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496" w:rsidRPr="002F2FC2" w:rsidRDefault="00CD1496" w:rsidP="0036028B">
      <w:pPr>
        <w:pStyle w:val="Title"/>
        <w:rPr>
          <w:color w:val="262626" w:themeColor="text1" w:themeTint="D9"/>
        </w:rPr>
      </w:pPr>
      <w:r w:rsidRPr="002F2FC2">
        <w:rPr>
          <w:color w:val="262626" w:themeColor="text1" w:themeTint="D9"/>
        </w:rPr>
        <w:t xml:space="preserve">формулювання, аналіз </w:t>
      </w:r>
      <w:r w:rsidRPr="002F2FC2">
        <w:rPr>
          <w:color w:val="262626" w:themeColor="text1" w:themeTint="D9"/>
        </w:rPr>
        <w:lastRenderedPageBreak/>
        <w:t xml:space="preserve">та визначення вимог </w:t>
      </w:r>
      <w:r w:rsidRPr="002F2FC2">
        <w:rPr>
          <w:color w:val="262626" w:themeColor="text1" w:themeTint="D9"/>
        </w:rPr>
        <w:lastRenderedPageBreak/>
        <w:t>для веб-сайту НРК</w:t>
      </w:r>
    </w:p>
    <w:p w:rsidR="001239FE" w:rsidRPr="002F2FC2" w:rsidRDefault="00C3706B" w:rsidP="0036028B">
      <w:pPr>
        <w:pStyle w:val="Title"/>
        <w:rPr>
          <w:color w:val="262626" w:themeColor="text1" w:themeTint="D9"/>
          <w:sz w:val="40"/>
          <w:szCs w:val="40"/>
        </w:rPr>
      </w:pPr>
      <w:r w:rsidRPr="002F2FC2">
        <w:rPr>
          <w:color w:val="262626" w:themeColor="text1" w:themeTint="D9"/>
          <w:sz w:val="40"/>
          <w:szCs w:val="40"/>
        </w:rPr>
        <w:t>(</w:t>
      </w:r>
      <w:r w:rsidR="004A3338">
        <w:rPr>
          <w:color w:val="262626" w:themeColor="text1" w:themeTint="D9"/>
          <w:sz w:val="40"/>
          <w:szCs w:val="40"/>
        </w:rPr>
        <w:t xml:space="preserve">Фінальний </w:t>
      </w:r>
      <w:r w:rsidR="00CD1496" w:rsidRPr="002F2FC2">
        <w:rPr>
          <w:color w:val="262626" w:themeColor="text1" w:themeTint="D9"/>
          <w:sz w:val="40"/>
          <w:szCs w:val="40"/>
        </w:rPr>
        <w:t xml:space="preserve">звіт </w:t>
      </w:r>
      <w:r w:rsidR="0054665E" w:rsidRPr="002F2FC2">
        <w:rPr>
          <w:color w:val="262626" w:themeColor="text1" w:themeTint="D9"/>
          <w:sz w:val="40"/>
          <w:szCs w:val="40"/>
        </w:rPr>
        <w:t xml:space="preserve">, </w:t>
      </w:r>
      <w:r w:rsidR="0004265B" w:rsidRPr="002F2FC2">
        <w:rPr>
          <w:color w:val="262626" w:themeColor="text1" w:themeTint="D9"/>
          <w:sz w:val="40"/>
          <w:szCs w:val="40"/>
        </w:rPr>
        <w:t xml:space="preserve">червень </w:t>
      </w:r>
      <w:r w:rsidR="00CD1496" w:rsidRPr="002F2FC2">
        <w:rPr>
          <w:color w:val="262626" w:themeColor="text1" w:themeTint="D9"/>
          <w:sz w:val="40"/>
          <w:szCs w:val="40"/>
        </w:rPr>
        <w:t>2</w:t>
      </w:r>
      <w:r w:rsidR="008131AC" w:rsidRPr="002F2FC2">
        <w:rPr>
          <w:color w:val="262626" w:themeColor="text1" w:themeTint="D9"/>
          <w:sz w:val="40"/>
          <w:szCs w:val="40"/>
        </w:rPr>
        <w:t>017 р</w:t>
      </w:r>
      <w:r w:rsidR="0004265B" w:rsidRPr="002F2FC2">
        <w:rPr>
          <w:color w:val="262626" w:themeColor="text1" w:themeTint="D9"/>
          <w:sz w:val="40"/>
          <w:szCs w:val="40"/>
        </w:rPr>
        <w:t>і</w:t>
      </w:r>
      <w:r w:rsidR="008131AC" w:rsidRPr="002F2FC2">
        <w:rPr>
          <w:color w:val="262626" w:themeColor="text1" w:themeTint="D9"/>
          <w:sz w:val="40"/>
          <w:szCs w:val="40"/>
        </w:rPr>
        <w:t>к</w:t>
      </w:r>
      <w:r w:rsidRPr="002F2FC2">
        <w:rPr>
          <w:color w:val="262626" w:themeColor="text1" w:themeTint="D9"/>
          <w:sz w:val="40"/>
          <w:szCs w:val="40"/>
        </w:rPr>
        <w:t>)</w:t>
      </w:r>
    </w:p>
    <w:p w:rsidR="00416AC1" w:rsidRPr="002F2FC2" w:rsidRDefault="00416AC1">
      <w:pPr>
        <w:spacing w:line="276" w:lineRule="auto"/>
        <w:rPr>
          <w:color w:val="262626" w:themeColor="text1" w:themeTint="D9"/>
        </w:rPr>
      </w:pPr>
    </w:p>
    <w:p w:rsidR="002C7928" w:rsidRPr="002F2FC2" w:rsidRDefault="002C7928">
      <w:pPr>
        <w:spacing w:line="276" w:lineRule="auto"/>
        <w:rPr>
          <w:color w:val="262626" w:themeColor="text1" w:themeTint="D9"/>
        </w:rPr>
      </w:pPr>
    </w:p>
    <w:p w:rsidR="00A71DFC" w:rsidRPr="002F2FC2" w:rsidRDefault="00A71DFC">
      <w:pPr>
        <w:spacing w:line="276" w:lineRule="auto"/>
      </w:pPr>
    </w:p>
    <w:p w:rsidR="00A71DFC" w:rsidRPr="002F2FC2" w:rsidRDefault="00A71DFC" w:rsidP="00A71DFC">
      <w:pPr>
        <w:ind w:firstLine="720"/>
      </w:pPr>
    </w:p>
    <w:p w:rsidR="00A71DFC" w:rsidRPr="002F2FC2" w:rsidRDefault="00A71DFC" w:rsidP="00A71DFC">
      <w:r w:rsidRPr="002F2FC2">
        <w:rPr>
          <w:noProof/>
          <w:lang w:val="en-GB" w:eastAsia="en-GB"/>
        </w:rPr>
        <w:drawing>
          <wp:anchor distT="0" distB="0" distL="114300" distR="114300" simplePos="0" relativeHeight="251659264" behindDoc="0" locked="0" layoutInCell="1" allowOverlap="1">
            <wp:simplePos x="0" y="0"/>
            <wp:positionH relativeFrom="page">
              <wp:posOffset>1794510</wp:posOffset>
            </wp:positionH>
            <wp:positionV relativeFrom="paragraph">
              <wp:posOffset>2681605</wp:posOffset>
            </wp:positionV>
            <wp:extent cx="850900" cy="368935"/>
            <wp:effectExtent l="19050" t="0" r="6350" b="0"/>
            <wp:wrapNone/>
            <wp:docPr id="4" name="Picture 1"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8" cstate="print"/>
                    <a:srcRect/>
                    <a:stretch>
                      <a:fillRect/>
                    </a:stretch>
                  </pic:blipFill>
                  <pic:spPr bwMode="auto">
                    <a:xfrm>
                      <a:off x="0" y="0"/>
                      <a:ext cx="850900" cy="368935"/>
                    </a:xfrm>
                    <a:prstGeom prst="rect">
                      <a:avLst/>
                    </a:prstGeom>
                    <a:noFill/>
                    <a:ln w="9525">
                      <a:noFill/>
                      <a:miter lim="800000"/>
                      <a:headEnd/>
                      <a:tailEnd/>
                    </a:ln>
                  </pic:spPr>
                </pic:pic>
              </a:graphicData>
            </a:graphic>
          </wp:anchor>
        </w:drawing>
      </w:r>
    </w:p>
    <w:p w:rsidR="002C7928" w:rsidRPr="002F2FC2" w:rsidRDefault="002C7928" w:rsidP="00A71DFC">
      <w:pPr>
        <w:sectPr w:rsidR="002C7928" w:rsidRPr="002F2FC2" w:rsidSect="00416AC1">
          <w:headerReference w:type="default" r:id="rId9"/>
          <w:footerReference w:type="default" r:id="rId10"/>
          <w:headerReference w:type="first" r:id="rId11"/>
          <w:footerReference w:type="first" r:id="rId12"/>
          <w:pgSz w:w="11906" w:h="16838" w:code="9"/>
          <w:pgMar w:top="1440" w:right="992" w:bottom="1440" w:left="1814" w:header="851" w:footer="284" w:gutter="0"/>
          <w:cols w:space="708"/>
          <w:docGrid w:linePitch="360"/>
        </w:sectPr>
      </w:pPr>
      <w:bookmarkStart w:id="0" w:name="_GoBack"/>
      <w:bookmarkEnd w:id="0"/>
    </w:p>
    <w:p w:rsidR="0067124C" w:rsidRPr="002F2FC2" w:rsidRDefault="005D02DE">
      <w:pPr>
        <w:rPr>
          <w:b/>
          <w:sz w:val="60"/>
          <w:szCs w:val="60"/>
        </w:rPr>
      </w:pPr>
      <w:r w:rsidRPr="002F2FC2">
        <w:rPr>
          <w:b/>
          <w:sz w:val="60"/>
          <w:szCs w:val="60"/>
        </w:rPr>
        <w:lastRenderedPageBreak/>
        <w:t>Зміст</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8373"/>
        <w:gridCol w:w="750"/>
      </w:tblGrid>
      <w:tr w:rsidR="00A71DFC" w:rsidRPr="002F2FC2" w:rsidTr="00935EA1">
        <w:tc>
          <w:tcPr>
            <w:tcW w:w="0" w:type="auto"/>
          </w:tcPr>
          <w:p w:rsidR="00A71DFC" w:rsidRPr="002F2FC2" w:rsidRDefault="005D02DE" w:rsidP="005D02DE">
            <w:pPr>
              <w:spacing w:before="200" w:line="276" w:lineRule="auto"/>
              <w:rPr>
                <w:sz w:val="32"/>
                <w:szCs w:val="32"/>
              </w:rPr>
            </w:pPr>
            <w:r w:rsidRPr="002F2FC2">
              <w:rPr>
                <w:sz w:val="32"/>
                <w:szCs w:val="32"/>
              </w:rPr>
              <w:t>1.</w:t>
            </w:r>
          </w:p>
        </w:tc>
        <w:tc>
          <w:tcPr>
            <w:tcW w:w="8373" w:type="dxa"/>
          </w:tcPr>
          <w:p w:rsidR="00A71DFC" w:rsidRPr="002F2FC2" w:rsidRDefault="00CD1496" w:rsidP="007368B1">
            <w:pPr>
              <w:spacing w:before="200" w:line="276" w:lineRule="auto"/>
              <w:rPr>
                <w:sz w:val="32"/>
                <w:szCs w:val="32"/>
              </w:rPr>
            </w:pPr>
            <w:r w:rsidRPr="002F2FC2">
              <w:rPr>
                <w:sz w:val="32"/>
                <w:szCs w:val="32"/>
              </w:rPr>
              <w:t>Мета та можливі цілі веб-сайту</w:t>
            </w:r>
            <w:r w:rsidR="007368B1" w:rsidRPr="002F2FC2">
              <w:rPr>
                <w:sz w:val="32"/>
                <w:szCs w:val="32"/>
              </w:rPr>
              <w:t xml:space="preserve"> </w:t>
            </w:r>
            <w:r w:rsidRPr="002F2FC2">
              <w:rPr>
                <w:sz w:val="32"/>
                <w:szCs w:val="32"/>
              </w:rPr>
              <w:t>НРК/НСК</w:t>
            </w:r>
            <w:r w:rsidR="005D02DE" w:rsidRPr="002F2FC2">
              <w:rPr>
                <w:sz w:val="32"/>
                <w:szCs w:val="32"/>
              </w:rPr>
              <w:t>………………</w:t>
            </w:r>
            <w:r w:rsidR="007368B1" w:rsidRPr="002F2FC2">
              <w:rPr>
                <w:sz w:val="32"/>
                <w:szCs w:val="32"/>
              </w:rPr>
              <w:t>.</w:t>
            </w:r>
          </w:p>
        </w:tc>
        <w:tc>
          <w:tcPr>
            <w:tcW w:w="750" w:type="dxa"/>
            <w:vAlign w:val="bottom"/>
          </w:tcPr>
          <w:p w:rsidR="00A71DFC" w:rsidRPr="002F2FC2" w:rsidRDefault="00CE047E" w:rsidP="00974EDD">
            <w:pPr>
              <w:spacing w:line="276" w:lineRule="auto"/>
              <w:rPr>
                <w:sz w:val="28"/>
                <w:szCs w:val="28"/>
              </w:rPr>
            </w:pPr>
            <w:r w:rsidRPr="002F2FC2">
              <w:rPr>
                <w:sz w:val="28"/>
                <w:szCs w:val="28"/>
              </w:rPr>
              <w:t>4</w:t>
            </w:r>
          </w:p>
        </w:tc>
      </w:tr>
      <w:tr w:rsidR="00A71DFC" w:rsidRPr="002F2FC2" w:rsidTr="00935EA1">
        <w:tc>
          <w:tcPr>
            <w:tcW w:w="0" w:type="auto"/>
          </w:tcPr>
          <w:p w:rsidR="00A71DFC" w:rsidRPr="002F2FC2" w:rsidRDefault="00A71DFC" w:rsidP="005D02DE">
            <w:pPr>
              <w:spacing w:before="200" w:line="276" w:lineRule="auto"/>
              <w:rPr>
                <w:sz w:val="32"/>
                <w:szCs w:val="32"/>
              </w:rPr>
            </w:pPr>
            <w:r w:rsidRPr="002F2FC2">
              <w:rPr>
                <w:sz w:val="32"/>
                <w:szCs w:val="32"/>
              </w:rPr>
              <w:t>2.</w:t>
            </w:r>
          </w:p>
        </w:tc>
        <w:tc>
          <w:tcPr>
            <w:tcW w:w="8373" w:type="dxa"/>
          </w:tcPr>
          <w:p w:rsidR="00A71DFC" w:rsidRPr="002F2FC2" w:rsidRDefault="006F6968" w:rsidP="006F6968">
            <w:pPr>
              <w:spacing w:before="200" w:line="276" w:lineRule="auto"/>
              <w:rPr>
                <w:rFonts w:eastAsiaTheme="minorEastAsia"/>
                <w:noProof/>
                <w:sz w:val="32"/>
                <w:szCs w:val="32"/>
                <w:lang w:eastAsia="en-GB"/>
              </w:rPr>
            </w:pPr>
            <w:r w:rsidRPr="002F2FC2">
              <w:rPr>
                <w:sz w:val="32"/>
                <w:szCs w:val="32"/>
              </w:rPr>
              <w:t>Ключові заінтересовані сторони, цільові групи та партнери</w:t>
            </w:r>
            <w:hyperlink w:anchor="_Toc369076232" w:history="1">
              <w:r w:rsidR="005D02DE" w:rsidRPr="002F2FC2">
                <w:rPr>
                  <w:sz w:val="32"/>
                  <w:szCs w:val="32"/>
                </w:rPr>
                <w:t>………………</w:t>
              </w:r>
              <w:r w:rsidR="00F05DF7" w:rsidRPr="002F2FC2">
                <w:rPr>
                  <w:sz w:val="32"/>
                  <w:szCs w:val="32"/>
                </w:rPr>
                <w:t>………………………</w:t>
              </w:r>
            </w:hyperlink>
            <w:r w:rsidR="00204454" w:rsidRPr="002F2FC2">
              <w:rPr>
                <w:sz w:val="32"/>
                <w:szCs w:val="32"/>
              </w:rPr>
              <w:t>……………</w:t>
            </w:r>
            <w:r w:rsidR="007368B1" w:rsidRPr="002F2FC2">
              <w:rPr>
                <w:sz w:val="32"/>
                <w:szCs w:val="32"/>
              </w:rPr>
              <w:t>...</w:t>
            </w:r>
            <w:r w:rsidR="00204454" w:rsidRPr="002F2FC2">
              <w:rPr>
                <w:sz w:val="32"/>
                <w:szCs w:val="32"/>
              </w:rPr>
              <w:t>.</w:t>
            </w:r>
          </w:p>
        </w:tc>
        <w:tc>
          <w:tcPr>
            <w:tcW w:w="750" w:type="dxa"/>
            <w:vAlign w:val="bottom"/>
          </w:tcPr>
          <w:p w:rsidR="00A71DFC" w:rsidRPr="002F2FC2" w:rsidRDefault="00CE047E" w:rsidP="00974EDD">
            <w:pPr>
              <w:spacing w:before="200" w:line="276" w:lineRule="auto"/>
              <w:rPr>
                <w:sz w:val="28"/>
                <w:szCs w:val="28"/>
              </w:rPr>
            </w:pPr>
            <w:r w:rsidRPr="002F2FC2">
              <w:rPr>
                <w:sz w:val="28"/>
                <w:szCs w:val="28"/>
              </w:rPr>
              <w:t>7</w:t>
            </w:r>
          </w:p>
        </w:tc>
      </w:tr>
      <w:tr w:rsidR="00A71DFC" w:rsidRPr="002F2FC2" w:rsidTr="00935EA1">
        <w:tc>
          <w:tcPr>
            <w:tcW w:w="0" w:type="auto"/>
          </w:tcPr>
          <w:p w:rsidR="00A71DFC" w:rsidRPr="002F2FC2" w:rsidRDefault="00A71DFC" w:rsidP="005D02DE">
            <w:pPr>
              <w:spacing w:before="200" w:line="276" w:lineRule="auto"/>
              <w:rPr>
                <w:sz w:val="32"/>
                <w:szCs w:val="32"/>
              </w:rPr>
            </w:pPr>
            <w:r w:rsidRPr="002F2FC2">
              <w:rPr>
                <w:sz w:val="32"/>
                <w:szCs w:val="32"/>
              </w:rPr>
              <w:t>3.</w:t>
            </w:r>
          </w:p>
        </w:tc>
        <w:tc>
          <w:tcPr>
            <w:tcW w:w="8373" w:type="dxa"/>
          </w:tcPr>
          <w:p w:rsidR="001F78C3" w:rsidRPr="002F2FC2" w:rsidRDefault="001F78C3" w:rsidP="005A3ECF">
            <w:pPr>
              <w:spacing w:before="200" w:line="276" w:lineRule="auto"/>
              <w:rPr>
                <w:sz w:val="32"/>
                <w:szCs w:val="32"/>
              </w:rPr>
            </w:pPr>
            <w:r w:rsidRPr="002F2FC2">
              <w:rPr>
                <w:sz w:val="32"/>
                <w:szCs w:val="32"/>
              </w:rPr>
              <w:t>Огляд закордонних джерел інформації з питань НРК/НСК………………………………</w:t>
            </w:r>
            <w:r w:rsidR="00204454" w:rsidRPr="002F2FC2">
              <w:rPr>
                <w:sz w:val="32"/>
                <w:szCs w:val="32"/>
              </w:rPr>
              <w:t>……………………</w:t>
            </w:r>
            <w:r w:rsidR="003224DA" w:rsidRPr="002F2FC2">
              <w:rPr>
                <w:sz w:val="32"/>
                <w:szCs w:val="32"/>
              </w:rPr>
              <w:t>…</w:t>
            </w:r>
          </w:p>
          <w:p w:rsidR="00F23040" w:rsidRPr="002F2FC2" w:rsidRDefault="00F23040" w:rsidP="00BA1199">
            <w:pPr>
              <w:pStyle w:val="ListParagraph"/>
              <w:numPr>
                <w:ilvl w:val="1"/>
                <w:numId w:val="16"/>
              </w:numPr>
              <w:jc w:val="both"/>
              <w:rPr>
                <w:sz w:val="28"/>
                <w:szCs w:val="28"/>
              </w:rPr>
            </w:pPr>
            <w:r w:rsidRPr="002F2FC2">
              <w:rPr>
                <w:sz w:val="28"/>
                <w:szCs w:val="28"/>
              </w:rPr>
              <w:t>Національні координаційні центри ЄРК</w:t>
            </w:r>
            <w:r w:rsidR="00974EDD" w:rsidRPr="002F2FC2">
              <w:rPr>
                <w:sz w:val="28"/>
                <w:szCs w:val="28"/>
              </w:rPr>
              <w:t xml:space="preserve"> …………………</w:t>
            </w:r>
            <w:r w:rsidR="003224DA" w:rsidRPr="002F2FC2">
              <w:rPr>
                <w:sz w:val="28"/>
                <w:szCs w:val="28"/>
              </w:rPr>
              <w:t>..</w:t>
            </w:r>
          </w:p>
          <w:p w:rsidR="003224DA" w:rsidRPr="002F2FC2" w:rsidRDefault="00F23040" w:rsidP="003224DA">
            <w:pPr>
              <w:pStyle w:val="ListParagraph"/>
              <w:numPr>
                <w:ilvl w:val="1"/>
                <w:numId w:val="16"/>
              </w:numPr>
              <w:spacing w:before="200" w:line="276" w:lineRule="auto"/>
              <w:rPr>
                <w:sz w:val="28"/>
                <w:szCs w:val="28"/>
              </w:rPr>
            </w:pPr>
            <w:r w:rsidRPr="002F2FC2">
              <w:rPr>
                <w:sz w:val="28"/>
                <w:szCs w:val="28"/>
              </w:rPr>
              <w:t xml:space="preserve">Основні </w:t>
            </w:r>
            <w:r w:rsidR="00FF398D" w:rsidRPr="002F2FC2">
              <w:rPr>
                <w:sz w:val="28"/>
                <w:szCs w:val="28"/>
              </w:rPr>
              <w:t>характеристики</w:t>
            </w:r>
            <w:r w:rsidR="003224DA" w:rsidRPr="002F2FC2">
              <w:rPr>
                <w:sz w:val="28"/>
                <w:szCs w:val="28"/>
              </w:rPr>
              <w:t xml:space="preserve"> веб-сайтів НРК/НСК ……………</w:t>
            </w:r>
          </w:p>
          <w:p w:rsidR="00B05D8F" w:rsidRPr="002F2FC2" w:rsidRDefault="00B05D8F" w:rsidP="003224DA">
            <w:pPr>
              <w:pStyle w:val="ListParagraph"/>
              <w:numPr>
                <w:ilvl w:val="1"/>
                <w:numId w:val="16"/>
              </w:numPr>
              <w:spacing w:before="200" w:line="276" w:lineRule="auto"/>
              <w:rPr>
                <w:sz w:val="28"/>
                <w:szCs w:val="28"/>
              </w:rPr>
            </w:pPr>
            <w:r w:rsidRPr="002F2FC2">
              <w:rPr>
                <w:sz w:val="28"/>
                <w:szCs w:val="28"/>
              </w:rPr>
              <w:t>Основні характеристики реєстрів кваліфікацій</w:t>
            </w:r>
            <w:r w:rsidR="00974EDD" w:rsidRPr="002F2FC2">
              <w:rPr>
                <w:sz w:val="28"/>
                <w:szCs w:val="28"/>
              </w:rPr>
              <w:t xml:space="preserve"> ………….</w:t>
            </w:r>
          </w:p>
        </w:tc>
        <w:tc>
          <w:tcPr>
            <w:tcW w:w="750" w:type="dxa"/>
            <w:vAlign w:val="bottom"/>
          </w:tcPr>
          <w:p w:rsidR="00974EDD" w:rsidRPr="00E32D54" w:rsidRDefault="00974EDD" w:rsidP="00974EDD">
            <w:pPr>
              <w:spacing w:line="276" w:lineRule="auto"/>
              <w:rPr>
                <w:sz w:val="28"/>
                <w:szCs w:val="28"/>
              </w:rPr>
            </w:pPr>
          </w:p>
          <w:p w:rsidR="00F23040" w:rsidRPr="00E32D54" w:rsidRDefault="00CE047E" w:rsidP="00974EDD">
            <w:pPr>
              <w:spacing w:line="276" w:lineRule="auto"/>
              <w:rPr>
                <w:sz w:val="28"/>
                <w:szCs w:val="28"/>
              </w:rPr>
            </w:pPr>
            <w:r w:rsidRPr="00E32D54">
              <w:rPr>
                <w:sz w:val="28"/>
                <w:szCs w:val="28"/>
              </w:rPr>
              <w:t>10</w:t>
            </w:r>
          </w:p>
          <w:p w:rsidR="00A71DFC" w:rsidRPr="00E32D54" w:rsidRDefault="00CE047E" w:rsidP="00974EDD">
            <w:pPr>
              <w:spacing w:line="276" w:lineRule="auto"/>
              <w:rPr>
                <w:sz w:val="28"/>
                <w:szCs w:val="28"/>
              </w:rPr>
            </w:pPr>
            <w:r w:rsidRPr="00E32D54">
              <w:rPr>
                <w:sz w:val="28"/>
                <w:szCs w:val="28"/>
              </w:rPr>
              <w:t>10</w:t>
            </w:r>
          </w:p>
          <w:p w:rsidR="00F23040" w:rsidRPr="00E32D54" w:rsidRDefault="00E32D54" w:rsidP="00974EDD">
            <w:pPr>
              <w:spacing w:line="276" w:lineRule="auto"/>
              <w:rPr>
                <w:sz w:val="28"/>
                <w:szCs w:val="28"/>
              </w:rPr>
            </w:pPr>
            <w:r w:rsidRPr="00E32D54">
              <w:rPr>
                <w:sz w:val="28"/>
                <w:szCs w:val="28"/>
              </w:rPr>
              <w:t>27</w:t>
            </w:r>
          </w:p>
          <w:p w:rsidR="00B05D8F" w:rsidRPr="002F2FC2" w:rsidRDefault="00974EDD" w:rsidP="00536B89">
            <w:pPr>
              <w:spacing w:line="276" w:lineRule="auto"/>
              <w:rPr>
                <w:sz w:val="28"/>
                <w:szCs w:val="28"/>
                <w:highlight w:val="yellow"/>
              </w:rPr>
            </w:pPr>
            <w:r w:rsidRPr="0021081B">
              <w:rPr>
                <w:sz w:val="28"/>
                <w:szCs w:val="28"/>
              </w:rPr>
              <w:t>2</w:t>
            </w:r>
            <w:r w:rsidR="00CE047E" w:rsidRPr="0021081B">
              <w:rPr>
                <w:sz w:val="28"/>
                <w:szCs w:val="28"/>
              </w:rPr>
              <w:t>8</w:t>
            </w:r>
          </w:p>
        </w:tc>
      </w:tr>
      <w:tr w:rsidR="00A71DFC" w:rsidRPr="002F2FC2" w:rsidTr="00935EA1">
        <w:tc>
          <w:tcPr>
            <w:tcW w:w="0" w:type="auto"/>
          </w:tcPr>
          <w:p w:rsidR="00A71DFC" w:rsidRPr="002F2FC2" w:rsidRDefault="00A71DFC" w:rsidP="005D02DE">
            <w:pPr>
              <w:spacing w:before="200" w:line="276" w:lineRule="auto"/>
              <w:rPr>
                <w:sz w:val="32"/>
                <w:szCs w:val="32"/>
              </w:rPr>
            </w:pPr>
            <w:r w:rsidRPr="002F2FC2">
              <w:rPr>
                <w:sz w:val="32"/>
                <w:szCs w:val="32"/>
              </w:rPr>
              <w:t>4.</w:t>
            </w:r>
          </w:p>
        </w:tc>
        <w:tc>
          <w:tcPr>
            <w:tcW w:w="8373" w:type="dxa"/>
          </w:tcPr>
          <w:p w:rsidR="00A71DFC" w:rsidRPr="002F2FC2" w:rsidRDefault="001F78C3" w:rsidP="005A3ECF">
            <w:pPr>
              <w:spacing w:before="200" w:line="276" w:lineRule="auto"/>
              <w:rPr>
                <w:sz w:val="32"/>
                <w:szCs w:val="32"/>
              </w:rPr>
            </w:pPr>
            <w:r w:rsidRPr="002F2FC2">
              <w:rPr>
                <w:sz w:val="32"/>
                <w:szCs w:val="32"/>
              </w:rPr>
              <w:t>Огляд доступних національних джерел інформації з питань НРК/НСК ………………………………………</w:t>
            </w:r>
            <w:r w:rsidR="00204454" w:rsidRPr="002F2FC2">
              <w:rPr>
                <w:sz w:val="32"/>
                <w:szCs w:val="32"/>
              </w:rPr>
              <w:t>……</w:t>
            </w:r>
            <w:r w:rsidR="00C02D10">
              <w:rPr>
                <w:sz w:val="32"/>
                <w:szCs w:val="32"/>
              </w:rPr>
              <w:t>.</w:t>
            </w:r>
          </w:p>
          <w:p w:rsidR="00BB18F1" w:rsidRPr="002F2FC2" w:rsidRDefault="00BB18F1" w:rsidP="007949E1">
            <w:pPr>
              <w:pStyle w:val="ListParagraph"/>
              <w:numPr>
                <w:ilvl w:val="1"/>
                <w:numId w:val="127"/>
              </w:numPr>
              <w:jc w:val="both"/>
              <w:rPr>
                <w:sz w:val="28"/>
                <w:szCs w:val="28"/>
              </w:rPr>
            </w:pPr>
            <w:r w:rsidRPr="002F2FC2">
              <w:rPr>
                <w:sz w:val="28"/>
                <w:szCs w:val="28"/>
              </w:rPr>
              <w:t>Інформація щодо впровадження НРК ……………………</w:t>
            </w:r>
            <w:r w:rsidR="00C02D10">
              <w:rPr>
                <w:sz w:val="28"/>
                <w:szCs w:val="28"/>
              </w:rPr>
              <w:t>.</w:t>
            </w:r>
          </w:p>
          <w:p w:rsidR="00BB18F1" w:rsidRPr="002F2FC2" w:rsidRDefault="00BB18F1" w:rsidP="007949E1">
            <w:pPr>
              <w:pStyle w:val="ListParagraph"/>
              <w:numPr>
                <w:ilvl w:val="1"/>
                <w:numId w:val="127"/>
              </w:numPr>
              <w:jc w:val="both"/>
              <w:rPr>
                <w:sz w:val="28"/>
                <w:szCs w:val="28"/>
              </w:rPr>
            </w:pPr>
            <w:r w:rsidRPr="002F2FC2">
              <w:rPr>
                <w:sz w:val="28"/>
                <w:szCs w:val="28"/>
              </w:rPr>
              <w:t>Офіційні реєстри………………………………………………</w:t>
            </w:r>
            <w:r w:rsidR="00C02D10">
              <w:rPr>
                <w:sz w:val="28"/>
                <w:szCs w:val="28"/>
              </w:rPr>
              <w:t>.</w:t>
            </w:r>
          </w:p>
          <w:p w:rsidR="00BB18F1" w:rsidRPr="002F2FC2" w:rsidRDefault="00BB18F1" w:rsidP="007949E1">
            <w:pPr>
              <w:pStyle w:val="ListParagraph"/>
              <w:numPr>
                <w:ilvl w:val="1"/>
                <w:numId w:val="127"/>
              </w:numPr>
              <w:jc w:val="both"/>
              <w:rPr>
                <w:sz w:val="28"/>
                <w:szCs w:val="28"/>
              </w:rPr>
            </w:pPr>
            <w:r w:rsidRPr="002F2FC2">
              <w:rPr>
                <w:sz w:val="28"/>
                <w:szCs w:val="28"/>
              </w:rPr>
              <w:t>Інформація про освітні стандарти (їх проекти) …………</w:t>
            </w:r>
            <w:r w:rsidR="00C32E76" w:rsidRPr="002F2FC2">
              <w:rPr>
                <w:sz w:val="28"/>
                <w:szCs w:val="28"/>
              </w:rPr>
              <w:t>...</w:t>
            </w:r>
          </w:p>
          <w:p w:rsidR="00BB18F1" w:rsidRPr="002F2FC2" w:rsidRDefault="00BB18F1" w:rsidP="007949E1">
            <w:pPr>
              <w:pStyle w:val="ListParagraph"/>
              <w:numPr>
                <w:ilvl w:val="1"/>
                <w:numId w:val="127"/>
              </w:numPr>
              <w:jc w:val="both"/>
              <w:rPr>
                <w:sz w:val="28"/>
                <w:szCs w:val="28"/>
              </w:rPr>
            </w:pPr>
            <w:r w:rsidRPr="002F2FC2">
              <w:rPr>
                <w:sz w:val="28"/>
                <w:szCs w:val="28"/>
              </w:rPr>
              <w:lastRenderedPageBreak/>
              <w:t>Інформація про визнання іноземних кваліфікацій та можливості навчання іноземців в Україні ………………….</w:t>
            </w:r>
          </w:p>
          <w:p w:rsidR="00BB18F1" w:rsidRPr="002F2FC2" w:rsidRDefault="00BB18F1" w:rsidP="007949E1">
            <w:pPr>
              <w:pStyle w:val="ListParagraph"/>
              <w:numPr>
                <w:ilvl w:val="1"/>
                <w:numId w:val="127"/>
              </w:numPr>
              <w:jc w:val="both"/>
              <w:rPr>
                <w:sz w:val="28"/>
                <w:szCs w:val="28"/>
              </w:rPr>
            </w:pPr>
            <w:r w:rsidRPr="002F2FC2">
              <w:rPr>
                <w:sz w:val="28"/>
                <w:szCs w:val="28"/>
              </w:rPr>
              <w:t>Інформація про професії ……………………………………..</w:t>
            </w:r>
          </w:p>
          <w:p w:rsidR="00BB18F1" w:rsidRPr="002F2FC2" w:rsidRDefault="00BB18F1" w:rsidP="007949E1">
            <w:pPr>
              <w:pStyle w:val="ListParagraph"/>
              <w:numPr>
                <w:ilvl w:val="1"/>
                <w:numId w:val="127"/>
              </w:numPr>
              <w:jc w:val="both"/>
              <w:rPr>
                <w:sz w:val="28"/>
                <w:szCs w:val="28"/>
              </w:rPr>
            </w:pPr>
            <w:r w:rsidRPr="002F2FC2">
              <w:rPr>
                <w:sz w:val="28"/>
                <w:szCs w:val="28"/>
              </w:rPr>
              <w:t>Інформація про професійні кваліфікації …………………..</w:t>
            </w:r>
          </w:p>
          <w:p w:rsidR="00BB18F1" w:rsidRPr="002F2FC2" w:rsidRDefault="00BB18F1" w:rsidP="007949E1">
            <w:pPr>
              <w:pStyle w:val="ListParagraph"/>
              <w:numPr>
                <w:ilvl w:val="1"/>
                <w:numId w:val="127"/>
              </w:numPr>
              <w:jc w:val="both"/>
              <w:rPr>
                <w:sz w:val="28"/>
                <w:szCs w:val="28"/>
              </w:rPr>
            </w:pPr>
            <w:r w:rsidRPr="002F2FC2">
              <w:rPr>
                <w:sz w:val="28"/>
                <w:szCs w:val="28"/>
              </w:rPr>
              <w:t>Інформація про систему підтвердження результатів неформального навчання ……………………………………</w:t>
            </w:r>
          </w:p>
          <w:p w:rsidR="00BB18F1" w:rsidRPr="002F2FC2" w:rsidRDefault="00BB18F1" w:rsidP="007949E1">
            <w:pPr>
              <w:pStyle w:val="ListParagraph"/>
              <w:numPr>
                <w:ilvl w:val="1"/>
                <w:numId w:val="127"/>
              </w:numPr>
              <w:jc w:val="both"/>
              <w:rPr>
                <w:sz w:val="28"/>
                <w:szCs w:val="28"/>
              </w:rPr>
            </w:pPr>
            <w:r w:rsidRPr="002F2FC2">
              <w:rPr>
                <w:sz w:val="28"/>
                <w:szCs w:val="28"/>
              </w:rPr>
              <w:t>Інформація з питань кар’єри і професійна орієнтація …..</w:t>
            </w:r>
          </w:p>
          <w:p w:rsidR="00BB18F1" w:rsidRPr="002F2FC2" w:rsidRDefault="00BB18F1" w:rsidP="007949E1">
            <w:pPr>
              <w:pStyle w:val="ListParagraph"/>
              <w:numPr>
                <w:ilvl w:val="1"/>
                <w:numId w:val="127"/>
              </w:numPr>
              <w:jc w:val="both"/>
              <w:rPr>
                <w:sz w:val="28"/>
                <w:szCs w:val="28"/>
              </w:rPr>
            </w:pPr>
            <w:r w:rsidRPr="002F2FC2">
              <w:rPr>
                <w:sz w:val="28"/>
                <w:szCs w:val="28"/>
              </w:rPr>
              <w:t>Інформація про ситуацію на ринку праці …………………..</w:t>
            </w:r>
          </w:p>
          <w:p w:rsidR="00BB18F1" w:rsidRPr="00B14AD5" w:rsidRDefault="00B14AD5" w:rsidP="007949E1">
            <w:pPr>
              <w:pStyle w:val="ListParagraph"/>
              <w:numPr>
                <w:ilvl w:val="1"/>
                <w:numId w:val="134"/>
              </w:numPr>
              <w:rPr>
                <w:b/>
                <w:color w:val="262626" w:themeColor="text1" w:themeTint="D9"/>
                <w:sz w:val="24"/>
                <w:szCs w:val="24"/>
                <w:u w:val="single"/>
              </w:rPr>
            </w:pPr>
            <w:r>
              <w:rPr>
                <w:sz w:val="28"/>
                <w:szCs w:val="28"/>
              </w:rPr>
              <w:t xml:space="preserve">  </w:t>
            </w:r>
            <w:r w:rsidR="004F036E" w:rsidRPr="00B14AD5">
              <w:rPr>
                <w:sz w:val="28"/>
                <w:szCs w:val="28"/>
              </w:rPr>
              <w:t>Інформація про можливості навчання за кордоном</w:t>
            </w:r>
            <w:r w:rsidR="00BB18F1" w:rsidRPr="00B14AD5">
              <w:rPr>
                <w:sz w:val="28"/>
                <w:szCs w:val="28"/>
              </w:rPr>
              <w:t>……</w:t>
            </w:r>
            <w:r w:rsidRPr="00B14AD5">
              <w:rPr>
                <w:sz w:val="28"/>
                <w:szCs w:val="28"/>
              </w:rPr>
              <w:t>...</w:t>
            </w:r>
          </w:p>
          <w:p w:rsidR="00BB18F1" w:rsidRPr="00B14AD5" w:rsidRDefault="00B14AD5" w:rsidP="007949E1">
            <w:pPr>
              <w:pStyle w:val="ListParagraph"/>
              <w:numPr>
                <w:ilvl w:val="1"/>
                <w:numId w:val="134"/>
              </w:numPr>
              <w:jc w:val="both"/>
              <w:rPr>
                <w:sz w:val="28"/>
                <w:szCs w:val="28"/>
              </w:rPr>
            </w:pPr>
            <w:r>
              <w:rPr>
                <w:sz w:val="28"/>
                <w:szCs w:val="28"/>
              </w:rPr>
              <w:t xml:space="preserve">  </w:t>
            </w:r>
            <w:r w:rsidR="00BB18F1" w:rsidRPr="00B14AD5">
              <w:rPr>
                <w:sz w:val="28"/>
                <w:szCs w:val="28"/>
              </w:rPr>
              <w:t>Висновки……………………………………………………….</w:t>
            </w:r>
            <w:r w:rsidR="00BB18F1" w:rsidRPr="00B14AD5">
              <w:rPr>
                <w:sz w:val="28"/>
                <w:szCs w:val="28"/>
              </w:rPr>
              <w:tab/>
            </w:r>
            <w:r w:rsidRPr="00B14AD5">
              <w:rPr>
                <w:sz w:val="28"/>
                <w:szCs w:val="28"/>
              </w:rPr>
              <w:t>...</w:t>
            </w:r>
          </w:p>
        </w:tc>
        <w:tc>
          <w:tcPr>
            <w:tcW w:w="750" w:type="dxa"/>
            <w:vAlign w:val="bottom"/>
          </w:tcPr>
          <w:p w:rsidR="000B427E" w:rsidRPr="002F2FC2" w:rsidRDefault="000B427E" w:rsidP="00EF6707">
            <w:pPr>
              <w:spacing w:line="276" w:lineRule="auto"/>
              <w:rPr>
                <w:sz w:val="4"/>
                <w:szCs w:val="4"/>
                <w:highlight w:val="yellow"/>
              </w:rPr>
            </w:pPr>
          </w:p>
          <w:p w:rsidR="000B427E" w:rsidRPr="002F2FC2" w:rsidRDefault="000B427E" w:rsidP="00EF6707">
            <w:pPr>
              <w:spacing w:line="276" w:lineRule="auto"/>
              <w:rPr>
                <w:sz w:val="4"/>
                <w:szCs w:val="4"/>
                <w:highlight w:val="yellow"/>
              </w:rPr>
            </w:pPr>
          </w:p>
          <w:p w:rsidR="000B427E" w:rsidRPr="002F2FC2" w:rsidRDefault="000B427E" w:rsidP="00EF6707">
            <w:pPr>
              <w:spacing w:line="276" w:lineRule="auto"/>
              <w:rPr>
                <w:sz w:val="4"/>
                <w:szCs w:val="4"/>
                <w:highlight w:val="yellow"/>
              </w:rPr>
            </w:pPr>
          </w:p>
          <w:p w:rsidR="000B427E" w:rsidRPr="002F2FC2" w:rsidRDefault="000B427E" w:rsidP="00EF6707">
            <w:pPr>
              <w:spacing w:line="276" w:lineRule="auto"/>
              <w:rPr>
                <w:sz w:val="4"/>
                <w:szCs w:val="4"/>
                <w:highlight w:val="yellow"/>
              </w:rPr>
            </w:pPr>
          </w:p>
          <w:p w:rsidR="000B427E" w:rsidRPr="002F2FC2" w:rsidRDefault="000B427E" w:rsidP="00EF6707">
            <w:pPr>
              <w:spacing w:line="276" w:lineRule="auto"/>
              <w:rPr>
                <w:sz w:val="4"/>
                <w:szCs w:val="4"/>
                <w:highlight w:val="yellow"/>
              </w:rPr>
            </w:pPr>
          </w:p>
          <w:p w:rsidR="000B427E" w:rsidRPr="002F2FC2" w:rsidRDefault="000B427E" w:rsidP="00EF6707">
            <w:pPr>
              <w:spacing w:line="276" w:lineRule="auto"/>
              <w:rPr>
                <w:sz w:val="4"/>
                <w:szCs w:val="4"/>
                <w:highlight w:val="yellow"/>
              </w:rPr>
            </w:pPr>
          </w:p>
          <w:p w:rsidR="000B427E" w:rsidRPr="002F2FC2" w:rsidRDefault="000B427E" w:rsidP="00EF6707">
            <w:pPr>
              <w:spacing w:line="276" w:lineRule="auto"/>
              <w:rPr>
                <w:sz w:val="4"/>
                <w:szCs w:val="4"/>
                <w:highlight w:val="yellow"/>
              </w:rPr>
            </w:pPr>
          </w:p>
          <w:p w:rsidR="000B427E" w:rsidRPr="002F2FC2" w:rsidRDefault="000B427E" w:rsidP="00EF6707">
            <w:pPr>
              <w:spacing w:line="276" w:lineRule="auto"/>
              <w:rPr>
                <w:sz w:val="4"/>
                <w:szCs w:val="4"/>
                <w:highlight w:val="yellow"/>
              </w:rPr>
            </w:pPr>
          </w:p>
          <w:p w:rsidR="000B427E" w:rsidRPr="002F2FC2" w:rsidRDefault="000B427E" w:rsidP="00EF6707">
            <w:pPr>
              <w:spacing w:line="276" w:lineRule="auto"/>
              <w:rPr>
                <w:sz w:val="4"/>
                <w:szCs w:val="4"/>
                <w:highlight w:val="yellow"/>
              </w:rPr>
            </w:pPr>
          </w:p>
          <w:p w:rsidR="000B427E" w:rsidRPr="002F2FC2" w:rsidRDefault="000B427E" w:rsidP="00EF6707">
            <w:pPr>
              <w:spacing w:line="276" w:lineRule="auto"/>
              <w:rPr>
                <w:sz w:val="8"/>
                <w:szCs w:val="8"/>
                <w:highlight w:val="yellow"/>
              </w:rPr>
            </w:pPr>
          </w:p>
          <w:p w:rsidR="00A71DFC" w:rsidRPr="0021081B" w:rsidRDefault="00C466CF" w:rsidP="00EF6707">
            <w:pPr>
              <w:spacing w:line="276" w:lineRule="auto"/>
              <w:rPr>
                <w:sz w:val="28"/>
                <w:szCs w:val="28"/>
              </w:rPr>
            </w:pPr>
            <w:r w:rsidRPr="0021081B">
              <w:rPr>
                <w:sz w:val="28"/>
                <w:szCs w:val="28"/>
              </w:rPr>
              <w:t>3</w:t>
            </w:r>
            <w:r w:rsidR="0021081B" w:rsidRPr="0021081B">
              <w:rPr>
                <w:sz w:val="28"/>
                <w:szCs w:val="28"/>
              </w:rPr>
              <w:t>0</w:t>
            </w:r>
          </w:p>
          <w:p w:rsidR="00BB18F1" w:rsidRPr="0021081B" w:rsidRDefault="00852194" w:rsidP="00EF6707">
            <w:pPr>
              <w:spacing w:line="276" w:lineRule="auto"/>
              <w:rPr>
                <w:sz w:val="28"/>
                <w:szCs w:val="28"/>
              </w:rPr>
            </w:pPr>
            <w:r w:rsidRPr="0021081B">
              <w:rPr>
                <w:sz w:val="28"/>
                <w:szCs w:val="28"/>
              </w:rPr>
              <w:t>3</w:t>
            </w:r>
            <w:r w:rsidR="0021081B" w:rsidRPr="0021081B">
              <w:rPr>
                <w:sz w:val="28"/>
                <w:szCs w:val="28"/>
              </w:rPr>
              <w:t>0</w:t>
            </w:r>
          </w:p>
          <w:p w:rsidR="00BB18F1" w:rsidRPr="00E605FD" w:rsidRDefault="00E605FD" w:rsidP="00EF6707">
            <w:pPr>
              <w:spacing w:line="276" w:lineRule="auto"/>
              <w:rPr>
                <w:sz w:val="28"/>
                <w:szCs w:val="28"/>
              </w:rPr>
            </w:pPr>
            <w:r w:rsidRPr="00E605FD">
              <w:rPr>
                <w:sz w:val="28"/>
                <w:szCs w:val="28"/>
              </w:rPr>
              <w:t>30</w:t>
            </w:r>
          </w:p>
          <w:p w:rsidR="00BB18F1" w:rsidRPr="008167B8" w:rsidRDefault="00BB18F1" w:rsidP="00EF6707">
            <w:pPr>
              <w:spacing w:line="276" w:lineRule="auto"/>
              <w:rPr>
                <w:sz w:val="28"/>
                <w:szCs w:val="28"/>
              </w:rPr>
            </w:pPr>
            <w:r w:rsidRPr="008167B8">
              <w:rPr>
                <w:sz w:val="28"/>
                <w:szCs w:val="28"/>
              </w:rPr>
              <w:lastRenderedPageBreak/>
              <w:t>3</w:t>
            </w:r>
            <w:r w:rsidR="008167B8" w:rsidRPr="008167B8">
              <w:rPr>
                <w:sz w:val="28"/>
                <w:szCs w:val="28"/>
              </w:rPr>
              <w:t>1</w:t>
            </w:r>
          </w:p>
          <w:p w:rsidR="00BB18F1" w:rsidRPr="002F2FC2" w:rsidRDefault="00BB18F1" w:rsidP="00EF6707">
            <w:pPr>
              <w:spacing w:line="276" w:lineRule="auto"/>
              <w:rPr>
                <w:sz w:val="22"/>
                <w:szCs w:val="22"/>
                <w:highlight w:val="yellow"/>
              </w:rPr>
            </w:pPr>
          </w:p>
          <w:p w:rsidR="00BB18F1" w:rsidRPr="00252F8B" w:rsidRDefault="00852194" w:rsidP="00EF6707">
            <w:pPr>
              <w:spacing w:line="276" w:lineRule="auto"/>
              <w:rPr>
                <w:sz w:val="28"/>
                <w:szCs w:val="28"/>
              </w:rPr>
            </w:pPr>
            <w:r w:rsidRPr="00252F8B">
              <w:rPr>
                <w:sz w:val="28"/>
                <w:szCs w:val="28"/>
              </w:rPr>
              <w:t>3</w:t>
            </w:r>
            <w:r w:rsidR="004A2A91" w:rsidRPr="00252F8B">
              <w:rPr>
                <w:sz w:val="28"/>
                <w:szCs w:val="28"/>
              </w:rPr>
              <w:t>2</w:t>
            </w:r>
          </w:p>
          <w:p w:rsidR="00BB18F1" w:rsidRPr="00252F8B" w:rsidRDefault="004A2A91" w:rsidP="00EF6707">
            <w:pPr>
              <w:spacing w:line="276" w:lineRule="auto"/>
              <w:rPr>
                <w:sz w:val="28"/>
                <w:szCs w:val="28"/>
              </w:rPr>
            </w:pPr>
            <w:r w:rsidRPr="00252F8B">
              <w:rPr>
                <w:sz w:val="28"/>
                <w:szCs w:val="28"/>
              </w:rPr>
              <w:t>32</w:t>
            </w:r>
          </w:p>
          <w:p w:rsidR="00BB18F1" w:rsidRPr="00252F8B" w:rsidRDefault="004A2A91" w:rsidP="00EF6707">
            <w:pPr>
              <w:spacing w:line="276" w:lineRule="auto"/>
              <w:rPr>
                <w:sz w:val="28"/>
                <w:szCs w:val="28"/>
              </w:rPr>
            </w:pPr>
            <w:r w:rsidRPr="00252F8B">
              <w:rPr>
                <w:sz w:val="28"/>
                <w:szCs w:val="28"/>
              </w:rPr>
              <w:t>33</w:t>
            </w:r>
          </w:p>
          <w:p w:rsidR="00BB18F1" w:rsidRPr="005D4FCF" w:rsidRDefault="004F036E" w:rsidP="00EF6707">
            <w:pPr>
              <w:spacing w:line="276" w:lineRule="auto"/>
              <w:rPr>
                <w:sz w:val="28"/>
                <w:szCs w:val="28"/>
              </w:rPr>
            </w:pPr>
            <w:r w:rsidRPr="005D4FCF">
              <w:rPr>
                <w:sz w:val="28"/>
                <w:szCs w:val="28"/>
              </w:rPr>
              <w:t>34</w:t>
            </w:r>
          </w:p>
          <w:p w:rsidR="00BB18F1" w:rsidRPr="005D4FCF" w:rsidRDefault="004F036E" w:rsidP="00EF6707">
            <w:pPr>
              <w:spacing w:line="276" w:lineRule="auto"/>
              <w:rPr>
                <w:sz w:val="28"/>
                <w:szCs w:val="28"/>
              </w:rPr>
            </w:pPr>
            <w:r w:rsidRPr="005D4FCF">
              <w:rPr>
                <w:sz w:val="28"/>
                <w:szCs w:val="28"/>
              </w:rPr>
              <w:t>34</w:t>
            </w:r>
          </w:p>
          <w:p w:rsidR="00BB18F1" w:rsidRPr="005D4FCF" w:rsidRDefault="004F036E" w:rsidP="00EF6707">
            <w:pPr>
              <w:spacing w:line="276" w:lineRule="auto"/>
              <w:rPr>
                <w:sz w:val="28"/>
                <w:szCs w:val="28"/>
              </w:rPr>
            </w:pPr>
            <w:r w:rsidRPr="005D4FCF">
              <w:rPr>
                <w:sz w:val="28"/>
                <w:szCs w:val="28"/>
              </w:rPr>
              <w:t>35</w:t>
            </w:r>
          </w:p>
          <w:p w:rsidR="00BB18F1" w:rsidRPr="005D4FCF" w:rsidRDefault="004F036E" w:rsidP="00EF6707">
            <w:pPr>
              <w:spacing w:line="276" w:lineRule="auto"/>
              <w:rPr>
                <w:sz w:val="28"/>
                <w:szCs w:val="28"/>
              </w:rPr>
            </w:pPr>
            <w:r w:rsidRPr="005D4FCF">
              <w:rPr>
                <w:sz w:val="28"/>
                <w:szCs w:val="28"/>
              </w:rPr>
              <w:t>35</w:t>
            </w:r>
          </w:p>
          <w:p w:rsidR="00BB18F1" w:rsidRPr="002F2FC2" w:rsidRDefault="00B455BE" w:rsidP="00852194">
            <w:pPr>
              <w:spacing w:line="276" w:lineRule="auto"/>
              <w:rPr>
                <w:sz w:val="28"/>
                <w:szCs w:val="28"/>
                <w:highlight w:val="yellow"/>
              </w:rPr>
            </w:pPr>
            <w:r w:rsidRPr="005D4FCF">
              <w:rPr>
                <w:sz w:val="28"/>
                <w:szCs w:val="28"/>
              </w:rPr>
              <w:t>3</w:t>
            </w:r>
            <w:r w:rsidR="004F036E" w:rsidRPr="005D4FCF">
              <w:rPr>
                <w:sz w:val="28"/>
                <w:szCs w:val="28"/>
              </w:rPr>
              <w:t>6</w:t>
            </w:r>
          </w:p>
        </w:tc>
      </w:tr>
      <w:tr w:rsidR="00D32DF9" w:rsidRPr="002F2FC2" w:rsidTr="00935EA1">
        <w:tc>
          <w:tcPr>
            <w:tcW w:w="0" w:type="auto"/>
          </w:tcPr>
          <w:p w:rsidR="00D32DF9" w:rsidRPr="002F2FC2" w:rsidRDefault="00D32DF9" w:rsidP="00D32DF9">
            <w:pPr>
              <w:spacing w:before="200" w:line="276" w:lineRule="auto"/>
              <w:rPr>
                <w:sz w:val="32"/>
                <w:szCs w:val="32"/>
              </w:rPr>
            </w:pPr>
            <w:r w:rsidRPr="002F2FC2">
              <w:rPr>
                <w:sz w:val="32"/>
                <w:szCs w:val="32"/>
              </w:rPr>
              <w:lastRenderedPageBreak/>
              <w:t>5.</w:t>
            </w:r>
          </w:p>
        </w:tc>
        <w:tc>
          <w:tcPr>
            <w:tcW w:w="8373" w:type="dxa"/>
          </w:tcPr>
          <w:p w:rsidR="00D32DF9" w:rsidRPr="002F2FC2" w:rsidRDefault="00D32DF9" w:rsidP="005A3ECF">
            <w:pPr>
              <w:spacing w:before="200" w:line="276" w:lineRule="auto"/>
              <w:rPr>
                <w:sz w:val="32"/>
                <w:szCs w:val="32"/>
              </w:rPr>
            </w:pPr>
            <w:r w:rsidRPr="002F2FC2">
              <w:rPr>
                <w:sz w:val="32"/>
                <w:szCs w:val="32"/>
              </w:rPr>
              <w:t>Результати опитування думок заінтересованих сторін щодо функціонування національного веб-сайту НРК/НСК ……………………………………………</w:t>
            </w:r>
            <w:r w:rsidR="00483C7C" w:rsidRPr="002F2FC2">
              <w:rPr>
                <w:sz w:val="32"/>
                <w:szCs w:val="32"/>
              </w:rPr>
              <w:t>……….</w:t>
            </w:r>
            <w:r w:rsidRPr="002F2FC2">
              <w:rPr>
                <w:sz w:val="32"/>
                <w:szCs w:val="32"/>
              </w:rPr>
              <w:t>.</w:t>
            </w:r>
          </w:p>
          <w:p w:rsidR="00F503C1" w:rsidRPr="002F2FC2" w:rsidRDefault="00F503C1" w:rsidP="00483C7C">
            <w:pPr>
              <w:jc w:val="both"/>
              <w:rPr>
                <w:sz w:val="28"/>
                <w:szCs w:val="28"/>
              </w:rPr>
            </w:pPr>
            <w:r w:rsidRPr="002F2FC2">
              <w:rPr>
                <w:sz w:val="28"/>
                <w:szCs w:val="28"/>
              </w:rPr>
              <w:t xml:space="preserve">5.1. Загальна інформація про проведення опитування </w:t>
            </w:r>
          </w:p>
          <w:p w:rsidR="00F503C1" w:rsidRPr="002F2FC2" w:rsidRDefault="00F503C1" w:rsidP="00483C7C">
            <w:pPr>
              <w:pStyle w:val="ListParagraph"/>
              <w:ind w:left="510"/>
              <w:jc w:val="both"/>
              <w:rPr>
                <w:sz w:val="28"/>
                <w:szCs w:val="28"/>
              </w:rPr>
            </w:pPr>
            <w:r w:rsidRPr="002F2FC2">
              <w:rPr>
                <w:sz w:val="28"/>
                <w:szCs w:val="28"/>
              </w:rPr>
              <w:t>заінтересованих сторін ……………………………………….</w:t>
            </w:r>
          </w:p>
          <w:p w:rsidR="00F503C1" w:rsidRPr="002F2FC2" w:rsidRDefault="00F503C1" w:rsidP="00483C7C">
            <w:pPr>
              <w:jc w:val="both"/>
              <w:rPr>
                <w:sz w:val="28"/>
                <w:szCs w:val="28"/>
              </w:rPr>
            </w:pPr>
            <w:r w:rsidRPr="002F2FC2">
              <w:rPr>
                <w:sz w:val="28"/>
                <w:szCs w:val="28"/>
              </w:rPr>
              <w:t xml:space="preserve">5.2. Представники заінтересованих сторін, які взяли участь в </w:t>
            </w:r>
          </w:p>
          <w:p w:rsidR="00F503C1" w:rsidRPr="002F2FC2" w:rsidRDefault="00F503C1" w:rsidP="00483C7C">
            <w:pPr>
              <w:pStyle w:val="ListParagraph"/>
              <w:ind w:left="510"/>
              <w:jc w:val="both"/>
              <w:rPr>
                <w:sz w:val="28"/>
                <w:szCs w:val="28"/>
              </w:rPr>
            </w:pPr>
            <w:r w:rsidRPr="002F2FC2">
              <w:rPr>
                <w:sz w:val="28"/>
                <w:szCs w:val="28"/>
              </w:rPr>
              <w:t>опитуванні……………………………………………………….</w:t>
            </w:r>
          </w:p>
          <w:p w:rsidR="00F503C1" w:rsidRPr="002F2FC2" w:rsidRDefault="00F503C1" w:rsidP="00483C7C">
            <w:pPr>
              <w:jc w:val="both"/>
              <w:rPr>
                <w:sz w:val="28"/>
                <w:szCs w:val="28"/>
              </w:rPr>
            </w:pPr>
            <w:r w:rsidRPr="002F2FC2">
              <w:rPr>
                <w:sz w:val="28"/>
                <w:szCs w:val="28"/>
              </w:rPr>
              <w:t xml:space="preserve">5.3. Розподіл відповідей потенційних користувачів веб-сайту </w:t>
            </w:r>
          </w:p>
          <w:p w:rsidR="00F503C1" w:rsidRPr="002F2FC2" w:rsidRDefault="00F503C1" w:rsidP="00483C7C">
            <w:pPr>
              <w:pStyle w:val="ListParagraph"/>
              <w:ind w:left="510"/>
              <w:jc w:val="both"/>
              <w:rPr>
                <w:sz w:val="28"/>
                <w:szCs w:val="28"/>
              </w:rPr>
            </w:pPr>
            <w:r w:rsidRPr="002F2FC2">
              <w:rPr>
                <w:sz w:val="28"/>
                <w:szCs w:val="28"/>
              </w:rPr>
              <w:t>НРК/НСК ………………………………………………………</w:t>
            </w:r>
            <w:r w:rsidR="002C232F" w:rsidRPr="002F2FC2">
              <w:rPr>
                <w:sz w:val="28"/>
                <w:szCs w:val="28"/>
              </w:rPr>
              <w:t>….</w:t>
            </w:r>
          </w:p>
          <w:p w:rsidR="00F503C1" w:rsidRPr="002F2FC2" w:rsidRDefault="00F503C1" w:rsidP="00483C7C">
            <w:pPr>
              <w:jc w:val="both"/>
              <w:rPr>
                <w:sz w:val="28"/>
                <w:szCs w:val="28"/>
              </w:rPr>
            </w:pPr>
            <w:r w:rsidRPr="002F2FC2">
              <w:rPr>
                <w:sz w:val="28"/>
                <w:szCs w:val="28"/>
              </w:rPr>
              <w:t>5.4. Карта інтересів заінтересованих сторін ……………………</w:t>
            </w:r>
            <w:r w:rsidR="002C232F" w:rsidRPr="002F2FC2">
              <w:rPr>
                <w:sz w:val="28"/>
                <w:szCs w:val="28"/>
              </w:rPr>
              <w:t>.</w:t>
            </w:r>
          </w:p>
          <w:p w:rsidR="002C232F" w:rsidRPr="002F2FC2" w:rsidRDefault="002C232F" w:rsidP="00483C7C">
            <w:pPr>
              <w:jc w:val="both"/>
              <w:rPr>
                <w:b/>
                <w:color w:val="262626" w:themeColor="text1" w:themeTint="D9"/>
                <w:sz w:val="24"/>
                <w:szCs w:val="24"/>
                <w:u w:val="single"/>
              </w:rPr>
            </w:pPr>
            <w:r w:rsidRPr="002F2FC2">
              <w:rPr>
                <w:sz w:val="28"/>
                <w:szCs w:val="28"/>
              </w:rPr>
              <w:t xml:space="preserve">5.5. </w:t>
            </w:r>
            <w:r w:rsidR="008C2A19" w:rsidRPr="002F2FC2">
              <w:rPr>
                <w:sz w:val="28"/>
                <w:szCs w:val="28"/>
              </w:rPr>
              <w:t>Основні цільові аудиторії користувачів веб-сайту…..</w:t>
            </w:r>
            <w:r w:rsidRPr="002F2FC2">
              <w:rPr>
                <w:sz w:val="28"/>
                <w:szCs w:val="28"/>
              </w:rPr>
              <w:t>…..…</w:t>
            </w:r>
          </w:p>
        </w:tc>
        <w:tc>
          <w:tcPr>
            <w:tcW w:w="750" w:type="dxa"/>
            <w:vAlign w:val="bottom"/>
          </w:tcPr>
          <w:p w:rsidR="00DD523B" w:rsidRPr="002F2FC2" w:rsidRDefault="00DD523B" w:rsidP="00EF6707">
            <w:pPr>
              <w:spacing w:line="276" w:lineRule="auto"/>
              <w:rPr>
                <w:sz w:val="28"/>
                <w:szCs w:val="28"/>
                <w:highlight w:val="yellow"/>
              </w:rPr>
            </w:pPr>
          </w:p>
          <w:p w:rsidR="00DD523B" w:rsidRPr="002F2FC2" w:rsidRDefault="00DD523B" w:rsidP="00EF6707">
            <w:pPr>
              <w:spacing w:line="276" w:lineRule="auto"/>
              <w:rPr>
                <w:sz w:val="28"/>
                <w:szCs w:val="28"/>
                <w:highlight w:val="yellow"/>
              </w:rPr>
            </w:pPr>
          </w:p>
          <w:p w:rsidR="00D32DF9" w:rsidRPr="005E71E1" w:rsidRDefault="00F503C1" w:rsidP="00EF6707">
            <w:pPr>
              <w:spacing w:line="276" w:lineRule="auto"/>
              <w:rPr>
                <w:sz w:val="28"/>
                <w:szCs w:val="28"/>
                <w:lang w:val="en-US"/>
              </w:rPr>
            </w:pPr>
            <w:r w:rsidRPr="005E71E1">
              <w:rPr>
                <w:sz w:val="28"/>
                <w:szCs w:val="28"/>
              </w:rPr>
              <w:t>3</w:t>
            </w:r>
            <w:r w:rsidR="005E71E1" w:rsidRPr="005E71E1">
              <w:rPr>
                <w:sz w:val="28"/>
                <w:szCs w:val="28"/>
                <w:lang w:val="en-US"/>
              </w:rPr>
              <w:t>7</w:t>
            </w:r>
          </w:p>
          <w:p w:rsidR="00957E56" w:rsidRPr="005E71E1" w:rsidRDefault="00957E56" w:rsidP="00EF6707">
            <w:pPr>
              <w:spacing w:line="276" w:lineRule="auto"/>
              <w:rPr>
                <w:sz w:val="28"/>
                <w:szCs w:val="28"/>
              </w:rPr>
            </w:pPr>
          </w:p>
          <w:p w:rsidR="00957E56" w:rsidRPr="005E71E1" w:rsidRDefault="00957E56" w:rsidP="00EF6707">
            <w:pPr>
              <w:spacing w:line="276" w:lineRule="auto"/>
              <w:rPr>
                <w:sz w:val="28"/>
                <w:szCs w:val="28"/>
                <w:lang w:val="en-US"/>
              </w:rPr>
            </w:pPr>
            <w:r w:rsidRPr="005E71E1">
              <w:rPr>
                <w:sz w:val="28"/>
                <w:szCs w:val="28"/>
              </w:rPr>
              <w:t>3</w:t>
            </w:r>
            <w:r w:rsidR="005E71E1" w:rsidRPr="005E71E1">
              <w:rPr>
                <w:sz w:val="28"/>
                <w:szCs w:val="28"/>
                <w:lang w:val="en-US"/>
              </w:rPr>
              <w:t>7</w:t>
            </w:r>
          </w:p>
          <w:p w:rsidR="002C232F" w:rsidRPr="002F2FC2" w:rsidRDefault="002C232F" w:rsidP="00EF6707">
            <w:pPr>
              <w:spacing w:line="276" w:lineRule="auto"/>
              <w:rPr>
                <w:sz w:val="28"/>
                <w:szCs w:val="28"/>
                <w:highlight w:val="yellow"/>
              </w:rPr>
            </w:pPr>
          </w:p>
          <w:p w:rsidR="00F503C1" w:rsidRPr="005B2C73" w:rsidRDefault="00852194" w:rsidP="00EF6707">
            <w:pPr>
              <w:spacing w:line="276" w:lineRule="auto"/>
              <w:rPr>
                <w:sz w:val="28"/>
                <w:szCs w:val="28"/>
              </w:rPr>
            </w:pPr>
            <w:r w:rsidRPr="005B2C73">
              <w:rPr>
                <w:sz w:val="28"/>
                <w:szCs w:val="28"/>
              </w:rPr>
              <w:t>3</w:t>
            </w:r>
            <w:r w:rsidR="005B2C73" w:rsidRPr="005B2C73">
              <w:rPr>
                <w:sz w:val="28"/>
                <w:szCs w:val="28"/>
              </w:rPr>
              <w:t>7</w:t>
            </w:r>
          </w:p>
          <w:p w:rsidR="002C232F" w:rsidRPr="005B2C73" w:rsidRDefault="002C232F" w:rsidP="00EF6707">
            <w:pPr>
              <w:spacing w:line="276" w:lineRule="auto"/>
              <w:rPr>
                <w:sz w:val="16"/>
                <w:szCs w:val="16"/>
              </w:rPr>
            </w:pPr>
          </w:p>
          <w:p w:rsidR="00F503C1" w:rsidRPr="005B2C73" w:rsidRDefault="005B2C73" w:rsidP="00EF6707">
            <w:pPr>
              <w:spacing w:line="276" w:lineRule="auto"/>
              <w:rPr>
                <w:sz w:val="28"/>
                <w:szCs w:val="28"/>
              </w:rPr>
            </w:pPr>
            <w:r w:rsidRPr="005B2C73">
              <w:rPr>
                <w:sz w:val="28"/>
                <w:szCs w:val="28"/>
              </w:rPr>
              <w:t>38</w:t>
            </w:r>
          </w:p>
          <w:p w:rsidR="00F503C1" w:rsidRPr="005B2C73" w:rsidRDefault="00957E56" w:rsidP="00957E56">
            <w:pPr>
              <w:spacing w:line="276" w:lineRule="auto"/>
              <w:rPr>
                <w:sz w:val="28"/>
                <w:szCs w:val="28"/>
              </w:rPr>
            </w:pPr>
            <w:r w:rsidRPr="005B2C73">
              <w:rPr>
                <w:sz w:val="28"/>
                <w:szCs w:val="28"/>
              </w:rPr>
              <w:t>4</w:t>
            </w:r>
            <w:r w:rsidR="005B2C73" w:rsidRPr="005B2C73">
              <w:rPr>
                <w:sz w:val="28"/>
                <w:szCs w:val="28"/>
              </w:rPr>
              <w:t>3</w:t>
            </w:r>
          </w:p>
          <w:p w:rsidR="002C232F" w:rsidRPr="002F2FC2" w:rsidRDefault="002C232F" w:rsidP="00852194">
            <w:pPr>
              <w:spacing w:line="276" w:lineRule="auto"/>
              <w:rPr>
                <w:sz w:val="28"/>
                <w:szCs w:val="28"/>
                <w:highlight w:val="yellow"/>
              </w:rPr>
            </w:pPr>
            <w:r w:rsidRPr="00BA545B">
              <w:rPr>
                <w:sz w:val="28"/>
                <w:szCs w:val="28"/>
              </w:rPr>
              <w:t>1</w:t>
            </w:r>
            <w:r w:rsidR="00852194" w:rsidRPr="00BA545B">
              <w:rPr>
                <w:sz w:val="28"/>
                <w:szCs w:val="28"/>
              </w:rPr>
              <w:t>0</w:t>
            </w:r>
            <w:r w:rsidR="00BA545B" w:rsidRPr="00BA545B">
              <w:rPr>
                <w:sz w:val="28"/>
                <w:szCs w:val="28"/>
              </w:rPr>
              <w:t>8</w:t>
            </w:r>
          </w:p>
        </w:tc>
      </w:tr>
      <w:tr w:rsidR="000207DA" w:rsidRPr="002F2FC2" w:rsidTr="00935EA1">
        <w:tc>
          <w:tcPr>
            <w:tcW w:w="0" w:type="auto"/>
          </w:tcPr>
          <w:p w:rsidR="000207DA" w:rsidRPr="002F2FC2" w:rsidRDefault="000207DA" w:rsidP="00D32DF9">
            <w:pPr>
              <w:spacing w:before="200" w:line="276" w:lineRule="auto"/>
              <w:rPr>
                <w:sz w:val="32"/>
                <w:szCs w:val="32"/>
              </w:rPr>
            </w:pPr>
            <w:r w:rsidRPr="002F2FC2">
              <w:rPr>
                <w:sz w:val="32"/>
                <w:szCs w:val="32"/>
              </w:rPr>
              <w:lastRenderedPageBreak/>
              <w:t xml:space="preserve">6. </w:t>
            </w:r>
          </w:p>
        </w:tc>
        <w:tc>
          <w:tcPr>
            <w:tcW w:w="8373" w:type="dxa"/>
          </w:tcPr>
          <w:p w:rsidR="000207DA" w:rsidRPr="00CC387E" w:rsidRDefault="000207DA" w:rsidP="00CC387E">
            <w:pPr>
              <w:spacing w:before="200" w:line="276" w:lineRule="auto"/>
              <w:rPr>
                <w:sz w:val="32"/>
                <w:szCs w:val="32"/>
              </w:rPr>
            </w:pPr>
            <w:r w:rsidRPr="002F2FC2">
              <w:rPr>
                <w:sz w:val="32"/>
                <w:szCs w:val="32"/>
              </w:rPr>
              <w:t xml:space="preserve">Рекомендації щодо національного веб-сайту </w:t>
            </w:r>
            <w:r w:rsidR="00CC387E">
              <w:rPr>
                <w:sz w:val="32"/>
                <w:szCs w:val="32"/>
              </w:rPr>
              <w:t>НРК/НСК</w:t>
            </w:r>
          </w:p>
        </w:tc>
        <w:tc>
          <w:tcPr>
            <w:tcW w:w="750" w:type="dxa"/>
            <w:vAlign w:val="bottom"/>
          </w:tcPr>
          <w:p w:rsidR="000207DA" w:rsidRPr="002F2FC2" w:rsidRDefault="000207DA" w:rsidP="00005931">
            <w:pPr>
              <w:spacing w:line="276" w:lineRule="auto"/>
              <w:rPr>
                <w:sz w:val="28"/>
                <w:szCs w:val="28"/>
                <w:highlight w:val="yellow"/>
              </w:rPr>
            </w:pPr>
            <w:r w:rsidRPr="00005931">
              <w:rPr>
                <w:sz w:val="28"/>
                <w:szCs w:val="28"/>
              </w:rPr>
              <w:t>11</w:t>
            </w:r>
            <w:r w:rsidR="00005931" w:rsidRPr="00005931">
              <w:rPr>
                <w:sz w:val="28"/>
                <w:szCs w:val="28"/>
              </w:rPr>
              <w:t>0</w:t>
            </w:r>
          </w:p>
        </w:tc>
      </w:tr>
      <w:tr w:rsidR="000207DA" w:rsidRPr="002F2FC2" w:rsidTr="00935EA1">
        <w:tc>
          <w:tcPr>
            <w:tcW w:w="0" w:type="auto"/>
          </w:tcPr>
          <w:p w:rsidR="000207DA" w:rsidRPr="002F2FC2" w:rsidRDefault="000207DA" w:rsidP="005D02DE">
            <w:pPr>
              <w:spacing w:before="200" w:line="276" w:lineRule="auto"/>
              <w:rPr>
                <w:sz w:val="32"/>
                <w:szCs w:val="32"/>
              </w:rPr>
            </w:pPr>
            <w:r w:rsidRPr="002F2FC2">
              <w:rPr>
                <w:sz w:val="32"/>
                <w:szCs w:val="32"/>
              </w:rPr>
              <w:t>7.</w:t>
            </w:r>
          </w:p>
        </w:tc>
        <w:tc>
          <w:tcPr>
            <w:tcW w:w="8373" w:type="dxa"/>
          </w:tcPr>
          <w:p w:rsidR="000207DA" w:rsidRPr="00CC387E" w:rsidRDefault="000207DA" w:rsidP="000207DA">
            <w:pPr>
              <w:spacing w:before="200" w:line="276" w:lineRule="auto"/>
              <w:rPr>
                <w:sz w:val="32"/>
                <w:szCs w:val="32"/>
                <w:lang w:val="ru-RU"/>
              </w:rPr>
            </w:pPr>
            <w:r w:rsidRPr="002F2FC2">
              <w:rPr>
                <w:sz w:val="32"/>
                <w:szCs w:val="32"/>
              </w:rPr>
              <w:t>Дорожня карта розроблення та супроводу веб-сайту НРК/НСК та Реєстру кваліфікацій ………………………</w:t>
            </w:r>
            <w:r w:rsidR="00CC387E">
              <w:rPr>
                <w:sz w:val="32"/>
                <w:szCs w:val="32"/>
                <w:lang w:val="ru-RU"/>
              </w:rPr>
              <w:t>..</w:t>
            </w:r>
          </w:p>
        </w:tc>
        <w:tc>
          <w:tcPr>
            <w:tcW w:w="750" w:type="dxa"/>
            <w:vAlign w:val="bottom"/>
          </w:tcPr>
          <w:p w:rsidR="000207DA" w:rsidRPr="002F2FC2" w:rsidRDefault="000207DA" w:rsidP="00483402">
            <w:pPr>
              <w:spacing w:line="276" w:lineRule="auto"/>
              <w:rPr>
                <w:sz w:val="28"/>
                <w:szCs w:val="28"/>
                <w:highlight w:val="yellow"/>
              </w:rPr>
            </w:pPr>
            <w:r w:rsidRPr="00483402">
              <w:rPr>
                <w:sz w:val="28"/>
                <w:szCs w:val="28"/>
              </w:rPr>
              <w:t>11</w:t>
            </w:r>
            <w:r w:rsidR="00483402" w:rsidRPr="00483402">
              <w:rPr>
                <w:sz w:val="28"/>
                <w:szCs w:val="28"/>
              </w:rPr>
              <w:t>2</w:t>
            </w:r>
          </w:p>
        </w:tc>
      </w:tr>
      <w:tr w:rsidR="0004265B" w:rsidRPr="002F2FC2" w:rsidTr="00935EA1">
        <w:tc>
          <w:tcPr>
            <w:tcW w:w="0" w:type="auto"/>
          </w:tcPr>
          <w:p w:rsidR="0004265B" w:rsidRPr="002F2FC2" w:rsidRDefault="0004265B" w:rsidP="005D02DE">
            <w:pPr>
              <w:spacing w:before="200" w:line="276" w:lineRule="auto"/>
              <w:rPr>
                <w:sz w:val="32"/>
                <w:szCs w:val="32"/>
              </w:rPr>
            </w:pPr>
            <w:r w:rsidRPr="002F2FC2">
              <w:rPr>
                <w:sz w:val="32"/>
                <w:szCs w:val="32"/>
              </w:rPr>
              <w:t>8.</w:t>
            </w:r>
          </w:p>
        </w:tc>
        <w:tc>
          <w:tcPr>
            <w:tcW w:w="8373" w:type="dxa"/>
          </w:tcPr>
          <w:p w:rsidR="0004265B" w:rsidRPr="00CC387E" w:rsidRDefault="0004265B" w:rsidP="00781B0D">
            <w:pPr>
              <w:rPr>
                <w:sz w:val="32"/>
                <w:szCs w:val="32"/>
              </w:rPr>
            </w:pPr>
            <w:r w:rsidRPr="00781B0D">
              <w:rPr>
                <w:sz w:val="32"/>
                <w:szCs w:val="32"/>
              </w:rPr>
              <w:t>Бюджет</w:t>
            </w:r>
            <w:r w:rsidR="00781B0D" w:rsidRPr="00781B0D">
              <w:rPr>
                <w:sz w:val="32"/>
                <w:szCs w:val="32"/>
              </w:rPr>
              <w:t xml:space="preserve"> та ресурси, необхідні для створення та супроводу веб-сайту </w:t>
            </w:r>
            <w:r w:rsidR="00781B0D">
              <w:rPr>
                <w:sz w:val="32"/>
                <w:szCs w:val="32"/>
              </w:rPr>
              <w:t>НРК/НСК та Реєстру кваліфікацій</w:t>
            </w:r>
            <w:r w:rsidR="00C32E76" w:rsidRPr="002F2FC2">
              <w:rPr>
                <w:sz w:val="32"/>
                <w:szCs w:val="32"/>
              </w:rPr>
              <w:t xml:space="preserve"> </w:t>
            </w:r>
            <w:r w:rsidR="00781B0D">
              <w:rPr>
                <w:sz w:val="32"/>
                <w:szCs w:val="32"/>
              </w:rPr>
              <w:t>……</w:t>
            </w:r>
            <w:r w:rsidR="00C32E76" w:rsidRPr="002F2FC2">
              <w:rPr>
                <w:sz w:val="32"/>
                <w:szCs w:val="32"/>
              </w:rPr>
              <w:t>…………………………………………….</w:t>
            </w:r>
          </w:p>
          <w:p w:rsidR="00C32E76" w:rsidRPr="00CC387E" w:rsidRDefault="00C32E76" w:rsidP="00C32E76">
            <w:pPr>
              <w:jc w:val="both"/>
              <w:rPr>
                <w:sz w:val="28"/>
                <w:szCs w:val="28"/>
                <w:lang w:val="ru-RU"/>
              </w:rPr>
            </w:pPr>
            <w:r w:rsidRPr="002F2FC2">
              <w:rPr>
                <w:sz w:val="28"/>
                <w:szCs w:val="28"/>
              </w:rPr>
              <w:t>8.1. Розроблення веб-сайту НРК/НСК та Реєстру …………….</w:t>
            </w:r>
            <w:r w:rsidR="00CC387E">
              <w:rPr>
                <w:sz w:val="28"/>
                <w:szCs w:val="28"/>
                <w:lang w:val="ru-RU"/>
              </w:rPr>
              <w:t>.</w:t>
            </w:r>
          </w:p>
          <w:p w:rsidR="00C32E76" w:rsidRPr="002F2FC2" w:rsidRDefault="00C32E76" w:rsidP="00C32E76">
            <w:pPr>
              <w:jc w:val="both"/>
              <w:rPr>
                <w:sz w:val="32"/>
                <w:szCs w:val="32"/>
              </w:rPr>
            </w:pPr>
            <w:r w:rsidRPr="002F2FC2">
              <w:rPr>
                <w:sz w:val="28"/>
                <w:szCs w:val="28"/>
              </w:rPr>
              <w:t>8.2. Підтримка веб-сайту НРК/НСК та Реєстру …………………</w:t>
            </w:r>
          </w:p>
        </w:tc>
        <w:tc>
          <w:tcPr>
            <w:tcW w:w="750" w:type="dxa"/>
            <w:vAlign w:val="bottom"/>
          </w:tcPr>
          <w:p w:rsidR="0004265B" w:rsidRPr="003234DA" w:rsidRDefault="00781B0D" w:rsidP="00852194">
            <w:pPr>
              <w:spacing w:line="276" w:lineRule="auto"/>
              <w:rPr>
                <w:sz w:val="28"/>
                <w:szCs w:val="28"/>
              </w:rPr>
            </w:pPr>
            <w:r w:rsidRPr="003234DA">
              <w:rPr>
                <w:sz w:val="28"/>
                <w:szCs w:val="28"/>
              </w:rPr>
              <w:t>113</w:t>
            </w:r>
          </w:p>
          <w:p w:rsidR="00781B0D" w:rsidRPr="00A21BCC" w:rsidRDefault="00A21BCC" w:rsidP="00852194">
            <w:pPr>
              <w:spacing w:line="276" w:lineRule="auto"/>
              <w:rPr>
                <w:sz w:val="28"/>
                <w:szCs w:val="28"/>
              </w:rPr>
            </w:pPr>
            <w:r w:rsidRPr="00A21BCC">
              <w:rPr>
                <w:sz w:val="28"/>
                <w:szCs w:val="28"/>
              </w:rPr>
              <w:t>113</w:t>
            </w:r>
          </w:p>
          <w:p w:rsidR="00781B0D" w:rsidRPr="002F2FC2" w:rsidRDefault="00A21BCC" w:rsidP="00A21BCC">
            <w:pPr>
              <w:spacing w:line="276" w:lineRule="auto"/>
              <w:rPr>
                <w:sz w:val="28"/>
                <w:szCs w:val="28"/>
                <w:highlight w:val="yellow"/>
              </w:rPr>
            </w:pPr>
            <w:r w:rsidRPr="00A21BCC">
              <w:rPr>
                <w:sz w:val="28"/>
                <w:szCs w:val="28"/>
              </w:rPr>
              <w:t>114</w:t>
            </w:r>
          </w:p>
        </w:tc>
      </w:tr>
      <w:tr w:rsidR="000207DA" w:rsidRPr="002F2FC2" w:rsidTr="00935EA1">
        <w:tc>
          <w:tcPr>
            <w:tcW w:w="0" w:type="auto"/>
          </w:tcPr>
          <w:p w:rsidR="000207DA" w:rsidRPr="002F2FC2" w:rsidRDefault="000207DA" w:rsidP="005D02DE">
            <w:pPr>
              <w:spacing w:before="200" w:line="276" w:lineRule="auto"/>
              <w:rPr>
                <w:sz w:val="32"/>
                <w:szCs w:val="32"/>
              </w:rPr>
            </w:pPr>
          </w:p>
        </w:tc>
        <w:tc>
          <w:tcPr>
            <w:tcW w:w="8373" w:type="dxa"/>
          </w:tcPr>
          <w:p w:rsidR="000207DA" w:rsidRPr="002F2FC2" w:rsidRDefault="000207DA" w:rsidP="005A3ECF">
            <w:pPr>
              <w:spacing w:before="200" w:line="276" w:lineRule="auto"/>
              <w:rPr>
                <w:sz w:val="32"/>
                <w:szCs w:val="32"/>
              </w:rPr>
            </w:pPr>
            <w:r w:rsidRPr="002F2FC2">
              <w:rPr>
                <w:sz w:val="32"/>
                <w:szCs w:val="32"/>
              </w:rPr>
              <w:t>Додатки</w:t>
            </w:r>
          </w:p>
          <w:p w:rsidR="008F60CF" w:rsidRPr="002F2FC2" w:rsidRDefault="008F60CF" w:rsidP="00B62EC9">
            <w:pPr>
              <w:pStyle w:val="ListParagraph"/>
              <w:numPr>
                <w:ilvl w:val="0"/>
                <w:numId w:val="131"/>
              </w:numPr>
              <w:ind w:left="368"/>
              <w:rPr>
                <w:sz w:val="28"/>
                <w:szCs w:val="28"/>
              </w:rPr>
            </w:pPr>
            <w:r w:rsidRPr="002F2FC2">
              <w:rPr>
                <w:sz w:val="28"/>
                <w:szCs w:val="28"/>
              </w:rPr>
              <w:t>Перелік закордонних веб-сайтів з питань НРК/НСК;</w:t>
            </w:r>
          </w:p>
          <w:p w:rsidR="00C83416" w:rsidRDefault="008F60CF" w:rsidP="00B62EC9">
            <w:pPr>
              <w:pStyle w:val="ListParagraph"/>
              <w:numPr>
                <w:ilvl w:val="0"/>
                <w:numId w:val="131"/>
              </w:numPr>
              <w:ind w:left="368"/>
              <w:rPr>
                <w:sz w:val="28"/>
                <w:szCs w:val="28"/>
              </w:rPr>
            </w:pPr>
            <w:r w:rsidRPr="002F2FC2">
              <w:rPr>
                <w:sz w:val="28"/>
                <w:szCs w:val="28"/>
              </w:rPr>
              <w:t>Перелік національних веб-сайтів, які містять інформацію про НСК/НРК;</w:t>
            </w:r>
          </w:p>
          <w:p w:rsidR="00C83416" w:rsidRPr="00C83416" w:rsidRDefault="00C83416" w:rsidP="00B62EC9">
            <w:pPr>
              <w:pStyle w:val="ListParagraph"/>
              <w:numPr>
                <w:ilvl w:val="0"/>
                <w:numId w:val="131"/>
              </w:numPr>
              <w:ind w:left="368"/>
              <w:rPr>
                <w:sz w:val="28"/>
                <w:szCs w:val="28"/>
              </w:rPr>
            </w:pPr>
            <w:r w:rsidRPr="00C83416">
              <w:rPr>
                <w:sz w:val="28"/>
                <w:szCs w:val="28"/>
              </w:rPr>
              <w:t>Перелік національних та європейських он-лайн ресурсів, пов’язаних з НРК/НСК, які пропонується представити на веб-сайті НРК/НСК</w:t>
            </w:r>
            <w:r>
              <w:rPr>
                <w:sz w:val="28"/>
                <w:szCs w:val="28"/>
              </w:rPr>
              <w:t>;</w:t>
            </w:r>
          </w:p>
          <w:p w:rsidR="00256E80" w:rsidRDefault="008F60CF" w:rsidP="00B62EC9">
            <w:pPr>
              <w:pStyle w:val="ListParagraph"/>
              <w:numPr>
                <w:ilvl w:val="0"/>
                <w:numId w:val="131"/>
              </w:numPr>
              <w:ind w:left="368"/>
              <w:rPr>
                <w:sz w:val="28"/>
                <w:szCs w:val="28"/>
              </w:rPr>
            </w:pPr>
            <w:r w:rsidRPr="002F2FC2">
              <w:rPr>
                <w:sz w:val="28"/>
                <w:szCs w:val="28"/>
              </w:rPr>
              <w:t>Макет опитувальника щодо веб-сайту НРК/НСК;</w:t>
            </w:r>
          </w:p>
          <w:p w:rsidR="008F60CF" w:rsidRPr="00256E80" w:rsidRDefault="00256E80" w:rsidP="00B62EC9">
            <w:pPr>
              <w:pStyle w:val="ListParagraph"/>
              <w:numPr>
                <w:ilvl w:val="0"/>
                <w:numId w:val="131"/>
              </w:numPr>
              <w:ind w:left="368"/>
              <w:rPr>
                <w:sz w:val="28"/>
                <w:szCs w:val="28"/>
              </w:rPr>
            </w:pPr>
            <w:r>
              <w:rPr>
                <w:sz w:val="28"/>
                <w:szCs w:val="28"/>
              </w:rPr>
              <w:t>Дані щодо р</w:t>
            </w:r>
            <w:r w:rsidR="008F60CF" w:rsidRPr="00256E80">
              <w:rPr>
                <w:sz w:val="28"/>
                <w:szCs w:val="28"/>
              </w:rPr>
              <w:t>езультат</w:t>
            </w:r>
            <w:r>
              <w:rPr>
                <w:sz w:val="28"/>
                <w:szCs w:val="28"/>
              </w:rPr>
              <w:t>ів</w:t>
            </w:r>
            <w:r w:rsidR="008F60CF" w:rsidRPr="00256E80">
              <w:rPr>
                <w:sz w:val="28"/>
                <w:szCs w:val="28"/>
              </w:rPr>
              <w:t xml:space="preserve"> опитування (</w:t>
            </w:r>
            <w:r>
              <w:rPr>
                <w:sz w:val="28"/>
                <w:szCs w:val="28"/>
              </w:rPr>
              <w:t xml:space="preserve">у форматі </w:t>
            </w:r>
            <w:r w:rsidR="008F60CF" w:rsidRPr="00256E80">
              <w:rPr>
                <w:sz w:val="28"/>
                <w:szCs w:val="28"/>
              </w:rPr>
              <w:t>Excel</w:t>
            </w:r>
            <w:r w:rsidR="00483C7C" w:rsidRPr="00256E80">
              <w:rPr>
                <w:sz w:val="28"/>
                <w:szCs w:val="28"/>
              </w:rPr>
              <w:t xml:space="preserve"> </w:t>
            </w:r>
            <w:r w:rsidR="008F60CF" w:rsidRPr="00256E80">
              <w:rPr>
                <w:sz w:val="28"/>
                <w:szCs w:val="28"/>
              </w:rPr>
              <w:t>file);</w:t>
            </w:r>
          </w:p>
          <w:p w:rsidR="008F60CF" w:rsidRPr="002F2FC2" w:rsidRDefault="008F60CF" w:rsidP="00B62EC9">
            <w:pPr>
              <w:pStyle w:val="ListParagraph"/>
              <w:numPr>
                <w:ilvl w:val="0"/>
                <w:numId w:val="131"/>
              </w:numPr>
              <w:ind w:left="368"/>
              <w:rPr>
                <w:sz w:val="28"/>
                <w:szCs w:val="28"/>
              </w:rPr>
            </w:pPr>
            <w:r w:rsidRPr="002F2FC2">
              <w:rPr>
                <w:sz w:val="28"/>
                <w:szCs w:val="28"/>
              </w:rPr>
              <w:t>Концепція національного веб-сайту НРК/НСК та Національного реєстру кваліфікацій;</w:t>
            </w:r>
          </w:p>
          <w:p w:rsidR="00D77291" w:rsidRDefault="00D77291" w:rsidP="00B62EC9">
            <w:pPr>
              <w:pStyle w:val="ListParagraph"/>
              <w:numPr>
                <w:ilvl w:val="0"/>
                <w:numId w:val="131"/>
              </w:numPr>
              <w:ind w:left="368"/>
              <w:rPr>
                <w:sz w:val="28"/>
                <w:szCs w:val="28"/>
              </w:rPr>
            </w:pPr>
            <w:r>
              <w:rPr>
                <w:sz w:val="28"/>
                <w:szCs w:val="28"/>
              </w:rPr>
              <w:t>Рекомендації валідаційного семінару 30.05.2017</w:t>
            </w:r>
          </w:p>
          <w:p w:rsidR="008F60CF" w:rsidRPr="002F2FC2" w:rsidRDefault="008F60CF" w:rsidP="00B62EC9">
            <w:pPr>
              <w:pStyle w:val="ListParagraph"/>
              <w:numPr>
                <w:ilvl w:val="0"/>
                <w:numId w:val="131"/>
              </w:numPr>
              <w:ind w:left="368"/>
              <w:rPr>
                <w:sz w:val="28"/>
                <w:szCs w:val="28"/>
              </w:rPr>
            </w:pPr>
            <w:r w:rsidRPr="002F2FC2">
              <w:rPr>
                <w:sz w:val="28"/>
                <w:szCs w:val="28"/>
              </w:rPr>
              <w:lastRenderedPageBreak/>
              <w:t>Дорожня карта розроблення та супроводу веб-сайту НРК/НСК та Реєстру кваліфікацій.</w:t>
            </w:r>
          </w:p>
          <w:p w:rsidR="00AD0C6D" w:rsidRDefault="00AD0C6D" w:rsidP="00B62EC9">
            <w:pPr>
              <w:pStyle w:val="ListParagraph"/>
              <w:numPr>
                <w:ilvl w:val="0"/>
                <w:numId w:val="131"/>
              </w:numPr>
              <w:ind w:left="368"/>
              <w:rPr>
                <w:sz w:val="28"/>
                <w:szCs w:val="28"/>
              </w:rPr>
            </w:pPr>
            <w:r>
              <w:rPr>
                <w:sz w:val="28"/>
                <w:szCs w:val="28"/>
              </w:rPr>
              <w:t>Пропозиції щодо розроблення веб-сайту</w:t>
            </w:r>
          </w:p>
          <w:p w:rsidR="00935EA1" w:rsidRDefault="00935EA1" w:rsidP="00B62EC9">
            <w:pPr>
              <w:pStyle w:val="ListParagraph"/>
              <w:numPr>
                <w:ilvl w:val="0"/>
                <w:numId w:val="131"/>
              </w:numPr>
              <w:ind w:left="368"/>
              <w:rPr>
                <w:sz w:val="28"/>
                <w:szCs w:val="28"/>
              </w:rPr>
            </w:pPr>
            <w:r>
              <w:rPr>
                <w:sz w:val="28"/>
                <w:szCs w:val="28"/>
              </w:rPr>
              <w:t>Бюджет супроводу веб-сайту НРК/НСК</w:t>
            </w:r>
          </w:p>
          <w:p w:rsidR="0004265B" w:rsidRPr="00AD0C6D" w:rsidRDefault="00AD0C6D" w:rsidP="00B62EC9">
            <w:pPr>
              <w:pStyle w:val="ListParagraph"/>
              <w:numPr>
                <w:ilvl w:val="0"/>
                <w:numId w:val="131"/>
              </w:numPr>
              <w:ind w:left="368"/>
              <w:rPr>
                <w:sz w:val="28"/>
                <w:szCs w:val="28"/>
              </w:rPr>
            </w:pPr>
            <w:r w:rsidRPr="00AD0C6D">
              <w:rPr>
                <w:sz w:val="28"/>
                <w:szCs w:val="28"/>
              </w:rPr>
              <w:t>Матеріали валідаційного семінару 30.05.2017</w:t>
            </w:r>
          </w:p>
        </w:tc>
        <w:tc>
          <w:tcPr>
            <w:tcW w:w="750" w:type="dxa"/>
            <w:vAlign w:val="bottom"/>
          </w:tcPr>
          <w:p w:rsidR="008F60CF" w:rsidRPr="00EB5B5E" w:rsidRDefault="00EB5B5E" w:rsidP="00974EDD">
            <w:pPr>
              <w:spacing w:line="276" w:lineRule="auto"/>
              <w:rPr>
                <w:sz w:val="28"/>
                <w:szCs w:val="28"/>
              </w:rPr>
            </w:pPr>
            <w:r w:rsidRPr="00EB5B5E">
              <w:rPr>
                <w:sz w:val="28"/>
                <w:szCs w:val="28"/>
              </w:rPr>
              <w:lastRenderedPageBreak/>
              <w:t>115</w:t>
            </w:r>
          </w:p>
          <w:p w:rsidR="008F60CF" w:rsidRPr="002F2FC2" w:rsidRDefault="008F60CF" w:rsidP="00974EDD">
            <w:pPr>
              <w:spacing w:line="276" w:lineRule="auto"/>
              <w:rPr>
                <w:sz w:val="28"/>
                <w:szCs w:val="28"/>
                <w:highlight w:val="yellow"/>
              </w:rPr>
            </w:pPr>
          </w:p>
          <w:p w:rsidR="008F60CF" w:rsidRPr="002F2FC2" w:rsidRDefault="008F60CF" w:rsidP="00974EDD">
            <w:pPr>
              <w:spacing w:line="276" w:lineRule="auto"/>
              <w:rPr>
                <w:sz w:val="28"/>
                <w:szCs w:val="28"/>
                <w:highlight w:val="yellow"/>
              </w:rPr>
            </w:pPr>
          </w:p>
          <w:p w:rsidR="008F60CF" w:rsidRPr="002F2FC2" w:rsidRDefault="008F60CF" w:rsidP="00974EDD">
            <w:pPr>
              <w:spacing w:line="276" w:lineRule="auto"/>
              <w:rPr>
                <w:sz w:val="28"/>
                <w:szCs w:val="28"/>
                <w:highlight w:val="yellow"/>
              </w:rPr>
            </w:pPr>
          </w:p>
          <w:p w:rsidR="008F60CF" w:rsidRPr="002F2FC2" w:rsidRDefault="008F60CF" w:rsidP="00974EDD">
            <w:pPr>
              <w:spacing w:line="276" w:lineRule="auto"/>
              <w:rPr>
                <w:sz w:val="28"/>
                <w:szCs w:val="28"/>
                <w:highlight w:val="yellow"/>
              </w:rPr>
            </w:pPr>
          </w:p>
          <w:p w:rsidR="008F60CF" w:rsidRPr="002F2FC2" w:rsidRDefault="008F60CF" w:rsidP="00974EDD">
            <w:pPr>
              <w:spacing w:line="276" w:lineRule="auto"/>
              <w:rPr>
                <w:sz w:val="28"/>
                <w:szCs w:val="28"/>
                <w:highlight w:val="yellow"/>
              </w:rPr>
            </w:pPr>
          </w:p>
          <w:p w:rsidR="008F60CF" w:rsidRPr="002F2FC2" w:rsidRDefault="008F60CF" w:rsidP="00974EDD">
            <w:pPr>
              <w:spacing w:line="276" w:lineRule="auto"/>
              <w:rPr>
                <w:sz w:val="28"/>
                <w:szCs w:val="28"/>
                <w:highlight w:val="yellow"/>
              </w:rPr>
            </w:pPr>
          </w:p>
          <w:p w:rsidR="008F60CF" w:rsidRPr="002F2FC2" w:rsidRDefault="008F60CF" w:rsidP="00974EDD">
            <w:pPr>
              <w:spacing w:line="276" w:lineRule="auto"/>
              <w:rPr>
                <w:sz w:val="28"/>
                <w:szCs w:val="28"/>
                <w:highlight w:val="yellow"/>
              </w:rPr>
            </w:pPr>
          </w:p>
          <w:p w:rsidR="008F60CF" w:rsidRPr="002F2FC2" w:rsidRDefault="008F60CF" w:rsidP="00974EDD">
            <w:pPr>
              <w:spacing w:line="276" w:lineRule="auto"/>
              <w:rPr>
                <w:sz w:val="28"/>
                <w:szCs w:val="28"/>
                <w:highlight w:val="yellow"/>
              </w:rPr>
            </w:pPr>
          </w:p>
          <w:p w:rsidR="008F60CF" w:rsidRPr="002F2FC2" w:rsidRDefault="008F60CF" w:rsidP="00974EDD">
            <w:pPr>
              <w:spacing w:line="276" w:lineRule="auto"/>
              <w:rPr>
                <w:sz w:val="28"/>
                <w:szCs w:val="28"/>
                <w:highlight w:val="yellow"/>
              </w:rPr>
            </w:pPr>
          </w:p>
          <w:p w:rsidR="008F60CF" w:rsidRPr="002F2FC2" w:rsidRDefault="008F60CF" w:rsidP="00974EDD">
            <w:pPr>
              <w:spacing w:line="276" w:lineRule="auto"/>
              <w:rPr>
                <w:sz w:val="28"/>
                <w:szCs w:val="28"/>
                <w:highlight w:val="yellow"/>
              </w:rPr>
            </w:pPr>
          </w:p>
          <w:p w:rsidR="008F60CF" w:rsidRPr="002F2FC2" w:rsidRDefault="008F60CF" w:rsidP="00974EDD">
            <w:pPr>
              <w:spacing w:line="276" w:lineRule="auto"/>
              <w:rPr>
                <w:sz w:val="28"/>
                <w:szCs w:val="28"/>
                <w:highlight w:val="yellow"/>
              </w:rPr>
            </w:pPr>
          </w:p>
          <w:p w:rsidR="008F60CF" w:rsidRPr="002F2FC2" w:rsidRDefault="008F60CF" w:rsidP="00974EDD">
            <w:pPr>
              <w:spacing w:line="276" w:lineRule="auto"/>
              <w:rPr>
                <w:sz w:val="28"/>
                <w:szCs w:val="28"/>
                <w:highlight w:val="yellow"/>
              </w:rPr>
            </w:pPr>
          </w:p>
        </w:tc>
      </w:tr>
    </w:tbl>
    <w:p w:rsidR="0067124C" w:rsidRPr="002F2FC2" w:rsidRDefault="0067124C" w:rsidP="00A71DFC">
      <w:pPr>
        <w:ind w:firstLine="720"/>
      </w:pPr>
    </w:p>
    <w:p w:rsidR="0067124C" w:rsidRPr="002F2FC2" w:rsidRDefault="0067124C">
      <w:pPr>
        <w:spacing w:line="276" w:lineRule="auto"/>
        <w:rPr>
          <w:rFonts w:eastAsiaTheme="majorEastAsia" w:cstheme="majorBidi"/>
          <w:b/>
          <w:bCs/>
          <w:caps/>
          <w:color w:val="96BF3D" w:themeColor="accent1"/>
          <w:sz w:val="36"/>
          <w:szCs w:val="36"/>
        </w:rPr>
      </w:pPr>
      <w:r w:rsidRPr="002F2FC2">
        <w:br w:type="page"/>
      </w:r>
    </w:p>
    <w:p w:rsidR="00A570FA" w:rsidRPr="002F2FC2" w:rsidRDefault="00A570FA" w:rsidP="00BA1199">
      <w:pPr>
        <w:pStyle w:val="ListParagraph"/>
        <w:numPr>
          <w:ilvl w:val="0"/>
          <w:numId w:val="11"/>
        </w:numPr>
        <w:rPr>
          <w:rFonts w:eastAsiaTheme="majorEastAsia" w:cstheme="majorBidi"/>
          <w:b/>
          <w:bCs/>
          <w:color w:val="262626" w:themeColor="text1" w:themeTint="D9"/>
          <w:sz w:val="32"/>
          <w:szCs w:val="32"/>
        </w:rPr>
      </w:pPr>
      <w:r w:rsidRPr="002F2FC2">
        <w:rPr>
          <w:rFonts w:eastAsiaTheme="majorEastAsia" w:cstheme="majorBidi"/>
          <w:b/>
          <w:bCs/>
          <w:color w:val="262626" w:themeColor="text1" w:themeTint="D9"/>
          <w:sz w:val="32"/>
          <w:szCs w:val="32"/>
        </w:rPr>
        <w:lastRenderedPageBreak/>
        <w:t>Мета та можливі цілі веб-сайту НРК/НСК</w:t>
      </w:r>
    </w:p>
    <w:p w:rsidR="007E7E2D" w:rsidRPr="002F2FC2" w:rsidRDefault="00474EC8" w:rsidP="005D02DE">
      <w:pPr>
        <w:rPr>
          <w:b/>
          <w:color w:val="262626" w:themeColor="text1" w:themeTint="D9"/>
          <w:sz w:val="24"/>
          <w:szCs w:val="24"/>
        </w:rPr>
      </w:pPr>
      <w:r w:rsidRPr="002F2FC2">
        <w:rPr>
          <w:b/>
          <w:color w:val="262626" w:themeColor="text1" w:themeTint="D9"/>
          <w:sz w:val="24"/>
          <w:szCs w:val="24"/>
        </w:rPr>
        <w:t>Обґ</w:t>
      </w:r>
      <w:r w:rsidR="007E7E2D" w:rsidRPr="002F2FC2">
        <w:rPr>
          <w:b/>
          <w:color w:val="262626" w:themeColor="text1" w:themeTint="D9"/>
          <w:sz w:val="24"/>
          <w:szCs w:val="24"/>
        </w:rPr>
        <w:t>рунтування</w:t>
      </w:r>
    </w:p>
    <w:p w:rsidR="00AD5677" w:rsidRPr="002F2FC2" w:rsidRDefault="00AD5677" w:rsidP="0004265B">
      <w:pPr>
        <w:jc w:val="both"/>
        <w:rPr>
          <w:color w:val="262626" w:themeColor="text1" w:themeTint="D9"/>
          <w:sz w:val="24"/>
          <w:szCs w:val="24"/>
        </w:rPr>
      </w:pPr>
      <w:r w:rsidRPr="002F2FC2">
        <w:rPr>
          <w:color w:val="262626" w:themeColor="text1" w:themeTint="D9"/>
          <w:sz w:val="24"/>
          <w:szCs w:val="24"/>
        </w:rPr>
        <w:t>Низька поінформованість заінтересованих сторін щодо реформи національної системи кваліфікацій, зокрема щодо впровадження Національної рамки кваліфікацій (НРК), є однією з перешкод для проведення системних реформ у сфері кваліфікацій.</w:t>
      </w:r>
    </w:p>
    <w:p w:rsidR="00AD5677" w:rsidRPr="002F2FC2" w:rsidRDefault="00AD5677" w:rsidP="0004265B">
      <w:pPr>
        <w:jc w:val="both"/>
        <w:rPr>
          <w:color w:val="262626" w:themeColor="text1" w:themeTint="D9"/>
          <w:sz w:val="24"/>
          <w:szCs w:val="24"/>
        </w:rPr>
      </w:pPr>
      <w:r w:rsidRPr="002F2FC2">
        <w:rPr>
          <w:color w:val="262626" w:themeColor="text1" w:themeTint="D9"/>
          <w:sz w:val="24"/>
          <w:szCs w:val="24"/>
        </w:rPr>
        <w:lastRenderedPageBreak/>
        <w:t>Заінтересовані сторони не володіють адекватною інформацією щодо основних напрямів реформи системи кваліфікацій та актуального стану впровадження НРК. Відсутність єдиного авторитетного джерела інформації про реформу кваліфікацій та різні аспекти впровадження НРК спричиняє низький рівень довіри та залучення заінтересованих сторін до впровадження системних змін у сфері кваліфікацій</w:t>
      </w:r>
      <w:r w:rsidR="00734CC0" w:rsidRPr="002F2FC2">
        <w:rPr>
          <w:color w:val="262626" w:themeColor="text1" w:themeTint="D9"/>
          <w:sz w:val="24"/>
          <w:szCs w:val="24"/>
        </w:rPr>
        <w:t>, а отже і їх низьку здатність ефективно впливати на процес вироблення політики у цій сфері.</w:t>
      </w:r>
    </w:p>
    <w:p w:rsidR="00AD5677" w:rsidRPr="002F2FC2" w:rsidRDefault="00AD5677" w:rsidP="0004265B">
      <w:pPr>
        <w:jc w:val="both"/>
        <w:rPr>
          <w:color w:val="262626" w:themeColor="text1" w:themeTint="D9"/>
          <w:sz w:val="24"/>
          <w:szCs w:val="24"/>
        </w:rPr>
      </w:pPr>
      <w:r w:rsidRPr="002F2FC2">
        <w:rPr>
          <w:color w:val="262626" w:themeColor="text1" w:themeTint="D9"/>
          <w:sz w:val="24"/>
          <w:szCs w:val="24"/>
        </w:rPr>
        <w:lastRenderedPageBreak/>
        <w:t>Інформація щодо впровадження НРК та систему кваліфікацій, яка оприлюднюється на офіційних веб-ресурсах державних установ та організацій, а також інших веб-сайтах/</w:t>
      </w:r>
      <w:r w:rsidR="007368B1" w:rsidRPr="002F2FC2">
        <w:rPr>
          <w:color w:val="262626" w:themeColor="text1" w:themeTint="D9"/>
          <w:sz w:val="24"/>
          <w:szCs w:val="24"/>
        </w:rPr>
        <w:t xml:space="preserve"> </w:t>
      </w:r>
      <w:r w:rsidRPr="002F2FC2">
        <w:rPr>
          <w:color w:val="262626" w:themeColor="text1" w:themeTint="D9"/>
          <w:sz w:val="24"/>
          <w:szCs w:val="24"/>
        </w:rPr>
        <w:t>порталах в рамках громадських та приватних ініціатив, є фрагментарною, несистемною, часто неактуальною</w:t>
      </w:r>
      <w:r w:rsidR="00B37E14" w:rsidRPr="002F2FC2">
        <w:rPr>
          <w:color w:val="262626" w:themeColor="text1" w:themeTint="D9"/>
          <w:sz w:val="24"/>
          <w:szCs w:val="24"/>
        </w:rPr>
        <w:t xml:space="preserve"> і</w:t>
      </w:r>
      <w:r w:rsidRPr="002F2FC2">
        <w:rPr>
          <w:color w:val="262626" w:themeColor="text1" w:themeTint="D9"/>
          <w:sz w:val="24"/>
          <w:szCs w:val="24"/>
        </w:rPr>
        <w:t xml:space="preserve"> важкодоступною</w:t>
      </w:r>
      <w:r w:rsidR="00B37E14" w:rsidRPr="002F2FC2">
        <w:rPr>
          <w:color w:val="262626" w:themeColor="text1" w:themeTint="D9"/>
          <w:sz w:val="24"/>
          <w:szCs w:val="24"/>
        </w:rPr>
        <w:t>,</w:t>
      </w:r>
      <w:r w:rsidR="007368B1" w:rsidRPr="002F2FC2">
        <w:rPr>
          <w:color w:val="262626" w:themeColor="text1" w:themeTint="D9"/>
          <w:sz w:val="24"/>
          <w:szCs w:val="24"/>
        </w:rPr>
        <w:t xml:space="preserve"> </w:t>
      </w:r>
      <w:r w:rsidR="00DD1F1D" w:rsidRPr="002F2FC2">
        <w:rPr>
          <w:color w:val="262626" w:themeColor="text1" w:themeTint="D9"/>
          <w:sz w:val="24"/>
          <w:szCs w:val="24"/>
        </w:rPr>
        <w:t xml:space="preserve">а також </w:t>
      </w:r>
      <w:r w:rsidRPr="002F2FC2">
        <w:rPr>
          <w:color w:val="262626" w:themeColor="text1" w:themeTint="D9"/>
          <w:sz w:val="24"/>
          <w:szCs w:val="24"/>
        </w:rPr>
        <w:t>неадаптованою для потреб різних груп користувачів.</w:t>
      </w:r>
    </w:p>
    <w:p w:rsidR="00734CC0" w:rsidRPr="002F2FC2" w:rsidRDefault="00734CC0" w:rsidP="0004265B">
      <w:pPr>
        <w:jc w:val="both"/>
        <w:rPr>
          <w:color w:val="262626" w:themeColor="text1" w:themeTint="D9"/>
          <w:sz w:val="24"/>
          <w:szCs w:val="24"/>
        </w:rPr>
      </w:pPr>
      <w:r w:rsidRPr="002F2FC2">
        <w:rPr>
          <w:color w:val="262626" w:themeColor="text1" w:themeTint="D9"/>
          <w:sz w:val="24"/>
          <w:szCs w:val="24"/>
        </w:rPr>
        <w:t>Незважаючи на різні ініціативи щодо поширення інформації про НРК та систему кваліфікацій (</w:t>
      </w:r>
      <w:r w:rsidR="0044352F" w:rsidRPr="002F2FC2">
        <w:rPr>
          <w:color w:val="262626" w:themeColor="text1" w:themeTint="D9"/>
          <w:sz w:val="24"/>
          <w:szCs w:val="24"/>
        </w:rPr>
        <w:t xml:space="preserve">напр., </w:t>
      </w:r>
      <w:r w:rsidR="00DD1F1D" w:rsidRPr="002F2FC2">
        <w:rPr>
          <w:color w:val="262626" w:themeColor="text1" w:themeTint="D9"/>
          <w:sz w:val="24"/>
          <w:szCs w:val="24"/>
        </w:rPr>
        <w:t xml:space="preserve">он-лайн ініціатива </w:t>
      </w:r>
      <w:r w:rsidRPr="002F2FC2">
        <w:rPr>
          <w:color w:val="262626" w:themeColor="text1" w:themeTint="D9"/>
          <w:sz w:val="24"/>
          <w:szCs w:val="24"/>
        </w:rPr>
        <w:t>ГО «Інститут професійних кваліфікацій»</w:t>
      </w:r>
      <w:r w:rsidR="00DD1F1D" w:rsidRPr="002F2FC2">
        <w:rPr>
          <w:color w:val="262626" w:themeColor="text1" w:themeTint="D9"/>
          <w:sz w:val="24"/>
          <w:szCs w:val="24"/>
        </w:rPr>
        <w:t xml:space="preserve"> - веб-сайт «Репози</w:t>
      </w:r>
      <w:r w:rsidR="00DD1F1D" w:rsidRPr="002F2FC2">
        <w:rPr>
          <w:color w:val="262626" w:themeColor="text1" w:themeTint="D9"/>
          <w:sz w:val="24"/>
          <w:szCs w:val="24"/>
        </w:rPr>
        <w:lastRenderedPageBreak/>
        <w:t xml:space="preserve">тарій професійних кваліфікацій»; проект ПРООН за підтримки Мінмолодьспорт - </w:t>
      </w:r>
      <w:r w:rsidRPr="002F2FC2">
        <w:rPr>
          <w:color w:val="262626" w:themeColor="text1" w:themeTint="D9"/>
          <w:sz w:val="24"/>
          <w:szCs w:val="24"/>
        </w:rPr>
        <w:t>портал «Моя кар’єра»</w:t>
      </w:r>
      <w:r w:rsidR="00DD1F1D" w:rsidRPr="002F2FC2">
        <w:rPr>
          <w:color w:val="262626" w:themeColor="text1" w:themeTint="D9"/>
          <w:sz w:val="24"/>
          <w:szCs w:val="24"/>
        </w:rPr>
        <w:t>,</w:t>
      </w:r>
      <w:r w:rsidRPr="002F2FC2">
        <w:rPr>
          <w:color w:val="262626" w:themeColor="text1" w:themeTint="D9"/>
          <w:sz w:val="24"/>
          <w:szCs w:val="24"/>
        </w:rPr>
        <w:t xml:space="preserve"> та інші.), між наявними джерелами інформації не існує тісного зв’язку, що</w:t>
      </w:r>
      <w:r w:rsidR="00483C7C" w:rsidRPr="002F2FC2">
        <w:rPr>
          <w:color w:val="262626" w:themeColor="text1" w:themeTint="D9"/>
          <w:sz w:val="24"/>
          <w:szCs w:val="24"/>
        </w:rPr>
        <w:t xml:space="preserve"> </w:t>
      </w:r>
      <w:r w:rsidRPr="002F2FC2">
        <w:rPr>
          <w:color w:val="262626" w:themeColor="text1" w:themeTint="D9"/>
          <w:sz w:val="24"/>
          <w:szCs w:val="24"/>
        </w:rPr>
        <w:t xml:space="preserve">спричиняє </w:t>
      </w:r>
      <w:r w:rsidR="00B37E14" w:rsidRPr="002F2FC2">
        <w:rPr>
          <w:color w:val="262626" w:themeColor="text1" w:themeTint="D9"/>
          <w:sz w:val="24"/>
          <w:szCs w:val="24"/>
        </w:rPr>
        <w:t>низьку якість оприлюдненої інформації про кваліфікації, професії, стан ринку праці тощо, та викликає труднощі у реалізації нових проектів у цій сфері, зокрема з метою розвитку системи професійної орієнтації</w:t>
      </w:r>
      <w:r w:rsidR="00483C7C" w:rsidRPr="002F2FC2">
        <w:rPr>
          <w:color w:val="262626" w:themeColor="text1" w:themeTint="D9"/>
          <w:sz w:val="24"/>
          <w:szCs w:val="24"/>
        </w:rPr>
        <w:t xml:space="preserve"> </w:t>
      </w:r>
      <w:r w:rsidR="00B37E14" w:rsidRPr="002F2FC2">
        <w:rPr>
          <w:color w:val="262626" w:themeColor="text1" w:themeTint="D9"/>
          <w:sz w:val="24"/>
          <w:szCs w:val="24"/>
        </w:rPr>
        <w:t>та інформування.</w:t>
      </w:r>
    </w:p>
    <w:p w:rsidR="00110CB8" w:rsidRPr="002F2FC2" w:rsidRDefault="00110CB8" w:rsidP="0004265B">
      <w:pPr>
        <w:jc w:val="both"/>
        <w:rPr>
          <w:color w:val="262626" w:themeColor="text1" w:themeTint="D9"/>
          <w:sz w:val="24"/>
          <w:szCs w:val="24"/>
        </w:rPr>
      </w:pPr>
      <w:r w:rsidRPr="002F2FC2">
        <w:rPr>
          <w:color w:val="262626" w:themeColor="text1" w:themeTint="D9"/>
          <w:sz w:val="24"/>
          <w:szCs w:val="24"/>
        </w:rPr>
        <w:t>Отже, розв’язати проблему низької поінформованості заінтересованих сторін щодо реформи національної системи кваліфікацій та забезпечення їх ефективної комунікації про</w:t>
      </w:r>
      <w:r w:rsidRPr="002F2FC2">
        <w:rPr>
          <w:color w:val="262626" w:themeColor="text1" w:themeTint="D9"/>
          <w:sz w:val="24"/>
          <w:szCs w:val="24"/>
        </w:rPr>
        <w:lastRenderedPageBreak/>
        <w:t xml:space="preserve">понується шляхом створення національного веб-сайту (платформи), спрямованого на збір даних </w:t>
      </w:r>
      <w:r w:rsidRPr="002F2FC2">
        <w:rPr>
          <w:sz w:val="24"/>
          <w:szCs w:val="24"/>
        </w:rPr>
        <w:t xml:space="preserve">на єдиному </w:t>
      </w:r>
      <w:r w:rsidR="00CE6423" w:rsidRPr="002F2FC2">
        <w:rPr>
          <w:sz w:val="24"/>
          <w:szCs w:val="24"/>
        </w:rPr>
        <w:t xml:space="preserve">он-лайн </w:t>
      </w:r>
      <w:r w:rsidRPr="002F2FC2">
        <w:rPr>
          <w:sz w:val="24"/>
          <w:szCs w:val="24"/>
        </w:rPr>
        <w:t xml:space="preserve">порталі </w:t>
      </w:r>
      <w:r w:rsidRPr="002F2FC2">
        <w:rPr>
          <w:color w:val="262626" w:themeColor="text1" w:themeTint="D9"/>
          <w:sz w:val="24"/>
          <w:szCs w:val="24"/>
        </w:rPr>
        <w:t xml:space="preserve">та поширення інформації </w:t>
      </w:r>
      <w:r w:rsidRPr="002F2FC2">
        <w:rPr>
          <w:sz w:val="24"/>
          <w:szCs w:val="24"/>
        </w:rPr>
        <w:t>щодо кваліфікацій, професійних стандартів, можливостей підтвердження неформального навчання, інших аспектів впровадження НРК та реформи національної системи кваліфікацій, а також</w:t>
      </w:r>
      <w:r w:rsidR="00483C7C" w:rsidRPr="002F2FC2">
        <w:rPr>
          <w:sz w:val="24"/>
          <w:szCs w:val="24"/>
        </w:rPr>
        <w:t xml:space="preserve"> </w:t>
      </w:r>
      <w:r w:rsidR="00DE01E0" w:rsidRPr="002F2FC2">
        <w:rPr>
          <w:sz w:val="24"/>
          <w:szCs w:val="24"/>
        </w:rPr>
        <w:t>шляхом</w:t>
      </w:r>
      <w:r w:rsidR="00483C7C" w:rsidRPr="002F2FC2">
        <w:rPr>
          <w:sz w:val="24"/>
          <w:szCs w:val="24"/>
        </w:rPr>
        <w:t xml:space="preserve"> </w:t>
      </w:r>
      <w:r w:rsidRPr="002F2FC2">
        <w:rPr>
          <w:color w:val="262626" w:themeColor="text1" w:themeTint="D9"/>
          <w:sz w:val="24"/>
          <w:szCs w:val="24"/>
        </w:rPr>
        <w:t>створення і ведення національного реєстру кваліфікацій, які офіційно включено в Національну рамку кваліфікацій</w:t>
      </w:r>
      <w:r w:rsidR="004B16D4" w:rsidRPr="002F2FC2">
        <w:rPr>
          <w:color w:val="262626" w:themeColor="text1" w:themeTint="D9"/>
          <w:sz w:val="24"/>
          <w:szCs w:val="24"/>
        </w:rPr>
        <w:t xml:space="preserve"> (далі – Реєстр кваліфікацій)</w:t>
      </w:r>
      <w:r w:rsidR="00A51B0C" w:rsidRPr="002F2FC2">
        <w:rPr>
          <w:sz w:val="24"/>
          <w:szCs w:val="24"/>
        </w:rPr>
        <w:t>.</w:t>
      </w:r>
    </w:p>
    <w:p w:rsidR="00D90504" w:rsidRPr="002F2FC2" w:rsidRDefault="008E6A45" w:rsidP="0004265B">
      <w:pPr>
        <w:jc w:val="both"/>
        <w:rPr>
          <w:color w:val="262626" w:themeColor="text1" w:themeTint="D9"/>
          <w:sz w:val="24"/>
          <w:szCs w:val="24"/>
        </w:rPr>
      </w:pPr>
      <w:r w:rsidRPr="002F2FC2">
        <w:rPr>
          <w:color w:val="262626" w:themeColor="text1" w:themeTint="D9"/>
          <w:sz w:val="24"/>
          <w:szCs w:val="24"/>
        </w:rPr>
        <w:lastRenderedPageBreak/>
        <w:t xml:space="preserve">Крім того, створення такого веб-сайту (платформи), сприятиме </w:t>
      </w:r>
      <w:r w:rsidR="00C15F12" w:rsidRPr="002F2FC2">
        <w:rPr>
          <w:color w:val="262626" w:themeColor="text1" w:themeTint="D9"/>
          <w:sz w:val="24"/>
          <w:szCs w:val="24"/>
        </w:rPr>
        <w:t xml:space="preserve">реалізації завдань щодо забезпечення якості та прозорості зв’язку між національною системою кваліфікацій та Європейською рамкою кваліфікацій </w:t>
      </w:r>
      <w:r w:rsidR="00141FCB" w:rsidRPr="002F2FC2">
        <w:rPr>
          <w:color w:val="262626" w:themeColor="text1" w:themeTint="D9"/>
          <w:sz w:val="24"/>
          <w:szCs w:val="24"/>
        </w:rPr>
        <w:t xml:space="preserve">для </w:t>
      </w:r>
      <w:r w:rsidR="00C15F12" w:rsidRPr="002F2FC2">
        <w:rPr>
          <w:color w:val="262626" w:themeColor="text1" w:themeTint="D9"/>
          <w:sz w:val="24"/>
          <w:szCs w:val="24"/>
        </w:rPr>
        <w:t>навчання впро</w:t>
      </w:r>
      <w:r w:rsidR="00DD5397" w:rsidRPr="002F2FC2">
        <w:rPr>
          <w:color w:val="262626" w:themeColor="text1" w:themeTint="D9"/>
          <w:sz w:val="24"/>
          <w:szCs w:val="24"/>
        </w:rPr>
        <w:t>довж життя (</w:t>
      </w:r>
      <w:r w:rsidR="00C15F12" w:rsidRPr="002F2FC2">
        <w:rPr>
          <w:color w:val="262626" w:themeColor="text1" w:themeTint="D9"/>
          <w:sz w:val="24"/>
          <w:szCs w:val="24"/>
        </w:rPr>
        <w:t xml:space="preserve">ЄРК), </w:t>
      </w:r>
      <w:r w:rsidRPr="002F2FC2">
        <w:rPr>
          <w:color w:val="262626" w:themeColor="text1" w:themeTint="D9"/>
          <w:sz w:val="24"/>
          <w:szCs w:val="24"/>
        </w:rPr>
        <w:t>поширенн</w:t>
      </w:r>
      <w:r w:rsidR="00C15F12" w:rsidRPr="002F2FC2">
        <w:rPr>
          <w:color w:val="262626" w:themeColor="text1" w:themeTint="D9"/>
          <w:sz w:val="24"/>
          <w:szCs w:val="24"/>
        </w:rPr>
        <w:t>я</w:t>
      </w:r>
      <w:r w:rsidRPr="002F2FC2">
        <w:rPr>
          <w:color w:val="262626" w:themeColor="text1" w:themeTint="D9"/>
          <w:sz w:val="24"/>
          <w:szCs w:val="24"/>
        </w:rPr>
        <w:t xml:space="preserve"> інформації про Є</w:t>
      </w:r>
      <w:r w:rsidR="00C15F12" w:rsidRPr="002F2FC2">
        <w:rPr>
          <w:color w:val="262626" w:themeColor="text1" w:themeTint="D9"/>
          <w:sz w:val="24"/>
          <w:szCs w:val="24"/>
        </w:rPr>
        <w:t>РК, можливості використання квал</w:t>
      </w:r>
      <w:r w:rsidR="00A77ED2" w:rsidRPr="002F2FC2">
        <w:rPr>
          <w:color w:val="262626" w:themeColor="text1" w:themeTint="D9"/>
          <w:sz w:val="24"/>
          <w:szCs w:val="24"/>
        </w:rPr>
        <w:t>іфікацій на європейському рівні</w:t>
      </w:r>
      <w:r w:rsidR="00512B5D" w:rsidRPr="002F2FC2">
        <w:rPr>
          <w:color w:val="262626" w:themeColor="text1" w:themeTint="D9"/>
          <w:sz w:val="24"/>
          <w:szCs w:val="24"/>
        </w:rPr>
        <w:t>.</w:t>
      </w:r>
    </w:p>
    <w:p w:rsidR="00D90504" w:rsidRPr="002F2FC2" w:rsidRDefault="00A51B0C" w:rsidP="0004265B">
      <w:pPr>
        <w:jc w:val="both"/>
        <w:rPr>
          <w:color w:val="262626" w:themeColor="text1" w:themeTint="D9"/>
          <w:sz w:val="24"/>
          <w:szCs w:val="24"/>
        </w:rPr>
      </w:pPr>
      <w:r w:rsidRPr="002F2FC2">
        <w:rPr>
          <w:rStyle w:val="Hyperlink"/>
          <w:color w:val="auto"/>
          <w:sz w:val="24"/>
          <w:szCs w:val="24"/>
          <w:u w:val="none"/>
        </w:rPr>
        <w:t>Веб-сайт НРК/НСК, таким чином, слугуватиме елементом (інструментом) реалізації європейської та націон</w:t>
      </w:r>
      <w:r w:rsidR="007368B1" w:rsidRPr="002F2FC2">
        <w:rPr>
          <w:rStyle w:val="Hyperlink"/>
          <w:color w:val="auto"/>
          <w:sz w:val="24"/>
          <w:szCs w:val="24"/>
          <w:u w:val="none"/>
        </w:rPr>
        <w:t xml:space="preserve">альної політик </w:t>
      </w:r>
      <w:r w:rsidRPr="002F2FC2">
        <w:rPr>
          <w:rStyle w:val="Hyperlink"/>
          <w:color w:val="auto"/>
          <w:sz w:val="24"/>
          <w:szCs w:val="24"/>
          <w:u w:val="none"/>
        </w:rPr>
        <w:t xml:space="preserve">щодо навчання впродовж життя, сприяючи академічній </w:t>
      </w:r>
      <w:r w:rsidRPr="002F2FC2">
        <w:rPr>
          <w:rStyle w:val="Hyperlink"/>
          <w:color w:val="auto"/>
          <w:sz w:val="24"/>
          <w:szCs w:val="24"/>
          <w:u w:val="none"/>
        </w:rPr>
        <w:lastRenderedPageBreak/>
        <w:t>та трудовій мобільності, зайнятості населення, соціальній інтеграції та задоволенню потреб економіки в кваліфікованих кадрах.</w:t>
      </w:r>
    </w:p>
    <w:p w:rsidR="008D4C9A" w:rsidRPr="002F2FC2" w:rsidRDefault="008D4C9A" w:rsidP="004D479B">
      <w:pPr>
        <w:rPr>
          <w:b/>
          <w:color w:val="262626" w:themeColor="text1" w:themeTint="D9"/>
          <w:sz w:val="24"/>
          <w:szCs w:val="24"/>
        </w:rPr>
      </w:pPr>
      <w:r w:rsidRPr="002F2FC2">
        <w:rPr>
          <w:b/>
          <w:color w:val="262626" w:themeColor="text1" w:themeTint="D9"/>
          <w:sz w:val="24"/>
          <w:szCs w:val="24"/>
        </w:rPr>
        <w:t xml:space="preserve">Зв’язок з </w:t>
      </w:r>
      <w:r w:rsidR="00296F66" w:rsidRPr="002F2FC2">
        <w:rPr>
          <w:b/>
          <w:color w:val="262626" w:themeColor="text1" w:themeTint="D9"/>
          <w:sz w:val="24"/>
          <w:szCs w:val="24"/>
        </w:rPr>
        <w:t xml:space="preserve">європейськими та </w:t>
      </w:r>
      <w:r w:rsidRPr="002F2FC2">
        <w:rPr>
          <w:b/>
          <w:color w:val="262626" w:themeColor="text1" w:themeTint="D9"/>
          <w:sz w:val="24"/>
          <w:szCs w:val="24"/>
        </w:rPr>
        <w:t>національними стратегічними пріоритетами</w:t>
      </w:r>
    </w:p>
    <w:p w:rsidR="006B1CE7" w:rsidRPr="002F2FC2" w:rsidRDefault="005A3ECF" w:rsidP="007368B1">
      <w:pPr>
        <w:jc w:val="both"/>
        <w:rPr>
          <w:color w:val="262626" w:themeColor="text1" w:themeTint="D9"/>
          <w:sz w:val="24"/>
          <w:szCs w:val="24"/>
        </w:rPr>
      </w:pPr>
      <w:r w:rsidRPr="002F2FC2">
        <w:rPr>
          <w:color w:val="262626" w:themeColor="text1" w:themeTint="D9"/>
          <w:sz w:val="24"/>
          <w:szCs w:val="24"/>
        </w:rPr>
        <w:t>Відповідно до статті 432 Угоди про асоціацію між Україною та Європейським Союзом</w:t>
      </w:r>
      <w:r w:rsidR="006B1CE7" w:rsidRPr="002F2FC2">
        <w:rPr>
          <w:color w:val="262626" w:themeColor="text1" w:themeTint="D9"/>
          <w:sz w:val="24"/>
          <w:szCs w:val="24"/>
        </w:rPr>
        <w:t xml:space="preserve"> (далі – Угода)</w:t>
      </w:r>
      <w:r w:rsidR="00141FCB" w:rsidRPr="002F2FC2">
        <w:rPr>
          <w:color w:val="262626" w:themeColor="text1" w:themeTint="D9"/>
          <w:sz w:val="24"/>
          <w:szCs w:val="24"/>
        </w:rPr>
        <w:t xml:space="preserve"> </w:t>
      </w:r>
      <w:r w:rsidR="006B1CE7" w:rsidRPr="002F2FC2">
        <w:rPr>
          <w:color w:val="262626" w:themeColor="text1" w:themeTint="D9"/>
          <w:sz w:val="24"/>
          <w:szCs w:val="24"/>
        </w:rPr>
        <w:t>«С</w:t>
      </w:r>
      <w:r w:rsidRPr="002F2FC2">
        <w:rPr>
          <w:color w:val="262626" w:themeColor="text1" w:themeTint="D9"/>
          <w:sz w:val="24"/>
          <w:szCs w:val="24"/>
        </w:rPr>
        <w:t>торони здійснюють заходи, спрямовані на активізацією обміну інформацією, практикою та досвідом, для заохочення більш тісного спів</w:t>
      </w:r>
      <w:r w:rsidRPr="002F2FC2">
        <w:rPr>
          <w:color w:val="262626" w:themeColor="text1" w:themeTint="D9"/>
          <w:sz w:val="24"/>
          <w:szCs w:val="24"/>
        </w:rPr>
        <w:lastRenderedPageBreak/>
        <w:t>робітництва в галузі професійно-технічної освіти та навчання, зокрема з метою &lt;...&gt; створення національних механізмів з метою покращення прозорості та визнання кваліфікацій та компетенцій, використовуючи, коли це можливо, досвід ЄС</w:t>
      </w:r>
      <w:r w:rsidR="006B1CE7" w:rsidRPr="002F2FC2">
        <w:rPr>
          <w:color w:val="262626" w:themeColor="text1" w:themeTint="D9"/>
          <w:sz w:val="24"/>
          <w:szCs w:val="24"/>
        </w:rPr>
        <w:t>».</w:t>
      </w:r>
    </w:p>
    <w:p w:rsidR="00296F66" w:rsidRPr="002F2FC2" w:rsidRDefault="006B1CE7" w:rsidP="007368B1">
      <w:pPr>
        <w:jc w:val="both"/>
        <w:rPr>
          <w:rFonts w:ascii="Courier New" w:eastAsia="Times New Roman" w:hAnsi="Courier New" w:cs="Courier New"/>
          <w:lang w:eastAsia="ru-RU"/>
        </w:rPr>
      </w:pPr>
      <w:r w:rsidRPr="002F2FC2">
        <w:rPr>
          <w:color w:val="262626" w:themeColor="text1" w:themeTint="D9"/>
          <w:sz w:val="24"/>
          <w:szCs w:val="24"/>
        </w:rPr>
        <w:t xml:space="preserve">Згідно зі статтею 435 </w:t>
      </w:r>
      <w:r w:rsidR="00D44139" w:rsidRPr="002F2FC2">
        <w:rPr>
          <w:color w:val="262626" w:themeColor="text1" w:themeTint="D9"/>
          <w:sz w:val="24"/>
          <w:szCs w:val="24"/>
        </w:rPr>
        <w:t>Угоди</w:t>
      </w:r>
      <w:r w:rsidR="004A6F0F" w:rsidRPr="002F2FC2">
        <w:rPr>
          <w:color w:val="262626" w:themeColor="text1" w:themeTint="D9"/>
          <w:sz w:val="24"/>
          <w:szCs w:val="24"/>
        </w:rPr>
        <w:t>,</w:t>
      </w:r>
      <w:r w:rsidR="00141FCB" w:rsidRPr="002F2FC2">
        <w:rPr>
          <w:color w:val="262626" w:themeColor="text1" w:themeTint="D9"/>
          <w:sz w:val="24"/>
          <w:szCs w:val="24"/>
        </w:rPr>
        <w:t xml:space="preserve"> </w:t>
      </w:r>
      <w:r w:rsidRPr="002F2FC2">
        <w:rPr>
          <w:color w:val="262626" w:themeColor="text1" w:themeTint="D9"/>
          <w:sz w:val="24"/>
          <w:szCs w:val="24"/>
        </w:rPr>
        <w:t>Сторони здійснюють співробітництво з урахуванням</w:t>
      </w:r>
      <w:r w:rsidR="00D44139" w:rsidRPr="002F2FC2">
        <w:rPr>
          <w:color w:val="262626" w:themeColor="text1" w:themeTint="D9"/>
          <w:sz w:val="24"/>
          <w:szCs w:val="24"/>
        </w:rPr>
        <w:t>,</w:t>
      </w:r>
      <w:r w:rsidR="00296F66" w:rsidRPr="002F2FC2">
        <w:rPr>
          <w:color w:val="262626" w:themeColor="text1" w:themeTint="D9"/>
          <w:sz w:val="24"/>
          <w:szCs w:val="24"/>
        </w:rPr>
        <w:t xml:space="preserve"> у тому числі</w:t>
      </w:r>
      <w:r w:rsidR="00D44139" w:rsidRPr="002F2FC2">
        <w:rPr>
          <w:color w:val="262626" w:themeColor="text1" w:themeTint="D9"/>
          <w:sz w:val="24"/>
          <w:szCs w:val="24"/>
        </w:rPr>
        <w:t>,</w:t>
      </w:r>
      <w:r w:rsidR="00141FCB" w:rsidRPr="002F2FC2">
        <w:rPr>
          <w:color w:val="262626" w:themeColor="text1" w:themeTint="D9"/>
          <w:sz w:val="24"/>
          <w:szCs w:val="24"/>
        </w:rPr>
        <w:t xml:space="preserve"> </w:t>
      </w:r>
      <w:r w:rsidRPr="002F2FC2">
        <w:rPr>
          <w:color w:val="262626" w:themeColor="text1" w:themeTint="D9"/>
          <w:sz w:val="24"/>
          <w:szCs w:val="24"/>
        </w:rPr>
        <w:t>положень Рекомендації Європейського Парламенту і Ради ЄС від 23 квітня 2008 року щодо затвердження Європейської рамки кваліфікацій для навчання впродовж життя (2008/С 111/01)</w:t>
      </w:r>
      <w:r w:rsidR="004A6F0F" w:rsidRPr="002F2FC2">
        <w:rPr>
          <w:color w:val="262626" w:themeColor="text1" w:themeTint="D9"/>
          <w:sz w:val="24"/>
          <w:szCs w:val="24"/>
        </w:rPr>
        <w:t xml:space="preserve"> (далі – Рекомен</w:t>
      </w:r>
      <w:r w:rsidR="004A6F0F" w:rsidRPr="002F2FC2">
        <w:rPr>
          <w:color w:val="262626" w:themeColor="text1" w:themeTint="D9"/>
          <w:sz w:val="24"/>
          <w:szCs w:val="24"/>
        </w:rPr>
        <w:lastRenderedPageBreak/>
        <w:t>дації)</w:t>
      </w:r>
      <w:r w:rsidR="00296F66" w:rsidRPr="002F2FC2">
        <w:rPr>
          <w:color w:val="262626" w:themeColor="text1" w:themeTint="D9"/>
          <w:sz w:val="24"/>
          <w:szCs w:val="24"/>
        </w:rPr>
        <w:t xml:space="preserve">, </w:t>
      </w:r>
      <w:r w:rsidR="00D44139" w:rsidRPr="002F2FC2">
        <w:rPr>
          <w:color w:val="262626" w:themeColor="text1" w:themeTint="D9"/>
          <w:sz w:val="24"/>
          <w:szCs w:val="24"/>
        </w:rPr>
        <w:t xml:space="preserve">що </w:t>
      </w:r>
      <w:r w:rsidR="00296F66" w:rsidRPr="002F2FC2">
        <w:rPr>
          <w:color w:val="262626" w:themeColor="text1" w:themeTint="D9"/>
          <w:sz w:val="24"/>
          <w:szCs w:val="24"/>
        </w:rPr>
        <w:t>передбача</w:t>
      </w:r>
      <w:r w:rsidR="00D44139" w:rsidRPr="002F2FC2">
        <w:rPr>
          <w:color w:val="262626" w:themeColor="text1" w:themeTint="D9"/>
          <w:sz w:val="24"/>
          <w:szCs w:val="24"/>
        </w:rPr>
        <w:t>є</w:t>
      </w:r>
      <w:r w:rsidR="00296F66" w:rsidRPr="002F2FC2">
        <w:rPr>
          <w:color w:val="262626" w:themeColor="text1" w:themeTint="D9"/>
          <w:sz w:val="24"/>
          <w:szCs w:val="24"/>
        </w:rPr>
        <w:t>, серед іншого,</w:t>
      </w:r>
      <w:r w:rsidR="00D44139" w:rsidRPr="002F2FC2">
        <w:rPr>
          <w:color w:val="262626" w:themeColor="text1" w:themeTint="D9"/>
          <w:sz w:val="24"/>
          <w:szCs w:val="24"/>
        </w:rPr>
        <w:t xml:space="preserve"> створення національн</w:t>
      </w:r>
      <w:r w:rsidR="00270B28" w:rsidRPr="002F2FC2">
        <w:rPr>
          <w:color w:val="262626" w:themeColor="text1" w:themeTint="D9"/>
          <w:sz w:val="24"/>
          <w:szCs w:val="24"/>
        </w:rPr>
        <w:t xml:space="preserve">ого </w:t>
      </w:r>
      <w:r w:rsidR="00D44139" w:rsidRPr="002F2FC2">
        <w:rPr>
          <w:color w:val="262626" w:themeColor="text1" w:themeTint="D9"/>
          <w:sz w:val="24"/>
          <w:szCs w:val="24"/>
        </w:rPr>
        <w:t>координаційн</w:t>
      </w:r>
      <w:r w:rsidR="00270B28" w:rsidRPr="002F2FC2">
        <w:rPr>
          <w:color w:val="262626" w:themeColor="text1" w:themeTint="D9"/>
          <w:sz w:val="24"/>
          <w:szCs w:val="24"/>
        </w:rPr>
        <w:t xml:space="preserve">ого </w:t>
      </w:r>
      <w:r w:rsidR="00D44139" w:rsidRPr="002F2FC2">
        <w:rPr>
          <w:color w:val="262626" w:themeColor="text1" w:themeTint="D9"/>
          <w:sz w:val="24"/>
          <w:szCs w:val="24"/>
        </w:rPr>
        <w:t>центр</w:t>
      </w:r>
      <w:r w:rsidR="00270B28" w:rsidRPr="002F2FC2">
        <w:rPr>
          <w:color w:val="262626" w:themeColor="text1" w:themeTint="D9"/>
          <w:sz w:val="24"/>
          <w:szCs w:val="24"/>
        </w:rPr>
        <w:t>у</w:t>
      </w:r>
      <w:r w:rsidR="004A6F0F" w:rsidRPr="002F2FC2">
        <w:rPr>
          <w:color w:val="262626" w:themeColor="text1" w:themeTint="D9"/>
          <w:sz w:val="24"/>
          <w:szCs w:val="24"/>
        </w:rPr>
        <w:t xml:space="preserve">, зокрема, </w:t>
      </w:r>
      <w:r w:rsidR="00D44139" w:rsidRPr="002F2FC2">
        <w:rPr>
          <w:color w:val="262626" w:themeColor="text1" w:themeTint="D9"/>
          <w:sz w:val="24"/>
          <w:szCs w:val="24"/>
        </w:rPr>
        <w:t>з метою</w:t>
      </w:r>
      <w:r w:rsidR="00483C7C" w:rsidRPr="002F2FC2">
        <w:rPr>
          <w:color w:val="262626" w:themeColor="text1" w:themeTint="D9"/>
          <w:sz w:val="24"/>
          <w:szCs w:val="24"/>
        </w:rPr>
        <w:t xml:space="preserve"> </w:t>
      </w:r>
      <w:r w:rsidR="00296F66" w:rsidRPr="002F2FC2">
        <w:rPr>
          <w:color w:val="262626" w:themeColor="text1" w:themeTint="D9"/>
          <w:sz w:val="24"/>
          <w:szCs w:val="24"/>
        </w:rPr>
        <w:t xml:space="preserve">забезпечення доступу </w:t>
      </w:r>
      <w:r w:rsidR="00D44139" w:rsidRPr="002F2FC2">
        <w:rPr>
          <w:color w:val="262626" w:themeColor="text1" w:themeTint="D9"/>
          <w:sz w:val="24"/>
          <w:szCs w:val="24"/>
        </w:rPr>
        <w:t>до інформації</w:t>
      </w:r>
      <w:r w:rsidR="00296F66" w:rsidRPr="002F2FC2">
        <w:rPr>
          <w:color w:val="262626" w:themeColor="text1" w:themeTint="D9"/>
          <w:sz w:val="24"/>
          <w:szCs w:val="24"/>
        </w:rPr>
        <w:t xml:space="preserve"> і надання допомоги заінтересованим сторонам щодо того, яким чином національні кваліфікації та національна система кваліфікацій мають </w:t>
      </w:r>
      <w:r w:rsidR="00D44139" w:rsidRPr="002F2FC2">
        <w:rPr>
          <w:color w:val="262626" w:themeColor="text1" w:themeTint="D9"/>
          <w:sz w:val="24"/>
          <w:szCs w:val="24"/>
        </w:rPr>
        <w:t xml:space="preserve">співвідноситися з </w:t>
      </w:r>
      <w:r w:rsidR="00296F66" w:rsidRPr="002F2FC2">
        <w:rPr>
          <w:color w:val="262626" w:themeColor="text1" w:themeTint="D9"/>
          <w:sz w:val="24"/>
          <w:szCs w:val="24"/>
        </w:rPr>
        <w:t>Європейськ</w:t>
      </w:r>
      <w:r w:rsidR="00D44139" w:rsidRPr="002F2FC2">
        <w:rPr>
          <w:color w:val="262626" w:themeColor="text1" w:themeTint="D9"/>
          <w:sz w:val="24"/>
          <w:szCs w:val="24"/>
        </w:rPr>
        <w:t xml:space="preserve">ою </w:t>
      </w:r>
      <w:r w:rsidR="00296F66" w:rsidRPr="002F2FC2">
        <w:rPr>
          <w:color w:val="262626" w:themeColor="text1" w:themeTint="D9"/>
          <w:sz w:val="24"/>
          <w:szCs w:val="24"/>
        </w:rPr>
        <w:t>рам</w:t>
      </w:r>
      <w:r w:rsidR="00D44139" w:rsidRPr="002F2FC2">
        <w:rPr>
          <w:color w:val="262626" w:themeColor="text1" w:themeTint="D9"/>
          <w:sz w:val="24"/>
          <w:szCs w:val="24"/>
        </w:rPr>
        <w:t xml:space="preserve">кою </w:t>
      </w:r>
      <w:r w:rsidR="00296F66" w:rsidRPr="002F2FC2">
        <w:rPr>
          <w:color w:val="262626" w:themeColor="text1" w:themeTint="D9"/>
          <w:sz w:val="24"/>
          <w:szCs w:val="24"/>
        </w:rPr>
        <w:t>кваліфікацій, а також сприя</w:t>
      </w:r>
      <w:r w:rsidR="00D44139" w:rsidRPr="002F2FC2">
        <w:rPr>
          <w:color w:val="262626" w:themeColor="text1" w:themeTint="D9"/>
          <w:sz w:val="24"/>
          <w:szCs w:val="24"/>
        </w:rPr>
        <w:t xml:space="preserve">ння </w:t>
      </w:r>
      <w:r w:rsidR="00296F66" w:rsidRPr="002F2FC2">
        <w:rPr>
          <w:color w:val="262626" w:themeColor="text1" w:themeTint="D9"/>
          <w:sz w:val="24"/>
          <w:szCs w:val="24"/>
        </w:rPr>
        <w:t>залученню усіх заінтересованих сторін до спільної діяльності, в тому числі, відповідно до національного законодавства та</w:t>
      </w:r>
      <w:r w:rsidR="00D44139" w:rsidRPr="002F2FC2">
        <w:rPr>
          <w:color w:val="262626" w:themeColor="text1" w:themeTint="D9"/>
          <w:sz w:val="24"/>
          <w:szCs w:val="24"/>
        </w:rPr>
        <w:t xml:space="preserve"> практики</w:t>
      </w:r>
      <w:r w:rsidR="00296F66" w:rsidRPr="002F2FC2">
        <w:rPr>
          <w:color w:val="262626" w:themeColor="text1" w:themeTint="D9"/>
          <w:sz w:val="24"/>
          <w:szCs w:val="24"/>
        </w:rPr>
        <w:t>, закладів</w:t>
      </w:r>
      <w:r w:rsidR="00483C7C" w:rsidRPr="002F2FC2">
        <w:rPr>
          <w:color w:val="262626" w:themeColor="text1" w:themeTint="D9"/>
          <w:sz w:val="24"/>
          <w:szCs w:val="24"/>
        </w:rPr>
        <w:t xml:space="preserve"> </w:t>
      </w:r>
      <w:r w:rsidR="00296F66" w:rsidRPr="002F2FC2">
        <w:rPr>
          <w:color w:val="262626" w:themeColor="text1" w:themeTint="D9"/>
          <w:sz w:val="24"/>
          <w:szCs w:val="24"/>
        </w:rPr>
        <w:t xml:space="preserve">вищої та професійної освіти, центрів професійної підготовки, соціальних партнерів, </w:t>
      </w:r>
      <w:r w:rsidR="00D44139" w:rsidRPr="002F2FC2">
        <w:rPr>
          <w:color w:val="262626" w:themeColor="text1" w:themeTint="D9"/>
          <w:sz w:val="24"/>
          <w:szCs w:val="24"/>
        </w:rPr>
        <w:t xml:space="preserve">представників </w:t>
      </w:r>
      <w:r w:rsidR="00296F66" w:rsidRPr="002F2FC2">
        <w:rPr>
          <w:color w:val="262626" w:themeColor="text1" w:themeTint="D9"/>
          <w:sz w:val="24"/>
          <w:szCs w:val="24"/>
        </w:rPr>
        <w:t>галузей</w:t>
      </w:r>
      <w:r w:rsidR="00D44139" w:rsidRPr="002F2FC2">
        <w:rPr>
          <w:color w:val="262626" w:themeColor="text1" w:themeTint="D9"/>
          <w:sz w:val="24"/>
          <w:szCs w:val="24"/>
        </w:rPr>
        <w:t xml:space="preserve"> економіки</w:t>
      </w:r>
      <w:r w:rsidR="00296F66" w:rsidRPr="002F2FC2">
        <w:rPr>
          <w:color w:val="262626" w:themeColor="text1" w:themeTint="D9"/>
          <w:sz w:val="24"/>
          <w:szCs w:val="24"/>
        </w:rPr>
        <w:t xml:space="preserve"> та експертів, що</w:t>
      </w:r>
      <w:r w:rsidR="00D44139" w:rsidRPr="002F2FC2">
        <w:rPr>
          <w:color w:val="262626" w:themeColor="text1" w:themeTint="D9"/>
          <w:sz w:val="24"/>
          <w:szCs w:val="24"/>
        </w:rPr>
        <w:t xml:space="preserve">до порівняння </w:t>
      </w:r>
      <w:r w:rsidR="00D44139" w:rsidRPr="002F2FC2">
        <w:rPr>
          <w:color w:val="262626" w:themeColor="text1" w:themeTint="D9"/>
          <w:sz w:val="24"/>
          <w:szCs w:val="24"/>
        </w:rPr>
        <w:lastRenderedPageBreak/>
        <w:t xml:space="preserve">та використання кваліфікацій </w:t>
      </w:r>
      <w:r w:rsidR="00296F66" w:rsidRPr="002F2FC2">
        <w:rPr>
          <w:color w:val="262626" w:themeColor="text1" w:themeTint="D9"/>
          <w:sz w:val="24"/>
          <w:szCs w:val="24"/>
        </w:rPr>
        <w:t>на європейському рівні</w:t>
      </w:r>
      <w:r w:rsidR="004A6F0F" w:rsidRPr="002F2FC2">
        <w:rPr>
          <w:color w:val="262626" w:themeColor="text1" w:themeTint="D9"/>
          <w:sz w:val="24"/>
          <w:szCs w:val="24"/>
        </w:rPr>
        <w:t xml:space="preserve"> (пункт 6 (с) (d) Рекомендацій)</w:t>
      </w:r>
      <w:r w:rsidR="00296F66" w:rsidRPr="002F2FC2">
        <w:rPr>
          <w:color w:val="262626" w:themeColor="text1" w:themeTint="D9"/>
          <w:sz w:val="24"/>
          <w:szCs w:val="24"/>
        </w:rPr>
        <w:t>.</w:t>
      </w:r>
    </w:p>
    <w:p w:rsidR="005A3ECF" w:rsidRPr="002F2FC2" w:rsidRDefault="005A3ECF" w:rsidP="007368B1">
      <w:pPr>
        <w:jc w:val="both"/>
        <w:rPr>
          <w:vanish/>
          <w:color w:val="262626" w:themeColor="text1" w:themeTint="D9"/>
          <w:sz w:val="24"/>
          <w:szCs w:val="24"/>
        </w:rPr>
      </w:pPr>
    </w:p>
    <w:p w:rsidR="00BD26D1" w:rsidRPr="002F2FC2" w:rsidRDefault="004D479B" w:rsidP="007368B1">
      <w:pPr>
        <w:jc w:val="both"/>
        <w:rPr>
          <w:color w:val="262626" w:themeColor="text1" w:themeTint="D9"/>
          <w:sz w:val="24"/>
          <w:szCs w:val="24"/>
        </w:rPr>
      </w:pPr>
      <w:r w:rsidRPr="002F2FC2">
        <w:rPr>
          <w:color w:val="262626" w:themeColor="text1" w:themeTint="D9"/>
          <w:sz w:val="24"/>
          <w:szCs w:val="24"/>
        </w:rPr>
        <w:t xml:space="preserve">Удосконалення системи інформування усіх заінтересованих сторін про різні аспекти впровадження Національної рамки кваліфікацій </w:t>
      </w:r>
      <w:r w:rsidR="00AD3385" w:rsidRPr="002F2FC2">
        <w:rPr>
          <w:color w:val="262626" w:themeColor="text1" w:themeTint="D9"/>
          <w:sz w:val="24"/>
          <w:szCs w:val="24"/>
        </w:rPr>
        <w:t xml:space="preserve">(НРК) </w:t>
      </w:r>
      <w:r w:rsidR="00270B28" w:rsidRPr="002F2FC2">
        <w:rPr>
          <w:color w:val="262626" w:themeColor="text1" w:themeTint="D9"/>
          <w:sz w:val="24"/>
          <w:szCs w:val="24"/>
        </w:rPr>
        <w:t xml:space="preserve">є також </w:t>
      </w:r>
      <w:r w:rsidRPr="002F2FC2">
        <w:rPr>
          <w:color w:val="262626" w:themeColor="text1" w:themeTint="D9"/>
          <w:sz w:val="24"/>
          <w:szCs w:val="24"/>
        </w:rPr>
        <w:t>одн</w:t>
      </w:r>
      <w:r w:rsidR="00270B28" w:rsidRPr="002F2FC2">
        <w:rPr>
          <w:color w:val="262626" w:themeColor="text1" w:themeTint="D9"/>
          <w:sz w:val="24"/>
          <w:szCs w:val="24"/>
        </w:rPr>
        <w:t>им</w:t>
      </w:r>
      <w:r w:rsidRPr="002F2FC2">
        <w:rPr>
          <w:color w:val="262626" w:themeColor="text1" w:themeTint="D9"/>
          <w:sz w:val="24"/>
          <w:szCs w:val="24"/>
        </w:rPr>
        <w:t xml:space="preserve"> із напрямів роботи, передбачених Планом заходів із впровадження Націонал</w:t>
      </w:r>
      <w:r w:rsidR="00141FCB" w:rsidRPr="002F2FC2">
        <w:rPr>
          <w:color w:val="262626" w:themeColor="text1" w:themeTint="D9"/>
          <w:sz w:val="24"/>
          <w:szCs w:val="24"/>
        </w:rPr>
        <w:t xml:space="preserve">ьної рамки кваліфікацій на 2016 - </w:t>
      </w:r>
      <w:r w:rsidRPr="002F2FC2">
        <w:rPr>
          <w:color w:val="262626" w:themeColor="text1" w:themeTint="D9"/>
          <w:sz w:val="24"/>
          <w:szCs w:val="24"/>
        </w:rPr>
        <w:t>2020 роки, затвердженого розпорядженням Кабінету Міністрів України від 14 грудня 2016 р. № 1077 (далі – План заходів).</w:t>
      </w:r>
    </w:p>
    <w:p w:rsidR="004D479B" w:rsidRPr="002F2FC2" w:rsidRDefault="00BD26D1" w:rsidP="007368B1">
      <w:pPr>
        <w:jc w:val="both"/>
        <w:rPr>
          <w:color w:val="262626" w:themeColor="text1" w:themeTint="D9"/>
          <w:sz w:val="24"/>
          <w:szCs w:val="24"/>
        </w:rPr>
      </w:pPr>
      <w:r w:rsidRPr="002F2FC2">
        <w:rPr>
          <w:color w:val="262626" w:themeColor="text1" w:themeTint="D9"/>
          <w:sz w:val="24"/>
          <w:szCs w:val="24"/>
        </w:rPr>
        <w:lastRenderedPageBreak/>
        <w:t>Серед іншого, План заходів передбачає реалізацію таких завдань:</w:t>
      </w:r>
    </w:p>
    <w:p w:rsidR="004A6F0F" w:rsidRPr="002F2FC2" w:rsidRDefault="004A6F0F" w:rsidP="007368B1">
      <w:pPr>
        <w:pStyle w:val="ListParagraph"/>
        <w:numPr>
          <w:ilvl w:val="0"/>
          <w:numId w:val="12"/>
        </w:numPr>
        <w:jc w:val="both"/>
        <w:rPr>
          <w:color w:val="262626" w:themeColor="text1" w:themeTint="D9"/>
          <w:sz w:val="24"/>
          <w:szCs w:val="24"/>
        </w:rPr>
      </w:pPr>
      <w:r w:rsidRPr="002F2FC2">
        <w:rPr>
          <w:color w:val="262626" w:themeColor="text1" w:themeTint="D9"/>
          <w:sz w:val="24"/>
          <w:szCs w:val="24"/>
        </w:rPr>
        <w:t>Періодичний перегляд Національної рамки кваліфікацій відповідно до потреб розвитку економіки, суспільства, вимог загальноєвропейських рамок кваліфікацій (пункт 4);</w:t>
      </w:r>
    </w:p>
    <w:p w:rsidR="00BD26D1" w:rsidRPr="002F2FC2" w:rsidRDefault="00BD26D1" w:rsidP="007368B1">
      <w:pPr>
        <w:pStyle w:val="ListParagraph"/>
        <w:numPr>
          <w:ilvl w:val="0"/>
          <w:numId w:val="12"/>
        </w:numPr>
        <w:jc w:val="both"/>
        <w:rPr>
          <w:color w:val="262626" w:themeColor="text1" w:themeTint="D9"/>
          <w:sz w:val="24"/>
          <w:szCs w:val="24"/>
        </w:rPr>
      </w:pPr>
      <w:r w:rsidRPr="002F2FC2">
        <w:rPr>
          <w:color w:val="262626" w:themeColor="text1" w:themeTint="D9"/>
          <w:sz w:val="24"/>
          <w:szCs w:val="24"/>
        </w:rPr>
        <w:t>Створення електронного реєстру професій (занять), доступний он-лайн (пункт 7);</w:t>
      </w:r>
    </w:p>
    <w:p w:rsidR="00BD26D1" w:rsidRPr="002F2FC2" w:rsidRDefault="00BD26D1" w:rsidP="007368B1">
      <w:pPr>
        <w:pStyle w:val="ListParagraph"/>
        <w:numPr>
          <w:ilvl w:val="0"/>
          <w:numId w:val="12"/>
        </w:numPr>
        <w:jc w:val="both"/>
        <w:rPr>
          <w:color w:val="262626" w:themeColor="text1" w:themeTint="D9"/>
          <w:sz w:val="24"/>
          <w:szCs w:val="24"/>
        </w:rPr>
      </w:pPr>
      <w:r w:rsidRPr="002F2FC2">
        <w:rPr>
          <w:color w:val="262626" w:themeColor="text1" w:themeTint="D9"/>
          <w:sz w:val="24"/>
          <w:szCs w:val="24"/>
        </w:rPr>
        <w:t>Створення і функціонування національного реєстру/ бази даних професійних стандартів, доступний он-лайн (пункт 8);</w:t>
      </w:r>
    </w:p>
    <w:p w:rsidR="00BD26D1" w:rsidRPr="002F2FC2" w:rsidRDefault="00293998" w:rsidP="007368B1">
      <w:pPr>
        <w:pStyle w:val="ListParagraph"/>
        <w:numPr>
          <w:ilvl w:val="0"/>
          <w:numId w:val="12"/>
        </w:numPr>
        <w:jc w:val="both"/>
        <w:rPr>
          <w:color w:val="262626" w:themeColor="text1" w:themeTint="D9"/>
          <w:sz w:val="24"/>
          <w:szCs w:val="24"/>
        </w:rPr>
      </w:pPr>
      <w:r w:rsidRPr="002F2FC2">
        <w:rPr>
          <w:color w:val="262626" w:themeColor="text1" w:themeTint="D9"/>
          <w:sz w:val="24"/>
          <w:szCs w:val="24"/>
        </w:rPr>
        <w:lastRenderedPageBreak/>
        <w:t>Створення і ведення Національного реєстру кваліфікацій, які офіційно включено в Національну рамку кваліфікацій (Реєстр Національної рамки кваліфікацій) (пункт 9)</w:t>
      </w:r>
      <w:r w:rsidR="008F5B59" w:rsidRPr="002F2FC2">
        <w:rPr>
          <w:color w:val="262626" w:themeColor="text1" w:themeTint="D9"/>
          <w:sz w:val="24"/>
          <w:szCs w:val="24"/>
        </w:rPr>
        <w:t>;</w:t>
      </w:r>
    </w:p>
    <w:p w:rsidR="007D4089" w:rsidRPr="002F2FC2" w:rsidRDefault="007D4089" w:rsidP="007368B1">
      <w:pPr>
        <w:pStyle w:val="ListParagraph"/>
        <w:numPr>
          <w:ilvl w:val="0"/>
          <w:numId w:val="12"/>
        </w:numPr>
        <w:jc w:val="both"/>
        <w:rPr>
          <w:color w:val="262626" w:themeColor="text1" w:themeTint="D9"/>
          <w:sz w:val="24"/>
          <w:szCs w:val="24"/>
        </w:rPr>
      </w:pPr>
      <w:r w:rsidRPr="002F2FC2">
        <w:rPr>
          <w:color w:val="262626" w:themeColor="text1" w:themeTint="D9"/>
          <w:sz w:val="24"/>
          <w:szCs w:val="24"/>
        </w:rPr>
        <w:t>Створення ефективної системи інформування заінтересованих сторін про Національну рамку кваліфікацій / Національну систему кваліфікацій (пункт 21)</w:t>
      </w:r>
      <w:r w:rsidR="004A6F0F" w:rsidRPr="002F2FC2">
        <w:rPr>
          <w:color w:val="262626" w:themeColor="text1" w:themeTint="D9"/>
          <w:sz w:val="24"/>
          <w:szCs w:val="24"/>
        </w:rPr>
        <w:t>;</w:t>
      </w:r>
    </w:p>
    <w:p w:rsidR="004A6F0F" w:rsidRPr="002F2FC2" w:rsidRDefault="004A6F0F" w:rsidP="007368B1">
      <w:pPr>
        <w:pStyle w:val="ListParagraph"/>
        <w:numPr>
          <w:ilvl w:val="0"/>
          <w:numId w:val="12"/>
        </w:numPr>
        <w:jc w:val="both"/>
        <w:rPr>
          <w:color w:val="262626" w:themeColor="text1" w:themeTint="D9"/>
          <w:sz w:val="24"/>
          <w:szCs w:val="24"/>
        </w:rPr>
      </w:pPr>
      <w:r w:rsidRPr="002F2FC2">
        <w:rPr>
          <w:color w:val="262626" w:themeColor="text1" w:themeTint="D9"/>
          <w:sz w:val="24"/>
          <w:szCs w:val="24"/>
        </w:rPr>
        <w:t>Приведення у відповідність Національної рамки кваліфікацій з критеріями Європейської рамки кваліфікацій навчання впродовж життя та Рамки кваліфікацій Європейського простору вищої освіти (пункти 22-23).</w:t>
      </w:r>
    </w:p>
    <w:p w:rsidR="00AF6A9B" w:rsidRPr="002F2FC2" w:rsidRDefault="00AF6A9B" w:rsidP="00AF6A9B">
      <w:pPr>
        <w:rPr>
          <w:color w:val="262626" w:themeColor="text1" w:themeTint="D9"/>
          <w:sz w:val="24"/>
          <w:szCs w:val="24"/>
        </w:rPr>
      </w:pPr>
    </w:p>
    <w:p w:rsidR="00AF6A9B" w:rsidRPr="002F2FC2" w:rsidRDefault="00AF6A9B" w:rsidP="00AF6A9B">
      <w:pPr>
        <w:rPr>
          <w:color w:val="262626" w:themeColor="text1" w:themeTint="D9"/>
          <w:sz w:val="24"/>
          <w:szCs w:val="24"/>
        </w:rPr>
      </w:pPr>
    </w:p>
    <w:p w:rsidR="00DD1F1D" w:rsidRPr="002F2FC2" w:rsidRDefault="00DD1F1D" w:rsidP="006F6968">
      <w:pPr>
        <w:rPr>
          <w:b/>
          <w:color w:val="262626" w:themeColor="text1" w:themeTint="D9"/>
          <w:sz w:val="24"/>
          <w:szCs w:val="24"/>
        </w:rPr>
      </w:pPr>
      <w:r w:rsidRPr="002F2FC2">
        <w:rPr>
          <w:b/>
          <w:color w:val="262626" w:themeColor="text1" w:themeTint="D9"/>
          <w:sz w:val="24"/>
          <w:szCs w:val="24"/>
        </w:rPr>
        <w:t>Мета</w:t>
      </w:r>
      <w:r w:rsidR="00B51E1F" w:rsidRPr="002F2FC2">
        <w:rPr>
          <w:b/>
          <w:color w:val="262626" w:themeColor="text1" w:themeTint="D9"/>
          <w:sz w:val="24"/>
          <w:szCs w:val="24"/>
        </w:rPr>
        <w:t xml:space="preserve"> і </w:t>
      </w:r>
      <w:r w:rsidRPr="002F2FC2">
        <w:rPr>
          <w:b/>
          <w:color w:val="262626" w:themeColor="text1" w:themeTint="D9"/>
          <w:sz w:val="24"/>
          <w:szCs w:val="24"/>
        </w:rPr>
        <w:t>можливі цілі створення веб-сайту НРК/НСК</w:t>
      </w:r>
    </w:p>
    <w:p w:rsidR="00DD1F1D" w:rsidRPr="002F2FC2" w:rsidRDefault="00DD1F1D" w:rsidP="00141FCB">
      <w:pPr>
        <w:jc w:val="both"/>
        <w:rPr>
          <w:color w:val="262626" w:themeColor="text1" w:themeTint="D9"/>
          <w:sz w:val="24"/>
          <w:szCs w:val="24"/>
        </w:rPr>
      </w:pPr>
      <w:r w:rsidRPr="002F2FC2">
        <w:rPr>
          <w:b/>
          <w:color w:val="262626" w:themeColor="text1" w:themeTint="D9"/>
          <w:sz w:val="24"/>
          <w:szCs w:val="24"/>
          <w:u w:val="single"/>
        </w:rPr>
        <w:t>Метою</w:t>
      </w:r>
      <w:r w:rsidRPr="002F2FC2">
        <w:rPr>
          <w:color w:val="262626" w:themeColor="text1" w:themeTint="D9"/>
          <w:sz w:val="24"/>
          <w:szCs w:val="24"/>
        </w:rPr>
        <w:t xml:space="preserve"> створення національного веб-сайту (платформи) НРК/</w:t>
      </w:r>
      <w:r w:rsidR="00663B3F" w:rsidRPr="002F2FC2">
        <w:rPr>
          <w:color w:val="262626" w:themeColor="text1" w:themeTint="D9"/>
          <w:sz w:val="24"/>
          <w:szCs w:val="24"/>
        </w:rPr>
        <w:t xml:space="preserve"> </w:t>
      </w:r>
      <w:r w:rsidRPr="002F2FC2">
        <w:rPr>
          <w:color w:val="262626" w:themeColor="text1" w:themeTint="D9"/>
          <w:sz w:val="24"/>
          <w:szCs w:val="24"/>
        </w:rPr>
        <w:t xml:space="preserve">НСК - є </w:t>
      </w:r>
      <w:r w:rsidR="00141FCB" w:rsidRPr="002F2FC2">
        <w:rPr>
          <w:b/>
          <w:i/>
          <w:color w:val="262626" w:themeColor="text1" w:themeTint="D9"/>
          <w:sz w:val="24"/>
          <w:szCs w:val="24"/>
        </w:rPr>
        <w:t xml:space="preserve">створення ефективної системи інформування </w:t>
      </w:r>
      <w:r w:rsidRPr="002F2FC2">
        <w:rPr>
          <w:b/>
          <w:i/>
          <w:color w:val="262626" w:themeColor="text1" w:themeTint="D9"/>
          <w:sz w:val="24"/>
          <w:szCs w:val="24"/>
        </w:rPr>
        <w:t>заінтересованих сторін</w:t>
      </w:r>
      <w:r w:rsidR="00141FCB" w:rsidRPr="002F2FC2">
        <w:rPr>
          <w:b/>
          <w:i/>
          <w:color w:val="262626" w:themeColor="text1" w:themeTint="D9"/>
          <w:sz w:val="24"/>
          <w:szCs w:val="24"/>
        </w:rPr>
        <w:t xml:space="preserve"> та </w:t>
      </w:r>
      <w:r w:rsidRPr="002F2FC2">
        <w:rPr>
          <w:b/>
          <w:i/>
          <w:color w:val="262626" w:themeColor="text1" w:themeTint="D9"/>
          <w:sz w:val="24"/>
          <w:szCs w:val="24"/>
        </w:rPr>
        <w:t xml:space="preserve">широкої громадськості </w:t>
      </w:r>
      <w:r w:rsidR="00141FCB" w:rsidRPr="002F2FC2">
        <w:rPr>
          <w:b/>
          <w:i/>
          <w:color w:val="262626" w:themeColor="text1" w:themeTint="D9"/>
          <w:sz w:val="24"/>
          <w:szCs w:val="24"/>
        </w:rPr>
        <w:t xml:space="preserve">про </w:t>
      </w:r>
      <w:r w:rsidRPr="002F2FC2">
        <w:rPr>
          <w:b/>
          <w:i/>
          <w:color w:val="262626" w:themeColor="text1" w:themeTint="D9"/>
          <w:sz w:val="24"/>
          <w:szCs w:val="24"/>
        </w:rPr>
        <w:t>національн</w:t>
      </w:r>
      <w:r w:rsidR="00663B3F" w:rsidRPr="002F2FC2">
        <w:rPr>
          <w:b/>
          <w:i/>
          <w:color w:val="262626" w:themeColor="text1" w:themeTint="D9"/>
          <w:sz w:val="24"/>
          <w:szCs w:val="24"/>
        </w:rPr>
        <w:t>у</w:t>
      </w:r>
      <w:r w:rsidRPr="002F2FC2">
        <w:rPr>
          <w:b/>
          <w:i/>
          <w:color w:val="262626" w:themeColor="text1" w:themeTint="D9"/>
          <w:sz w:val="24"/>
          <w:szCs w:val="24"/>
        </w:rPr>
        <w:t xml:space="preserve"> систем</w:t>
      </w:r>
      <w:r w:rsidR="00663B3F" w:rsidRPr="002F2FC2">
        <w:rPr>
          <w:b/>
          <w:i/>
          <w:color w:val="262626" w:themeColor="text1" w:themeTint="D9"/>
          <w:sz w:val="24"/>
          <w:szCs w:val="24"/>
        </w:rPr>
        <w:t>у</w:t>
      </w:r>
      <w:r w:rsidRPr="002F2FC2">
        <w:rPr>
          <w:b/>
          <w:i/>
          <w:color w:val="262626" w:themeColor="text1" w:themeTint="D9"/>
          <w:sz w:val="24"/>
          <w:szCs w:val="24"/>
        </w:rPr>
        <w:t xml:space="preserve"> кваліфікацій/ впровадження НРК.</w:t>
      </w:r>
    </w:p>
    <w:p w:rsidR="00DD1F1D" w:rsidRPr="002F2FC2" w:rsidRDefault="004B16D4" w:rsidP="00141FCB">
      <w:pPr>
        <w:jc w:val="both"/>
        <w:rPr>
          <w:color w:val="262626" w:themeColor="text1" w:themeTint="D9"/>
          <w:sz w:val="24"/>
          <w:szCs w:val="24"/>
        </w:rPr>
      </w:pPr>
      <w:r w:rsidRPr="002F2FC2">
        <w:rPr>
          <w:b/>
          <w:color w:val="262626" w:themeColor="text1" w:themeTint="D9"/>
          <w:sz w:val="24"/>
          <w:szCs w:val="24"/>
          <w:u w:val="single"/>
        </w:rPr>
        <w:t>Цілі</w:t>
      </w:r>
      <w:r w:rsidR="00483C7C" w:rsidRPr="002F2FC2">
        <w:rPr>
          <w:b/>
          <w:color w:val="262626" w:themeColor="text1" w:themeTint="D9"/>
          <w:sz w:val="24"/>
          <w:szCs w:val="24"/>
        </w:rPr>
        <w:t xml:space="preserve"> </w:t>
      </w:r>
      <w:r w:rsidRPr="002F2FC2">
        <w:rPr>
          <w:color w:val="262626" w:themeColor="text1" w:themeTint="D9"/>
          <w:sz w:val="24"/>
          <w:szCs w:val="24"/>
        </w:rPr>
        <w:t>створення національного веб-сайту НРК/НСК:</w:t>
      </w:r>
    </w:p>
    <w:p w:rsidR="004B16D4" w:rsidRPr="002F2FC2" w:rsidRDefault="004B16D4" w:rsidP="00141FCB">
      <w:pPr>
        <w:pStyle w:val="ListParagraph"/>
        <w:numPr>
          <w:ilvl w:val="0"/>
          <w:numId w:val="13"/>
        </w:numPr>
        <w:jc w:val="both"/>
        <w:rPr>
          <w:b/>
          <w:color w:val="262626" w:themeColor="text1" w:themeTint="D9"/>
          <w:sz w:val="24"/>
          <w:szCs w:val="24"/>
        </w:rPr>
      </w:pPr>
      <w:r w:rsidRPr="002F2FC2">
        <w:rPr>
          <w:b/>
          <w:color w:val="262626" w:themeColor="text1" w:themeTint="D9"/>
          <w:sz w:val="24"/>
          <w:szCs w:val="24"/>
        </w:rPr>
        <w:lastRenderedPageBreak/>
        <w:t>Слугувати єдиним/</w:t>
      </w:r>
      <w:r w:rsidR="003E2D07" w:rsidRPr="002F2FC2">
        <w:rPr>
          <w:b/>
          <w:color w:val="262626" w:themeColor="text1" w:themeTint="D9"/>
          <w:sz w:val="24"/>
          <w:szCs w:val="24"/>
        </w:rPr>
        <w:t xml:space="preserve"> </w:t>
      </w:r>
      <w:r w:rsidRPr="002F2FC2">
        <w:rPr>
          <w:b/>
          <w:color w:val="262626" w:themeColor="text1" w:themeTint="D9"/>
          <w:sz w:val="24"/>
          <w:szCs w:val="24"/>
        </w:rPr>
        <w:t>основним надійним й авторитетним джерелом інформації про реформу кваліфікацій та різні асп</w:t>
      </w:r>
      <w:r w:rsidR="00FE5BF3" w:rsidRPr="002F2FC2">
        <w:rPr>
          <w:b/>
          <w:color w:val="262626" w:themeColor="text1" w:themeTint="D9"/>
          <w:sz w:val="24"/>
          <w:szCs w:val="24"/>
        </w:rPr>
        <w:t>екти впровадження НРК в Україні.</w:t>
      </w:r>
    </w:p>
    <w:p w:rsidR="004B16D4" w:rsidRPr="002F2FC2" w:rsidRDefault="004B16D4" w:rsidP="00141FCB">
      <w:pPr>
        <w:jc w:val="both"/>
        <w:rPr>
          <w:sz w:val="24"/>
          <w:szCs w:val="24"/>
        </w:rPr>
      </w:pPr>
      <w:r w:rsidRPr="002F2FC2">
        <w:rPr>
          <w:color w:val="262626" w:themeColor="text1" w:themeTint="D9"/>
          <w:sz w:val="24"/>
          <w:szCs w:val="24"/>
        </w:rPr>
        <w:t xml:space="preserve">На веб-сайті НРК/НСК розміщуватиметься інформація для різних цільових груп, пов’язана з реформою кваліфікацій та різними аспектами впровадження НРК в Україні, на основі даних </w:t>
      </w:r>
      <w:r w:rsidRPr="002F2FC2">
        <w:rPr>
          <w:sz w:val="24"/>
          <w:szCs w:val="24"/>
        </w:rPr>
        <w:t>Реєстру кваліфікацій, інших офіційних баз даних.</w:t>
      </w:r>
    </w:p>
    <w:p w:rsidR="001167A9" w:rsidRPr="002F2FC2" w:rsidRDefault="004B16D4" w:rsidP="00141FCB">
      <w:pPr>
        <w:jc w:val="both"/>
        <w:rPr>
          <w:sz w:val="24"/>
          <w:szCs w:val="24"/>
        </w:rPr>
      </w:pPr>
      <w:r w:rsidRPr="002F2FC2">
        <w:rPr>
          <w:sz w:val="24"/>
          <w:szCs w:val="24"/>
        </w:rPr>
        <w:t>З</w:t>
      </w:r>
      <w:r w:rsidRPr="002F2FC2">
        <w:rPr>
          <w:color w:val="262626" w:themeColor="text1" w:themeTint="D9"/>
          <w:sz w:val="24"/>
          <w:szCs w:val="24"/>
        </w:rPr>
        <w:t xml:space="preserve">окрема, веб-сайт НРК/НСК міститиме інформацію про </w:t>
      </w:r>
      <w:r w:rsidRPr="002F2FC2">
        <w:rPr>
          <w:sz w:val="24"/>
          <w:szCs w:val="24"/>
        </w:rPr>
        <w:t xml:space="preserve">кваліфікації, професійні </w:t>
      </w:r>
      <w:r w:rsidR="003E2D07" w:rsidRPr="002F2FC2">
        <w:rPr>
          <w:sz w:val="24"/>
          <w:szCs w:val="24"/>
        </w:rPr>
        <w:t>й</w:t>
      </w:r>
      <w:r w:rsidRPr="002F2FC2">
        <w:rPr>
          <w:sz w:val="24"/>
          <w:szCs w:val="24"/>
        </w:rPr>
        <w:t xml:space="preserve"> освітні стандарти, можливості підтве</w:t>
      </w:r>
      <w:r w:rsidRPr="002F2FC2">
        <w:rPr>
          <w:sz w:val="24"/>
          <w:szCs w:val="24"/>
        </w:rPr>
        <w:lastRenderedPageBreak/>
        <w:t>рдження неформального навчання, професії, освітні програми, можливості працевлаштування і професій</w:t>
      </w:r>
      <w:r w:rsidR="00C15F12" w:rsidRPr="002F2FC2">
        <w:rPr>
          <w:sz w:val="24"/>
          <w:szCs w:val="24"/>
        </w:rPr>
        <w:t>ного/ кар’єрного зростання тощо, у тому числі на загальноєвропейському рівні.</w:t>
      </w:r>
    </w:p>
    <w:p w:rsidR="009B1D96" w:rsidRPr="002F2FC2" w:rsidRDefault="009B1D96" w:rsidP="00141FCB">
      <w:pPr>
        <w:jc w:val="both"/>
        <w:rPr>
          <w:color w:val="262626" w:themeColor="text1" w:themeTint="D9"/>
          <w:sz w:val="24"/>
          <w:szCs w:val="24"/>
        </w:rPr>
      </w:pPr>
      <w:r w:rsidRPr="002F2FC2">
        <w:rPr>
          <w:color w:val="262626" w:themeColor="text1" w:themeTint="D9"/>
          <w:sz w:val="24"/>
          <w:szCs w:val="24"/>
        </w:rPr>
        <w:t xml:space="preserve">Крім того, на веб-сайті НРК/НСК розміщуватимуться аналітичні, інформаційні, інші матеріали, пов’язані з НРК/НСК, а також </w:t>
      </w:r>
      <w:r w:rsidR="003E2D07" w:rsidRPr="002F2FC2">
        <w:rPr>
          <w:color w:val="262626" w:themeColor="text1" w:themeTint="D9"/>
          <w:sz w:val="24"/>
          <w:szCs w:val="24"/>
        </w:rPr>
        <w:t>акумулюватиметеся</w:t>
      </w:r>
      <w:r w:rsidRPr="002F2FC2">
        <w:rPr>
          <w:color w:val="262626" w:themeColor="text1" w:themeTint="D9"/>
          <w:sz w:val="24"/>
          <w:szCs w:val="24"/>
        </w:rPr>
        <w:t xml:space="preserve"> інша корисна інформація щодо політики у сфері кваліфікацій в Україні, ЄС та інших регіонах.</w:t>
      </w:r>
    </w:p>
    <w:p w:rsidR="00DD1F1D" w:rsidRPr="002F2FC2" w:rsidRDefault="006B12A7" w:rsidP="00141FCB">
      <w:pPr>
        <w:pStyle w:val="ListParagraph"/>
        <w:numPr>
          <w:ilvl w:val="0"/>
          <w:numId w:val="13"/>
        </w:numPr>
        <w:jc w:val="both"/>
        <w:rPr>
          <w:b/>
          <w:color w:val="262626" w:themeColor="text1" w:themeTint="D9"/>
          <w:sz w:val="24"/>
          <w:szCs w:val="24"/>
        </w:rPr>
      </w:pPr>
      <w:r w:rsidRPr="002F2FC2">
        <w:rPr>
          <w:b/>
          <w:sz w:val="24"/>
          <w:szCs w:val="24"/>
        </w:rPr>
        <w:t xml:space="preserve">Сприяти ефективній комунікації заінтересованих сторін шляхом поширення актуальної </w:t>
      </w:r>
      <w:r w:rsidR="001167A9" w:rsidRPr="002F2FC2">
        <w:rPr>
          <w:b/>
          <w:sz w:val="24"/>
          <w:szCs w:val="24"/>
        </w:rPr>
        <w:t xml:space="preserve">інформації про </w:t>
      </w:r>
      <w:r w:rsidR="001167A9" w:rsidRPr="002F2FC2">
        <w:rPr>
          <w:b/>
          <w:sz w:val="24"/>
          <w:szCs w:val="24"/>
        </w:rPr>
        <w:lastRenderedPageBreak/>
        <w:t xml:space="preserve">НРК/НСК, </w:t>
      </w:r>
      <w:r w:rsidR="004B16D4" w:rsidRPr="002F2FC2">
        <w:rPr>
          <w:b/>
          <w:sz w:val="24"/>
          <w:szCs w:val="24"/>
        </w:rPr>
        <w:t>формування експертного майданчику</w:t>
      </w:r>
      <w:r w:rsidR="00C00AB0" w:rsidRPr="002F2FC2">
        <w:rPr>
          <w:b/>
          <w:sz w:val="24"/>
          <w:szCs w:val="24"/>
        </w:rPr>
        <w:t xml:space="preserve">/ </w:t>
      </w:r>
      <w:r w:rsidR="00873138" w:rsidRPr="002F2FC2">
        <w:rPr>
          <w:b/>
          <w:sz w:val="24"/>
          <w:szCs w:val="24"/>
        </w:rPr>
        <w:t>консультаційної п</w:t>
      </w:r>
      <w:r w:rsidR="001167A9" w:rsidRPr="002F2FC2">
        <w:rPr>
          <w:b/>
          <w:sz w:val="24"/>
          <w:szCs w:val="24"/>
        </w:rPr>
        <w:t xml:space="preserve">латформи </w:t>
      </w:r>
      <w:r w:rsidR="004B16D4" w:rsidRPr="002F2FC2">
        <w:rPr>
          <w:b/>
          <w:sz w:val="24"/>
          <w:szCs w:val="24"/>
        </w:rPr>
        <w:t>для діалогу усіх заінтересованих сторін</w:t>
      </w:r>
      <w:r w:rsidR="00873138" w:rsidRPr="002F2FC2">
        <w:rPr>
          <w:b/>
          <w:sz w:val="24"/>
          <w:szCs w:val="24"/>
        </w:rPr>
        <w:t xml:space="preserve"> з питань кваліфікацій</w:t>
      </w:r>
      <w:r w:rsidR="004B16D4" w:rsidRPr="002F2FC2">
        <w:rPr>
          <w:b/>
          <w:sz w:val="24"/>
          <w:szCs w:val="24"/>
        </w:rPr>
        <w:t>.</w:t>
      </w:r>
    </w:p>
    <w:p w:rsidR="001167A9" w:rsidRPr="002F2FC2" w:rsidRDefault="001167A9" w:rsidP="00141FCB">
      <w:pPr>
        <w:jc w:val="both"/>
        <w:rPr>
          <w:color w:val="262626" w:themeColor="text1" w:themeTint="D9"/>
          <w:sz w:val="24"/>
          <w:szCs w:val="24"/>
        </w:rPr>
      </w:pPr>
      <w:r w:rsidRPr="002F2FC2">
        <w:rPr>
          <w:color w:val="262626" w:themeColor="text1" w:themeTint="D9"/>
          <w:sz w:val="24"/>
          <w:szCs w:val="24"/>
        </w:rPr>
        <w:t xml:space="preserve">З метою поширення та оприлюднення інформації про НРК/НСК, забезпечуватиметься системне надання заінтересованими сторонами </w:t>
      </w:r>
      <w:r w:rsidR="00AD3385" w:rsidRPr="002F2FC2">
        <w:rPr>
          <w:color w:val="262626" w:themeColor="text1" w:themeTint="D9"/>
          <w:sz w:val="24"/>
          <w:szCs w:val="24"/>
        </w:rPr>
        <w:t xml:space="preserve">актуальної </w:t>
      </w:r>
      <w:r w:rsidRPr="002F2FC2">
        <w:rPr>
          <w:color w:val="262626" w:themeColor="text1" w:themeTint="D9"/>
          <w:sz w:val="24"/>
          <w:szCs w:val="24"/>
        </w:rPr>
        <w:t>інформації про ініціативи, затверджені стандарти, акредитацію установ, освітніх програм, зміни нормативно-правового поля, механізми забезпечення якості тощо.</w:t>
      </w:r>
    </w:p>
    <w:p w:rsidR="00B51E1F" w:rsidRPr="002F2FC2" w:rsidRDefault="001167A9" w:rsidP="00141FCB">
      <w:pPr>
        <w:jc w:val="both"/>
        <w:rPr>
          <w:color w:val="262626" w:themeColor="text1" w:themeTint="D9"/>
          <w:sz w:val="24"/>
          <w:szCs w:val="24"/>
        </w:rPr>
      </w:pPr>
      <w:r w:rsidRPr="002F2FC2">
        <w:rPr>
          <w:color w:val="262626" w:themeColor="text1" w:themeTint="D9"/>
          <w:sz w:val="24"/>
          <w:szCs w:val="24"/>
        </w:rPr>
        <w:lastRenderedPageBreak/>
        <w:t>Веб-сайт слугуватиме «</w:t>
      </w:r>
      <w:r w:rsidR="00873138" w:rsidRPr="002F2FC2">
        <w:rPr>
          <w:color w:val="262626" w:themeColor="text1" w:themeTint="D9"/>
          <w:sz w:val="24"/>
          <w:szCs w:val="24"/>
        </w:rPr>
        <w:t xml:space="preserve">консультаційною </w:t>
      </w:r>
      <w:r w:rsidRPr="002F2FC2">
        <w:rPr>
          <w:color w:val="262626" w:themeColor="text1" w:themeTint="D9"/>
          <w:sz w:val="24"/>
          <w:szCs w:val="24"/>
        </w:rPr>
        <w:t>платформою»,</w:t>
      </w:r>
      <w:r w:rsidR="00873138" w:rsidRPr="002F2FC2">
        <w:rPr>
          <w:color w:val="262626" w:themeColor="text1" w:themeTint="D9"/>
          <w:sz w:val="24"/>
          <w:szCs w:val="24"/>
        </w:rPr>
        <w:t xml:space="preserve"> на якій розміщуватимуться проекти документів (стандартів) для громадського обговорення, а також </w:t>
      </w:r>
      <w:r w:rsidRPr="002F2FC2">
        <w:rPr>
          <w:color w:val="262626" w:themeColor="text1" w:themeTint="D9"/>
          <w:sz w:val="24"/>
          <w:szCs w:val="24"/>
        </w:rPr>
        <w:t>експертним майданчиком,</w:t>
      </w:r>
      <w:r w:rsidR="00B51E1F" w:rsidRPr="002F2FC2">
        <w:rPr>
          <w:color w:val="262626" w:themeColor="text1" w:themeTint="D9"/>
          <w:sz w:val="24"/>
          <w:szCs w:val="24"/>
        </w:rPr>
        <w:t xml:space="preserve"> для покращення взаємодії між кор</w:t>
      </w:r>
      <w:r w:rsidR="00AD3385" w:rsidRPr="002F2FC2">
        <w:rPr>
          <w:color w:val="262626" w:themeColor="text1" w:themeTint="D9"/>
          <w:sz w:val="24"/>
          <w:szCs w:val="24"/>
        </w:rPr>
        <w:t>истувачами сайту та експертами, сприяння залученню усіх заінтересованих сторін до спільної участі в реалізації Плану заходів із впровадження НРК.</w:t>
      </w:r>
    </w:p>
    <w:p w:rsidR="006F6968" w:rsidRPr="002F2FC2" w:rsidRDefault="0054045E" w:rsidP="00141FCB">
      <w:pPr>
        <w:jc w:val="both"/>
        <w:rPr>
          <w:color w:val="262626" w:themeColor="text1" w:themeTint="D9"/>
          <w:sz w:val="24"/>
          <w:szCs w:val="24"/>
        </w:rPr>
      </w:pPr>
      <w:r w:rsidRPr="002F2FC2">
        <w:rPr>
          <w:color w:val="262626" w:themeColor="text1" w:themeTint="D9"/>
          <w:sz w:val="24"/>
          <w:szCs w:val="24"/>
        </w:rPr>
        <w:t>Також, веб-сайт НРК підтримуватиме впровадження НРК шляхом участі в організації публічних заходів із в</w:t>
      </w:r>
      <w:r w:rsidR="009F2A4D" w:rsidRPr="002F2FC2">
        <w:rPr>
          <w:color w:val="262626" w:themeColor="text1" w:themeTint="D9"/>
          <w:sz w:val="24"/>
          <w:szCs w:val="24"/>
        </w:rPr>
        <w:t>провадження НРК (інформаційні ка</w:t>
      </w:r>
      <w:r w:rsidRPr="002F2FC2">
        <w:rPr>
          <w:color w:val="262626" w:themeColor="text1" w:themeTint="D9"/>
          <w:sz w:val="24"/>
          <w:szCs w:val="24"/>
        </w:rPr>
        <w:t>мпанії, семінари, кругл</w:t>
      </w:r>
      <w:r w:rsidR="00C90F99" w:rsidRPr="002F2FC2">
        <w:rPr>
          <w:color w:val="262626" w:themeColor="text1" w:themeTint="D9"/>
          <w:sz w:val="24"/>
          <w:szCs w:val="24"/>
        </w:rPr>
        <w:t xml:space="preserve">и </w:t>
      </w:r>
      <w:r w:rsidRPr="002F2FC2">
        <w:rPr>
          <w:color w:val="262626" w:themeColor="text1" w:themeTint="D9"/>
          <w:sz w:val="24"/>
          <w:szCs w:val="24"/>
        </w:rPr>
        <w:t xml:space="preserve">столи, </w:t>
      </w:r>
      <w:r w:rsidRPr="002F2FC2">
        <w:rPr>
          <w:color w:val="262626" w:themeColor="text1" w:themeTint="D9"/>
          <w:sz w:val="24"/>
          <w:szCs w:val="24"/>
        </w:rPr>
        <w:lastRenderedPageBreak/>
        <w:t>конференції), ведення інформаційно-роз’яснювальної роботи з питань НРК/ ЄРК</w:t>
      </w:r>
      <w:r w:rsidR="00EF57CA" w:rsidRPr="002F2FC2">
        <w:rPr>
          <w:color w:val="262626" w:themeColor="text1" w:themeTint="D9"/>
          <w:sz w:val="24"/>
          <w:szCs w:val="24"/>
        </w:rPr>
        <w:t>, зокрема підтримка заінтересованих установ/ організацій з питань включення кваліфікацій в реєстр НРК.</w:t>
      </w:r>
      <w:r w:rsidR="00171046" w:rsidRPr="002F2FC2">
        <w:rPr>
          <w:color w:val="262626" w:themeColor="text1" w:themeTint="D9"/>
          <w:sz w:val="24"/>
          <w:szCs w:val="24"/>
        </w:rPr>
        <w:tab/>
      </w:r>
    </w:p>
    <w:p w:rsidR="00550056" w:rsidRPr="002F2FC2" w:rsidRDefault="00550056" w:rsidP="00141FCB">
      <w:pPr>
        <w:pStyle w:val="ListParagraph"/>
        <w:numPr>
          <w:ilvl w:val="0"/>
          <w:numId w:val="13"/>
        </w:numPr>
        <w:jc w:val="both"/>
        <w:rPr>
          <w:b/>
          <w:sz w:val="24"/>
          <w:szCs w:val="24"/>
        </w:rPr>
      </w:pPr>
      <w:r w:rsidRPr="002F2FC2">
        <w:rPr>
          <w:b/>
          <w:sz w:val="24"/>
          <w:szCs w:val="24"/>
        </w:rPr>
        <w:t>Створення і ведення національного реєстру кваліфікацій, які офіційно включено в Національну рамку кваліфікацій</w:t>
      </w:r>
    </w:p>
    <w:p w:rsidR="00550056" w:rsidRPr="002F2FC2" w:rsidRDefault="00550056" w:rsidP="00141FCB">
      <w:pPr>
        <w:jc w:val="both"/>
        <w:rPr>
          <w:sz w:val="24"/>
          <w:szCs w:val="24"/>
        </w:rPr>
      </w:pPr>
      <w:r w:rsidRPr="002F2FC2">
        <w:rPr>
          <w:sz w:val="24"/>
          <w:szCs w:val="24"/>
        </w:rPr>
        <w:t xml:space="preserve">Національну рамку кваліфікації затверджено у 2011 році, водночас вона досі не використовується як інструмент для </w:t>
      </w:r>
      <w:r w:rsidRPr="002F2FC2">
        <w:rPr>
          <w:sz w:val="24"/>
          <w:szCs w:val="24"/>
        </w:rPr>
        <w:lastRenderedPageBreak/>
        <w:t xml:space="preserve">проведення реформи у сфері кваліфікацій та визнання кваліфікацій в країні та за кордоном. </w:t>
      </w:r>
    </w:p>
    <w:p w:rsidR="00550056" w:rsidRPr="002F2FC2" w:rsidRDefault="00550056" w:rsidP="00141FCB">
      <w:pPr>
        <w:jc w:val="both"/>
        <w:rPr>
          <w:sz w:val="24"/>
          <w:szCs w:val="24"/>
        </w:rPr>
      </w:pPr>
      <w:r w:rsidRPr="002F2FC2">
        <w:rPr>
          <w:sz w:val="24"/>
          <w:szCs w:val="24"/>
        </w:rPr>
        <w:t>Веб-сайт (платформа) НРК/НСК адмініструватиме/</w:t>
      </w:r>
      <w:r w:rsidR="00F46272" w:rsidRPr="002F2FC2">
        <w:rPr>
          <w:sz w:val="24"/>
          <w:szCs w:val="24"/>
        </w:rPr>
        <w:t xml:space="preserve"> </w:t>
      </w:r>
      <w:r w:rsidRPr="002F2FC2">
        <w:rPr>
          <w:sz w:val="24"/>
          <w:szCs w:val="24"/>
        </w:rPr>
        <w:t>підтримуватиме національний реєстр НРК, а також може слугувати Національним координаційним центром НРК/НСК, забезпечуючи зв’язок з порталами/</w:t>
      </w:r>
      <w:r w:rsidR="005D3617" w:rsidRPr="002F2FC2">
        <w:rPr>
          <w:sz w:val="24"/>
          <w:szCs w:val="24"/>
        </w:rPr>
        <w:t xml:space="preserve"> </w:t>
      </w:r>
      <w:r w:rsidRPr="002F2FC2">
        <w:rPr>
          <w:sz w:val="24"/>
          <w:szCs w:val="24"/>
        </w:rPr>
        <w:t>базами даних ЄРК.</w:t>
      </w:r>
    </w:p>
    <w:p w:rsidR="00223046" w:rsidRPr="002F2FC2" w:rsidRDefault="00223046" w:rsidP="00141FCB">
      <w:pPr>
        <w:jc w:val="both"/>
        <w:rPr>
          <w:color w:val="262626" w:themeColor="text1" w:themeTint="D9"/>
          <w:sz w:val="24"/>
          <w:szCs w:val="24"/>
        </w:rPr>
      </w:pPr>
    </w:p>
    <w:p w:rsidR="00550056" w:rsidRPr="002F2FC2" w:rsidRDefault="00550056" w:rsidP="00550056">
      <w:pPr>
        <w:rPr>
          <w:color w:val="262626" w:themeColor="text1" w:themeTint="D9"/>
          <w:sz w:val="24"/>
          <w:szCs w:val="24"/>
        </w:rPr>
      </w:pPr>
    </w:p>
    <w:p w:rsidR="00AD5677" w:rsidRPr="002F2FC2" w:rsidRDefault="00CF6CE5" w:rsidP="00BA1199">
      <w:pPr>
        <w:pStyle w:val="ListParagraph"/>
        <w:numPr>
          <w:ilvl w:val="0"/>
          <w:numId w:val="11"/>
        </w:numPr>
        <w:rPr>
          <w:rFonts w:eastAsiaTheme="majorEastAsia" w:cstheme="majorBidi"/>
          <w:b/>
          <w:bCs/>
          <w:color w:val="262626" w:themeColor="text1" w:themeTint="D9"/>
          <w:sz w:val="32"/>
          <w:szCs w:val="32"/>
        </w:rPr>
      </w:pPr>
      <w:r w:rsidRPr="002F2FC2">
        <w:rPr>
          <w:rFonts w:eastAsiaTheme="majorEastAsia" w:cstheme="majorBidi"/>
          <w:b/>
          <w:bCs/>
          <w:color w:val="262626" w:themeColor="text1" w:themeTint="D9"/>
          <w:sz w:val="32"/>
          <w:szCs w:val="32"/>
        </w:rPr>
        <w:lastRenderedPageBreak/>
        <w:t>Ключові заінтересовані сторони, цільові групи та партнери</w:t>
      </w:r>
    </w:p>
    <w:p w:rsidR="006F6968" w:rsidRPr="002F2FC2" w:rsidRDefault="006F6968" w:rsidP="002F2FC2">
      <w:pPr>
        <w:pStyle w:val="NoSpacing"/>
        <w:jc w:val="both"/>
        <w:rPr>
          <w:i/>
          <w:color w:val="262626" w:themeColor="text1" w:themeTint="D9"/>
          <w:sz w:val="24"/>
          <w:szCs w:val="24"/>
          <w:lang w:val="uk-UA"/>
        </w:rPr>
      </w:pPr>
      <w:r w:rsidRPr="002F2FC2">
        <w:rPr>
          <w:i/>
          <w:color w:val="262626" w:themeColor="text1" w:themeTint="D9"/>
          <w:sz w:val="24"/>
          <w:szCs w:val="24"/>
          <w:lang w:val="uk-UA"/>
        </w:rPr>
        <w:t>(Цільові групи користувачів, надавачів інформації веб-сайту НРК/НСК)</w:t>
      </w:r>
    </w:p>
    <w:p w:rsidR="006F6968" w:rsidRPr="002F2FC2" w:rsidRDefault="006F6968" w:rsidP="002F2FC2">
      <w:pPr>
        <w:jc w:val="both"/>
        <w:rPr>
          <w:b/>
          <w:color w:val="262626" w:themeColor="text1" w:themeTint="D9"/>
          <w:sz w:val="24"/>
          <w:szCs w:val="24"/>
        </w:rPr>
      </w:pPr>
    </w:p>
    <w:p w:rsidR="00CE6423" w:rsidRPr="002F2FC2" w:rsidRDefault="00CE6423" w:rsidP="002F2FC2">
      <w:pPr>
        <w:jc w:val="both"/>
        <w:rPr>
          <w:color w:val="262626" w:themeColor="text1" w:themeTint="D9"/>
          <w:sz w:val="24"/>
          <w:szCs w:val="24"/>
        </w:rPr>
      </w:pPr>
      <w:r w:rsidRPr="002F2FC2">
        <w:rPr>
          <w:b/>
          <w:i/>
          <w:color w:val="262626" w:themeColor="text1" w:themeTint="D9"/>
          <w:sz w:val="24"/>
          <w:szCs w:val="24"/>
        </w:rPr>
        <w:t xml:space="preserve">Основними </w:t>
      </w:r>
      <w:r w:rsidR="006F6968" w:rsidRPr="002F2FC2">
        <w:rPr>
          <w:b/>
          <w:i/>
          <w:color w:val="262626" w:themeColor="text1" w:themeTint="D9"/>
          <w:sz w:val="24"/>
          <w:szCs w:val="24"/>
        </w:rPr>
        <w:t xml:space="preserve">(прямими) </w:t>
      </w:r>
      <w:r w:rsidRPr="002F2FC2">
        <w:rPr>
          <w:b/>
          <w:i/>
          <w:color w:val="262626" w:themeColor="text1" w:themeTint="D9"/>
          <w:sz w:val="24"/>
          <w:szCs w:val="24"/>
        </w:rPr>
        <w:t>заінтересованими сторонами</w:t>
      </w:r>
      <w:r w:rsidRPr="002F2FC2">
        <w:rPr>
          <w:color w:val="262626" w:themeColor="text1" w:themeTint="D9"/>
          <w:sz w:val="24"/>
          <w:szCs w:val="24"/>
        </w:rPr>
        <w:t xml:space="preserve"> у створенні веб-сайту НРК/НСК та реєстру НРК є:</w:t>
      </w:r>
    </w:p>
    <w:p w:rsidR="0043029E" w:rsidRPr="002F2FC2" w:rsidRDefault="00CE6423" w:rsidP="002F2FC2">
      <w:pPr>
        <w:jc w:val="both"/>
        <w:rPr>
          <w:color w:val="262626" w:themeColor="text1" w:themeTint="D9"/>
          <w:sz w:val="24"/>
          <w:szCs w:val="24"/>
        </w:rPr>
      </w:pPr>
      <w:r w:rsidRPr="002F2FC2">
        <w:rPr>
          <w:color w:val="262626" w:themeColor="text1" w:themeTint="D9"/>
          <w:sz w:val="24"/>
          <w:szCs w:val="24"/>
        </w:rPr>
        <w:t>а) урядова сторона - Міністерство освіти і науки України (МОН), Міністерство соціальної політики України (Мінсоцполітики);</w:t>
      </w:r>
    </w:p>
    <w:p w:rsidR="00CE6423" w:rsidRPr="002F2FC2" w:rsidRDefault="00CE6423" w:rsidP="002F2FC2">
      <w:pPr>
        <w:jc w:val="both"/>
        <w:rPr>
          <w:color w:val="262626" w:themeColor="text1" w:themeTint="D9"/>
          <w:sz w:val="24"/>
          <w:szCs w:val="24"/>
        </w:rPr>
      </w:pPr>
      <w:r w:rsidRPr="002F2FC2">
        <w:rPr>
          <w:color w:val="262626" w:themeColor="text1" w:themeTint="D9"/>
          <w:sz w:val="24"/>
          <w:szCs w:val="24"/>
        </w:rPr>
        <w:lastRenderedPageBreak/>
        <w:t>б) сторона роботодавців – Спільний представницький орган сторони роботодавців на націона</w:t>
      </w:r>
      <w:r w:rsidR="005D3617" w:rsidRPr="002F2FC2">
        <w:rPr>
          <w:color w:val="262626" w:themeColor="text1" w:themeTint="D9"/>
          <w:sz w:val="24"/>
          <w:szCs w:val="24"/>
        </w:rPr>
        <w:t>льному рівні (СПО роботодавців);</w:t>
      </w:r>
    </w:p>
    <w:p w:rsidR="005D3617" w:rsidRPr="002F2FC2" w:rsidRDefault="005D3617" w:rsidP="002F2FC2">
      <w:pPr>
        <w:jc w:val="both"/>
        <w:rPr>
          <w:color w:val="262626" w:themeColor="text1" w:themeTint="D9"/>
          <w:sz w:val="24"/>
          <w:szCs w:val="24"/>
        </w:rPr>
      </w:pPr>
      <w:r w:rsidRPr="002F2FC2">
        <w:rPr>
          <w:color w:val="262626" w:themeColor="text1" w:themeTint="D9"/>
          <w:sz w:val="24"/>
          <w:szCs w:val="24"/>
        </w:rPr>
        <w:t xml:space="preserve">с) сторона профспілок – Спільний представницький орган репрезентативних всеукраїнських об’єднань профспілок на національному рівні (СПО профспілок). </w:t>
      </w:r>
    </w:p>
    <w:p w:rsidR="00CE6423" w:rsidRPr="002F2FC2" w:rsidRDefault="00CE6423" w:rsidP="002F2FC2">
      <w:pPr>
        <w:jc w:val="both"/>
        <w:rPr>
          <w:color w:val="262626" w:themeColor="text1" w:themeTint="D9"/>
          <w:sz w:val="24"/>
          <w:szCs w:val="24"/>
        </w:rPr>
      </w:pPr>
      <w:r w:rsidRPr="002F2FC2">
        <w:rPr>
          <w:color w:val="262626" w:themeColor="text1" w:themeTint="D9"/>
          <w:sz w:val="24"/>
          <w:szCs w:val="24"/>
        </w:rPr>
        <w:t xml:space="preserve">Зазначені партнери є основними сторонами, які формують політику у сфері кваліфікацій, і які можуть виступати потенційними (спів)засновниками веб-сайту НРК/НСК та реєстру НРК.  </w:t>
      </w:r>
    </w:p>
    <w:p w:rsidR="002830FE" w:rsidRPr="002F2FC2" w:rsidRDefault="002830FE" w:rsidP="002F2FC2">
      <w:pPr>
        <w:jc w:val="both"/>
        <w:rPr>
          <w:b/>
          <w:i/>
          <w:color w:val="262626" w:themeColor="text1" w:themeTint="D9"/>
          <w:sz w:val="24"/>
          <w:szCs w:val="24"/>
        </w:rPr>
      </w:pPr>
    </w:p>
    <w:p w:rsidR="0043029E" w:rsidRPr="002F2FC2" w:rsidRDefault="00CE6423" w:rsidP="002F2FC2">
      <w:pPr>
        <w:jc w:val="both"/>
        <w:rPr>
          <w:color w:val="262626" w:themeColor="text1" w:themeTint="D9"/>
          <w:sz w:val="24"/>
          <w:szCs w:val="24"/>
        </w:rPr>
      </w:pPr>
      <w:r w:rsidRPr="002F2FC2">
        <w:rPr>
          <w:b/>
          <w:i/>
          <w:color w:val="262626" w:themeColor="text1" w:themeTint="D9"/>
          <w:sz w:val="24"/>
          <w:szCs w:val="24"/>
        </w:rPr>
        <w:t>Інші заінтересовані сторони (бенефіціари)</w:t>
      </w:r>
      <w:r w:rsidRPr="002F2FC2">
        <w:rPr>
          <w:color w:val="262626" w:themeColor="text1" w:themeTint="D9"/>
          <w:sz w:val="24"/>
          <w:szCs w:val="24"/>
        </w:rPr>
        <w:t xml:space="preserve">, які </w:t>
      </w:r>
      <w:r w:rsidR="006F6968" w:rsidRPr="002F2FC2">
        <w:rPr>
          <w:color w:val="262626" w:themeColor="text1" w:themeTint="D9"/>
          <w:sz w:val="24"/>
          <w:szCs w:val="24"/>
        </w:rPr>
        <w:t>можуть бути користувачами, та які м</w:t>
      </w:r>
      <w:r w:rsidR="00C60EFC" w:rsidRPr="002F2FC2">
        <w:rPr>
          <w:color w:val="262626" w:themeColor="text1" w:themeTint="D9"/>
          <w:sz w:val="24"/>
          <w:szCs w:val="24"/>
        </w:rPr>
        <w:t xml:space="preserve">ожуть </w:t>
      </w:r>
      <w:r w:rsidR="006F6968" w:rsidRPr="002F2FC2">
        <w:rPr>
          <w:color w:val="262626" w:themeColor="text1" w:themeTint="D9"/>
          <w:sz w:val="24"/>
          <w:szCs w:val="24"/>
        </w:rPr>
        <w:t>бути залучені для систе</w:t>
      </w:r>
      <w:r w:rsidR="002F2FC2" w:rsidRPr="002F2FC2">
        <w:rPr>
          <w:color w:val="262626" w:themeColor="text1" w:themeTint="D9"/>
          <w:sz w:val="24"/>
          <w:szCs w:val="24"/>
        </w:rPr>
        <w:t xml:space="preserve">много надання інформації для </w:t>
      </w:r>
      <w:r w:rsidR="006F6968" w:rsidRPr="002F2FC2">
        <w:rPr>
          <w:color w:val="262626" w:themeColor="text1" w:themeTint="D9"/>
          <w:sz w:val="24"/>
          <w:szCs w:val="24"/>
        </w:rPr>
        <w:t>оприлюднення на веб-сайті НРК/НСК:</w:t>
      </w:r>
    </w:p>
    <w:p w:rsidR="006F6968" w:rsidRPr="002F2FC2" w:rsidRDefault="006F6968" w:rsidP="002F2FC2">
      <w:pPr>
        <w:pStyle w:val="NoSpacing"/>
        <w:jc w:val="both"/>
        <w:rPr>
          <w:color w:val="262626" w:themeColor="text1" w:themeTint="D9"/>
          <w:sz w:val="24"/>
          <w:szCs w:val="24"/>
          <w:u w:val="single"/>
          <w:lang w:val="uk-UA"/>
        </w:rPr>
      </w:pPr>
      <w:r w:rsidRPr="002F2FC2">
        <w:rPr>
          <w:color w:val="262626" w:themeColor="text1" w:themeTint="D9"/>
          <w:sz w:val="24"/>
          <w:szCs w:val="24"/>
          <w:u w:val="single"/>
          <w:lang w:val="uk-UA"/>
        </w:rPr>
        <w:t>Центральні органи виконавчої влади та відомства</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t>Міністерство економічного розвитку і торгівлі (Мінекономрозвитку);</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lastRenderedPageBreak/>
        <w:t xml:space="preserve">Інші галузеві міністерства, які представлені у Міжвідомчій робочій групі з питань розроблення та впровадження НРК (постанова КМУ від 29.12.2010 року №  1225); </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t>Державна служба зайнятості (ДСЗ);</w:t>
      </w:r>
    </w:p>
    <w:p w:rsidR="009E126A" w:rsidRPr="002F2FC2" w:rsidRDefault="009E126A" w:rsidP="002F2FC2">
      <w:pPr>
        <w:pStyle w:val="NoSpacing"/>
        <w:jc w:val="both"/>
        <w:rPr>
          <w:color w:val="262626" w:themeColor="text1" w:themeTint="D9"/>
          <w:sz w:val="24"/>
          <w:szCs w:val="24"/>
          <w:lang w:val="uk-UA"/>
        </w:rPr>
      </w:pPr>
      <w:r w:rsidRPr="002F2FC2">
        <w:rPr>
          <w:color w:val="262626" w:themeColor="text1" w:themeTint="D9"/>
          <w:sz w:val="24"/>
          <w:szCs w:val="24"/>
          <w:lang w:val="uk-UA"/>
        </w:rPr>
        <w:t>Державна служба статистики</w:t>
      </w:r>
      <w:r w:rsidR="002F2FC2" w:rsidRPr="002F2FC2">
        <w:rPr>
          <w:color w:val="262626" w:themeColor="text1" w:themeTint="D9"/>
          <w:sz w:val="24"/>
          <w:szCs w:val="24"/>
          <w:lang w:val="uk-UA"/>
        </w:rPr>
        <w:t>.</w:t>
      </w:r>
    </w:p>
    <w:p w:rsidR="006F6968" w:rsidRPr="002F2FC2" w:rsidRDefault="006F6968" w:rsidP="002F2FC2">
      <w:pPr>
        <w:pStyle w:val="NoSpacing"/>
        <w:jc w:val="both"/>
        <w:rPr>
          <w:color w:val="262626" w:themeColor="text1" w:themeTint="D9"/>
          <w:sz w:val="24"/>
          <w:szCs w:val="24"/>
          <w:u w:val="single"/>
          <w:lang w:val="uk-UA"/>
        </w:rPr>
      </w:pPr>
    </w:p>
    <w:p w:rsidR="006F6968" w:rsidRPr="002F2FC2" w:rsidRDefault="006F6968" w:rsidP="002F2FC2">
      <w:pPr>
        <w:pStyle w:val="NoSpacing"/>
        <w:jc w:val="both"/>
        <w:rPr>
          <w:color w:val="262626" w:themeColor="text1" w:themeTint="D9"/>
          <w:sz w:val="24"/>
          <w:szCs w:val="24"/>
          <w:u w:val="single"/>
          <w:lang w:val="uk-UA"/>
        </w:rPr>
      </w:pPr>
      <w:r w:rsidRPr="002F2FC2">
        <w:rPr>
          <w:color w:val="262626" w:themeColor="text1" w:themeTint="D9"/>
          <w:sz w:val="24"/>
          <w:szCs w:val="24"/>
          <w:u w:val="single"/>
          <w:lang w:val="uk-UA"/>
        </w:rPr>
        <w:t>Національні Аген</w:t>
      </w:r>
      <w:r w:rsidR="002F2FC2" w:rsidRPr="002F2FC2">
        <w:rPr>
          <w:color w:val="262626" w:themeColor="text1" w:themeTint="D9"/>
          <w:sz w:val="24"/>
          <w:szCs w:val="24"/>
          <w:u w:val="single"/>
          <w:lang w:val="uk-UA"/>
        </w:rPr>
        <w:t>т</w:t>
      </w:r>
      <w:r w:rsidRPr="002F2FC2">
        <w:rPr>
          <w:color w:val="262626" w:themeColor="text1" w:themeTint="D9"/>
          <w:sz w:val="24"/>
          <w:szCs w:val="24"/>
          <w:u w:val="single"/>
          <w:lang w:val="uk-UA"/>
        </w:rPr>
        <w:t>ства</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t>Національне агентство із забезпечення якості вищої освіти (НАЗЯВО)</w:t>
      </w:r>
      <w:r w:rsidR="0010552F" w:rsidRPr="002F2FC2">
        <w:rPr>
          <w:color w:val="262626" w:themeColor="text1" w:themeTint="D9"/>
          <w:sz w:val="24"/>
          <w:szCs w:val="24"/>
          <w:lang w:val="uk-UA"/>
        </w:rPr>
        <w:t>;</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t>Національне агентство кваліфікацій (утворення якого передбачено проектом Закону України «Про освіту»)</w:t>
      </w:r>
      <w:r w:rsidR="0010552F" w:rsidRPr="002F2FC2">
        <w:rPr>
          <w:color w:val="262626" w:themeColor="text1" w:themeTint="D9"/>
          <w:sz w:val="24"/>
          <w:szCs w:val="24"/>
          <w:lang w:val="uk-UA"/>
        </w:rPr>
        <w:t>;</w:t>
      </w:r>
    </w:p>
    <w:p w:rsidR="006F6968" w:rsidRPr="002F2FC2" w:rsidRDefault="000546B5" w:rsidP="002F2FC2">
      <w:pPr>
        <w:jc w:val="both"/>
        <w:rPr>
          <w:color w:val="262626" w:themeColor="text1" w:themeTint="D9"/>
          <w:sz w:val="24"/>
          <w:szCs w:val="24"/>
        </w:rPr>
      </w:pPr>
      <w:r w:rsidRPr="002F2FC2">
        <w:rPr>
          <w:color w:val="262626" w:themeColor="text1" w:themeTint="D9"/>
          <w:sz w:val="24"/>
          <w:szCs w:val="24"/>
        </w:rPr>
        <w:lastRenderedPageBreak/>
        <w:t>Український центр оцінювання якості освіти</w:t>
      </w:r>
      <w:r w:rsidR="0010552F" w:rsidRPr="002F2FC2">
        <w:rPr>
          <w:color w:val="262626" w:themeColor="text1" w:themeTint="D9"/>
          <w:sz w:val="24"/>
          <w:szCs w:val="24"/>
        </w:rPr>
        <w:t>.</w:t>
      </w:r>
    </w:p>
    <w:p w:rsidR="006F6968" w:rsidRPr="002F2FC2" w:rsidRDefault="006F6968" w:rsidP="002F2FC2">
      <w:pPr>
        <w:pStyle w:val="NoSpacing"/>
        <w:jc w:val="both"/>
        <w:rPr>
          <w:color w:val="262626" w:themeColor="text1" w:themeTint="D9"/>
          <w:sz w:val="24"/>
          <w:szCs w:val="24"/>
          <w:u w:val="single"/>
          <w:lang w:val="uk-UA"/>
        </w:rPr>
      </w:pPr>
      <w:r w:rsidRPr="002F2FC2">
        <w:rPr>
          <w:color w:val="262626" w:themeColor="text1" w:themeTint="D9"/>
          <w:sz w:val="24"/>
          <w:szCs w:val="24"/>
          <w:u w:val="single"/>
          <w:lang w:val="uk-UA"/>
        </w:rPr>
        <w:t>Науково-методичні (науково-дослідні) установи</w:t>
      </w:r>
    </w:p>
    <w:p w:rsidR="006F6968" w:rsidRPr="002F2FC2" w:rsidRDefault="006F6968" w:rsidP="002F2FC2">
      <w:pPr>
        <w:pStyle w:val="NoSpacing"/>
        <w:jc w:val="both"/>
        <w:rPr>
          <w:sz w:val="24"/>
          <w:szCs w:val="24"/>
          <w:lang w:val="uk-UA"/>
        </w:rPr>
      </w:pPr>
      <w:r w:rsidRPr="002F2FC2">
        <w:rPr>
          <w:sz w:val="24"/>
          <w:szCs w:val="24"/>
          <w:lang w:val="uk-UA"/>
        </w:rPr>
        <w:t>Інститут модернізації змісту освіти МОН</w:t>
      </w:r>
      <w:r w:rsidR="002F2FC2" w:rsidRPr="002F2FC2">
        <w:rPr>
          <w:sz w:val="24"/>
          <w:szCs w:val="24"/>
          <w:lang w:val="uk-UA"/>
        </w:rPr>
        <w:t>;</w:t>
      </w:r>
    </w:p>
    <w:p w:rsidR="006F6968" w:rsidRPr="002F2FC2" w:rsidRDefault="006F6968" w:rsidP="002F2FC2">
      <w:pPr>
        <w:pStyle w:val="NoSpacing"/>
        <w:jc w:val="both"/>
        <w:rPr>
          <w:sz w:val="24"/>
          <w:szCs w:val="24"/>
          <w:lang w:val="uk-UA"/>
        </w:rPr>
      </w:pPr>
      <w:r w:rsidRPr="002F2FC2">
        <w:rPr>
          <w:sz w:val="24"/>
          <w:szCs w:val="24"/>
          <w:lang w:val="uk-UA"/>
        </w:rPr>
        <w:t>Інститут освітньої аналітики МОН</w:t>
      </w:r>
      <w:r w:rsidR="002F2FC2" w:rsidRPr="002F2FC2">
        <w:rPr>
          <w:sz w:val="24"/>
          <w:szCs w:val="24"/>
          <w:lang w:val="uk-UA"/>
        </w:rPr>
        <w:t>;</w:t>
      </w:r>
    </w:p>
    <w:p w:rsidR="006F6968" w:rsidRPr="002F2FC2" w:rsidRDefault="006F6968" w:rsidP="002F2FC2">
      <w:pPr>
        <w:pStyle w:val="NoSpacing"/>
        <w:jc w:val="both"/>
        <w:rPr>
          <w:sz w:val="24"/>
          <w:szCs w:val="24"/>
          <w:lang w:val="uk-UA"/>
        </w:rPr>
      </w:pPr>
      <w:r w:rsidRPr="002F2FC2">
        <w:rPr>
          <w:sz w:val="24"/>
          <w:szCs w:val="24"/>
          <w:lang w:val="uk-UA"/>
        </w:rPr>
        <w:t>Науково-методична рада та Науково-методичні комісії МОН</w:t>
      </w:r>
      <w:r w:rsidR="002F2FC2" w:rsidRPr="002F2FC2">
        <w:rPr>
          <w:sz w:val="24"/>
          <w:szCs w:val="24"/>
          <w:lang w:val="uk-UA"/>
        </w:rPr>
        <w:t>;</w:t>
      </w:r>
    </w:p>
    <w:p w:rsidR="001B1BCF" w:rsidRPr="002F2FC2" w:rsidRDefault="006F6968" w:rsidP="002F2FC2">
      <w:pPr>
        <w:pStyle w:val="NoSpacing"/>
        <w:jc w:val="both"/>
        <w:rPr>
          <w:sz w:val="24"/>
          <w:szCs w:val="24"/>
          <w:lang w:val="uk-UA"/>
        </w:rPr>
      </w:pPr>
      <w:r w:rsidRPr="002F2FC2">
        <w:rPr>
          <w:sz w:val="24"/>
          <w:szCs w:val="24"/>
          <w:lang w:val="uk-UA"/>
        </w:rPr>
        <w:t>Науково-методичні центри професійно-технічної освіти (НМЦ ПТО)</w:t>
      </w:r>
      <w:r w:rsidR="002F2FC2" w:rsidRPr="002F2FC2">
        <w:rPr>
          <w:sz w:val="24"/>
          <w:szCs w:val="24"/>
          <w:lang w:val="uk-UA"/>
        </w:rPr>
        <w:t>;</w:t>
      </w:r>
    </w:p>
    <w:p w:rsidR="006F6968" w:rsidRPr="002F2FC2" w:rsidRDefault="001B1BCF" w:rsidP="002F2FC2">
      <w:pPr>
        <w:pStyle w:val="NoSpacing"/>
        <w:jc w:val="both"/>
        <w:rPr>
          <w:sz w:val="24"/>
          <w:szCs w:val="24"/>
          <w:lang w:val="uk-UA"/>
        </w:rPr>
      </w:pPr>
      <w:r w:rsidRPr="002F2FC2">
        <w:rPr>
          <w:sz w:val="24"/>
          <w:szCs w:val="24"/>
          <w:lang w:val="uk-UA"/>
        </w:rPr>
        <w:t>НМЦ «Агроосвіта» МОН</w:t>
      </w:r>
      <w:r w:rsidR="002F2FC2" w:rsidRPr="002F2FC2">
        <w:rPr>
          <w:sz w:val="24"/>
          <w:szCs w:val="24"/>
          <w:lang w:val="uk-UA"/>
        </w:rPr>
        <w:t>;</w:t>
      </w:r>
    </w:p>
    <w:p w:rsidR="006F6968" w:rsidRPr="002F2FC2" w:rsidRDefault="006F6968" w:rsidP="002F2FC2">
      <w:pPr>
        <w:pStyle w:val="NoSpacing"/>
        <w:jc w:val="both"/>
        <w:rPr>
          <w:sz w:val="24"/>
          <w:szCs w:val="24"/>
          <w:lang w:val="uk-UA"/>
        </w:rPr>
      </w:pPr>
      <w:r w:rsidRPr="002F2FC2">
        <w:rPr>
          <w:sz w:val="24"/>
          <w:szCs w:val="24"/>
          <w:lang w:val="uk-UA"/>
        </w:rPr>
        <w:t>НДІ праці і зайнятості Мінсоцполітики та НАН України</w:t>
      </w:r>
      <w:r w:rsidR="002F2FC2" w:rsidRPr="002F2FC2">
        <w:rPr>
          <w:sz w:val="24"/>
          <w:szCs w:val="24"/>
          <w:lang w:val="uk-UA"/>
        </w:rPr>
        <w:t>;</w:t>
      </w:r>
    </w:p>
    <w:p w:rsidR="006F6968" w:rsidRPr="002F2FC2" w:rsidRDefault="006F6968" w:rsidP="002F2FC2">
      <w:pPr>
        <w:pStyle w:val="NoSpacing"/>
        <w:jc w:val="both"/>
        <w:rPr>
          <w:sz w:val="24"/>
          <w:szCs w:val="24"/>
          <w:lang w:val="uk-UA"/>
        </w:rPr>
      </w:pPr>
      <w:r w:rsidRPr="002F2FC2">
        <w:rPr>
          <w:sz w:val="24"/>
          <w:szCs w:val="24"/>
          <w:lang w:val="uk-UA"/>
        </w:rPr>
        <w:t>Інститут Професійно-технічної освіти НАПН</w:t>
      </w:r>
      <w:r w:rsidR="002F2FC2" w:rsidRPr="002F2FC2">
        <w:rPr>
          <w:sz w:val="24"/>
          <w:szCs w:val="24"/>
          <w:lang w:val="uk-UA"/>
        </w:rPr>
        <w:t>;</w:t>
      </w:r>
    </w:p>
    <w:p w:rsidR="006F6968" w:rsidRPr="002F2FC2" w:rsidRDefault="006F6968" w:rsidP="002F2FC2">
      <w:pPr>
        <w:pStyle w:val="NoSpacing"/>
        <w:jc w:val="both"/>
        <w:rPr>
          <w:sz w:val="24"/>
          <w:szCs w:val="24"/>
          <w:lang w:val="uk-UA"/>
        </w:rPr>
      </w:pPr>
      <w:r w:rsidRPr="002F2FC2">
        <w:rPr>
          <w:sz w:val="24"/>
          <w:szCs w:val="24"/>
          <w:lang w:val="uk-UA"/>
        </w:rPr>
        <w:t>Інститут Вищої освіти НАПН</w:t>
      </w:r>
      <w:r w:rsidR="002F2FC2" w:rsidRPr="002F2FC2">
        <w:rPr>
          <w:sz w:val="24"/>
          <w:szCs w:val="24"/>
          <w:lang w:val="uk-UA"/>
        </w:rPr>
        <w:t>;</w:t>
      </w:r>
    </w:p>
    <w:p w:rsidR="006F6968" w:rsidRPr="002F2FC2" w:rsidRDefault="006F6968" w:rsidP="002F2FC2">
      <w:pPr>
        <w:pStyle w:val="NoSpacing"/>
        <w:jc w:val="both"/>
        <w:rPr>
          <w:sz w:val="24"/>
          <w:szCs w:val="24"/>
          <w:lang w:val="uk-UA"/>
        </w:rPr>
      </w:pPr>
      <w:r w:rsidRPr="002F2FC2">
        <w:rPr>
          <w:sz w:val="24"/>
          <w:szCs w:val="24"/>
          <w:lang w:val="uk-UA"/>
        </w:rPr>
        <w:lastRenderedPageBreak/>
        <w:t>Інститут демографії</w:t>
      </w:r>
      <w:r w:rsidR="009E126A" w:rsidRPr="002F2FC2">
        <w:rPr>
          <w:sz w:val="24"/>
          <w:szCs w:val="24"/>
          <w:lang w:val="uk-UA"/>
        </w:rPr>
        <w:t xml:space="preserve"> та соціальних досліджень</w:t>
      </w:r>
      <w:r w:rsidRPr="002F2FC2">
        <w:rPr>
          <w:sz w:val="24"/>
          <w:szCs w:val="24"/>
          <w:lang w:val="uk-UA"/>
        </w:rPr>
        <w:t xml:space="preserve"> ім. Птухі НАН України</w:t>
      </w:r>
      <w:r w:rsidR="002F2FC2" w:rsidRPr="002F2FC2">
        <w:rPr>
          <w:sz w:val="24"/>
          <w:szCs w:val="24"/>
          <w:lang w:val="uk-UA"/>
        </w:rPr>
        <w:t>;</w:t>
      </w:r>
    </w:p>
    <w:p w:rsidR="0010552F" w:rsidRPr="002F2FC2" w:rsidRDefault="0010552F" w:rsidP="002F2FC2">
      <w:pPr>
        <w:pStyle w:val="NoSpacing"/>
        <w:jc w:val="both"/>
        <w:rPr>
          <w:sz w:val="24"/>
          <w:szCs w:val="24"/>
          <w:lang w:val="uk-UA"/>
        </w:rPr>
      </w:pPr>
      <w:r w:rsidRPr="002F2FC2">
        <w:rPr>
          <w:sz w:val="24"/>
          <w:szCs w:val="24"/>
          <w:lang w:val="uk-UA"/>
        </w:rPr>
        <w:t xml:space="preserve">Інші інститути НАН України та НАПН України </w:t>
      </w:r>
      <w:r w:rsidR="002F2FC2" w:rsidRPr="002F2FC2">
        <w:rPr>
          <w:sz w:val="24"/>
          <w:szCs w:val="24"/>
          <w:lang w:val="uk-UA"/>
        </w:rPr>
        <w:t>;</w:t>
      </w:r>
    </w:p>
    <w:p w:rsidR="00630672" w:rsidRPr="002F2FC2" w:rsidRDefault="002F2FC2" w:rsidP="002F2FC2">
      <w:pPr>
        <w:pStyle w:val="NoSpacing"/>
        <w:jc w:val="both"/>
        <w:rPr>
          <w:sz w:val="24"/>
          <w:szCs w:val="24"/>
          <w:lang w:val="uk-UA"/>
        </w:rPr>
      </w:pPr>
      <w:r w:rsidRPr="002F2FC2">
        <w:rPr>
          <w:sz w:val="24"/>
          <w:szCs w:val="24"/>
          <w:lang w:val="uk-UA"/>
        </w:rPr>
        <w:t>Ін</w:t>
      </w:r>
      <w:r w:rsidR="00333E28" w:rsidRPr="002F2FC2">
        <w:rPr>
          <w:sz w:val="24"/>
          <w:szCs w:val="24"/>
          <w:lang w:val="uk-UA"/>
        </w:rPr>
        <w:t>ші інститути (НДІ) галузевих міністерств та відомств</w:t>
      </w:r>
      <w:r w:rsidRPr="002F2FC2">
        <w:rPr>
          <w:sz w:val="24"/>
          <w:szCs w:val="24"/>
          <w:lang w:val="uk-UA"/>
        </w:rPr>
        <w:t>.</w:t>
      </w:r>
    </w:p>
    <w:p w:rsidR="00333E28" w:rsidRPr="002F2FC2" w:rsidRDefault="00333E28" w:rsidP="002F2FC2">
      <w:pPr>
        <w:pStyle w:val="NoSpacing"/>
        <w:jc w:val="both"/>
        <w:rPr>
          <w:sz w:val="24"/>
          <w:szCs w:val="24"/>
          <w:u w:val="single"/>
          <w:lang w:val="uk-UA"/>
        </w:rPr>
      </w:pPr>
    </w:p>
    <w:p w:rsidR="006F6968" w:rsidRPr="002F2FC2" w:rsidRDefault="006F6968" w:rsidP="002F2FC2">
      <w:pPr>
        <w:pStyle w:val="NoSpacing"/>
        <w:jc w:val="both"/>
        <w:rPr>
          <w:sz w:val="24"/>
          <w:szCs w:val="24"/>
          <w:u w:val="single"/>
          <w:lang w:val="uk-UA"/>
        </w:rPr>
      </w:pPr>
      <w:r w:rsidRPr="002F2FC2">
        <w:rPr>
          <w:sz w:val="24"/>
          <w:szCs w:val="24"/>
          <w:u w:val="single"/>
          <w:lang w:val="uk-UA"/>
        </w:rPr>
        <w:t>Організації роботодавців та їх об’єднання</w:t>
      </w:r>
    </w:p>
    <w:p w:rsidR="006F6968" w:rsidRPr="002F2FC2" w:rsidRDefault="006F6968" w:rsidP="002F2FC2">
      <w:pPr>
        <w:pStyle w:val="NoSpacing"/>
        <w:jc w:val="both"/>
        <w:rPr>
          <w:sz w:val="24"/>
          <w:szCs w:val="24"/>
          <w:lang w:val="uk-UA"/>
        </w:rPr>
      </w:pPr>
      <w:r w:rsidRPr="002F2FC2">
        <w:rPr>
          <w:sz w:val="24"/>
          <w:szCs w:val="24"/>
          <w:lang w:val="uk-UA"/>
        </w:rPr>
        <w:t>Федерація роботодавців України (ФРУ)</w:t>
      </w:r>
      <w:r w:rsidR="002F2FC2" w:rsidRPr="002F2FC2">
        <w:rPr>
          <w:sz w:val="24"/>
          <w:szCs w:val="24"/>
          <w:lang w:val="uk-UA"/>
        </w:rPr>
        <w:t>;</w:t>
      </w:r>
    </w:p>
    <w:p w:rsidR="006F6968" w:rsidRPr="002F2FC2" w:rsidRDefault="006F6968" w:rsidP="002F2FC2">
      <w:pPr>
        <w:pStyle w:val="NoSpacing"/>
        <w:jc w:val="both"/>
        <w:rPr>
          <w:sz w:val="24"/>
          <w:szCs w:val="24"/>
          <w:lang w:val="uk-UA"/>
        </w:rPr>
      </w:pPr>
      <w:r w:rsidRPr="002F2FC2">
        <w:rPr>
          <w:sz w:val="24"/>
          <w:szCs w:val="24"/>
          <w:lang w:val="uk-UA"/>
        </w:rPr>
        <w:t>Інші всеукраїнські об’єднання та галузеві організації роботодавців</w:t>
      </w:r>
      <w:r w:rsidR="002F2FC2" w:rsidRPr="002F2FC2">
        <w:rPr>
          <w:sz w:val="24"/>
          <w:szCs w:val="24"/>
          <w:lang w:val="uk-UA"/>
        </w:rPr>
        <w:t>;</w:t>
      </w:r>
    </w:p>
    <w:p w:rsidR="006F6968" w:rsidRPr="002F2FC2" w:rsidRDefault="006F6968" w:rsidP="002F2FC2">
      <w:pPr>
        <w:pStyle w:val="NoSpacing"/>
        <w:jc w:val="both"/>
        <w:rPr>
          <w:sz w:val="24"/>
          <w:szCs w:val="24"/>
          <w:lang w:val="uk-UA"/>
        </w:rPr>
      </w:pPr>
      <w:r w:rsidRPr="002F2FC2">
        <w:rPr>
          <w:sz w:val="24"/>
          <w:szCs w:val="24"/>
          <w:lang w:val="uk-UA"/>
        </w:rPr>
        <w:t>Галузеві ради</w:t>
      </w:r>
      <w:r w:rsidR="002F2FC2" w:rsidRPr="002F2FC2">
        <w:rPr>
          <w:sz w:val="24"/>
          <w:szCs w:val="24"/>
          <w:lang w:val="uk-UA"/>
        </w:rPr>
        <w:t>.</w:t>
      </w:r>
    </w:p>
    <w:p w:rsidR="006F6968" w:rsidRPr="002F2FC2" w:rsidRDefault="006F6968" w:rsidP="002F2FC2">
      <w:pPr>
        <w:pStyle w:val="NoSpacing"/>
        <w:jc w:val="both"/>
        <w:rPr>
          <w:sz w:val="24"/>
          <w:szCs w:val="24"/>
          <w:lang w:val="uk-UA"/>
        </w:rPr>
      </w:pPr>
    </w:p>
    <w:p w:rsidR="006F6968" w:rsidRPr="002F2FC2" w:rsidRDefault="006F6968" w:rsidP="002F2FC2">
      <w:pPr>
        <w:pStyle w:val="NoSpacing"/>
        <w:jc w:val="both"/>
        <w:rPr>
          <w:sz w:val="24"/>
          <w:szCs w:val="24"/>
          <w:u w:val="single"/>
          <w:lang w:val="uk-UA"/>
        </w:rPr>
      </w:pPr>
      <w:r w:rsidRPr="002F2FC2">
        <w:rPr>
          <w:sz w:val="24"/>
          <w:szCs w:val="24"/>
          <w:u w:val="single"/>
          <w:lang w:val="uk-UA"/>
        </w:rPr>
        <w:lastRenderedPageBreak/>
        <w:t>Торгово-промислові палати (ТПП)</w:t>
      </w:r>
    </w:p>
    <w:p w:rsidR="00EA1A9F" w:rsidRPr="002F2FC2" w:rsidRDefault="006F6968" w:rsidP="002F2FC2">
      <w:pPr>
        <w:pStyle w:val="NoSpacing"/>
        <w:jc w:val="both"/>
        <w:rPr>
          <w:sz w:val="24"/>
          <w:szCs w:val="24"/>
          <w:lang w:val="uk-UA"/>
        </w:rPr>
      </w:pPr>
      <w:r w:rsidRPr="002F2FC2">
        <w:rPr>
          <w:sz w:val="24"/>
          <w:szCs w:val="24"/>
          <w:lang w:val="uk-UA"/>
        </w:rPr>
        <w:t>Національ</w:t>
      </w:r>
      <w:r w:rsidR="00635506" w:rsidRPr="002F2FC2">
        <w:rPr>
          <w:sz w:val="24"/>
          <w:szCs w:val="24"/>
          <w:lang w:val="uk-UA"/>
        </w:rPr>
        <w:t>н</w:t>
      </w:r>
      <w:r w:rsidR="00EA1A9F" w:rsidRPr="002F2FC2">
        <w:rPr>
          <w:sz w:val="24"/>
          <w:szCs w:val="24"/>
          <w:lang w:val="uk-UA"/>
        </w:rPr>
        <w:t>а</w:t>
      </w:r>
      <w:r w:rsidRPr="002F2FC2">
        <w:rPr>
          <w:sz w:val="24"/>
          <w:szCs w:val="24"/>
          <w:lang w:val="uk-UA"/>
        </w:rPr>
        <w:t xml:space="preserve"> та регіональні ТПП</w:t>
      </w:r>
      <w:r w:rsidR="002F2FC2" w:rsidRPr="002F2FC2">
        <w:rPr>
          <w:sz w:val="24"/>
          <w:szCs w:val="24"/>
          <w:lang w:val="uk-UA"/>
        </w:rPr>
        <w:t>;</w:t>
      </w:r>
    </w:p>
    <w:p w:rsidR="00EA1A9F" w:rsidRPr="002F2FC2" w:rsidRDefault="00EA1A9F" w:rsidP="002F2FC2">
      <w:pPr>
        <w:pStyle w:val="NoSpacing"/>
        <w:jc w:val="both"/>
        <w:rPr>
          <w:sz w:val="24"/>
          <w:szCs w:val="24"/>
          <w:lang w:val="uk-UA"/>
        </w:rPr>
      </w:pPr>
      <w:r w:rsidRPr="002F2FC2">
        <w:rPr>
          <w:sz w:val="24"/>
          <w:szCs w:val="24"/>
          <w:lang w:val="uk-UA"/>
        </w:rPr>
        <w:t>Аграрні палати України</w:t>
      </w:r>
      <w:r w:rsidR="002F2FC2" w:rsidRPr="002F2FC2">
        <w:rPr>
          <w:sz w:val="24"/>
          <w:szCs w:val="24"/>
          <w:lang w:val="uk-UA"/>
        </w:rPr>
        <w:t>.</w:t>
      </w:r>
    </w:p>
    <w:p w:rsidR="00EA1A9F" w:rsidRPr="002F2FC2" w:rsidRDefault="00EA1A9F" w:rsidP="002F2FC2">
      <w:pPr>
        <w:pStyle w:val="NoSpacing"/>
        <w:jc w:val="both"/>
        <w:rPr>
          <w:lang w:val="uk-UA"/>
        </w:rPr>
      </w:pPr>
    </w:p>
    <w:p w:rsidR="006F6968" w:rsidRPr="002F2FC2" w:rsidRDefault="006F6968" w:rsidP="002F2FC2">
      <w:pPr>
        <w:pStyle w:val="NoSpacing"/>
        <w:jc w:val="both"/>
        <w:rPr>
          <w:color w:val="262626" w:themeColor="text1" w:themeTint="D9"/>
          <w:sz w:val="24"/>
          <w:szCs w:val="24"/>
          <w:u w:val="single"/>
          <w:lang w:val="uk-UA"/>
        </w:rPr>
      </w:pPr>
      <w:r w:rsidRPr="002F2FC2">
        <w:rPr>
          <w:color w:val="262626" w:themeColor="text1" w:themeTint="D9"/>
          <w:sz w:val="24"/>
          <w:szCs w:val="24"/>
          <w:u w:val="single"/>
          <w:lang w:val="uk-UA"/>
        </w:rPr>
        <w:t>Громадські організації</w:t>
      </w:r>
    </w:p>
    <w:p w:rsidR="006F6968" w:rsidRPr="002F2FC2" w:rsidRDefault="006F6968" w:rsidP="002F2FC2">
      <w:pPr>
        <w:pStyle w:val="NoSpacing"/>
        <w:jc w:val="both"/>
        <w:rPr>
          <w:color w:val="262626" w:themeColor="text1" w:themeTint="D9"/>
          <w:sz w:val="24"/>
          <w:szCs w:val="24"/>
          <w:u w:val="single"/>
          <w:lang w:val="uk-UA"/>
        </w:rPr>
      </w:pPr>
      <w:r w:rsidRPr="002F2FC2">
        <w:rPr>
          <w:color w:val="262626" w:themeColor="text1" w:themeTint="D9"/>
          <w:sz w:val="24"/>
          <w:szCs w:val="24"/>
          <w:lang w:val="uk-UA"/>
        </w:rPr>
        <w:t>Професійні асоціації (</w:t>
      </w:r>
      <w:r w:rsidR="003E4228" w:rsidRPr="002F2FC2">
        <w:rPr>
          <w:color w:val="262626" w:themeColor="text1" w:themeTint="D9"/>
          <w:sz w:val="24"/>
          <w:szCs w:val="24"/>
          <w:lang w:val="uk-UA"/>
        </w:rPr>
        <w:t xml:space="preserve">організації </w:t>
      </w:r>
      <w:r w:rsidRPr="002F2FC2">
        <w:rPr>
          <w:color w:val="262626" w:themeColor="text1" w:themeTint="D9"/>
          <w:sz w:val="24"/>
          <w:szCs w:val="24"/>
          <w:lang w:val="uk-UA"/>
        </w:rPr>
        <w:t>професійного самоврядування), інші заінтересовані громадські організації</w:t>
      </w:r>
      <w:r w:rsidR="00C804B9" w:rsidRPr="002F2FC2">
        <w:rPr>
          <w:color w:val="262626" w:themeColor="text1" w:themeTint="D9"/>
          <w:sz w:val="24"/>
          <w:szCs w:val="24"/>
          <w:lang w:val="uk-UA"/>
        </w:rPr>
        <w:t>, експертні установи</w:t>
      </w:r>
      <w:r w:rsidR="002F2FC2" w:rsidRPr="002F2FC2">
        <w:rPr>
          <w:color w:val="262626" w:themeColor="text1" w:themeTint="D9"/>
          <w:sz w:val="24"/>
          <w:szCs w:val="24"/>
          <w:lang w:val="uk-UA"/>
        </w:rPr>
        <w:t>.</w:t>
      </w:r>
    </w:p>
    <w:p w:rsidR="00BF0D97" w:rsidRPr="002F2FC2" w:rsidRDefault="00BF0D97" w:rsidP="002F2FC2">
      <w:pPr>
        <w:pStyle w:val="NoSpacing"/>
        <w:jc w:val="both"/>
        <w:rPr>
          <w:sz w:val="24"/>
          <w:szCs w:val="24"/>
          <w:u w:val="single"/>
          <w:lang w:val="uk-UA"/>
        </w:rPr>
      </w:pPr>
    </w:p>
    <w:p w:rsidR="00BF0D97" w:rsidRPr="002F2FC2" w:rsidRDefault="00BF0D97" w:rsidP="002F2FC2">
      <w:pPr>
        <w:pStyle w:val="NoSpacing"/>
        <w:jc w:val="both"/>
        <w:rPr>
          <w:sz w:val="24"/>
          <w:szCs w:val="24"/>
          <w:u w:val="single"/>
          <w:lang w:val="uk-UA"/>
        </w:rPr>
      </w:pPr>
      <w:r w:rsidRPr="002F2FC2">
        <w:rPr>
          <w:sz w:val="24"/>
          <w:szCs w:val="24"/>
          <w:u w:val="single"/>
          <w:lang w:val="uk-UA"/>
        </w:rPr>
        <w:t>Навчальні заклади</w:t>
      </w:r>
    </w:p>
    <w:p w:rsidR="00BF0D97" w:rsidRPr="002F2FC2" w:rsidRDefault="00BF0D97" w:rsidP="002F2FC2">
      <w:pPr>
        <w:pStyle w:val="NoSpacing"/>
        <w:jc w:val="both"/>
        <w:rPr>
          <w:sz w:val="24"/>
          <w:szCs w:val="24"/>
          <w:lang w:val="uk-UA"/>
        </w:rPr>
      </w:pPr>
      <w:r w:rsidRPr="002F2FC2">
        <w:rPr>
          <w:sz w:val="24"/>
          <w:szCs w:val="24"/>
          <w:lang w:val="uk-UA"/>
        </w:rPr>
        <w:lastRenderedPageBreak/>
        <w:t>Вищі навчальні заклади, заклади професійно-технічної освіти, загальноосвітні навчальні заклади, навчальні центри та інші навчальні установи.</w:t>
      </w:r>
    </w:p>
    <w:p w:rsidR="00BF0D97" w:rsidRPr="002F2FC2" w:rsidRDefault="00BF0D97" w:rsidP="002F2FC2">
      <w:pPr>
        <w:pStyle w:val="NoSpacing"/>
        <w:jc w:val="both"/>
        <w:rPr>
          <w:color w:val="262626" w:themeColor="text1" w:themeTint="D9"/>
          <w:sz w:val="24"/>
          <w:szCs w:val="24"/>
          <w:u w:val="single"/>
          <w:lang w:val="uk-UA"/>
        </w:rPr>
      </w:pPr>
    </w:p>
    <w:p w:rsidR="00BF0D97" w:rsidRPr="002F2FC2" w:rsidRDefault="00BF0D97" w:rsidP="002F2FC2">
      <w:pPr>
        <w:pStyle w:val="NoSpacing"/>
        <w:jc w:val="both"/>
        <w:rPr>
          <w:color w:val="262626" w:themeColor="text1" w:themeTint="D9"/>
          <w:sz w:val="24"/>
          <w:szCs w:val="24"/>
          <w:u w:val="single"/>
          <w:lang w:val="uk-UA"/>
        </w:rPr>
      </w:pPr>
      <w:r w:rsidRPr="002F2FC2">
        <w:rPr>
          <w:color w:val="262626" w:themeColor="text1" w:themeTint="D9"/>
          <w:sz w:val="24"/>
          <w:szCs w:val="24"/>
          <w:u w:val="single"/>
          <w:lang w:val="uk-UA"/>
        </w:rPr>
        <w:t>Органи, які присвоюють професійні кваліфікації</w:t>
      </w:r>
    </w:p>
    <w:p w:rsidR="00BF0D97" w:rsidRPr="002F2FC2" w:rsidRDefault="00BF0D97" w:rsidP="002F2FC2">
      <w:pPr>
        <w:pStyle w:val="NoSpacing"/>
        <w:jc w:val="both"/>
        <w:rPr>
          <w:color w:val="262626" w:themeColor="text1" w:themeTint="D9"/>
          <w:sz w:val="24"/>
          <w:szCs w:val="24"/>
          <w:lang w:val="uk-UA"/>
        </w:rPr>
      </w:pPr>
      <w:r w:rsidRPr="002F2FC2">
        <w:rPr>
          <w:color w:val="262626" w:themeColor="text1" w:themeTint="D9"/>
          <w:sz w:val="24"/>
          <w:szCs w:val="24"/>
          <w:lang w:val="uk-UA"/>
        </w:rPr>
        <w:t>Органи з сертифікації персоналу</w:t>
      </w:r>
      <w:r w:rsidR="002F2FC2" w:rsidRPr="002F2FC2">
        <w:rPr>
          <w:color w:val="262626" w:themeColor="text1" w:themeTint="D9"/>
          <w:sz w:val="24"/>
          <w:szCs w:val="24"/>
          <w:lang w:val="uk-UA"/>
        </w:rPr>
        <w:t>;</w:t>
      </w:r>
    </w:p>
    <w:p w:rsidR="00BF0D97" w:rsidRPr="002F2FC2" w:rsidRDefault="00BF0D97" w:rsidP="002F2FC2">
      <w:pPr>
        <w:pStyle w:val="NoSpacing"/>
        <w:jc w:val="both"/>
        <w:rPr>
          <w:color w:val="262626" w:themeColor="text1" w:themeTint="D9"/>
          <w:sz w:val="24"/>
          <w:szCs w:val="24"/>
          <w:lang w:val="uk-UA"/>
        </w:rPr>
      </w:pPr>
      <w:r w:rsidRPr="002F2FC2">
        <w:rPr>
          <w:color w:val="262626" w:themeColor="text1" w:themeTint="D9"/>
          <w:sz w:val="24"/>
          <w:szCs w:val="24"/>
          <w:lang w:val="uk-UA"/>
        </w:rPr>
        <w:t>Кваліфікаційні центри (утворення яких передбачено проектом Закону України «Про освіту»)</w:t>
      </w:r>
      <w:r w:rsidR="002F2FC2" w:rsidRPr="002F2FC2">
        <w:rPr>
          <w:color w:val="262626" w:themeColor="text1" w:themeTint="D9"/>
          <w:sz w:val="24"/>
          <w:szCs w:val="24"/>
          <w:lang w:val="uk-UA"/>
        </w:rPr>
        <w:t>;</w:t>
      </w:r>
    </w:p>
    <w:p w:rsidR="00BF0D97" w:rsidRPr="002F2FC2" w:rsidRDefault="00BF0D97" w:rsidP="002F2FC2">
      <w:pPr>
        <w:pStyle w:val="NoSpacing"/>
        <w:jc w:val="both"/>
        <w:rPr>
          <w:color w:val="262626" w:themeColor="text1" w:themeTint="D9"/>
          <w:sz w:val="24"/>
          <w:szCs w:val="24"/>
          <w:lang w:val="uk-UA"/>
        </w:rPr>
      </w:pPr>
      <w:r w:rsidRPr="002F2FC2">
        <w:rPr>
          <w:color w:val="262626" w:themeColor="text1" w:themeTint="D9"/>
          <w:sz w:val="24"/>
          <w:szCs w:val="24"/>
          <w:lang w:val="uk-UA"/>
        </w:rPr>
        <w:t xml:space="preserve">Суб’єкти </w:t>
      </w:r>
      <w:r w:rsidRPr="002F2FC2">
        <w:rPr>
          <w:rStyle w:val="rvts23"/>
          <w:sz w:val="24"/>
          <w:szCs w:val="24"/>
          <w:lang w:val="uk-UA"/>
        </w:rPr>
        <w:t>підтвердження результатів неформального професійного навчання осіб за робітничими професіями</w:t>
      </w:r>
      <w:r w:rsidR="002F2FC2" w:rsidRPr="002F2FC2">
        <w:rPr>
          <w:rStyle w:val="rvts23"/>
          <w:sz w:val="24"/>
          <w:szCs w:val="24"/>
          <w:lang w:val="uk-UA"/>
        </w:rPr>
        <w:t>.</w:t>
      </w:r>
    </w:p>
    <w:p w:rsidR="00C804B9" w:rsidRPr="002F2FC2" w:rsidRDefault="00C804B9" w:rsidP="002F2FC2">
      <w:pPr>
        <w:pStyle w:val="NoSpacing"/>
        <w:jc w:val="both"/>
        <w:rPr>
          <w:color w:val="262626" w:themeColor="text1" w:themeTint="D9"/>
          <w:sz w:val="24"/>
          <w:szCs w:val="24"/>
          <w:lang w:val="uk-UA"/>
        </w:rPr>
      </w:pPr>
    </w:p>
    <w:p w:rsidR="002F2FC2" w:rsidRPr="002F2FC2" w:rsidRDefault="002F2FC2" w:rsidP="002F2FC2">
      <w:pPr>
        <w:pStyle w:val="NoSpacing"/>
        <w:jc w:val="both"/>
        <w:rPr>
          <w:color w:val="262626" w:themeColor="text1" w:themeTint="D9"/>
          <w:sz w:val="24"/>
          <w:szCs w:val="24"/>
          <w:lang w:val="uk-UA"/>
        </w:rPr>
      </w:pPr>
    </w:p>
    <w:p w:rsidR="006F6968" w:rsidRPr="002F2FC2" w:rsidRDefault="006F6968" w:rsidP="002F2FC2">
      <w:pPr>
        <w:pStyle w:val="NoSpacing"/>
        <w:jc w:val="both"/>
        <w:rPr>
          <w:color w:val="262626" w:themeColor="text1" w:themeTint="D9"/>
          <w:sz w:val="24"/>
          <w:szCs w:val="24"/>
          <w:lang w:val="uk-UA"/>
        </w:rPr>
      </w:pPr>
      <w:r w:rsidRPr="002F2FC2">
        <w:rPr>
          <w:b/>
          <w:i/>
          <w:color w:val="262626" w:themeColor="text1" w:themeTint="D9"/>
          <w:sz w:val="24"/>
          <w:szCs w:val="24"/>
          <w:lang w:val="uk-UA"/>
        </w:rPr>
        <w:t>Кінцевими користувачами</w:t>
      </w:r>
      <w:r w:rsidR="00B162C0" w:rsidRPr="002F2FC2">
        <w:rPr>
          <w:b/>
          <w:i/>
          <w:color w:val="262626" w:themeColor="text1" w:themeTint="D9"/>
          <w:sz w:val="24"/>
          <w:szCs w:val="24"/>
          <w:lang w:val="uk-UA"/>
        </w:rPr>
        <w:t xml:space="preserve"> (бенефіціарами)</w:t>
      </w:r>
      <w:r w:rsidR="00E347EE" w:rsidRPr="002F2FC2">
        <w:rPr>
          <w:b/>
          <w:i/>
          <w:color w:val="262626" w:themeColor="text1" w:themeTint="D9"/>
          <w:sz w:val="24"/>
          <w:szCs w:val="24"/>
          <w:lang w:val="uk-UA"/>
        </w:rPr>
        <w:t xml:space="preserve"> </w:t>
      </w:r>
      <w:r w:rsidRPr="002F2FC2">
        <w:rPr>
          <w:color w:val="262626" w:themeColor="text1" w:themeTint="D9"/>
          <w:sz w:val="24"/>
          <w:szCs w:val="24"/>
          <w:lang w:val="uk-UA"/>
        </w:rPr>
        <w:t>веб-сайту НРК/НСК можуть бути:</w:t>
      </w:r>
    </w:p>
    <w:p w:rsidR="006F6968" w:rsidRPr="002F2FC2" w:rsidRDefault="006F6968" w:rsidP="002F2FC2">
      <w:pPr>
        <w:pStyle w:val="NoSpacing"/>
        <w:jc w:val="both"/>
        <w:rPr>
          <w:color w:val="262626" w:themeColor="text1" w:themeTint="D9"/>
          <w:sz w:val="24"/>
          <w:szCs w:val="24"/>
          <w:lang w:val="uk-UA"/>
        </w:rPr>
      </w:pPr>
    </w:p>
    <w:p w:rsidR="00333E28" w:rsidRPr="002F2FC2" w:rsidRDefault="00333E28" w:rsidP="002F2FC2">
      <w:pPr>
        <w:pStyle w:val="NoSpacing"/>
        <w:jc w:val="both"/>
        <w:rPr>
          <w:color w:val="262626" w:themeColor="text1" w:themeTint="D9"/>
          <w:sz w:val="24"/>
          <w:szCs w:val="24"/>
          <w:u w:val="single"/>
          <w:lang w:val="uk-UA"/>
        </w:rPr>
      </w:pPr>
      <w:r w:rsidRPr="002F2FC2">
        <w:rPr>
          <w:color w:val="262626" w:themeColor="text1" w:themeTint="D9"/>
          <w:sz w:val="24"/>
          <w:szCs w:val="24"/>
          <w:u w:val="single"/>
          <w:lang w:val="uk-UA"/>
        </w:rPr>
        <w:t>Регіональні та місцеві органи виконавчої влади та самоврядування</w:t>
      </w:r>
    </w:p>
    <w:p w:rsidR="00333E28" w:rsidRPr="002F2FC2" w:rsidRDefault="00333E28" w:rsidP="002F2FC2">
      <w:pPr>
        <w:pStyle w:val="NoSpacing"/>
        <w:jc w:val="both"/>
        <w:rPr>
          <w:color w:val="262626" w:themeColor="text1" w:themeTint="D9"/>
          <w:sz w:val="24"/>
          <w:szCs w:val="24"/>
          <w:lang w:val="uk-UA"/>
        </w:rPr>
      </w:pPr>
      <w:r w:rsidRPr="002F2FC2">
        <w:rPr>
          <w:color w:val="262626" w:themeColor="text1" w:themeTint="D9"/>
          <w:sz w:val="24"/>
          <w:szCs w:val="24"/>
          <w:lang w:val="uk-UA"/>
        </w:rPr>
        <w:t>Обласні/</w:t>
      </w:r>
      <w:r w:rsidR="002F2FC2" w:rsidRPr="002F2FC2">
        <w:rPr>
          <w:color w:val="262626" w:themeColor="text1" w:themeTint="D9"/>
          <w:sz w:val="24"/>
          <w:szCs w:val="24"/>
          <w:lang w:val="uk-UA"/>
        </w:rPr>
        <w:t xml:space="preserve"> </w:t>
      </w:r>
      <w:r w:rsidRPr="002F2FC2">
        <w:rPr>
          <w:color w:val="262626" w:themeColor="text1" w:themeTint="D9"/>
          <w:sz w:val="24"/>
          <w:szCs w:val="24"/>
          <w:lang w:val="uk-UA"/>
        </w:rPr>
        <w:t>міські державні адміністрації</w:t>
      </w:r>
      <w:r w:rsidR="002F2FC2" w:rsidRPr="002F2FC2">
        <w:rPr>
          <w:color w:val="262626" w:themeColor="text1" w:themeTint="D9"/>
          <w:sz w:val="24"/>
          <w:szCs w:val="24"/>
          <w:lang w:val="uk-UA"/>
        </w:rPr>
        <w:t>;</w:t>
      </w:r>
    </w:p>
    <w:p w:rsidR="00333E28" w:rsidRPr="002F2FC2" w:rsidRDefault="00333E28" w:rsidP="002F2FC2">
      <w:pPr>
        <w:pStyle w:val="NoSpacing"/>
        <w:jc w:val="both"/>
        <w:rPr>
          <w:color w:val="262626" w:themeColor="text1" w:themeTint="D9"/>
          <w:sz w:val="24"/>
          <w:szCs w:val="24"/>
          <w:lang w:val="uk-UA"/>
        </w:rPr>
      </w:pPr>
      <w:r w:rsidRPr="002F2FC2">
        <w:rPr>
          <w:color w:val="262626" w:themeColor="text1" w:themeTint="D9"/>
          <w:sz w:val="24"/>
          <w:szCs w:val="24"/>
          <w:lang w:val="uk-UA"/>
        </w:rPr>
        <w:t>Обласні/</w:t>
      </w:r>
      <w:r w:rsidR="002F2FC2" w:rsidRPr="002F2FC2">
        <w:rPr>
          <w:color w:val="262626" w:themeColor="text1" w:themeTint="D9"/>
          <w:sz w:val="24"/>
          <w:szCs w:val="24"/>
          <w:lang w:val="uk-UA"/>
        </w:rPr>
        <w:t xml:space="preserve"> </w:t>
      </w:r>
      <w:r w:rsidRPr="002F2FC2">
        <w:rPr>
          <w:color w:val="262626" w:themeColor="text1" w:themeTint="D9"/>
          <w:sz w:val="24"/>
          <w:szCs w:val="24"/>
          <w:lang w:val="uk-UA"/>
        </w:rPr>
        <w:t>міські ради</w:t>
      </w:r>
      <w:r w:rsidR="002F2FC2" w:rsidRPr="002F2FC2">
        <w:rPr>
          <w:color w:val="262626" w:themeColor="text1" w:themeTint="D9"/>
          <w:sz w:val="24"/>
          <w:szCs w:val="24"/>
          <w:lang w:val="uk-UA"/>
        </w:rPr>
        <w:t>.</w:t>
      </w:r>
    </w:p>
    <w:p w:rsidR="00333E28" w:rsidRPr="002F2FC2" w:rsidRDefault="00333E28" w:rsidP="002F2FC2">
      <w:pPr>
        <w:pStyle w:val="NoSpacing"/>
        <w:jc w:val="both"/>
        <w:rPr>
          <w:color w:val="262626" w:themeColor="text1" w:themeTint="D9"/>
          <w:sz w:val="24"/>
          <w:szCs w:val="24"/>
          <w:lang w:val="uk-UA"/>
        </w:rPr>
      </w:pPr>
    </w:p>
    <w:p w:rsidR="001F78C3" w:rsidRPr="002F2FC2" w:rsidRDefault="00333E28" w:rsidP="002F2FC2">
      <w:pPr>
        <w:pStyle w:val="NoSpacing"/>
        <w:jc w:val="both"/>
        <w:rPr>
          <w:color w:val="262626" w:themeColor="text1" w:themeTint="D9"/>
          <w:sz w:val="24"/>
          <w:szCs w:val="24"/>
          <w:lang w:val="uk-UA"/>
        </w:rPr>
      </w:pPr>
      <w:r w:rsidRPr="002F2FC2">
        <w:rPr>
          <w:color w:val="262626" w:themeColor="text1" w:themeTint="D9"/>
          <w:sz w:val="24"/>
          <w:szCs w:val="24"/>
          <w:u w:val="single"/>
          <w:lang w:val="uk-UA"/>
        </w:rPr>
        <w:t>Регіональні ради професійної освіти</w:t>
      </w:r>
      <w:r w:rsidR="002F2FC2" w:rsidRPr="002F2FC2">
        <w:rPr>
          <w:color w:val="262626" w:themeColor="text1" w:themeTint="D9"/>
          <w:sz w:val="24"/>
          <w:szCs w:val="24"/>
          <w:u w:val="single"/>
          <w:lang w:val="uk-UA"/>
        </w:rPr>
        <w:t xml:space="preserve"> </w:t>
      </w:r>
      <w:r w:rsidR="001F78C3" w:rsidRPr="002F2FC2">
        <w:rPr>
          <w:color w:val="262626" w:themeColor="text1" w:themeTint="D9"/>
          <w:sz w:val="24"/>
          <w:szCs w:val="24"/>
          <w:lang w:val="uk-UA"/>
        </w:rPr>
        <w:t>(утворення яких передбачено проектом Закону України «Про професійну освіту»)</w:t>
      </w:r>
      <w:r w:rsidR="002F2FC2" w:rsidRPr="002F2FC2">
        <w:rPr>
          <w:color w:val="262626" w:themeColor="text1" w:themeTint="D9"/>
          <w:sz w:val="24"/>
          <w:szCs w:val="24"/>
          <w:lang w:val="uk-UA"/>
        </w:rPr>
        <w:t>.</w:t>
      </w:r>
    </w:p>
    <w:p w:rsidR="00333E28" w:rsidRPr="002F2FC2" w:rsidRDefault="00333E28" w:rsidP="002F2FC2">
      <w:pPr>
        <w:pStyle w:val="NoSpacing"/>
        <w:jc w:val="both"/>
        <w:rPr>
          <w:color w:val="262626" w:themeColor="text1" w:themeTint="D9"/>
          <w:sz w:val="24"/>
          <w:szCs w:val="24"/>
          <w:u w:val="single"/>
          <w:lang w:val="uk-UA"/>
        </w:rPr>
      </w:pPr>
    </w:p>
    <w:p w:rsidR="00C96717" w:rsidRPr="002F2FC2" w:rsidRDefault="00C96717" w:rsidP="002F2FC2">
      <w:pPr>
        <w:pStyle w:val="NoSpacing"/>
        <w:jc w:val="both"/>
        <w:rPr>
          <w:color w:val="262626" w:themeColor="text1" w:themeTint="D9"/>
          <w:sz w:val="24"/>
          <w:szCs w:val="24"/>
          <w:u w:val="single"/>
          <w:lang w:val="uk-UA"/>
        </w:rPr>
      </w:pPr>
      <w:r w:rsidRPr="002F2FC2">
        <w:rPr>
          <w:color w:val="262626" w:themeColor="text1" w:themeTint="D9"/>
          <w:sz w:val="24"/>
          <w:szCs w:val="24"/>
          <w:u w:val="single"/>
          <w:lang w:val="uk-UA"/>
        </w:rPr>
        <w:t>Надавачі послуг з профорієнтації та працевлаштування:</w:t>
      </w:r>
    </w:p>
    <w:p w:rsidR="00C96717" w:rsidRPr="002F2FC2" w:rsidRDefault="00054F26" w:rsidP="002F2FC2">
      <w:pPr>
        <w:pStyle w:val="NoSpacing"/>
        <w:jc w:val="both"/>
        <w:rPr>
          <w:color w:val="262626" w:themeColor="text1" w:themeTint="D9"/>
          <w:sz w:val="24"/>
          <w:szCs w:val="24"/>
          <w:lang w:val="uk-UA"/>
        </w:rPr>
      </w:pPr>
      <w:r w:rsidRPr="002F2FC2">
        <w:rPr>
          <w:color w:val="262626" w:themeColor="text1" w:themeTint="D9"/>
          <w:sz w:val="24"/>
          <w:szCs w:val="24"/>
          <w:lang w:val="uk-UA"/>
        </w:rPr>
        <w:t>Державні та н</w:t>
      </w:r>
      <w:r w:rsidR="00C96717" w:rsidRPr="002F2FC2">
        <w:rPr>
          <w:color w:val="262626" w:themeColor="text1" w:themeTint="D9"/>
          <w:sz w:val="24"/>
          <w:szCs w:val="24"/>
          <w:lang w:val="uk-UA"/>
        </w:rPr>
        <w:t>едержавні центри зайнятості, кадрові агенції</w:t>
      </w:r>
      <w:r w:rsidR="002F2FC2" w:rsidRPr="002F2FC2">
        <w:rPr>
          <w:color w:val="262626" w:themeColor="text1" w:themeTint="D9"/>
          <w:sz w:val="24"/>
          <w:szCs w:val="24"/>
          <w:lang w:val="uk-UA"/>
        </w:rPr>
        <w:t>.</w:t>
      </w:r>
      <w:r w:rsidR="00C96717" w:rsidRPr="002F2FC2">
        <w:rPr>
          <w:color w:val="262626" w:themeColor="text1" w:themeTint="D9"/>
          <w:sz w:val="24"/>
          <w:szCs w:val="24"/>
          <w:lang w:val="uk-UA"/>
        </w:rPr>
        <w:t xml:space="preserve"> </w:t>
      </w:r>
    </w:p>
    <w:p w:rsidR="00C96717" w:rsidRPr="002F2FC2" w:rsidRDefault="00C96717" w:rsidP="002F2FC2">
      <w:pPr>
        <w:pStyle w:val="NoSpacing"/>
        <w:jc w:val="both"/>
        <w:rPr>
          <w:sz w:val="24"/>
          <w:szCs w:val="24"/>
          <w:u w:val="single"/>
          <w:lang w:val="uk-UA"/>
        </w:rPr>
      </w:pPr>
    </w:p>
    <w:p w:rsidR="002F2FC2" w:rsidRPr="002F2FC2" w:rsidRDefault="002F2FC2" w:rsidP="002F2FC2">
      <w:pPr>
        <w:pStyle w:val="NoSpacing"/>
        <w:jc w:val="both"/>
        <w:rPr>
          <w:sz w:val="24"/>
          <w:szCs w:val="24"/>
          <w:u w:val="single"/>
          <w:lang w:val="uk-UA"/>
        </w:rPr>
      </w:pPr>
    </w:p>
    <w:p w:rsidR="006F6968" w:rsidRPr="002F2FC2" w:rsidRDefault="006F6968" w:rsidP="002F2FC2">
      <w:pPr>
        <w:pStyle w:val="NoSpacing"/>
        <w:jc w:val="both"/>
        <w:rPr>
          <w:sz w:val="24"/>
          <w:szCs w:val="24"/>
          <w:u w:val="single"/>
          <w:lang w:val="uk-UA"/>
        </w:rPr>
      </w:pPr>
      <w:r w:rsidRPr="002F2FC2">
        <w:rPr>
          <w:sz w:val="24"/>
          <w:szCs w:val="24"/>
          <w:u w:val="single"/>
          <w:lang w:val="uk-UA"/>
        </w:rPr>
        <w:t>Роботодавці</w:t>
      </w:r>
    </w:p>
    <w:p w:rsidR="006F6968" w:rsidRPr="002F2FC2" w:rsidRDefault="006F6968" w:rsidP="002F2FC2">
      <w:pPr>
        <w:pStyle w:val="NoSpacing"/>
        <w:jc w:val="both"/>
        <w:rPr>
          <w:sz w:val="24"/>
          <w:szCs w:val="24"/>
          <w:lang w:val="uk-UA"/>
        </w:rPr>
      </w:pPr>
      <w:r w:rsidRPr="002F2FC2">
        <w:rPr>
          <w:sz w:val="24"/>
          <w:szCs w:val="24"/>
          <w:lang w:val="uk-UA"/>
        </w:rPr>
        <w:t>Суб’єкти господарювання (компанії, підприємства)</w:t>
      </w:r>
      <w:r w:rsidR="002F2FC2" w:rsidRPr="002F2FC2">
        <w:rPr>
          <w:sz w:val="24"/>
          <w:szCs w:val="24"/>
          <w:lang w:val="uk-UA"/>
        </w:rPr>
        <w:t>.</w:t>
      </w:r>
    </w:p>
    <w:p w:rsidR="00BF0D97" w:rsidRPr="002F2FC2" w:rsidRDefault="00BF0D97" w:rsidP="002F2FC2">
      <w:pPr>
        <w:pStyle w:val="NoSpacing"/>
        <w:jc w:val="both"/>
        <w:rPr>
          <w:sz w:val="24"/>
          <w:szCs w:val="24"/>
          <w:lang w:val="uk-UA"/>
        </w:rPr>
      </w:pPr>
    </w:p>
    <w:p w:rsidR="00BF0D97" w:rsidRPr="002F2FC2" w:rsidRDefault="00BF0D97" w:rsidP="002F2FC2">
      <w:pPr>
        <w:pStyle w:val="NoSpacing"/>
        <w:jc w:val="both"/>
        <w:rPr>
          <w:sz w:val="24"/>
          <w:szCs w:val="24"/>
          <w:u w:val="single"/>
          <w:lang w:val="uk-UA"/>
        </w:rPr>
      </w:pPr>
      <w:r w:rsidRPr="002F2FC2">
        <w:rPr>
          <w:sz w:val="24"/>
          <w:szCs w:val="24"/>
          <w:u w:val="single"/>
          <w:lang w:val="uk-UA"/>
        </w:rPr>
        <w:t>Професійні спілки</w:t>
      </w:r>
    </w:p>
    <w:p w:rsidR="006F6968" w:rsidRPr="002F2FC2" w:rsidRDefault="006F6968" w:rsidP="002F2FC2">
      <w:pPr>
        <w:pStyle w:val="NoSpacing"/>
        <w:jc w:val="both"/>
        <w:rPr>
          <w:color w:val="262626" w:themeColor="text1" w:themeTint="D9"/>
          <w:sz w:val="24"/>
          <w:szCs w:val="24"/>
          <w:u w:val="single"/>
          <w:lang w:val="uk-UA"/>
        </w:rPr>
      </w:pPr>
    </w:p>
    <w:p w:rsidR="00AA0C75" w:rsidRPr="002F2FC2" w:rsidRDefault="00AA0C75" w:rsidP="002F2FC2">
      <w:pPr>
        <w:pStyle w:val="NoSpacing"/>
        <w:jc w:val="both"/>
        <w:rPr>
          <w:color w:val="262626" w:themeColor="text1" w:themeTint="D9"/>
          <w:sz w:val="24"/>
          <w:szCs w:val="24"/>
          <w:u w:val="single"/>
          <w:lang w:val="uk-UA"/>
        </w:rPr>
      </w:pPr>
      <w:r w:rsidRPr="002F2FC2">
        <w:rPr>
          <w:color w:val="262626" w:themeColor="text1" w:themeTint="D9"/>
          <w:sz w:val="24"/>
          <w:szCs w:val="24"/>
          <w:u w:val="single"/>
          <w:lang w:val="uk-UA"/>
        </w:rPr>
        <w:t>Студентські організації</w:t>
      </w:r>
    </w:p>
    <w:p w:rsidR="00AA0C75" w:rsidRPr="002F2FC2" w:rsidRDefault="00AA0C75" w:rsidP="002F2FC2">
      <w:pPr>
        <w:pStyle w:val="NoSpacing"/>
        <w:jc w:val="both"/>
        <w:rPr>
          <w:color w:val="262626" w:themeColor="text1" w:themeTint="D9"/>
          <w:sz w:val="24"/>
          <w:szCs w:val="24"/>
          <w:lang w:val="uk-UA"/>
        </w:rPr>
      </w:pPr>
      <w:r w:rsidRPr="002F2FC2">
        <w:rPr>
          <w:color w:val="262626" w:themeColor="text1" w:themeTint="D9"/>
          <w:sz w:val="24"/>
          <w:szCs w:val="24"/>
          <w:lang w:val="uk-UA"/>
        </w:rPr>
        <w:lastRenderedPageBreak/>
        <w:t>Українська асоціація студентів</w:t>
      </w:r>
      <w:r w:rsidR="002F2FC2" w:rsidRPr="002F2FC2">
        <w:rPr>
          <w:color w:val="262626" w:themeColor="text1" w:themeTint="D9"/>
          <w:sz w:val="24"/>
          <w:szCs w:val="24"/>
          <w:lang w:val="uk-UA"/>
        </w:rPr>
        <w:t>;</w:t>
      </w:r>
    </w:p>
    <w:p w:rsidR="00AA0C75" w:rsidRPr="002F2FC2" w:rsidRDefault="00AA0C75" w:rsidP="002F2FC2">
      <w:pPr>
        <w:pStyle w:val="NoSpacing"/>
        <w:jc w:val="both"/>
        <w:rPr>
          <w:color w:val="262626" w:themeColor="text1" w:themeTint="D9"/>
          <w:sz w:val="24"/>
          <w:szCs w:val="24"/>
          <w:lang w:val="uk-UA"/>
        </w:rPr>
      </w:pPr>
      <w:r w:rsidRPr="002F2FC2">
        <w:rPr>
          <w:color w:val="262626" w:themeColor="text1" w:themeTint="D9"/>
          <w:sz w:val="24"/>
          <w:szCs w:val="24"/>
          <w:lang w:val="uk-UA"/>
        </w:rPr>
        <w:t>Організації студентського самоврядування</w:t>
      </w:r>
      <w:r w:rsidR="002F2FC2" w:rsidRPr="002F2FC2">
        <w:rPr>
          <w:color w:val="262626" w:themeColor="text1" w:themeTint="D9"/>
          <w:sz w:val="24"/>
          <w:szCs w:val="24"/>
          <w:lang w:val="uk-UA"/>
        </w:rPr>
        <w:t>.</w:t>
      </w:r>
    </w:p>
    <w:p w:rsidR="00AA0C75" w:rsidRPr="002F2FC2" w:rsidRDefault="00AA0C75" w:rsidP="002F2FC2">
      <w:pPr>
        <w:pStyle w:val="NoSpacing"/>
        <w:jc w:val="both"/>
        <w:rPr>
          <w:color w:val="262626" w:themeColor="text1" w:themeTint="D9"/>
          <w:sz w:val="24"/>
          <w:szCs w:val="24"/>
          <w:u w:val="single"/>
          <w:lang w:val="uk-UA"/>
        </w:rPr>
      </w:pPr>
    </w:p>
    <w:p w:rsidR="006F6968" w:rsidRPr="002F2FC2" w:rsidRDefault="006F6968" w:rsidP="002F2FC2">
      <w:pPr>
        <w:pStyle w:val="NoSpacing"/>
        <w:jc w:val="both"/>
        <w:rPr>
          <w:color w:val="262626" w:themeColor="text1" w:themeTint="D9"/>
          <w:sz w:val="24"/>
          <w:szCs w:val="24"/>
          <w:u w:val="single"/>
          <w:lang w:val="uk-UA"/>
        </w:rPr>
      </w:pPr>
      <w:r w:rsidRPr="002F2FC2">
        <w:rPr>
          <w:color w:val="262626" w:themeColor="text1" w:themeTint="D9"/>
          <w:sz w:val="24"/>
          <w:szCs w:val="24"/>
          <w:u w:val="single"/>
          <w:lang w:val="uk-UA"/>
        </w:rPr>
        <w:t>Індивідууми:</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t>Особи, які навчаються (студенти, учні, слухачі), їх батьки;</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t>Наукові працівники, викладачі (учителя);</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t>Консультанти з питань навчання та працевлаштування, працівники кадрових агентств і служб;</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t>Фахівці з питань профорієнтації та консультування;</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t>Оцінювачі кваліфікацій;</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lastRenderedPageBreak/>
        <w:t>Експерти, інші фахівці з питань розроблення кваліфікацій, професійних стандартів, освітніх програм;</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t>Працівники (робітники) підприємств</w:t>
      </w:r>
      <w:r w:rsidR="00C96717" w:rsidRPr="002F2FC2">
        <w:rPr>
          <w:color w:val="262626" w:themeColor="text1" w:themeTint="D9"/>
          <w:sz w:val="24"/>
          <w:szCs w:val="24"/>
          <w:lang w:val="uk-UA"/>
        </w:rPr>
        <w:t>;</w:t>
      </w: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lang w:val="uk-UA"/>
        </w:rPr>
        <w:t>Безробітні</w:t>
      </w:r>
      <w:r w:rsidR="00C96717" w:rsidRPr="002F2FC2">
        <w:rPr>
          <w:color w:val="262626" w:themeColor="text1" w:themeTint="D9"/>
          <w:sz w:val="24"/>
          <w:szCs w:val="24"/>
          <w:lang w:val="uk-UA"/>
        </w:rPr>
        <w:t xml:space="preserve"> та інші особи, які шукають роботу.</w:t>
      </w:r>
    </w:p>
    <w:p w:rsidR="009E126A" w:rsidRPr="002F2FC2" w:rsidRDefault="009E126A" w:rsidP="002F2FC2">
      <w:pPr>
        <w:pStyle w:val="NoSpacing"/>
        <w:jc w:val="both"/>
        <w:rPr>
          <w:color w:val="262626" w:themeColor="text1" w:themeTint="D9"/>
          <w:sz w:val="24"/>
          <w:szCs w:val="24"/>
          <w:lang w:val="uk-UA"/>
        </w:rPr>
      </w:pPr>
    </w:p>
    <w:p w:rsidR="00054F26" w:rsidRPr="002F2FC2" w:rsidRDefault="009E126A" w:rsidP="002F2FC2">
      <w:pPr>
        <w:pStyle w:val="NoSpacing"/>
        <w:jc w:val="both"/>
        <w:rPr>
          <w:color w:val="262626" w:themeColor="text1" w:themeTint="D9"/>
          <w:sz w:val="24"/>
          <w:szCs w:val="24"/>
          <w:lang w:val="uk-UA"/>
        </w:rPr>
      </w:pPr>
      <w:r w:rsidRPr="002F2FC2">
        <w:rPr>
          <w:color w:val="262626" w:themeColor="text1" w:themeTint="D9"/>
          <w:sz w:val="24"/>
          <w:szCs w:val="24"/>
          <w:u w:val="single"/>
          <w:lang w:val="uk-UA"/>
        </w:rPr>
        <w:t>Національний інформаційний центр академічної мобільності</w:t>
      </w:r>
      <w:r w:rsidR="00E347EE" w:rsidRPr="002F2FC2">
        <w:rPr>
          <w:color w:val="262626" w:themeColor="text1" w:themeTint="D9"/>
          <w:sz w:val="24"/>
          <w:szCs w:val="24"/>
          <w:u w:val="single"/>
          <w:lang w:val="uk-UA"/>
        </w:rPr>
        <w:t xml:space="preserve"> </w:t>
      </w:r>
      <w:r w:rsidR="00054F26" w:rsidRPr="002F2FC2">
        <w:rPr>
          <w:color w:val="262626" w:themeColor="text1" w:themeTint="D9"/>
          <w:sz w:val="24"/>
          <w:szCs w:val="24"/>
          <w:lang w:val="uk-UA"/>
        </w:rPr>
        <w:t>(Ukrainian ENIC)</w:t>
      </w:r>
    </w:p>
    <w:p w:rsidR="00430D9C" w:rsidRPr="002F2FC2" w:rsidRDefault="00430D9C" w:rsidP="002F2FC2">
      <w:pPr>
        <w:pStyle w:val="NoSpacing"/>
        <w:jc w:val="both"/>
        <w:rPr>
          <w:color w:val="262626" w:themeColor="text1" w:themeTint="D9"/>
          <w:sz w:val="24"/>
          <w:szCs w:val="24"/>
          <w:lang w:val="uk-UA"/>
        </w:rPr>
      </w:pPr>
    </w:p>
    <w:p w:rsidR="009E126A" w:rsidRPr="002F2FC2" w:rsidRDefault="009E126A" w:rsidP="002F2FC2">
      <w:pPr>
        <w:pStyle w:val="NoSpacing"/>
        <w:jc w:val="both"/>
        <w:rPr>
          <w:color w:val="262626" w:themeColor="text1" w:themeTint="D9"/>
          <w:sz w:val="24"/>
          <w:szCs w:val="24"/>
          <w:lang w:val="uk-UA"/>
        </w:rPr>
      </w:pPr>
      <w:r w:rsidRPr="002F2FC2">
        <w:rPr>
          <w:color w:val="262626" w:themeColor="text1" w:themeTint="D9"/>
          <w:sz w:val="24"/>
          <w:szCs w:val="24"/>
          <w:u w:val="single"/>
          <w:lang w:val="uk-UA"/>
        </w:rPr>
        <w:t>Український державни</w:t>
      </w:r>
      <w:r w:rsidR="00BF0D97" w:rsidRPr="002F2FC2">
        <w:rPr>
          <w:color w:val="262626" w:themeColor="text1" w:themeTint="D9"/>
          <w:sz w:val="24"/>
          <w:szCs w:val="24"/>
          <w:u w:val="single"/>
          <w:lang w:val="uk-UA"/>
        </w:rPr>
        <w:t>й</w:t>
      </w:r>
      <w:r w:rsidRPr="002F2FC2">
        <w:rPr>
          <w:color w:val="262626" w:themeColor="text1" w:themeTint="D9"/>
          <w:sz w:val="24"/>
          <w:szCs w:val="24"/>
          <w:u w:val="single"/>
          <w:lang w:val="uk-UA"/>
        </w:rPr>
        <w:t xml:space="preserve"> центр міжнародної освіти</w:t>
      </w:r>
      <w:r w:rsidR="00430D9C" w:rsidRPr="002F2FC2">
        <w:rPr>
          <w:color w:val="262626" w:themeColor="text1" w:themeTint="D9"/>
          <w:sz w:val="24"/>
          <w:szCs w:val="24"/>
          <w:lang w:val="uk-UA"/>
        </w:rPr>
        <w:t xml:space="preserve"> (освіта в Україні для іноземних громадян)</w:t>
      </w:r>
    </w:p>
    <w:p w:rsidR="00054F26" w:rsidRPr="002F2FC2" w:rsidRDefault="00054F26" w:rsidP="002F2FC2">
      <w:pPr>
        <w:pStyle w:val="NoSpacing"/>
        <w:jc w:val="both"/>
        <w:rPr>
          <w:color w:val="262626" w:themeColor="text1" w:themeTint="D9"/>
          <w:sz w:val="24"/>
          <w:szCs w:val="24"/>
          <w:u w:val="single"/>
          <w:lang w:val="uk-UA"/>
        </w:rPr>
      </w:pP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u w:val="single"/>
          <w:lang w:val="uk-UA"/>
        </w:rPr>
        <w:lastRenderedPageBreak/>
        <w:t>Засоби масової інформації</w:t>
      </w:r>
      <w:r w:rsidRPr="002F2FC2">
        <w:rPr>
          <w:color w:val="262626" w:themeColor="text1" w:themeTint="D9"/>
          <w:sz w:val="24"/>
          <w:szCs w:val="24"/>
          <w:lang w:val="uk-UA"/>
        </w:rPr>
        <w:t xml:space="preserve"> (інформагентства, інформаційні потали, портали з пошуку роботи)</w:t>
      </w:r>
    </w:p>
    <w:p w:rsidR="006F6968" w:rsidRPr="002F2FC2" w:rsidRDefault="006F6968" w:rsidP="002F2FC2">
      <w:pPr>
        <w:pStyle w:val="NoSpacing"/>
        <w:jc w:val="both"/>
        <w:rPr>
          <w:color w:val="262626" w:themeColor="text1" w:themeTint="D9"/>
          <w:sz w:val="24"/>
          <w:szCs w:val="24"/>
          <w:lang w:val="uk-UA"/>
        </w:rPr>
      </w:pPr>
    </w:p>
    <w:p w:rsidR="006F6968" w:rsidRPr="002F2FC2" w:rsidRDefault="006F6968" w:rsidP="002F2FC2">
      <w:pPr>
        <w:pStyle w:val="NoSpacing"/>
        <w:jc w:val="both"/>
        <w:rPr>
          <w:color w:val="262626" w:themeColor="text1" w:themeTint="D9"/>
          <w:sz w:val="24"/>
          <w:szCs w:val="24"/>
          <w:lang w:val="uk-UA"/>
        </w:rPr>
      </w:pPr>
      <w:r w:rsidRPr="002F2FC2">
        <w:rPr>
          <w:color w:val="262626" w:themeColor="text1" w:themeTint="D9"/>
          <w:sz w:val="24"/>
          <w:szCs w:val="24"/>
          <w:u w:val="single"/>
          <w:lang w:val="uk-UA"/>
        </w:rPr>
        <w:t>Закордонні користувачі</w:t>
      </w:r>
      <w:r w:rsidRPr="002F2FC2">
        <w:rPr>
          <w:color w:val="262626" w:themeColor="text1" w:themeTint="D9"/>
          <w:sz w:val="24"/>
          <w:szCs w:val="24"/>
          <w:lang w:val="uk-UA"/>
        </w:rPr>
        <w:t xml:space="preserve"> – </w:t>
      </w:r>
      <w:r w:rsidR="00630672" w:rsidRPr="002F2FC2">
        <w:rPr>
          <w:color w:val="262626" w:themeColor="text1" w:themeTint="D9"/>
          <w:sz w:val="24"/>
          <w:szCs w:val="24"/>
          <w:lang w:val="uk-UA"/>
        </w:rPr>
        <w:t>громадяни, навчальні заклади, агентства з визнання кваліфікацій, інші органи</w:t>
      </w:r>
      <w:r w:rsidR="005F75FF" w:rsidRPr="002F2FC2">
        <w:rPr>
          <w:color w:val="262626" w:themeColor="text1" w:themeTint="D9"/>
          <w:sz w:val="24"/>
          <w:szCs w:val="24"/>
          <w:lang w:val="uk-UA"/>
        </w:rPr>
        <w:t xml:space="preserve">/агентства </w:t>
      </w:r>
      <w:r w:rsidRPr="002F2FC2">
        <w:rPr>
          <w:color w:val="262626" w:themeColor="text1" w:themeTint="D9"/>
          <w:sz w:val="24"/>
          <w:szCs w:val="24"/>
          <w:lang w:val="uk-UA"/>
        </w:rPr>
        <w:t>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p w:rsidR="006F6968" w:rsidRPr="002F2FC2" w:rsidRDefault="006F6968" w:rsidP="002F2FC2">
      <w:pPr>
        <w:pStyle w:val="NoSpacing"/>
        <w:jc w:val="both"/>
        <w:rPr>
          <w:sz w:val="24"/>
          <w:szCs w:val="24"/>
          <w:lang w:val="uk-UA"/>
        </w:rPr>
      </w:pPr>
    </w:p>
    <w:p w:rsidR="00A71507" w:rsidRPr="002F2FC2" w:rsidRDefault="00A71507"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Pr="002F2FC2" w:rsidRDefault="00AD5676" w:rsidP="006F6968">
      <w:pPr>
        <w:pStyle w:val="NoSpacing"/>
        <w:rPr>
          <w:sz w:val="24"/>
          <w:szCs w:val="24"/>
          <w:lang w:val="uk-UA"/>
        </w:rPr>
      </w:pPr>
    </w:p>
    <w:p w:rsidR="00AD5676" w:rsidRDefault="00AD5676" w:rsidP="006F6968">
      <w:pPr>
        <w:pStyle w:val="NoSpacing"/>
        <w:rPr>
          <w:sz w:val="24"/>
          <w:szCs w:val="24"/>
          <w:lang w:val="uk-UA"/>
        </w:rPr>
      </w:pPr>
    </w:p>
    <w:p w:rsidR="00F226A8" w:rsidRPr="002F2FC2" w:rsidRDefault="00F226A8" w:rsidP="006F6968">
      <w:pPr>
        <w:pStyle w:val="NoSpacing"/>
        <w:rPr>
          <w:sz w:val="24"/>
          <w:szCs w:val="24"/>
          <w:lang w:val="uk-UA"/>
        </w:rPr>
      </w:pPr>
    </w:p>
    <w:p w:rsidR="00AD5676" w:rsidRPr="002F2FC2" w:rsidRDefault="00AD5676" w:rsidP="006F6968">
      <w:pPr>
        <w:pStyle w:val="NoSpacing"/>
        <w:rPr>
          <w:sz w:val="24"/>
          <w:szCs w:val="24"/>
          <w:lang w:val="uk-UA"/>
        </w:rPr>
      </w:pPr>
    </w:p>
    <w:p w:rsidR="006F6968" w:rsidRPr="002F2FC2" w:rsidRDefault="00432589" w:rsidP="00BA1199">
      <w:pPr>
        <w:pStyle w:val="NoSpacing"/>
        <w:numPr>
          <w:ilvl w:val="0"/>
          <w:numId w:val="11"/>
        </w:numPr>
        <w:rPr>
          <w:rFonts w:eastAsiaTheme="majorEastAsia" w:cstheme="majorBidi"/>
          <w:b/>
          <w:bCs/>
          <w:color w:val="262626" w:themeColor="text1" w:themeTint="D9"/>
          <w:sz w:val="32"/>
          <w:szCs w:val="32"/>
          <w:lang w:val="uk-UA"/>
        </w:rPr>
      </w:pPr>
      <w:r w:rsidRPr="002F2FC2">
        <w:rPr>
          <w:rFonts w:eastAsiaTheme="majorEastAsia" w:cstheme="majorBidi"/>
          <w:b/>
          <w:bCs/>
          <w:color w:val="262626" w:themeColor="text1" w:themeTint="D9"/>
          <w:sz w:val="32"/>
          <w:szCs w:val="32"/>
          <w:lang w:val="uk-UA"/>
        </w:rPr>
        <w:t>Огляд закордонних джерел інформації з питань НРК/НСК</w:t>
      </w:r>
    </w:p>
    <w:p w:rsidR="00217522" w:rsidRPr="002F2FC2" w:rsidRDefault="00217522" w:rsidP="000F2040">
      <w:pPr>
        <w:jc w:val="both"/>
        <w:rPr>
          <w:color w:val="262626" w:themeColor="text1" w:themeTint="D9"/>
          <w:sz w:val="24"/>
          <w:szCs w:val="24"/>
        </w:rPr>
      </w:pPr>
    </w:p>
    <w:p w:rsidR="000F2040" w:rsidRPr="002F2FC2" w:rsidRDefault="000F2040" w:rsidP="000F2040">
      <w:pPr>
        <w:jc w:val="both"/>
        <w:rPr>
          <w:color w:val="262626" w:themeColor="text1" w:themeTint="D9"/>
          <w:sz w:val="24"/>
          <w:szCs w:val="24"/>
        </w:rPr>
      </w:pPr>
      <w:r w:rsidRPr="002F2FC2">
        <w:rPr>
          <w:color w:val="262626" w:themeColor="text1" w:themeTint="D9"/>
          <w:sz w:val="24"/>
          <w:szCs w:val="24"/>
        </w:rPr>
        <w:lastRenderedPageBreak/>
        <w:t>Відповідно до Рекомендації Європейського Парламенту і Ради ЄС від 23 квітня 2008 р. щодо затвердження Європейської рамки кваліфікацій для навчання впродовж життя (2008/С 111/01)</w:t>
      </w:r>
      <w:r w:rsidR="008A19A1" w:rsidRPr="002F2FC2">
        <w:rPr>
          <w:color w:val="262626" w:themeColor="text1" w:themeTint="D9"/>
          <w:sz w:val="24"/>
          <w:szCs w:val="24"/>
        </w:rPr>
        <w:t>,</w:t>
      </w:r>
      <w:r w:rsidRPr="002F2FC2">
        <w:rPr>
          <w:color w:val="262626" w:themeColor="text1" w:themeTint="D9"/>
          <w:sz w:val="24"/>
          <w:szCs w:val="24"/>
        </w:rPr>
        <w:t xml:space="preserve"> держави-члени ЄС визначають національні координаційні центри для підтримки, разом з іншими уповноваженими національними установами, якісного і прозорого взаємозв’язку між національними системами кваліфікацій і Європейською рамкою кваліфікацій.</w:t>
      </w:r>
    </w:p>
    <w:p w:rsidR="000F2040" w:rsidRPr="002F2FC2" w:rsidRDefault="001853C6" w:rsidP="000F2040">
      <w:pPr>
        <w:jc w:val="both"/>
        <w:rPr>
          <w:color w:val="262626" w:themeColor="text1" w:themeTint="D9"/>
          <w:sz w:val="24"/>
          <w:szCs w:val="24"/>
        </w:rPr>
      </w:pPr>
      <w:r w:rsidRPr="002F2FC2">
        <w:rPr>
          <w:color w:val="262626" w:themeColor="text1" w:themeTint="D9"/>
          <w:sz w:val="24"/>
          <w:szCs w:val="24"/>
        </w:rPr>
        <w:t>Одним із основних завдань таких центрів є забезпечення доступу до інформації та підтримка заінтересованих сторін щодо питань НРК/НСК та Європейської рамки кваліфікацій</w:t>
      </w:r>
      <w:r w:rsidR="00632BD2" w:rsidRPr="002F2FC2">
        <w:rPr>
          <w:color w:val="262626" w:themeColor="text1" w:themeTint="D9"/>
          <w:sz w:val="24"/>
          <w:szCs w:val="24"/>
        </w:rPr>
        <w:t xml:space="preserve"> </w:t>
      </w:r>
      <w:r w:rsidR="00632BD2" w:rsidRPr="002F2FC2">
        <w:rPr>
          <w:color w:val="262626" w:themeColor="text1" w:themeTint="D9"/>
          <w:sz w:val="24"/>
          <w:szCs w:val="24"/>
        </w:rPr>
        <w:lastRenderedPageBreak/>
        <w:t>(ЄРК)</w:t>
      </w:r>
      <w:r w:rsidRPr="002F2FC2">
        <w:rPr>
          <w:color w:val="262626" w:themeColor="text1" w:themeTint="D9"/>
          <w:sz w:val="24"/>
          <w:szCs w:val="24"/>
        </w:rPr>
        <w:t>.</w:t>
      </w:r>
      <w:r w:rsidR="002F2FC2">
        <w:rPr>
          <w:color w:val="262626" w:themeColor="text1" w:themeTint="D9"/>
          <w:sz w:val="24"/>
          <w:szCs w:val="24"/>
        </w:rPr>
        <w:t xml:space="preserve"> Перелік </w:t>
      </w:r>
      <w:r w:rsidR="009F4894" w:rsidRPr="009F4894">
        <w:rPr>
          <w:color w:val="262626" w:themeColor="text1" w:themeTint="D9"/>
          <w:sz w:val="24"/>
          <w:szCs w:val="24"/>
        </w:rPr>
        <w:t>веб-с</w:t>
      </w:r>
      <w:r w:rsidR="009F4894">
        <w:rPr>
          <w:color w:val="262626" w:themeColor="text1" w:themeTint="D9"/>
          <w:sz w:val="24"/>
          <w:szCs w:val="24"/>
        </w:rPr>
        <w:t xml:space="preserve">торінок </w:t>
      </w:r>
      <w:r w:rsidR="002F2FC2">
        <w:rPr>
          <w:color w:val="262626" w:themeColor="text1" w:themeTint="D9"/>
          <w:sz w:val="24"/>
          <w:szCs w:val="24"/>
        </w:rPr>
        <w:t xml:space="preserve">Національних координаційних центрів НРК та інших веб-сайтів з питань НРК/НСК надається у додатку 1. </w:t>
      </w:r>
    </w:p>
    <w:p w:rsidR="002830FE" w:rsidRPr="002F2FC2" w:rsidRDefault="002830FE" w:rsidP="000F2040">
      <w:pPr>
        <w:jc w:val="both"/>
        <w:rPr>
          <w:b/>
          <w:color w:val="262626" w:themeColor="text1" w:themeTint="D9"/>
          <w:sz w:val="24"/>
          <w:szCs w:val="24"/>
        </w:rPr>
      </w:pPr>
    </w:p>
    <w:p w:rsidR="001853C6" w:rsidRPr="002F2FC2" w:rsidRDefault="0070231E" w:rsidP="002F2FC2">
      <w:pPr>
        <w:pStyle w:val="ListParagraph"/>
        <w:numPr>
          <w:ilvl w:val="1"/>
          <w:numId w:val="13"/>
        </w:numPr>
        <w:jc w:val="both"/>
        <w:rPr>
          <w:b/>
          <w:color w:val="262626" w:themeColor="text1" w:themeTint="D9"/>
          <w:sz w:val="28"/>
          <w:szCs w:val="28"/>
        </w:rPr>
      </w:pPr>
      <w:r w:rsidRPr="002F2FC2">
        <w:rPr>
          <w:b/>
          <w:color w:val="262626" w:themeColor="text1" w:themeTint="D9"/>
          <w:sz w:val="28"/>
          <w:szCs w:val="28"/>
        </w:rPr>
        <w:t>Національні координаційні центри ЄРК</w:t>
      </w:r>
    </w:p>
    <w:p w:rsidR="002F2FC2" w:rsidRDefault="002F2FC2" w:rsidP="000D7522">
      <w:pPr>
        <w:pStyle w:val="NoSpacing"/>
        <w:rPr>
          <w:b/>
          <w:sz w:val="24"/>
          <w:szCs w:val="24"/>
          <w:u w:val="single"/>
          <w:lang w:val="uk-UA"/>
        </w:rPr>
      </w:pPr>
    </w:p>
    <w:p w:rsidR="0070231E" w:rsidRPr="002F2FC2" w:rsidRDefault="000D7522" w:rsidP="000D7522">
      <w:pPr>
        <w:pStyle w:val="NoSpacing"/>
        <w:rPr>
          <w:b/>
          <w:sz w:val="24"/>
          <w:szCs w:val="24"/>
          <w:u w:val="single"/>
          <w:lang w:val="uk-UA"/>
        </w:rPr>
      </w:pPr>
      <w:r w:rsidRPr="002F2FC2">
        <w:rPr>
          <w:b/>
          <w:sz w:val="24"/>
          <w:szCs w:val="24"/>
          <w:u w:val="single"/>
          <w:lang w:val="uk-UA"/>
        </w:rPr>
        <w:t>Австрія</w:t>
      </w:r>
    </w:p>
    <w:p w:rsidR="00CD3DBB" w:rsidRPr="002F2FC2" w:rsidRDefault="00CD3DBB" w:rsidP="000D7522">
      <w:pPr>
        <w:pStyle w:val="NoSpacing"/>
        <w:rPr>
          <w:b/>
          <w:sz w:val="24"/>
          <w:szCs w:val="24"/>
          <w:u w:val="single"/>
          <w:lang w:val="uk-UA"/>
        </w:rPr>
      </w:pPr>
    </w:p>
    <w:p w:rsidR="0007732C" w:rsidRPr="002F2FC2" w:rsidRDefault="0007732C" w:rsidP="002F2FC2">
      <w:pPr>
        <w:pStyle w:val="NoSpacing"/>
        <w:jc w:val="both"/>
        <w:rPr>
          <w:sz w:val="24"/>
          <w:szCs w:val="24"/>
          <w:lang w:val="uk-UA"/>
        </w:rPr>
      </w:pPr>
      <w:r w:rsidRPr="002F2FC2">
        <w:rPr>
          <w:sz w:val="24"/>
          <w:szCs w:val="24"/>
          <w:lang w:val="uk-UA"/>
        </w:rPr>
        <w:t>Національний координаційний центр НРК (</w:t>
      </w:r>
      <w:r w:rsidRPr="002F2FC2">
        <w:rPr>
          <w:b/>
          <w:sz w:val="24"/>
          <w:szCs w:val="24"/>
          <w:lang w:val="uk-UA"/>
        </w:rPr>
        <w:t>Nationale</w:t>
      </w:r>
      <w:r w:rsidR="00E347EE" w:rsidRPr="002F2FC2">
        <w:rPr>
          <w:b/>
          <w:sz w:val="24"/>
          <w:szCs w:val="24"/>
          <w:lang w:val="uk-UA"/>
        </w:rPr>
        <w:t xml:space="preserve"> </w:t>
      </w:r>
      <w:r w:rsidRPr="002F2FC2">
        <w:rPr>
          <w:b/>
          <w:sz w:val="24"/>
          <w:szCs w:val="24"/>
          <w:lang w:val="uk-UA"/>
        </w:rPr>
        <w:t>Koordinierungsstelle</w:t>
      </w:r>
      <w:r w:rsidR="002F2FC2">
        <w:rPr>
          <w:b/>
          <w:sz w:val="24"/>
          <w:szCs w:val="24"/>
          <w:lang w:val="uk-UA"/>
        </w:rPr>
        <w:t xml:space="preserve"> </w:t>
      </w:r>
      <w:r w:rsidRPr="002F2FC2">
        <w:rPr>
          <w:b/>
          <w:sz w:val="24"/>
          <w:szCs w:val="24"/>
          <w:lang w:val="uk-UA"/>
        </w:rPr>
        <w:t>für</w:t>
      </w:r>
      <w:r w:rsidR="002F2FC2">
        <w:rPr>
          <w:b/>
          <w:sz w:val="24"/>
          <w:szCs w:val="24"/>
          <w:lang w:val="uk-UA"/>
        </w:rPr>
        <w:t xml:space="preserve"> </w:t>
      </w:r>
      <w:r w:rsidRPr="002F2FC2">
        <w:rPr>
          <w:b/>
          <w:sz w:val="24"/>
          <w:szCs w:val="24"/>
          <w:lang w:val="uk-UA"/>
        </w:rPr>
        <w:t>den NQR in</w:t>
      </w:r>
      <w:r w:rsidR="00E347EE" w:rsidRPr="002F2FC2">
        <w:rPr>
          <w:b/>
          <w:sz w:val="24"/>
          <w:szCs w:val="24"/>
          <w:lang w:val="uk-UA"/>
        </w:rPr>
        <w:t xml:space="preserve"> </w:t>
      </w:r>
      <w:r w:rsidRPr="002F2FC2">
        <w:rPr>
          <w:b/>
          <w:sz w:val="24"/>
          <w:szCs w:val="24"/>
          <w:lang w:val="uk-UA"/>
        </w:rPr>
        <w:t>Österreich (NKS)</w:t>
      </w:r>
      <w:r w:rsidR="002F2FC2">
        <w:rPr>
          <w:b/>
          <w:sz w:val="24"/>
          <w:szCs w:val="24"/>
          <w:lang w:val="uk-UA"/>
        </w:rPr>
        <w:t xml:space="preserve"> </w:t>
      </w:r>
      <w:hyperlink r:id="rId13" w:history="1">
        <w:r w:rsidRPr="002F2FC2">
          <w:rPr>
            <w:rStyle w:val="Hyperlink"/>
            <w:sz w:val="24"/>
            <w:szCs w:val="24"/>
            <w:u w:val="none"/>
            <w:lang w:val="uk-UA"/>
          </w:rPr>
          <w:t>www.qualifikationsregister.at</w:t>
        </w:r>
      </w:hyperlink>
      <w:r w:rsidRPr="002F2FC2">
        <w:rPr>
          <w:color w:val="262626" w:themeColor="text1" w:themeTint="D9"/>
          <w:lang w:val="uk-UA"/>
        </w:rPr>
        <w:t xml:space="preserve">) </w:t>
      </w:r>
      <w:r w:rsidRPr="002F2FC2">
        <w:rPr>
          <w:sz w:val="24"/>
          <w:szCs w:val="24"/>
          <w:lang w:val="uk-UA"/>
        </w:rPr>
        <w:t>представл</w:t>
      </w:r>
      <w:r w:rsidR="00C37CD7" w:rsidRPr="002F2FC2">
        <w:rPr>
          <w:sz w:val="24"/>
          <w:szCs w:val="24"/>
          <w:lang w:val="uk-UA"/>
        </w:rPr>
        <w:t xml:space="preserve">ено </w:t>
      </w:r>
      <w:r w:rsidRPr="002F2FC2">
        <w:rPr>
          <w:sz w:val="24"/>
          <w:szCs w:val="24"/>
          <w:lang w:val="uk-UA"/>
        </w:rPr>
        <w:t>Austrian</w:t>
      </w:r>
      <w:r w:rsidR="002F2FC2">
        <w:rPr>
          <w:sz w:val="24"/>
          <w:szCs w:val="24"/>
          <w:lang w:val="uk-UA"/>
        </w:rPr>
        <w:t xml:space="preserve"> </w:t>
      </w:r>
      <w:r w:rsidRPr="002F2FC2">
        <w:rPr>
          <w:sz w:val="24"/>
          <w:szCs w:val="24"/>
          <w:lang w:val="uk-UA"/>
        </w:rPr>
        <w:t>Agency</w:t>
      </w:r>
      <w:r w:rsidR="002F2FC2">
        <w:rPr>
          <w:sz w:val="24"/>
          <w:szCs w:val="24"/>
          <w:lang w:val="uk-UA"/>
        </w:rPr>
        <w:t xml:space="preserve"> </w:t>
      </w:r>
      <w:r w:rsidRPr="002F2FC2">
        <w:rPr>
          <w:sz w:val="24"/>
          <w:szCs w:val="24"/>
          <w:lang w:val="uk-UA"/>
        </w:rPr>
        <w:t>for</w:t>
      </w:r>
      <w:r w:rsidR="002F2FC2">
        <w:rPr>
          <w:sz w:val="24"/>
          <w:szCs w:val="24"/>
          <w:lang w:val="uk-UA"/>
        </w:rPr>
        <w:t xml:space="preserve"> </w:t>
      </w:r>
      <w:r w:rsidRPr="002F2FC2">
        <w:rPr>
          <w:sz w:val="24"/>
          <w:szCs w:val="24"/>
          <w:lang w:val="uk-UA"/>
        </w:rPr>
        <w:t>International</w:t>
      </w:r>
      <w:r w:rsidR="002F2FC2">
        <w:rPr>
          <w:sz w:val="24"/>
          <w:szCs w:val="24"/>
          <w:lang w:val="uk-UA"/>
        </w:rPr>
        <w:t xml:space="preserve"> </w:t>
      </w:r>
      <w:r w:rsidRPr="002F2FC2">
        <w:rPr>
          <w:sz w:val="24"/>
          <w:szCs w:val="24"/>
          <w:lang w:val="uk-UA"/>
        </w:rPr>
        <w:t>Cooperation</w:t>
      </w:r>
      <w:r w:rsidR="002F2FC2">
        <w:rPr>
          <w:sz w:val="24"/>
          <w:szCs w:val="24"/>
          <w:lang w:val="uk-UA"/>
        </w:rPr>
        <w:t xml:space="preserve"> </w:t>
      </w:r>
      <w:r w:rsidRPr="002F2FC2">
        <w:rPr>
          <w:sz w:val="24"/>
          <w:szCs w:val="24"/>
          <w:lang w:val="uk-UA"/>
        </w:rPr>
        <w:t>in</w:t>
      </w:r>
      <w:r w:rsidR="002F2FC2">
        <w:rPr>
          <w:sz w:val="24"/>
          <w:szCs w:val="24"/>
          <w:lang w:val="uk-UA"/>
        </w:rPr>
        <w:t xml:space="preserve"> </w:t>
      </w:r>
      <w:r w:rsidRPr="002F2FC2">
        <w:rPr>
          <w:sz w:val="24"/>
          <w:szCs w:val="24"/>
          <w:lang w:val="uk-UA"/>
        </w:rPr>
        <w:t>Education</w:t>
      </w:r>
      <w:r w:rsidR="002F2FC2">
        <w:rPr>
          <w:sz w:val="24"/>
          <w:szCs w:val="24"/>
          <w:lang w:val="uk-UA"/>
        </w:rPr>
        <w:t xml:space="preserve"> </w:t>
      </w:r>
      <w:r w:rsidRPr="002F2FC2">
        <w:rPr>
          <w:sz w:val="24"/>
          <w:szCs w:val="24"/>
          <w:lang w:val="uk-UA"/>
        </w:rPr>
        <w:t>and</w:t>
      </w:r>
      <w:r w:rsidR="002F2FC2">
        <w:rPr>
          <w:sz w:val="24"/>
          <w:szCs w:val="24"/>
          <w:lang w:val="uk-UA"/>
        </w:rPr>
        <w:t xml:space="preserve"> </w:t>
      </w:r>
      <w:r w:rsidRPr="002F2FC2">
        <w:rPr>
          <w:sz w:val="24"/>
          <w:szCs w:val="24"/>
          <w:lang w:val="uk-UA"/>
        </w:rPr>
        <w:t>Research (OeAD-GmbH)</w:t>
      </w:r>
      <w:r w:rsidR="002F2FC2">
        <w:rPr>
          <w:sz w:val="24"/>
          <w:szCs w:val="24"/>
          <w:lang w:val="uk-UA"/>
        </w:rPr>
        <w:t xml:space="preserve"> </w:t>
      </w:r>
      <w:hyperlink r:id="rId14" w:history="1">
        <w:r w:rsidR="004F6461" w:rsidRPr="002F2FC2">
          <w:rPr>
            <w:rStyle w:val="Hyperlink"/>
            <w:sz w:val="24"/>
            <w:szCs w:val="24"/>
            <w:lang w:val="uk-UA"/>
          </w:rPr>
          <w:t>https://oead.at/</w:t>
        </w:r>
      </w:hyperlink>
      <w:r w:rsidRPr="002F2FC2">
        <w:rPr>
          <w:sz w:val="24"/>
          <w:szCs w:val="24"/>
          <w:lang w:val="uk-UA"/>
        </w:rPr>
        <w:t xml:space="preserve">. </w:t>
      </w:r>
    </w:p>
    <w:p w:rsidR="0007732C" w:rsidRPr="002F2FC2" w:rsidRDefault="0007732C" w:rsidP="002F2FC2">
      <w:pPr>
        <w:pStyle w:val="NoSpacing"/>
        <w:jc w:val="both"/>
        <w:rPr>
          <w:sz w:val="24"/>
          <w:szCs w:val="24"/>
          <w:lang w:val="uk-UA"/>
        </w:rPr>
      </w:pPr>
    </w:p>
    <w:p w:rsidR="0007732C" w:rsidRPr="002F2FC2" w:rsidRDefault="00E347EE" w:rsidP="002F2FC2">
      <w:pPr>
        <w:pStyle w:val="NoSpacing"/>
        <w:jc w:val="both"/>
        <w:rPr>
          <w:sz w:val="24"/>
          <w:szCs w:val="24"/>
          <w:lang w:val="uk-UA"/>
        </w:rPr>
      </w:pPr>
      <w:r w:rsidRPr="002F2FC2">
        <w:rPr>
          <w:sz w:val="24"/>
          <w:szCs w:val="24"/>
          <w:lang w:val="uk-UA"/>
        </w:rPr>
        <w:t>Серед завдань</w:t>
      </w:r>
      <w:r w:rsidR="0007732C" w:rsidRPr="002F2FC2">
        <w:rPr>
          <w:sz w:val="24"/>
          <w:szCs w:val="24"/>
          <w:lang w:val="uk-UA"/>
        </w:rPr>
        <w:t xml:space="preserve"> центру – підтримка реєстру НРК, </w:t>
      </w:r>
      <w:r w:rsidR="004D058D" w:rsidRPr="002F2FC2">
        <w:rPr>
          <w:sz w:val="24"/>
          <w:szCs w:val="24"/>
          <w:lang w:val="uk-UA"/>
        </w:rPr>
        <w:t>сприяння впровадження НРК в Австрії, реалізації стратегії нав</w:t>
      </w:r>
      <w:r w:rsidR="006226C3" w:rsidRPr="002F2FC2">
        <w:rPr>
          <w:sz w:val="24"/>
          <w:szCs w:val="24"/>
          <w:lang w:val="uk-UA"/>
        </w:rPr>
        <w:t>чання впродовж життя та визнання</w:t>
      </w:r>
      <w:r w:rsidR="004D058D" w:rsidRPr="002F2FC2">
        <w:rPr>
          <w:sz w:val="24"/>
          <w:szCs w:val="24"/>
          <w:lang w:val="uk-UA"/>
        </w:rPr>
        <w:t xml:space="preserve"> неформального/ інформального навчання.</w:t>
      </w:r>
      <w:r w:rsidR="000518E2" w:rsidRPr="002F2FC2">
        <w:rPr>
          <w:sz w:val="24"/>
          <w:szCs w:val="24"/>
          <w:lang w:val="uk-UA"/>
        </w:rPr>
        <w:t xml:space="preserve"> Сам реєстр – відсутній.</w:t>
      </w:r>
    </w:p>
    <w:p w:rsidR="0007732C" w:rsidRPr="002F2FC2" w:rsidRDefault="0007732C" w:rsidP="002F2FC2">
      <w:pPr>
        <w:pStyle w:val="NoSpacing"/>
        <w:jc w:val="both"/>
        <w:rPr>
          <w:sz w:val="24"/>
          <w:szCs w:val="24"/>
          <w:lang w:val="uk-UA"/>
        </w:rPr>
      </w:pPr>
    </w:p>
    <w:p w:rsidR="00B7086F" w:rsidRPr="002F2FC2" w:rsidRDefault="00A1635F" w:rsidP="002F2FC2">
      <w:pPr>
        <w:jc w:val="both"/>
        <w:rPr>
          <w:color w:val="262626" w:themeColor="text1" w:themeTint="D9"/>
          <w:sz w:val="24"/>
          <w:szCs w:val="24"/>
        </w:rPr>
      </w:pPr>
      <w:r w:rsidRPr="002F2FC2">
        <w:rPr>
          <w:color w:val="262626" w:themeColor="text1" w:themeTint="D9"/>
          <w:sz w:val="24"/>
          <w:szCs w:val="24"/>
        </w:rPr>
        <w:t>Предст</w:t>
      </w:r>
      <w:r w:rsidR="000D7522" w:rsidRPr="002F2FC2">
        <w:rPr>
          <w:color w:val="262626" w:themeColor="text1" w:themeTint="D9"/>
          <w:sz w:val="24"/>
          <w:szCs w:val="24"/>
        </w:rPr>
        <w:t>а</w:t>
      </w:r>
      <w:r w:rsidRPr="002F2FC2">
        <w:rPr>
          <w:color w:val="262626" w:themeColor="text1" w:themeTint="D9"/>
          <w:sz w:val="24"/>
          <w:szCs w:val="24"/>
        </w:rPr>
        <w:t>в</w:t>
      </w:r>
      <w:r w:rsidR="000D7522" w:rsidRPr="002F2FC2">
        <w:rPr>
          <w:color w:val="262626" w:themeColor="text1" w:themeTint="D9"/>
          <w:sz w:val="24"/>
          <w:szCs w:val="24"/>
        </w:rPr>
        <w:t>лен</w:t>
      </w:r>
      <w:r w:rsidR="0007732C" w:rsidRPr="002F2FC2">
        <w:rPr>
          <w:color w:val="262626" w:themeColor="text1" w:themeTint="D9"/>
          <w:sz w:val="24"/>
          <w:szCs w:val="24"/>
        </w:rPr>
        <w:t xml:space="preserve">о </w:t>
      </w:r>
      <w:r w:rsidR="000D7522" w:rsidRPr="002F2FC2">
        <w:rPr>
          <w:color w:val="262626" w:themeColor="text1" w:themeTint="D9"/>
          <w:sz w:val="24"/>
          <w:szCs w:val="24"/>
        </w:rPr>
        <w:t xml:space="preserve">посилання на основні джерела інформації, пов’язані з </w:t>
      </w:r>
      <w:r w:rsidR="000D7522" w:rsidRPr="002F2FC2">
        <w:rPr>
          <w:color w:val="262626" w:themeColor="text1" w:themeTint="D9"/>
          <w:sz w:val="24"/>
          <w:szCs w:val="24"/>
        </w:rPr>
        <w:lastRenderedPageBreak/>
        <w:t>НРК:</w:t>
      </w:r>
      <w:r w:rsidR="004F6461" w:rsidRPr="002F2FC2">
        <w:rPr>
          <w:sz w:val="24"/>
          <w:szCs w:val="24"/>
        </w:rPr>
        <w:t>AustrianAgencyforInternationalCooperationinEducationandResearch</w:t>
      </w:r>
      <w:r w:rsidR="00F226A8">
        <w:rPr>
          <w:color w:val="262626" w:themeColor="text1" w:themeTint="D9"/>
          <w:sz w:val="24"/>
          <w:szCs w:val="24"/>
        </w:rPr>
        <w:t>,</w:t>
      </w:r>
      <w:r w:rsidR="00F226A8" w:rsidRPr="00F226A8">
        <w:rPr>
          <w:color w:val="262626" w:themeColor="text1" w:themeTint="D9"/>
          <w:sz w:val="24"/>
          <w:szCs w:val="24"/>
        </w:rPr>
        <w:t xml:space="preserve"> </w:t>
      </w:r>
      <w:r w:rsidR="00B7086F" w:rsidRPr="002F2FC2">
        <w:rPr>
          <w:color w:val="262626" w:themeColor="text1" w:themeTint="D9"/>
          <w:sz w:val="24"/>
          <w:szCs w:val="24"/>
        </w:rPr>
        <w:t>Національна Агенція Еразмус+</w:t>
      </w:r>
      <w:r w:rsidR="002F2FC2">
        <w:rPr>
          <w:color w:val="262626" w:themeColor="text1" w:themeTint="D9"/>
          <w:sz w:val="24"/>
          <w:szCs w:val="24"/>
        </w:rPr>
        <w:t xml:space="preserve"> </w:t>
      </w:r>
      <w:r w:rsidRPr="002F2FC2">
        <w:rPr>
          <w:color w:val="262626" w:themeColor="text1" w:themeTint="D9"/>
          <w:sz w:val="24"/>
          <w:szCs w:val="24"/>
        </w:rPr>
        <w:t>(інформація про професії, можливості навчання</w:t>
      </w:r>
      <w:r w:rsidR="00C37AE8" w:rsidRPr="002F2FC2">
        <w:rPr>
          <w:color w:val="262626" w:themeColor="text1" w:themeTint="D9"/>
          <w:sz w:val="24"/>
          <w:szCs w:val="24"/>
        </w:rPr>
        <w:t>,</w:t>
      </w:r>
      <w:r w:rsidRPr="002F2FC2">
        <w:rPr>
          <w:color w:val="262626" w:themeColor="text1" w:themeTint="D9"/>
          <w:sz w:val="24"/>
          <w:szCs w:val="24"/>
        </w:rPr>
        <w:t xml:space="preserve"> систему освіти, використання кредитів</w:t>
      </w:r>
      <w:r w:rsidR="00B7086F" w:rsidRPr="002F2FC2">
        <w:rPr>
          <w:color w:val="262626" w:themeColor="text1" w:themeTint="D9"/>
          <w:sz w:val="24"/>
          <w:szCs w:val="24"/>
        </w:rPr>
        <w:t>, документи Европас</w:t>
      </w:r>
      <w:r w:rsidRPr="002F2FC2">
        <w:rPr>
          <w:color w:val="262626" w:themeColor="text1" w:themeTint="D9"/>
          <w:sz w:val="24"/>
          <w:szCs w:val="24"/>
        </w:rPr>
        <w:t xml:space="preserve"> тощо)</w:t>
      </w:r>
      <w:r w:rsidR="00B7086F" w:rsidRPr="002F2FC2">
        <w:rPr>
          <w:color w:val="262626" w:themeColor="text1" w:themeTint="D9"/>
          <w:sz w:val="24"/>
          <w:szCs w:val="24"/>
        </w:rPr>
        <w:t>.</w:t>
      </w:r>
    </w:p>
    <w:p w:rsidR="0007732C" w:rsidRPr="002F2FC2" w:rsidRDefault="00B7086F" w:rsidP="002F2FC2">
      <w:pPr>
        <w:jc w:val="both"/>
        <w:rPr>
          <w:color w:val="262626" w:themeColor="text1" w:themeTint="D9"/>
          <w:sz w:val="24"/>
          <w:szCs w:val="24"/>
        </w:rPr>
      </w:pPr>
      <w:r w:rsidRPr="002F2FC2">
        <w:rPr>
          <w:color w:val="262626" w:themeColor="text1" w:themeTint="D9"/>
          <w:sz w:val="24"/>
          <w:szCs w:val="24"/>
        </w:rPr>
        <w:t xml:space="preserve">Також, розміщено основні документи, інформацію про події, пов’язані з розвитком НРК, основні терміни, методичні рекомендації щодо розроблення освітніх програм, </w:t>
      </w:r>
      <w:r w:rsidR="004F6461" w:rsidRPr="002F2FC2">
        <w:rPr>
          <w:color w:val="262626" w:themeColor="text1" w:themeTint="D9"/>
          <w:sz w:val="24"/>
          <w:szCs w:val="24"/>
        </w:rPr>
        <w:t xml:space="preserve">механізм </w:t>
      </w:r>
      <w:r w:rsidR="0007732C" w:rsidRPr="002F2FC2">
        <w:rPr>
          <w:color w:val="262626" w:themeColor="text1" w:themeTint="D9"/>
          <w:sz w:val="24"/>
          <w:szCs w:val="24"/>
        </w:rPr>
        <w:t>включення кваліфікацій в НРК</w:t>
      </w:r>
      <w:r w:rsidR="000518E2" w:rsidRPr="002F2FC2">
        <w:rPr>
          <w:color w:val="262626" w:themeColor="text1" w:themeTint="D9"/>
          <w:sz w:val="24"/>
          <w:szCs w:val="24"/>
        </w:rPr>
        <w:t>, опис дескрипторів НРК.</w:t>
      </w:r>
      <w:r w:rsidR="0007732C" w:rsidRPr="002F2FC2">
        <w:rPr>
          <w:color w:val="262626" w:themeColor="text1" w:themeTint="D9"/>
          <w:sz w:val="24"/>
          <w:szCs w:val="24"/>
        </w:rPr>
        <w:t xml:space="preserve"> Інформація на сайті структурована за цільовими групами: роботодавці, працівники, викладачі, особи, які навчаються.</w:t>
      </w:r>
    </w:p>
    <w:p w:rsidR="00F226A8" w:rsidRDefault="00F226A8" w:rsidP="000F2040">
      <w:pPr>
        <w:jc w:val="both"/>
        <w:rPr>
          <w:b/>
          <w:color w:val="262626" w:themeColor="text1" w:themeTint="D9"/>
          <w:sz w:val="24"/>
          <w:szCs w:val="24"/>
          <w:u w:val="single"/>
        </w:rPr>
      </w:pPr>
    </w:p>
    <w:p w:rsidR="00B7086F" w:rsidRPr="002F2FC2" w:rsidRDefault="00C37CD7" w:rsidP="000F2040">
      <w:pPr>
        <w:jc w:val="both"/>
        <w:rPr>
          <w:b/>
          <w:color w:val="262626" w:themeColor="text1" w:themeTint="D9"/>
          <w:sz w:val="24"/>
          <w:szCs w:val="24"/>
          <w:u w:val="single"/>
        </w:rPr>
      </w:pPr>
      <w:r w:rsidRPr="002F2FC2">
        <w:rPr>
          <w:b/>
          <w:color w:val="262626" w:themeColor="text1" w:themeTint="D9"/>
          <w:sz w:val="24"/>
          <w:szCs w:val="24"/>
          <w:u w:val="single"/>
        </w:rPr>
        <w:t>Бельгія</w:t>
      </w:r>
    </w:p>
    <w:p w:rsidR="00CB3EBE" w:rsidRPr="002F2FC2" w:rsidRDefault="00CB3EBE" w:rsidP="00CB3EBE">
      <w:pPr>
        <w:rPr>
          <w:rFonts w:eastAsia="Times New Roman"/>
          <w:sz w:val="24"/>
          <w:szCs w:val="24"/>
          <w:lang w:eastAsia="ru-RU"/>
        </w:rPr>
      </w:pPr>
      <w:r w:rsidRPr="002F2FC2">
        <w:rPr>
          <w:rFonts w:eastAsia="Times New Roman"/>
          <w:b/>
          <w:sz w:val="24"/>
          <w:szCs w:val="24"/>
          <w:lang w:eastAsia="ru-RU"/>
        </w:rPr>
        <w:t>Agency</w:t>
      </w:r>
      <w:r w:rsidR="00F226A8" w:rsidRPr="00F226A8">
        <w:rPr>
          <w:rFonts w:eastAsia="Times New Roman"/>
          <w:b/>
          <w:sz w:val="24"/>
          <w:szCs w:val="24"/>
          <w:lang w:eastAsia="ru-RU"/>
        </w:rPr>
        <w:t xml:space="preserve"> </w:t>
      </w:r>
      <w:r w:rsidRPr="002F2FC2">
        <w:rPr>
          <w:rFonts w:eastAsia="Times New Roman"/>
          <w:b/>
          <w:sz w:val="24"/>
          <w:szCs w:val="24"/>
          <w:lang w:eastAsia="ru-RU"/>
        </w:rPr>
        <w:t>for</w:t>
      </w:r>
      <w:r w:rsidR="00F226A8" w:rsidRPr="00F226A8">
        <w:rPr>
          <w:rFonts w:eastAsia="Times New Roman"/>
          <w:b/>
          <w:sz w:val="24"/>
          <w:szCs w:val="24"/>
          <w:lang w:eastAsia="ru-RU"/>
        </w:rPr>
        <w:t xml:space="preserve"> </w:t>
      </w:r>
      <w:r w:rsidRPr="002F2FC2">
        <w:rPr>
          <w:rFonts w:eastAsia="Times New Roman"/>
          <w:b/>
          <w:sz w:val="24"/>
          <w:szCs w:val="24"/>
          <w:lang w:eastAsia="ru-RU"/>
        </w:rPr>
        <w:t>Quality</w:t>
      </w:r>
      <w:r w:rsidR="00F226A8" w:rsidRPr="00F226A8">
        <w:rPr>
          <w:rFonts w:eastAsia="Times New Roman"/>
          <w:b/>
          <w:sz w:val="24"/>
          <w:szCs w:val="24"/>
          <w:lang w:eastAsia="ru-RU"/>
        </w:rPr>
        <w:t xml:space="preserve"> </w:t>
      </w:r>
      <w:r w:rsidRPr="002F2FC2">
        <w:rPr>
          <w:rFonts w:eastAsia="Times New Roman"/>
          <w:b/>
          <w:sz w:val="24"/>
          <w:szCs w:val="24"/>
          <w:lang w:eastAsia="ru-RU"/>
        </w:rPr>
        <w:t>Assu</w:t>
      </w:r>
      <w:r w:rsidR="00EA1D39" w:rsidRPr="002F2FC2">
        <w:rPr>
          <w:rFonts w:eastAsia="Times New Roman"/>
          <w:b/>
          <w:sz w:val="24"/>
          <w:szCs w:val="24"/>
          <w:lang w:eastAsia="ru-RU"/>
        </w:rPr>
        <w:t>rance</w:t>
      </w:r>
      <w:r w:rsidR="00F226A8" w:rsidRPr="00F226A8">
        <w:rPr>
          <w:rFonts w:eastAsia="Times New Roman"/>
          <w:b/>
          <w:sz w:val="24"/>
          <w:szCs w:val="24"/>
          <w:lang w:eastAsia="ru-RU"/>
        </w:rPr>
        <w:t xml:space="preserve"> </w:t>
      </w:r>
      <w:r w:rsidR="00EA1D39" w:rsidRPr="002F2FC2">
        <w:rPr>
          <w:rFonts w:eastAsia="Times New Roman"/>
          <w:b/>
          <w:sz w:val="24"/>
          <w:szCs w:val="24"/>
          <w:lang w:eastAsia="ru-RU"/>
        </w:rPr>
        <w:t>in</w:t>
      </w:r>
      <w:r w:rsidR="00F226A8" w:rsidRPr="00F226A8">
        <w:rPr>
          <w:rFonts w:eastAsia="Times New Roman"/>
          <w:b/>
          <w:sz w:val="24"/>
          <w:szCs w:val="24"/>
          <w:lang w:eastAsia="ru-RU"/>
        </w:rPr>
        <w:t xml:space="preserve"> </w:t>
      </w:r>
      <w:r w:rsidR="00EA1D39" w:rsidRPr="002F2FC2">
        <w:rPr>
          <w:rFonts w:eastAsia="Times New Roman"/>
          <w:b/>
          <w:sz w:val="24"/>
          <w:szCs w:val="24"/>
          <w:lang w:eastAsia="ru-RU"/>
        </w:rPr>
        <w:t>Education</w:t>
      </w:r>
      <w:r w:rsidR="00F226A8" w:rsidRPr="00F226A8">
        <w:rPr>
          <w:rFonts w:eastAsia="Times New Roman"/>
          <w:b/>
          <w:sz w:val="24"/>
          <w:szCs w:val="24"/>
          <w:lang w:eastAsia="ru-RU"/>
        </w:rPr>
        <w:t xml:space="preserve"> </w:t>
      </w:r>
      <w:r w:rsidR="00EA1D39" w:rsidRPr="002F2FC2">
        <w:rPr>
          <w:rFonts w:eastAsia="Times New Roman"/>
          <w:b/>
          <w:sz w:val="24"/>
          <w:szCs w:val="24"/>
          <w:lang w:eastAsia="ru-RU"/>
        </w:rPr>
        <w:t>and</w:t>
      </w:r>
      <w:r w:rsidR="00F226A8" w:rsidRPr="00F226A8">
        <w:rPr>
          <w:rFonts w:eastAsia="Times New Roman"/>
          <w:b/>
          <w:sz w:val="24"/>
          <w:szCs w:val="24"/>
          <w:lang w:eastAsia="ru-RU"/>
        </w:rPr>
        <w:t xml:space="preserve"> </w:t>
      </w:r>
      <w:r w:rsidR="00EA1D39" w:rsidRPr="002F2FC2">
        <w:rPr>
          <w:rFonts w:eastAsia="Times New Roman"/>
          <w:b/>
          <w:sz w:val="24"/>
          <w:szCs w:val="24"/>
          <w:lang w:eastAsia="ru-RU"/>
        </w:rPr>
        <w:t>Training</w:t>
      </w:r>
      <w:r w:rsidR="00EA1D39" w:rsidRPr="002F2FC2">
        <w:rPr>
          <w:rFonts w:eastAsia="Times New Roman"/>
          <w:sz w:val="24"/>
          <w:szCs w:val="24"/>
          <w:lang w:eastAsia="ru-RU"/>
        </w:rPr>
        <w:t xml:space="preserve"> (</w:t>
      </w:r>
      <w:hyperlink r:id="rId15" w:history="1">
        <w:r w:rsidRPr="002F2FC2">
          <w:rPr>
            <w:rFonts w:eastAsia="Times New Roman"/>
            <w:sz w:val="24"/>
            <w:szCs w:val="24"/>
            <w:lang w:eastAsia="ru-RU"/>
          </w:rPr>
          <w:t>http://www.ond.vlaanderen.be/wegwijs/akov/</w:t>
        </w:r>
      </w:hyperlink>
      <w:r w:rsidR="00EA1D39" w:rsidRPr="002F2FC2">
        <w:rPr>
          <w:rFonts w:eastAsia="Times New Roman"/>
          <w:sz w:val="24"/>
          <w:szCs w:val="24"/>
          <w:lang w:eastAsia="ru-RU"/>
        </w:rPr>
        <w:t>) –</w:t>
      </w:r>
      <w:r w:rsidR="00F226A8" w:rsidRPr="00F226A8">
        <w:rPr>
          <w:rFonts w:eastAsia="Times New Roman"/>
          <w:sz w:val="24"/>
          <w:szCs w:val="24"/>
          <w:lang w:eastAsia="ru-RU"/>
        </w:rPr>
        <w:t xml:space="preserve"> </w:t>
      </w:r>
      <w:r w:rsidR="00EA1D39" w:rsidRPr="002F2FC2">
        <w:rPr>
          <w:rFonts w:eastAsia="Times New Roman"/>
          <w:sz w:val="24"/>
          <w:szCs w:val="24"/>
          <w:lang w:eastAsia="ru-RU"/>
        </w:rPr>
        <w:t>незалежна установа</w:t>
      </w:r>
      <w:r w:rsidR="00E70A2E" w:rsidRPr="002F2FC2">
        <w:rPr>
          <w:rFonts w:eastAsia="Times New Roman"/>
          <w:sz w:val="24"/>
          <w:szCs w:val="24"/>
          <w:lang w:eastAsia="ru-RU"/>
        </w:rPr>
        <w:t>, утворен</w:t>
      </w:r>
      <w:r w:rsidR="00EA1D39" w:rsidRPr="002F2FC2">
        <w:rPr>
          <w:rFonts w:eastAsia="Times New Roman"/>
          <w:sz w:val="24"/>
          <w:szCs w:val="24"/>
          <w:lang w:eastAsia="ru-RU"/>
        </w:rPr>
        <w:t>а</w:t>
      </w:r>
      <w:r w:rsidR="00F226A8" w:rsidRPr="00F226A8">
        <w:rPr>
          <w:rFonts w:eastAsia="Times New Roman"/>
          <w:sz w:val="24"/>
          <w:szCs w:val="24"/>
          <w:lang w:eastAsia="ru-RU"/>
        </w:rPr>
        <w:t xml:space="preserve"> </w:t>
      </w:r>
      <w:r w:rsidR="00E70A2E" w:rsidRPr="002F2FC2">
        <w:rPr>
          <w:rFonts w:eastAsia="Times New Roman"/>
          <w:sz w:val="24"/>
          <w:szCs w:val="24"/>
          <w:lang w:eastAsia="ru-RU"/>
        </w:rPr>
        <w:t>рішенням Уряду Фланд</w:t>
      </w:r>
      <w:r w:rsidR="00EA1D39" w:rsidRPr="002F2FC2">
        <w:rPr>
          <w:rFonts w:eastAsia="Times New Roman"/>
          <w:sz w:val="24"/>
          <w:szCs w:val="24"/>
          <w:lang w:eastAsia="ru-RU"/>
        </w:rPr>
        <w:t>рії (Бельгія) з метою сприяння якості освіти, професійної підготовки, визнанню результатів неформального навчання.</w:t>
      </w:r>
    </w:p>
    <w:p w:rsidR="005D56B9" w:rsidRPr="002F2FC2" w:rsidRDefault="00B2265B" w:rsidP="00CB3EBE">
      <w:pPr>
        <w:rPr>
          <w:rFonts w:eastAsia="Times New Roman"/>
          <w:sz w:val="24"/>
          <w:szCs w:val="24"/>
          <w:lang w:eastAsia="ru-RU"/>
        </w:rPr>
      </w:pPr>
      <w:r w:rsidRPr="002F2FC2">
        <w:rPr>
          <w:rFonts w:eastAsia="Times New Roman"/>
          <w:sz w:val="24"/>
          <w:szCs w:val="24"/>
          <w:lang w:eastAsia="ru-RU"/>
        </w:rPr>
        <w:t xml:space="preserve">Агентство </w:t>
      </w:r>
      <w:r w:rsidR="005D56B9" w:rsidRPr="002F2FC2">
        <w:rPr>
          <w:rFonts w:eastAsia="Times New Roman"/>
          <w:sz w:val="24"/>
          <w:szCs w:val="24"/>
          <w:lang w:eastAsia="ru-RU"/>
        </w:rPr>
        <w:t>включає ряд підрозділів, відповідно веб-сайт містить інформацію щодо:</w:t>
      </w:r>
    </w:p>
    <w:p w:rsidR="005D56B9" w:rsidRPr="002F2FC2" w:rsidRDefault="005D56B9" w:rsidP="00BA1199">
      <w:pPr>
        <w:pStyle w:val="ListParagraph"/>
        <w:numPr>
          <w:ilvl w:val="0"/>
          <w:numId w:val="12"/>
        </w:numPr>
        <w:rPr>
          <w:rFonts w:eastAsia="Times New Roman"/>
          <w:sz w:val="24"/>
          <w:szCs w:val="24"/>
          <w:lang w:eastAsia="ru-RU"/>
        </w:rPr>
      </w:pPr>
      <w:r w:rsidRPr="002F2FC2">
        <w:rPr>
          <w:rFonts w:eastAsia="Times New Roman"/>
          <w:sz w:val="24"/>
          <w:szCs w:val="24"/>
          <w:lang w:eastAsia="ru-RU"/>
        </w:rPr>
        <w:lastRenderedPageBreak/>
        <w:t>визнання іноземних кваліфікацій, про систему освіти Фламандрії тощо (Н</w:t>
      </w:r>
      <w:r w:rsidR="00B2265B" w:rsidRPr="002F2FC2">
        <w:rPr>
          <w:rFonts w:eastAsia="Times New Roman"/>
          <w:sz w:val="24"/>
          <w:szCs w:val="24"/>
          <w:lang w:eastAsia="ru-RU"/>
        </w:rPr>
        <w:t>аціональн</w:t>
      </w:r>
      <w:r w:rsidRPr="002F2FC2">
        <w:rPr>
          <w:rFonts w:eastAsia="Times New Roman"/>
          <w:sz w:val="24"/>
          <w:szCs w:val="24"/>
          <w:lang w:eastAsia="ru-RU"/>
        </w:rPr>
        <w:t xml:space="preserve">ий </w:t>
      </w:r>
      <w:r w:rsidR="00B2265B" w:rsidRPr="002F2FC2">
        <w:rPr>
          <w:rFonts w:eastAsia="Times New Roman"/>
          <w:sz w:val="24"/>
          <w:szCs w:val="24"/>
          <w:lang w:eastAsia="ru-RU"/>
        </w:rPr>
        <w:t>центр з визнання кваліфікацій</w:t>
      </w:r>
      <w:r w:rsidRPr="002F2FC2">
        <w:rPr>
          <w:rFonts w:eastAsia="Times New Roman"/>
          <w:sz w:val="24"/>
          <w:szCs w:val="24"/>
          <w:lang w:eastAsia="ru-RU"/>
        </w:rPr>
        <w:t xml:space="preserve">, </w:t>
      </w:r>
      <w:r w:rsidR="00F226A8">
        <w:rPr>
          <w:rFonts w:eastAsia="Times New Roman"/>
          <w:sz w:val="24"/>
          <w:szCs w:val="24"/>
          <w:lang w:eastAsia="ru-RU"/>
        </w:rPr>
        <w:t>NARIC flaanderen</w:t>
      </w:r>
      <w:r w:rsidR="00F226A8" w:rsidRPr="00F226A8">
        <w:rPr>
          <w:rFonts w:eastAsia="Times New Roman"/>
          <w:sz w:val="24"/>
          <w:szCs w:val="24"/>
          <w:lang w:eastAsia="ru-RU"/>
        </w:rPr>
        <w:t xml:space="preserve"> </w:t>
      </w:r>
      <w:hyperlink r:id="rId16" w:history="1">
        <w:r w:rsidR="00B2265B" w:rsidRPr="002F2FC2">
          <w:rPr>
            <w:rStyle w:val="Hyperlink"/>
            <w:rFonts w:eastAsia="Times New Roman"/>
            <w:sz w:val="24"/>
            <w:szCs w:val="24"/>
            <w:lang w:eastAsia="ru-RU"/>
          </w:rPr>
          <w:t>http://naricvlaanderen.be/en</w:t>
        </w:r>
      </w:hyperlink>
      <w:r w:rsidR="00F226A8" w:rsidRPr="00F226A8">
        <w:rPr>
          <w:rStyle w:val="Hyperlink"/>
          <w:rFonts w:eastAsia="Times New Roman"/>
          <w:sz w:val="24"/>
          <w:szCs w:val="24"/>
          <w:lang w:eastAsia="ru-RU"/>
        </w:rPr>
        <w:t xml:space="preserve"> ),  </w:t>
      </w:r>
    </w:p>
    <w:p w:rsidR="005D56B9" w:rsidRPr="002F2FC2" w:rsidRDefault="005D56B9" w:rsidP="00BA1199">
      <w:pPr>
        <w:pStyle w:val="ListParagraph"/>
        <w:numPr>
          <w:ilvl w:val="0"/>
          <w:numId w:val="12"/>
        </w:numPr>
        <w:rPr>
          <w:rFonts w:eastAsia="Times New Roman"/>
          <w:sz w:val="24"/>
          <w:szCs w:val="24"/>
          <w:lang w:eastAsia="ru-RU"/>
        </w:rPr>
      </w:pPr>
      <w:r w:rsidRPr="002F2FC2">
        <w:rPr>
          <w:rFonts w:eastAsia="Times New Roman"/>
          <w:sz w:val="24"/>
          <w:szCs w:val="24"/>
          <w:lang w:eastAsia="ru-RU"/>
        </w:rPr>
        <w:t>програм середньої освіти, екзамени, екзаменаційні центри, публікації і звіти (Екзаменаційна ради середньої освіти (</w:t>
      </w:r>
      <w:hyperlink r:id="rId17" w:history="1">
        <w:r w:rsidRPr="002F2FC2">
          <w:rPr>
            <w:rStyle w:val="Hyperlink"/>
            <w:rFonts w:eastAsia="Times New Roman"/>
            <w:sz w:val="24"/>
            <w:szCs w:val="24"/>
            <w:lang w:eastAsia="ru-RU"/>
          </w:rPr>
          <w:t>http://www.ond.vlaanderen.be/secundair/examencommissie/</w:t>
        </w:r>
      </w:hyperlink>
      <w:r w:rsidRPr="002F2FC2">
        <w:rPr>
          <w:rFonts w:eastAsia="Times New Roman"/>
          <w:sz w:val="24"/>
          <w:szCs w:val="24"/>
          <w:lang w:eastAsia="ru-RU"/>
        </w:rPr>
        <w:t>) ,</w:t>
      </w:r>
    </w:p>
    <w:p w:rsidR="005D56B9" w:rsidRPr="002F2FC2" w:rsidRDefault="00E55892" w:rsidP="00BA1199">
      <w:pPr>
        <w:pStyle w:val="ListParagraph"/>
        <w:numPr>
          <w:ilvl w:val="0"/>
          <w:numId w:val="12"/>
        </w:numPr>
        <w:rPr>
          <w:rFonts w:eastAsia="Times New Roman"/>
          <w:sz w:val="24"/>
          <w:szCs w:val="24"/>
          <w:lang w:eastAsia="ru-RU"/>
        </w:rPr>
      </w:pPr>
      <w:r w:rsidRPr="002F2FC2">
        <w:rPr>
          <w:rFonts w:eastAsia="Times New Roman"/>
          <w:sz w:val="24"/>
          <w:szCs w:val="24"/>
          <w:lang w:eastAsia="ru-RU"/>
        </w:rPr>
        <w:t xml:space="preserve">освітніх </w:t>
      </w:r>
      <w:r w:rsidR="005D56B9" w:rsidRPr="002F2FC2">
        <w:rPr>
          <w:rFonts w:eastAsia="Times New Roman"/>
          <w:sz w:val="24"/>
          <w:szCs w:val="24"/>
          <w:lang w:eastAsia="ru-RU"/>
        </w:rPr>
        <w:t>програм</w:t>
      </w:r>
      <w:r w:rsidRPr="002F2FC2">
        <w:rPr>
          <w:rFonts w:eastAsia="Times New Roman"/>
          <w:sz w:val="24"/>
          <w:szCs w:val="24"/>
          <w:lang w:eastAsia="ru-RU"/>
        </w:rPr>
        <w:t xml:space="preserve"> дошкільної, середньої і професійної</w:t>
      </w:r>
      <w:r w:rsidR="004E6425" w:rsidRPr="002F2FC2">
        <w:rPr>
          <w:rFonts w:eastAsia="Times New Roman"/>
          <w:sz w:val="24"/>
          <w:szCs w:val="24"/>
          <w:lang w:eastAsia="ru-RU"/>
        </w:rPr>
        <w:t xml:space="preserve"> освіти і навчання</w:t>
      </w:r>
      <w:r w:rsidRPr="002F2FC2">
        <w:rPr>
          <w:rFonts w:eastAsia="Times New Roman"/>
          <w:sz w:val="24"/>
          <w:szCs w:val="24"/>
          <w:lang w:eastAsia="ru-RU"/>
        </w:rPr>
        <w:t xml:space="preserve">, включаючи можливості навчання на </w:t>
      </w:r>
      <w:r w:rsidRPr="002F2FC2">
        <w:rPr>
          <w:rFonts w:eastAsia="Times New Roman"/>
          <w:sz w:val="24"/>
          <w:szCs w:val="24"/>
          <w:lang w:eastAsia="ru-RU"/>
        </w:rPr>
        <w:lastRenderedPageBreak/>
        <w:t xml:space="preserve">робочому місці </w:t>
      </w:r>
      <w:r w:rsidR="005D56B9" w:rsidRPr="002F2FC2">
        <w:rPr>
          <w:rFonts w:eastAsia="Times New Roman"/>
          <w:sz w:val="24"/>
          <w:szCs w:val="24"/>
          <w:lang w:eastAsia="ru-RU"/>
        </w:rPr>
        <w:t>(</w:t>
      </w:r>
      <w:hyperlink r:id="rId18" w:history="1">
        <w:r w:rsidRPr="002F2FC2">
          <w:rPr>
            <w:rStyle w:val="Hyperlink"/>
            <w:rFonts w:eastAsia="Times New Roman"/>
            <w:sz w:val="24"/>
            <w:szCs w:val="24"/>
            <w:lang w:eastAsia="ru-RU"/>
          </w:rPr>
          <w:t>http://www.ond.vlaanderen.be/curriculum/</w:t>
        </w:r>
      </w:hyperlink>
      <w:r w:rsidR="00F226A8">
        <w:rPr>
          <w:rFonts w:eastAsia="Times New Roman"/>
          <w:sz w:val="24"/>
          <w:szCs w:val="24"/>
          <w:lang w:eastAsia="ru-RU"/>
        </w:rPr>
        <w:t xml:space="preserve"> )</w:t>
      </w:r>
      <w:r w:rsidR="00F226A8" w:rsidRPr="00F226A8">
        <w:rPr>
          <w:rFonts w:eastAsia="Times New Roman"/>
          <w:sz w:val="24"/>
          <w:szCs w:val="24"/>
          <w:lang w:eastAsia="ru-RU"/>
        </w:rPr>
        <w:t>,</w:t>
      </w:r>
    </w:p>
    <w:p w:rsidR="00E55892" w:rsidRPr="002F2FC2" w:rsidRDefault="005D56B9" w:rsidP="00BA1199">
      <w:pPr>
        <w:pStyle w:val="ListParagraph"/>
        <w:numPr>
          <w:ilvl w:val="0"/>
          <w:numId w:val="12"/>
        </w:numPr>
        <w:rPr>
          <w:rFonts w:eastAsia="Times New Roman"/>
          <w:sz w:val="24"/>
          <w:szCs w:val="24"/>
          <w:lang w:eastAsia="ru-RU"/>
        </w:rPr>
      </w:pPr>
      <w:r w:rsidRPr="002F2FC2">
        <w:rPr>
          <w:rFonts w:eastAsia="Times New Roman"/>
          <w:sz w:val="24"/>
          <w:szCs w:val="24"/>
          <w:lang w:eastAsia="ru-RU"/>
        </w:rPr>
        <w:t>можливості визнання попереднього/</w:t>
      </w:r>
      <w:r w:rsidR="00F226A8">
        <w:rPr>
          <w:rFonts w:eastAsia="Times New Roman"/>
          <w:sz w:val="24"/>
          <w:szCs w:val="24"/>
          <w:lang w:eastAsia="ru-RU"/>
        </w:rPr>
        <w:t xml:space="preserve"> </w:t>
      </w:r>
      <w:r w:rsidRPr="002F2FC2">
        <w:rPr>
          <w:rFonts w:eastAsia="Times New Roman"/>
          <w:sz w:val="24"/>
          <w:szCs w:val="24"/>
          <w:lang w:eastAsia="ru-RU"/>
        </w:rPr>
        <w:t>неформального навчання</w:t>
      </w:r>
      <w:r w:rsidR="00E55892" w:rsidRPr="002F2FC2">
        <w:rPr>
          <w:rFonts w:eastAsia="Times New Roman"/>
          <w:sz w:val="24"/>
          <w:szCs w:val="24"/>
          <w:lang w:eastAsia="ru-RU"/>
        </w:rPr>
        <w:t xml:space="preserve"> (</w:t>
      </w:r>
      <w:hyperlink r:id="rId19" w:history="1">
        <w:r w:rsidR="00E55892" w:rsidRPr="002F2FC2">
          <w:rPr>
            <w:rStyle w:val="Hyperlink"/>
            <w:rFonts w:eastAsia="Times New Roman"/>
            <w:sz w:val="24"/>
            <w:szCs w:val="24"/>
            <w:lang w:eastAsia="ru-RU"/>
          </w:rPr>
          <w:t>http://erkennenvancompetenties.be/</w:t>
        </w:r>
      </w:hyperlink>
      <w:r w:rsidR="00E55892" w:rsidRPr="002F2FC2">
        <w:rPr>
          <w:rFonts w:eastAsia="Times New Roman"/>
          <w:sz w:val="24"/>
          <w:szCs w:val="24"/>
          <w:lang w:eastAsia="ru-RU"/>
        </w:rPr>
        <w:t>)</w:t>
      </w:r>
      <w:r w:rsidR="00F226A8" w:rsidRPr="00F226A8">
        <w:rPr>
          <w:rFonts w:eastAsia="Times New Roman"/>
          <w:sz w:val="24"/>
          <w:szCs w:val="24"/>
          <w:lang w:val="ru-RU" w:eastAsia="ru-RU"/>
        </w:rPr>
        <w:t>,</w:t>
      </w:r>
    </w:p>
    <w:p w:rsidR="00B345BB" w:rsidRPr="002F2FC2" w:rsidRDefault="00B345BB" w:rsidP="00BA1199">
      <w:pPr>
        <w:pStyle w:val="ListParagraph"/>
        <w:numPr>
          <w:ilvl w:val="0"/>
          <w:numId w:val="12"/>
        </w:numPr>
        <w:rPr>
          <w:rFonts w:eastAsia="Times New Roman"/>
          <w:sz w:val="24"/>
          <w:szCs w:val="24"/>
          <w:lang w:eastAsia="ru-RU"/>
        </w:rPr>
      </w:pPr>
      <w:r w:rsidRPr="002F2FC2">
        <w:rPr>
          <w:rFonts w:eastAsia="Times New Roman"/>
          <w:sz w:val="24"/>
          <w:szCs w:val="24"/>
          <w:lang w:eastAsia="ru-RU"/>
        </w:rPr>
        <w:t>кваліфікацій та рамки кваліфікацій(</w:t>
      </w:r>
      <w:hyperlink r:id="rId20" w:history="1">
        <w:r w:rsidRPr="002F2FC2">
          <w:rPr>
            <w:rStyle w:val="Hyperlink"/>
            <w:rFonts w:eastAsia="Times New Roman"/>
            <w:sz w:val="24"/>
            <w:szCs w:val="24"/>
            <w:lang w:eastAsia="ru-RU"/>
          </w:rPr>
          <w:t>http://vlaamsekwalificatiestructuur.be/</w:t>
        </w:r>
      </w:hyperlink>
      <w:r w:rsidRPr="002F2FC2">
        <w:rPr>
          <w:rFonts w:eastAsia="Times New Roman"/>
          <w:sz w:val="24"/>
          <w:szCs w:val="24"/>
          <w:lang w:eastAsia="ru-RU"/>
        </w:rPr>
        <w:t xml:space="preserve">) </w:t>
      </w:r>
    </w:p>
    <w:p w:rsidR="00D83964" w:rsidRPr="002F2FC2" w:rsidRDefault="00D83964" w:rsidP="00BA1199">
      <w:pPr>
        <w:pStyle w:val="ListParagraph"/>
        <w:numPr>
          <w:ilvl w:val="0"/>
          <w:numId w:val="12"/>
        </w:numPr>
        <w:rPr>
          <w:rFonts w:eastAsia="Times New Roman"/>
          <w:sz w:val="24"/>
          <w:szCs w:val="24"/>
          <w:lang w:eastAsia="ru-RU"/>
        </w:rPr>
      </w:pPr>
      <w:r w:rsidRPr="002F2FC2">
        <w:rPr>
          <w:rFonts w:eastAsia="Times New Roman"/>
          <w:sz w:val="24"/>
          <w:szCs w:val="24"/>
          <w:lang w:eastAsia="ru-RU"/>
        </w:rPr>
        <w:t>навчальних закладів  (</w:t>
      </w:r>
      <w:hyperlink r:id="rId21" w:history="1">
        <w:r w:rsidRPr="002F2FC2">
          <w:rPr>
            <w:rStyle w:val="Hyperlink"/>
            <w:rFonts w:eastAsia="Times New Roman"/>
            <w:sz w:val="24"/>
            <w:szCs w:val="24"/>
            <w:lang w:eastAsia="ru-RU"/>
          </w:rPr>
          <w:t>http://www.onderwijsinspectie.be/</w:t>
        </w:r>
      </w:hyperlink>
      <w:r w:rsidRPr="002F2FC2">
        <w:rPr>
          <w:rFonts w:eastAsia="Times New Roman"/>
          <w:sz w:val="24"/>
          <w:szCs w:val="24"/>
          <w:lang w:eastAsia="ru-RU"/>
        </w:rPr>
        <w:t xml:space="preserve"> )</w:t>
      </w:r>
      <w:r w:rsidR="00F226A8" w:rsidRPr="00F226A8">
        <w:rPr>
          <w:rFonts w:eastAsia="Times New Roman"/>
          <w:sz w:val="24"/>
          <w:szCs w:val="24"/>
          <w:lang w:val="ru-RU" w:eastAsia="ru-RU"/>
        </w:rPr>
        <w:t>.</w:t>
      </w:r>
    </w:p>
    <w:p w:rsidR="0019266C" w:rsidRPr="002F2FC2" w:rsidRDefault="00D83964" w:rsidP="0019266C">
      <w:pPr>
        <w:jc w:val="both"/>
        <w:rPr>
          <w:color w:val="262626" w:themeColor="text1" w:themeTint="D9"/>
          <w:sz w:val="24"/>
          <w:szCs w:val="24"/>
        </w:rPr>
      </w:pPr>
      <w:r w:rsidRPr="002F2FC2">
        <w:rPr>
          <w:rFonts w:eastAsia="Times New Roman"/>
          <w:sz w:val="24"/>
          <w:szCs w:val="24"/>
          <w:lang w:eastAsia="ru-RU"/>
        </w:rPr>
        <w:t xml:space="preserve">Веб-сайт з питань кваліфікацій та фламандської рамки кваліфікацій (ФРК) функціонує як проект-офіс </w:t>
      </w:r>
      <w:hyperlink r:id="rId22" w:history="1">
        <w:r w:rsidRPr="002F2FC2">
          <w:rPr>
            <w:rStyle w:val="Hyperlink"/>
            <w:rFonts w:eastAsia="Times New Roman"/>
            <w:sz w:val="24"/>
            <w:szCs w:val="24"/>
            <w:lang w:eastAsia="ru-RU"/>
          </w:rPr>
          <w:t>http://vlaamsekwalificatiestructuur.be/</w:t>
        </w:r>
      </w:hyperlink>
      <w:r w:rsidRPr="002F2FC2">
        <w:rPr>
          <w:rFonts w:eastAsia="Times New Roman"/>
          <w:sz w:val="24"/>
          <w:szCs w:val="24"/>
          <w:lang w:eastAsia="ru-RU"/>
        </w:rPr>
        <w:t xml:space="preserve"> та містить інформацію про ФРК, рівні кваліфікацій, реєстр кваліфікацій, </w:t>
      </w:r>
      <w:r w:rsidRPr="002F2FC2">
        <w:rPr>
          <w:color w:val="262626" w:themeColor="text1" w:themeTint="D9"/>
          <w:sz w:val="24"/>
          <w:szCs w:val="24"/>
        </w:rPr>
        <w:t xml:space="preserve">інформацію </w:t>
      </w:r>
      <w:r w:rsidRPr="002F2FC2">
        <w:rPr>
          <w:color w:val="262626" w:themeColor="text1" w:themeTint="D9"/>
          <w:sz w:val="24"/>
          <w:szCs w:val="24"/>
        </w:rPr>
        <w:lastRenderedPageBreak/>
        <w:t xml:space="preserve">про </w:t>
      </w:r>
      <w:r w:rsidR="00173F23" w:rsidRPr="002F2FC2">
        <w:rPr>
          <w:color w:val="262626" w:themeColor="text1" w:themeTint="D9"/>
          <w:sz w:val="24"/>
          <w:szCs w:val="24"/>
        </w:rPr>
        <w:t xml:space="preserve">актуальні </w:t>
      </w:r>
      <w:r w:rsidRPr="002F2FC2">
        <w:rPr>
          <w:color w:val="262626" w:themeColor="text1" w:themeTint="D9"/>
          <w:sz w:val="24"/>
          <w:szCs w:val="24"/>
        </w:rPr>
        <w:t xml:space="preserve">події, пов’язані з </w:t>
      </w:r>
      <w:r w:rsidR="00173F23" w:rsidRPr="002F2FC2">
        <w:rPr>
          <w:color w:val="262626" w:themeColor="text1" w:themeTint="D9"/>
          <w:sz w:val="24"/>
          <w:szCs w:val="24"/>
        </w:rPr>
        <w:t xml:space="preserve">впровадженням </w:t>
      </w:r>
      <w:r w:rsidRPr="002F2FC2">
        <w:rPr>
          <w:color w:val="262626" w:themeColor="text1" w:themeTint="D9"/>
          <w:sz w:val="24"/>
          <w:szCs w:val="24"/>
        </w:rPr>
        <w:t>НРК,</w:t>
      </w:r>
      <w:r w:rsidRPr="002F2FC2">
        <w:rPr>
          <w:rFonts w:eastAsia="Times New Roman"/>
          <w:sz w:val="24"/>
          <w:szCs w:val="24"/>
          <w:lang w:eastAsia="ru-RU"/>
        </w:rPr>
        <w:t xml:space="preserve"> визнанням неформального навчання.</w:t>
      </w:r>
    </w:p>
    <w:p w:rsidR="0019266C" w:rsidRPr="002F2FC2" w:rsidRDefault="0019266C" w:rsidP="0019266C">
      <w:pPr>
        <w:jc w:val="both"/>
        <w:rPr>
          <w:color w:val="262626" w:themeColor="text1" w:themeTint="D9"/>
          <w:sz w:val="24"/>
          <w:szCs w:val="24"/>
        </w:rPr>
      </w:pPr>
      <w:r w:rsidRPr="002F2FC2">
        <w:rPr>
          <w:color w:val="262626" w:themeColor="text1" w:themeTint="D9"/>
          <w:sz w:val="24"/>
          <w:szCs w:val="24"/>
        </w:rPr>
        <w:t xml:space="preserve">В Реєстрі кваліфікацій є можливість пошуку кваліфікацій за алфавітом, рівнями рамки кваліфікацій та видами економічної діяльності (спеціальностями). </w:t>
      </w:r>
    </w:p>
    <w:p w:rsidR="00860573" w:rsidRPr="002F2FC2" w:rsidRDefault="00D83964" w:rsidP="00173F23">
      <w:pPr>
        <w:jc w:val="both"/>
        <w:rPr>
          <w:color w:val="262626" w:themeColor="text1" w:themeTint="D9"/>
          <w:sz w:val="24"/>
          <w:szCs w:val="24"/>
        </w:rPr>
      </w:pPr>
      <w:r w:rsidRPr="002F2FC2">
        <w:rPr>
          <w:rFonts w:eastAsia="Times New Roman"/>
          <w:sz w:val="24"/>
          <w:szCs w:val="24"/>
          <w:lang w:eastAsia="ru-RU"/>
        </w:rPr>
        <w:t>Веб-сайт утворено як спільний проект  </w:t>
      </w:r>
      <w:hyperlink r:id="rId23" w:tgtFrame="_blank" w:tooltip="Agency for Higher Education, Adult Education, Qualifications and Study (AHOVOKS)" w:history="1">
        <w:r w:rsidRPr="002F2FC2">
          <w:rPr>
            <w:rFonts w:eastAsia="Times New Roman"/>
            <w:b/>
            <w:sz w:val="24"/>
            <w:szCs w:val="24"/>
            <w:lang w:eastAsia="ru-RU"/>
          </w:rPr>
          <w:t>Agency for</w:t>
        </w:r>
        <w:r w:rsidR="00F226A8">
          <w:rPr>
            <w:rFonts w:eastAsia="Times New Roman"/>
            <w:b/>
            <w:sz w:val="24"/>
            <w:szCs w:val="24"/>
            <w:lang w:eastAsia="ru-RU"/>
          </w:rPr>
          <w:t xml:space="preserve"> </w:t>
        </w:r>
        <w:r w:rsidRPr="002F2FC2">
          <w:rPr>
            <w:rFonts w:eastAsia="Times New Roman"/>
            <w:b/>
            <w:sz w:val="24"/>
            <w:szCs w:val="24"/>
            <w:lang w:eastAsia="ru-RU"/>
          </w:rPr>
          <w:t>Higher</w:t>
        </w:r>
        <w:r w:rsidR="00F226A8">
          <w:rPr>
            <w:rFonts w:eastAsia="Times New Roman"/>
            <w:b/>
            <w:sz w:val="24"/>
            <w:szCs w:val="24"/>
            <w:lang w:eastAsia="ru-RU"/>
          </w:rPr>
          <w:t xml:space="preserve"> </w:t>
        </w:r>
        <w:r w:rsidRPr="002F2FC2">
          <w:rPr>
            <w:rFonts w:eastAsia="Times New Roman"/>
            <w:b/>
            <w:sz w:val="24"/>
            <w:szCs w:val="24"/>
            <w:lang w:eastAsia="ru-RU"/>
          </w:rPr>
          <w:t>Education, Adult</w:t>
        </w:r>
        <w:r w:rsidR="00F226A8">
          <w:rPr>
            <w:rFonts w:eastAsia="Times New Roman"/>
            <w:b/>
            <w:sz w:val="24"/>
            <w:szCs w:val="24"/>
            <w:lang w:eastAsia="ru-RU"/>
          </w:rPr>
          <w:t xml:space="preserve"> </w:t>
        </w:r>
        <w:r w:rsidRPr="002F2FC2">
          <w:rPr>
            <w:rFonts w:eastAsia="Times New Roman"/>
            <w:b/>
            <w:sz w:val="24"/>
            <w:szCs w:val="24"/>
            <w:lang w:eastAsia="ru-RU"/>
          </w:rPr>
          <w:t>Education, Qualificationsand</w:t>
        </w:r>
        <w:r w:rsidR="00F226A8">
          <w:rPr>
            <w:rFonts w:eastAsia="Times New Roman"/>
            <w:b/>
            <w:sz w:val="24"/>
            <w:szCs w:val="24"/>
            <w:lang w:eastAsia="ru-RU"/>
          </w:rPr>
          <w:t xml:space="preserve"> </w:t>
        </w:r>
        <w:r w:rsidRPr="002F2FC2">
          <w:rPr>
            <w:rFonts w:eastAsia="Times New Roman"/>
            <w:b/>
            <w:sz w:val="24"/>
            <w:szCs w:val="24"/>
            <w:lang w:eastAsia="ru-RU"/>
          </w:rPr>
          <w:t>Study</w:t>
        </w:r>
        <w:r w:rsidRPr="002F2FC2">
          <w:rPr>
            <w:rFonts w:eastAsia="Times New Roman"/>
            <w:sz w:val="24"/>
            <w:szCs w:val="24"/>
            <w:lang w:eastAsia="ru-RU"/>
          </w:rPr>
          <w:t xml:space="preserve"> (AHOVOKS)</w:t>
        </w:r>
      </w:hyperlink>
      <w:r w:rsidRPr="002F2FC2">
        <w:rPr>
          <w:rFonts w:eastAsia="Times New Roman"/>
          <w:sz w:val="24"/>
          <w:szCs w:val="24"/>
          <w:lang w:eastAsia="ru-RU"/>
        </w:rPr>
        <w:t xml:space="preserve"> та </w:t>
      </w:r>
      <w:hyperlink r:id="rId24" w:tooltip="Website of the Flemish Ministry of Education and Training" w:history="1">
        <w:r w:rsidRPr="002F2FC2">
          <w:rPr>
            <w:rFonts w:eastAsia="Times New Roman"/>
            <w:b/>
            <w:sz w:val="24"/>
            <w:szCs w:val="24"/>
            <w:lang w:eastAsia="ru-RU"/>
          </w:rPr>
          <w:t>Ministry</w:t>
        </w:r>
        <w:r w:rsidR="00F226A8">
          <w:rPr>
            <w:rFonts w:eastAsia="Times New Roman"/>
            <w:b/>
            <w:sz w:val="24"/>
            <w:szCs w:val="24"/>
            <w:lang w:eastAsia="ru-RU"/>
          </w:rPr>
          <w:t xml:space="preserve"> </w:t>
        </w:r>
        <w:r w:rsidRPr="002F2FC2">
          <w:rPr>
            <w:rFonts w:eastAsia="Times New Roman"/>
            <w:b/>
            <w:sz w:val="24"/>
            <w:szCs w:val="24"/>
            <w:lang w:eastAsia="ru-RU"/>
          </w:rPr>
          <w:t>of</w:t>
        </w:r>
        <w:r w:rsidR="00F226A8">
          <w:rPr>
            <w:rFonts w:eastAsia="Times New Roman"/>
            <w:b/>
            <w:sz w:val="24"/>
            <w:szCs w:val="24"/>
            <w:lang w:eastAsia="ru-RU"/>
          </w:rPr>
          <w:t xml:space="preserve"> </w:t>
        </w:r>
        <w:r w:rsidRPr="002F2FC2">
          <w:rPr>
            <w:rFonts w:eastAsia="Times New Roman"/>
            <w:b/>
            <w:sz w:val="24"/>
            <w:szCs w:val="24"/>
            <w:lang w:eastAsia="ru-RU"/>
          </w:rPr>
          <w:t>Education</w:t>
        </w:r>
        <w:r w:rsidR="00F226A8">
          <w:rPr>
            <w:rFonts w:eastAsia="Times New Roman"/>
            <w:b/>
            <w:sz w:val="24"/>
            <w:szCs w:val="24"/>
            <w:lang w:eastAsia="ru-RU"/>
          </w:rPr>
          <w:t xml:space="preserve"> </w:t>
        </w:r>
        <w:r w:rsidRPr="002F2FC2">
          <w:rPr>
            <w:rFonts w:eastAsia="Times New Roman"/>
            <w:b/>
            <w:sz w:val="24"/>
            <w:szCs w:val="24"/>
            <w:lang w:eastAsia="ru-RU"/>
          </w:rPr>
          <w:t>and</w:t>
        </w:r>
        <w:r w:rsidR="00F226A8">
          <w:rPr>
            <w:rFonts w:eastAsia="Times New Roman"/>
            <w:b/>
            <w:sz w:val="24"/>
            <w:szCs w:val="24"/>
            <w:lang w:eastAsia="ru-RU"/>
          </w:rPr>
          <w:t xml:space="preserve"> </w:t>
        </w:r>
        <w:r w:rsidRPr="002F2FC2">
          <w:rPr>
            <w:rFonts w:eastAsia="Times New Roman"/>
            <w:b/>
            <w:sz w:val="24"/>
            <w:szCs w:val="24"/>
            <w:lang w:eastAsia="ru-RU"/>
          </w:rPr>
          <w:t>Training</w:t>
        </w:r>
      </w:hyperlink>
      <w:r w:rsidR="00173F23" w:rsidRPr="002F2FC2">
        <w:rPr>
          <w:rFonts w:eastAsia="Times New Roman"/>
          <w:sz w:val="24"/>
          <w:szCs w:val="24"/>
          <w:lang w:eastAsia="ru-RU"/>
        </w:rPr>
        <w:t xml:space="preserve">. Інформація на сайті також структурована </w:t>
      </w:r>
      <w:r w:rsidR="00173F23" w:rsidRPr="002F2FC2">
        <w:rPr>
          <w:color w:val="262626" w:themeColor="text1" w:themeTint="D9"/>
          <w:sz w:val="24"/>
          <w:szCs w:val="24"/>
        </w:rPr>
        <w:t xml:space="preserve">за цільовими групами: </w:t>
      </w:r>
      <w:r w:rsidR="00173F23" w:rsidRPr="002F2FC2">
        <w:rPr>
          <w:color w:val="262626" w:themeColor="text1" w:themeTint="D9"/>
          <w:sz w:val="24"/>
          <w:szCs w:val="24"/>
        </w:rPr>
        <w:lastRenderedPageBreak/>
        <w:t>особи, які навчаються, викладачі та адміністрація шкіл, роботодавці, працівники, та особи, які шукають роботу.</w:t>
      </w:r>
    </w:p>
    <w:p w:rsidR="00E849BB" w:rsidRPr="002F2FC2" w:rsidRDefault="00F226A8" w:rsidP="00E849BB">
      <w:pPr>
        <w:jc w:val="both"/>
        <w:rPr>
          <w:color w:val="262626" w:themeColor="text1" w:themeTint="D9"/>
          <w:sz w:val="24"/>
          <w:szCs w:val="24"/>
        </w:rPr>
      </w:pPr>
      <w:r w:rsidRPr="00F226A8">
        <w:rPr>
          <w:color w:val="262626" w:themeColor="text1" w:themeTint="D9"/>
          <w:sz w:val="24"/>
          <w:szCs w:val="24"/>
        </w:rPr>
        <w:t>Веб-сайт з питань кваліфікацій франкомовної частини Бельгії (</w:t>
      </w:r>
      <w:r w:rsidR="00E849BB" w:rsidRPr="00F226A8">
        <w:rPr>
          <w:color w:val="262626" w:themeColor="text1" w:themeTint="D9"/>
          <w:sz w:val="24"/>
          <w:szCs w:val="24"/>
        </w:rPr>
        <w:t>French-speaking  service</w:t>
      </w:r>
      <w:r w:rsidRPr="00F226A8">
        <w:rPr>
          <w:color w:val="262626" w:themeColor="text1" w:themeTint="D9"/>
          <w:sz w:val="24"/>
          <w:szCs w:val="24"/>
        </w:rPr>
        <w:t xml:space="preserve"> </w:t>
      </w:r>
      <w:r w:rsidR="00E849BB" w:rsidRPr="00F226A8">
        <w:rPr>
          <w:color w:val="262626" w:themeColor="text1" w:themeTint="D9"/>
          <w:sz w:val="24"/>
          <w:szCs w:val="24"/>
        </w:rPr>
        <w:t>for</w:t>
      </w:r>
      <w:r w:rsidRPr="00F226A8">
        <w:rPr>
          <w:color w:val="262626" w:themeColor="text1" w:themeTint="D9"/>
          <w:sz w:val="24"/>
          <w:szCs w:val="24"/>
        </w:rPr>
        <w:t xml:space="preserve"> </w:t>
      </w:r>
      <w:r w:rsidR="00E849BB" w:rsidRPr="00F226A8">
        <w:rPr>
          <w:color w:val="262626" w:themeColor="text1" w:themeTint="D9"/>
          <w:sz w:val="24"/>
          <w:szCs w:val="24"/>
        </w:rPr>
        <w:t>jobs</w:t>
      </w:r>
      <w:r w:rsidRPr="00F226A8">
        <w:rPr>
          <w:color w:val="262626" w:themeColor="text1" w:themeTint="D9"/>
          <w:sz w:val="24"/>
          <w:szCs w:val="24"/>
        </w:rPr>
        <w:t xml:space="preserve"> </w:t>
      </w:r>
      <w:r w:rsidR="00E849BB" w:rsidRPr="00F226A8">
        <w:rPr>
          <w:color w:val="262626" w:themeColor="text1" w:themeTint="D9"/>
          <w:sz w:val="24"/>
          <w:szCs w:val="24"/>
        </w:rPr>
        <w:t>and</w:t>
      </w:r>
      <w:r w:rsidRPr="00F226A8">
        <w:rPr>
          <w:color w:val="262626" w:themeColor="text1" w:themeTint="D9"/>
          <w:sz w:val="24"/>
          <w:szCs w:val="24"/>
        </w:rPr>
        <w:t xml:space="preserve"> </w:t>
      </w:r>
      <w:r w:rsidR="00E849BB" w:rsidRPr="00F226A8">
        <w:rPr>
          <w:color w:val="262626" w:themeColor="text1" w:themeTint="D9"/>
          <w:sz w:val="24"/>
          <w:szCs w:val="24"/>
        </w:rPr>
        <w:t>qualifications)</w:t>
      </w:r>
      <w:r w:rsidRPr="00F226A8">
        <w:rPr>
          <w:color w:val="262626" w:themeColor="text1" w:themeTint="D9"/>
          <w:sz w:val="24"/>
          <w:szCs w:val="24"/>
        </w:rPr>
        <w:t xml:space="preserve">, який виконує функцію Національного координаційного центру </w:t>
      </w:r>
      <w:r>
        <w:rPr>
          <w:color w:val="262626" w:themeColor="text1" w:themeTint="D9"/>
          <w:sz w:val="24"/>
          <w:szCs w:val="24"/>
        </w:rPr>
        <w:t>(</w:t>
      </w:r>
      <w:r w:rsidRPr="00F226A8">
        <w:rPr>
          <w:color w:val="262626" w:themeColor="text1" w:themeTint="D9"/>
          <w:sz w:val="24"/>
          <w:szCs w:val="24"/>
        </w:rPr>
        <w:t>BE-fr- Agence francophone pour l'éducation et la formation tout au long de la vie):</w:t>
      </w:r>
      <w:r>
        <w:rPr>
          <w:rFonts w:ascii="Times New Roman" w:eastAsia="Times New Roman" w:hAnsi="Times New Roman" w:cs="Times New Roman"/>
          <w:sz w:val="24"/>
          <w:szCs w:val="24"/>
          <w:lang w:eastAsia="ru-RU"/>
        </w:rPr>
        <w:t xml:space="preserve"> </w:t>
      </w:r>
      <w:hyperlink r:id="rId25" w:history="1">
        <w:r w:rsidR="00E849BB" w:rsidRPr="002F2FC2">
          <w:rPr>
            <w:rStyle w:val="Hyperlink"/>
            <w:sz w:val="24"/>
            <w:szCs w:val="24"/>
          </w:rPr>
          <w:t>http://www.sfmq.cfwb.be/index.php?id=1435</w:t>
        </w:r>
      </w:hyperlink>
    </w:p>
    <w:p w:rsidR="002830FE" w:rsidRPr="002F2FC2" w:rsidRDefault="002830FE" w:rsidP="00173F23">
      <w:pPr>
        <w:jc w:val="both"/>
        <w:rPr>
          <w:b/>
          <w:color w:val="262626" w:themeColor="text1" w:themeTint="D9"/>
          <w:sz w:val="24"/>
          <w:szCs w:val="24"/>
          <w:u w:val="single"/>
        </w:rPr>
      </w:pPr>
    </w:p>
    <w:p w:rsidR="00173F23" w:rsidRPr="002F2FC2" w:rsidRDefault="00C5347E" w:rsidP="00173F23">
      <w:pPr>
        <w:jc w:val="both"/>
        <w:rPr>
          <w:b/>
          <w:color w:val="262626" w:themeColor="text1" w:themeTint="D9"/>
          <w:sz w:val="24"/>
          <w:szCs w:val="24"/>
          <w:u w:val="single"/>
        </w:rPr>
      </w:pPr>
      <w:r w:rsidRPr="002F2FC2">
        <w:rPr>
          <w:b/>
          <w:color w:val="262626" w:themeColor="text1" w:themeTint="D9"/>
          <w:sz w:val="24"/>
          <w:szCs w:val="24"/>
          <w:u w:val="single"/>
        </w:rPr>
        <w:t>Болгарія</w:t>
      </w:r>
    </w:p>
    <w:p w:rsidR="001675BE" w:rsidRPr="002F2FC2" w:rsidRDefault="0037280F" w:rsidP="0037280F">
      <w:pPr>
        <w:jc w:val="both"/>
      </w:pPr>
      <w:r w:rsidRPr="002F2FC2">
        <w:rPr>
          <w:color w:val="262626" w:themeColor="text1" w:themeTint="D9"/>
          <w:sz w:val="24"/>
          <w:szCs w:val="24"/>
        </w:rPr>
        <w:lastRenderedPageBreak/>
        <w:t>Органом, відповідальним за супровід впровадження НРК в країні є Міністерство освіти і науки (</w:t>
      </w:r>
      <w:hyperlink r:id="rId26" w:history="1">
        <w:r w:rsidRPr="002F2FC2">
          <w:rPr>
            <w:rStyle w:val="Hyperlink"/>
          </w:rPr>
          <w:t>http://www.mon.bg/</w:t>
        </w:r>
      </w:hyperlink>
      <w:r w:rsidR="001675BE" w:rsidRPr="002F2FC2">
        <w:t xml:space="preserve">), </w:t>
      </w:r>
      <w:r w:rsidR="001675BE" w:rsidRPr="002F2FC2">
        <w:rPr>
          <w:color w:val="262626" w:themeColor="text1" w:themeTint="D9"/>
          <w:sz w:val="24"/>
          <w:szCs w:val="24"/>
        </w:rPr>
        <w:t xml:space="preserve">Національний координаційний центр НРК </w:t>
      </w:r>
      <w:r w:rsidR="00F226A8">
        <w:rPr>
          <w:color w:val="262626" w:themeColor="text1" w:themeTint="D9"/>
          <w:sz w:val="24"/>
          <w:szCs w:val="24"/>
        </w:rPr>
        <w:t>–</w:t>
      </w:r>
      <w:r w:rsidR="001675BE" w:rsidRPr="002F2FC2">
        <w:rPr>
          <w:color w:val="262626" w:themeColor="text1" w:themeTint="D9"/>
          <w:sz w:val="24"/>
          <w:szCs w:val="24"/>
        </w:rPr>
        <w:t xml:space="preserve"> The</w:t>
      </w:r>
      <w:r w:rsidR="00F226A8">
        <w:rPr>
          <w:color w:val="262626" w:themeColor="text1" w:themeTint="D9"/>
          <w:sz w:val="24"/>
          <w:szCs w:val="24"/>
        </w:rPr>
        <w:t xml:space="preserve"> </w:t>
      </w:r>
      <w:r w:rsidR="001675BE" w:rsidRPr="002F2FC2">
        <w:rPr>
          <w:color w:val="262626" w:themeColor="text1" w:themeTint="D9"/>
          <w:sz w:val="24"/>
          <w:szCs w:val="24"/>
        </w:rPr>
        <w:t>international</w:t>
      </w:r>
      <w:r w:rsidR="00F226A8">
        <w:rPr>
          <w:color w:val="262626" w:themeColor="text1" w:themeTint="D9"/>
          <w:sz w:val="24"/>
          <w:szCs w:val="24"/>
        </w:rPr>
        <w:t xml:space="preserve"> </w:t>
      </w:r>
      <w:r w:rsidR="001675BE" w:rsidRPr="002F2FC2">
        <w:rPr>
          <w:color w:val="262626" w:themeColor="text1" w:themeTint="D9"/>
          <w:sz w:val="24"/>
          <w:szCs w:val="24"/>
        </w:rPr>
        <w:t>and</w:t>
      </w:r>
      <w:r w:rsidR="00F226A8">
        <w:rPr>
          <w:color w:val="262626" w:themeColor="text1" w:themeTint="D9"/>
          <w:sz w:val="24"/>
          <w:szCs w:val="24"/>
        </w:rPr>
        <w:t xml:space="preserve"> </w:t>
      </w:r>
      <w:r w:rsidR="001675BE" w:rsidRPr="002F2FC2">
        <w:rPr>
          <w:color w:val="262626" w:themeColor="text1" w:themeTint="D9"/>
          <w:sz w:val="24"/>
          <w:szCs w:val="24"/>
        </w:rPr>
        <w:t>European</w:t>
      </w:r>
      <w:r w:rsidR="00F226A8">
        <w:rPr>
          <w:color w:val="262626" w:themeColor="text1" w:themeTint="D9"/>
          <w:sz w:val="24"/>
          <w:szCs w:val="24"/>
        </w:rPr>
        <w:t xml:space="preserve"> </w:t>
      </w:r>
      <w:r w:rsidR="001675BE" w:rsidRPr="002F2FC2">
        <w:rPr>
          <w:color w:val="262626" w:themeColor="text1" w:themeTint="D9"/>
          <w:sz w:val="24"/>
          <w:szCs w:val="24"/>
        </w:rPr>
        <w:t>cooperation</w:t>
      </w:r>
      <w:r w:rsidR="00F226A8">
        <w:rPr>
          <w:color w:val="262626" w:themeColor="text1" w:themeTint="D9"/>
          <w:sz w:val="24"/>
          <w:szCs w:val="24"/>
        </w:rPr>
        <w:t xml:space="preserve"> </w:t>
      </w:r>
      <w:r w:rsidR="001675BE" w:rsidRPr="002F2FC2">
        <w:rPr>
          <w:color w:val="262626" w:themeColor="text1" w:themeTint="D9"/>
          <w:sz w:val="24"/>
          <w:szCs w:val="24"/>
        </w:rPr>
        <w:t>directorate при Міністерстві освіти і науки.</w:t>
      </w:r>
    </w:p>
    <w:p w:rsidR="001675BE" w:rsidRPr="002F2FC2" w:rsidRDefault="001675BE" w:rsidP="0037280F">
      <w:pPr>
        <w:jc w:val="both"/>
        <w:rPr>
          <w:sz w:val="24"/>
          <w:szCs w:val="24"/>
        </w:rPr>
      </w:pPr>
      <w:r w:rsidRPr="002F2FC2">
        <w:rPr>
          <w:sz w:val="24"/>
          <w:szCs w:val="24"/>
        </w:rPr>
        <w:t xml:space="preserve">Серед іншого, веб-сайт містить інформацію про національні реєстри навчальних закладів, документів про освіту. Водночас доступу до реєстру кваліфікацій </w:t>
      </w:r>
      <w:hyperlink r:id="rId27" w:history="1">
        <w:r w:rsidRPr="002F2FC2">
          <w:rPr>
            <w:rStyle w:val="Hyperlink"/>
            <w:sz w:val="24"/>
            <w:szCs w:val="24"/>
          </w:rPr>
          <w:t>https://nrk.mon.bg/</w:t>
        </w:r>
      </w:hyperlink>
      <w:r w:rsidRPr="002F2FC2">
        <w:rPr>
          <w:sz w:val="24"/>
          <w:szCs w:val="24"/>
        </w:rPr>
        <w:t xml:space="preserve"> немає.</w:t>
      </w:r>
    </w:p>
    <w:p w:rsidR="00F226A8" w:rsidRDefault="00F226A8" w:rsidP="0037280F">
      <w:pPr>
        <w:jc w:val="both"/>
        <w:rPr>
          <w:b/>
          <w:color w:val="262626" w:themeColor="text1" w:themeTint="D9"/>
          <w:sz w:val="24"/>
          <w:szCs w:val="24"/>
          <w:u w:val="single"/>
        </w:rPr>
      </w:pPr>
    </w:p>
    <w:p w:rsidR="00F226A8" w:rsidRDefault="00F226A8" w:rsidP="0037280F">
      <w:pPr>
        <w:jc w:val="both"/>
        <w:rPr>
          <w:b/>
          <w:color w:val="262626" w:themeColor="text1" w:themeTint="D9"/>
          <w:sz w:val="24"/>
          <w:szCs w:val="24"/>
          <w:u w:val="single"/>
        </w:rPr>
      </w:pPr>
    </w:p>
    <w:p w:rsidR="00F226A8" w:rsidRDefault="00F226A8" w:rsidP="0037280F">
      <w:pPr>
        <w:jc w:val="both"/>
        <w:rPr>
          <w:b/>
          <w:color w:val="262626" w:themeColor="text1" w:themeTint="D9"/>
          <w:sz w:val="24"/>
          <w:szCs w:val="24"/>
          <w:u w:val="single"/>
        </w:rPr>
      </w:pPr>
    </w:p>
    <w:p w:rsidR="001675BE" w:rsidRPr="002F2FC2" w:rsidRDefault="00CE3FA4" w:rsidP="0037280F">
      <w:pPr>
        <w:jc w:val="both"/>
        <w:rPr>
          <w:b/>
          <w:color w:val="262626" w:themeColor="text1" w:themeTint="D9"/>
          <w:sz w:val="24"/>
          <w:szCs w:val="24"/>
          <w:u w:val="single"/>
        </w:rPr>
      </w:pPr>
      <w:r w:rsidRPr="002F2FC2">
        <w:rPr>
          <w:b/>
          <w:color w:val="262626" w:themeColor="text1" w:themeTint="D9"/>
          <w:sz w:val="24"/>
          <w:szCs w:val="24"/>
          <w:u w:val="single"/>
        </w:rPr>
        <w:t>Хорватія</w:t>
      </w:r>
    </w:p>
    <w:p w:rsidR="00737397" w:rsidRPr="002F2FC2" w:rsidRDefault="00CE3FA4" w:rsidP="0037280F">
      <w:pPr>
        <w:jc w:val="both"/>
        <w:rPr>
          <w:sz w:val="24"/>
          <w:szCs w:val="24"/>
        </w:rPr>
      </w:pPr>
      <w:r w:rsidRPr="002F2FC2">
        <w:rPr>
          <w:sz w:val="24"/>
          <w:szCs w:val="24"/>
        </w:rPr>
        <w:t xml:space="preserve">Орган, відповідальний за супровід </w:t>
      </w:r>
      <w:r w:rsidR="00737397" w:rsidRPr="002F2FC2">
        <w:rPr>
          <w:sz w:val="24"/>
          <w:szCs w:val="24"/>
        </w:rPr>
        <w:t xml:space="preserve">НРК є </w:t>
      </w:r>
      <w:r w:rsidRPr="002F2FC2">
        <w:rPr>
          <w:sz w:val="24"/>
          <w:szCs w:val="24"/>
        </w:rPr>
        <w:t>Міністерство науки, освіти та спорту і науки</w:t>
      </w:r>
      <w:r w:rsidR="00737397" w:rsidRPr="002F2FC2">
        <w:rPr>
          <w:sz w:val="24"/>
          <w:szCs w:val="24"/>
        </w:rPr>
        <w:t>. Міністерство підтримує реєстр НРК</w:t>
      </w:r>
      <w:r w:rsidR="00483C7C" w:rsidRPr="002F2FC2">
        <w:rPr>
          <w:sz w:val="24"/>
          <w:szCs w:val="24"/>
        </w:rPr>
        <w:t xml:space="preserve"> </w:t>
      </w:r>
      <w:r w:rsidR="00737397" w:rsidRPr="002F2FC2">
        <w:rPr>
          <w:sz w:val="24"/>
          <w:szCs w:val="24"/>
        </w:rPr>
        <w:t xml:space="preserve">та інформує громадськість про НРК. </w:t>
      </w:r>
    </w:p>
    <w:p w:rsidR="00737397" w:rsidRPr="002F2FC2" w:rsidRDefault="00737397" w:rsidP="0037280F">
      <w:pPr>
        <w:jc w:val="both"/>
        <w:rPr>
          <w:sz w:val="24"/>
          <w:szCs w:val="24"/>
        </w:rPr>
      </w:pPr>
      <w:r w:rsidRPr="002F2FC2">
        <w:rPr>
          <w:sz w:val="24"/>
          <w:szCs w:val="24"/>
        </w:rPr>
        <w:t xml:space="preserve">Міністерство праці і пенсійної системи супроводжує </w:t>
      </w:r>
      <w:r w:rsidR="00372023" w:rsidRPr="002F2FC2">
        <w:rPr>
          <w:sz w:val="24"/>
          <w:szCs w:val="24"/>
        </w:rPr>
        <w:t>суб-</w:t>
      </w:r>
      <w:r w:rsidRPr="002F2FC2">
        <w:rPr>
          <w:sz w:val="24"/>
          <w:szCs w:val="24"/>
        </w:rPr>
        <w:t xml:space="preserve">реєстр професійних стандартів. </w:t>
      </w:r>
    </w:p>
    <w:p w:rsidR="00F65542" w:rsidRPr="002F2FC2" w:rsidRDefault="00737397" w:rsidP="0037280F">
      <w:pPr>
        <w:jc w:val="both"/>
        <w:rPr>
          <w:sz w:val="24"/>
          <w:szCs w:val="24"/>
        </w:rPr>
      </w:pPr>
      <w:r w:rsidRPr="002F2FC2">
        <w:rPr>
          <w:sz w:val="24"/>
          <w:szCs w:val="24"/>
        </w:rPr>
        <w:t xml:space="preserve">Питанням НРК присвячено окремий веб-сайт - </w:t>
      </w:r>
      <w:hyperlink r:id="rId28" w:history="1">
        <w:r w:rsidRPr="002F2FC2">
          <w:rPr>
            <w:rStyle w:val="Hyperlink"/>
            <w:sz w:val="24"/>
            <w:szCs w:val="24"/>
          </w:rPr>
          <w:t>http://www.kvalifikacije.hr/hko-en</w:t>
        </w:r>
      </w:hyperlink>
      <w:r w:rsidRPr="002F2FC2">
        <w:rPr>
          <w:sz w:val="24"/>
          <w:szCs w:val="24"/>
        </w:rPr>
        <w:t xml:space="preserve"> , який містить </w:t>
      </w:r>
      <w:r w:rsidR="00E319EA" w:rsidRPr="002F2FC2">
        <w:rPr>
          <w:sz w:val="24"/>
          <w:szCs w:val="24"/>
        </w:rPr>
        <w:t xml:space="preserve">інформацію </w:t>
      </w:r>
      <w:r w:rsidR="00E319EA" w:rsidRPr="002F2FC2">
        <w:rPr>
          <w:sz w:val="24"/>
          <w:szCs w:val="24"/>
        </w:rPr>
        <w:lastRenderedPageBreak/>
        <w:t xml:space="preserve">про НРК, актуальні події, пов’язані з впровадженням НРК, інформацію Національної ради з розвитку людського потенціалу (центральний стратегічний орган з впровадження НРК), </w:t>
      </w:r>
      <w:r w:rsidR="00F90A9B" w:rsidRPr="002F2FC2">
        <w:rPr>
          <w:sz w:val="24"/>
          <w:szCs w:val="24"/>
        </w:rPr>
        <w:t>г</w:t>
      </w:r>
      <w:r w:rsidR="00E319EA" w:rsidRPr="002F2FC2">
        <w:rPr>
          <w:sz w:val="24"/>
          <w:szCs w:val="24"/>
        </w:rPr>
        <w:t>алузев</w:t>
      </w:r>
      <w:r w:rsidR="00F90A9B" w:rsidRPr="002F2FC2">
        <w:rPr>
          <w:sz w:val="24"/>
          <w:szCs w:val="24"/>
        </w:rPr>
        <w:t xml:space="preserve">их </w:t>
      </w:r>
      <w:r w:rsidR="00E319EA" w:rsidRPr="002F2FC2">
        <w:rPr>
          <w:sz w:val="24"/>
          <w:szCs w:val="24"/>
        </w:rPr>
        <w:t xml:space="preserve">рад, </w:t>
      </w:r>
      <w:r w:rsidR="007D0D92" w:rsidRPr="002F2FC2">
        <w:rPr>
          <w:sz w:val="24"/>
          <w:szCs w:val="24"/>
        </w:rPr>
        <w:t xml:space="preserve">про </w:t>
      </w:r>
      <w:r w:rsidR="00E319EA" w:rsidRPr="002F2FC2">
        <w:rPr>
          <w:sz w:val="24"/>
          <w:szCs w:val="24"/>
        </w:rPr>
        <w:t xml:space="preserve">міжнародне співробітництво, а також </w:t>
      </w:r>
      <w:r w:rsidR="00F65542" w:rsidRPr="002F2FC2">
        <w:rPr>
          <w:sz w:val="24"/>
          <w:szCs w:val="24"/>
        </w:rPr>
        <w:t xml:space="preserve">нормативні та інші </w:t>
      </w:r>
      <w:r w:rsidR="00E319EA" w:rsidRPr="002F2FC2">
        <w:rPr>
          <w:sz w:val="24"/>
          <w:szCs w:val="24"/>
        </w:rPr>
        <w:t>документи з питань НРК</w:t>
      </w:r>
      <w:r w:rsidR="00F90A9B" w:rsidRPr="002F2FC2">
        <w:rPr>
          <w:sz w:val="24"/>
          <w:szCs w:val="24"/>
        </w:rPr>
        <w:t xml:space="preserve">, </w:t>
      </w:r>
      <w:r w:rsidR="004A0042" w:rsidRPr="002F2FC2">
        <w:rPr>
          <w:sz w:val="24"/>
          <w:szCs w:val="24"/>
        </w:rPr>
        <w:t>посилання на корисні національні та європейські веб-ресурси з питань НРК</w:t>
      </w:r>
      <w:r w:rsidR="00F65542" w:rsidRPr="002F2FC2">
        <w:rPr>
          <w:sz w:val="24"/>
          <w:szCs w:val="24"/>
        </w:rPr>
        <w:t>, інформацію для мас-медіа,</w:t>
      </w:r>
      <w:r w:rsidR="00F90A9B" w:rsidRPr="002F2FC2">
        <w:rPr>
          <w:sz w:val="24"/>
          <w:szCs w:val="24"/>
        </w:rPr>
        <w:t xml:space="preserve"> а також </w:t>
      </w:r>
      <w:r w:rsidR="00F65542" w:rsidRPr="002F2FC2">
        <w:rPr>
          <w:sz w:val="24"/>
          <w:szCs w:val="24"/>
        </w:rPr>
        <w:t>документи, пов’язані з розробленням та включенням кваліфікацій та професійних стандартів до, відповідно, реєстру НРК та реєстру професійних стандартів.</w:t>
      </w:r>
    </w:p>
    <w:p w:rsidR="00F65542" w:rsidRPr="002F2FC2" w:rsidRDefault="002F746D" w:rsidP="0037280F">
      <w:pPr>
        <w:jc w:val="both"/>
        <w:rPr>
          <w:sz w:val="24"/>
          <w:szCs w:val="24"/>
        </w:rPr>
      </w:pPr>
      <w:r w:rsidRPr="002F2FC2">
        <w:rPr>
          <w:sz w:val="24"/>
          <w:szCs w:val="24"/>
        </w:rPr>
        <w:lastRenderedPageBreak/>
        <w:t>Реєстр кваліфікацій відсутній. Пропонується, що реєстр буде містити інформацію про результати навчання, кваліфікаційні та професійні стандарти, пов’язувати таку інформацію з інформацією про освітні програми</w:t>
      </w:r>
      <w:r w:rsidR="0086113B" w:rsidRPr="002F2FC2">
        <w:rPr>
          <w:sz w:val="24"/>
          <w:szCs w:val="24"/>
        </w:rPr>
        <w:t xml:space="preserve"> та освітні стандарти</w:t>
      </w:r>
      <w:r w:rsidRPr="002F2FC2">
        <w:rPr>
          <w:sz w:val="24"/>
          <w:szCs w:val="24"/>
        </w:rPr>
        <w:t>,</w:t>
      </w:r>
      <w:r w:rsidR="0086113B" w:rsidRPr="002F2FC2">
        <w:rPr>
          <w:sz w:val="24"/>
          <w:szCs w:val="24"/>
        </w:rPr>
        <w:t xml:space="preserve"> а також з даними європейського порталу </w:t>
      </w:r>
      <w:hyperlink r:id="rId29" w:history="1">
        <w:r w:rsidR="0086113B" w:rsidRPr="002F2FC2">
          <w:rPr>
            <w:sz w:val="24"/>
            <w:szCs w:val="24"/>
          </w:rPr>
          <w:t>Learning Opportunities and Qualifications in Europe</w:t>
        </w:r>
      </w:hyperlink>
      <w:r w:rsidR="00483C7C" w:rsidRPr="002F2FC2">
        <w:rPr>
          <w:sz w:val="24"/>
          <w:szCs w:val="24"/>
        </w:rPr>
        <w:t xml:space="preserve"> </w:t>
      </w:r>
      <w:hyperlink r:id="rId30" w:history="1">
        <w:r w:rsidR="0086113B" w:rsidRPr="002F2FC2">
          <w:rPr>
            <w:rStyle w:val="Hyperlink"/>
            <w:sz w:val="24"/>
            <w:szCs w:val="24"/>
          </w:rPr>
          <w:t>http://ec.europa.eu/ploteus/en</w:t>
        </w:r>
      </w:hyperlink>
      <w:r w:rsidR="0086113B" w:rsidRPr="002F2FC2">
        <w:rPr>
          <w:sz w:val="24"/>
          <w:szCs w:val="24"/>
        </w:rPr>
        <w:t xml:space="preserve"> .</w:t>
      </w:r>
    </w:p>
    <w:p w:rsidR="0086113B" w:rsidRPr="002F2FC2" w:rsidRDefault="0086113B" w:rsidP="0037280F">
      <w:pPr>
        <w:jc w:val="both"/>
        <w:rPr>
          <w:sz w:val="24"/>
          <w:szCs w:val="24"/>
        </w:rPr>
      </w:pPr>
    </w:p>
    <w:p w:rsidR="0086113B" w:rsidRPr="002F2FC2" w:rsidRDefault="00AD64AB" w:rsidP="0037280F">
      <w:pPr>
        <w:jc w:val="both"/>
        <w:rPr>
          <w:b/>
          <w:color w:val="262626" w:themeColor="text1" w:themeTint="D9"/>
          <w:sz w:val="24"/>
          <w:szCs w:val="24"/>
          <w:u w:val="single"/>
        </w:rPr>
      </w:pPr>
      <w:r w:rsidRPr="002F2FC2">
        <w:rPr>
          <w:b/>
          <w:color w:val="262626" w:themeColor="text1" w:themeTint="D9"/>
          <w:sz w:val="24"/>
          <w:szCs w:val="24"/>
          <w:u w:val="single"/>
        </w:rPr>
        <w:t>Кіпр</w:t>
      </w:r>
    </w:p>
    <w:p w:rsidR="00AD64AB" w:rsidRPr="002F2FC2" w:rsidRDefault="00AD64AB" w:rsidP="0037280F">
      <w:pPr>
        <w:jc w:val="both"/>
        <w:rPr>
          <w:sz w:val="24"/>
          <w:szCs w:val="24"/>
        </w:rPr>
      </w:pPr>
      <w:r w:rsidRPr="002F2FC2">
        <w:rPr>
          <w:sz w:val="24"/>
          <w:szCs w:val="24"/>
        </w:rPr>
        <w:lastRenderedPageBreak/>
        <w:t>За супровід НРК відповідає Міністерство освіти і культури (</w:t>
      </w:r>
      <w:hyperlink r:id="rId31" w:history="1">
        <w:r w:rsidRPr="002F2FC2">
          <w:rPr>
            <w:rStyle w:val="Hyperlink"/>
            <w:sz w:val="24"/>
            <w:szCs w:val="24"/>
          </w:rPr>
          <w:t>http://www.moec.gov.cy/en/</w:t>
        </w:r>
      </w:hyperlink>
      <w:r w:rsidRPr="002F2FC2">
        <w:rPr>
          <w:sz w:val="24"/>
          <w:szCs w:val="24"/>
        </w:rPr>
        <w:t xml:space="preserve"> ).</w:t>
      </w:r>
      <w:r w:rsidR="00CC6F0F" w:rsidRPr="002F2FC2">
        <w:rPr>
          <w:sz w:val="24"/>
          <w:szCs w:val="24"/>
        </w:rPr>
        <w:t xml:space="preserve"> Функціонує окремий веб-сайт з питань НРК (</w:t>
      </w:r>
      <w:hyperlink r:id="rId32" w:history="1">
        <w:r w:rsidR="00CC6F0F" w:rsidRPr="002F2FC2">
          <w:rPr>
            <w:rStyle w:val="Hyperlink"/>
            <w:sz w:val="24"/>
            <w:szCs w:val="24"/>
          </w:rPr>
          <w:t>http://www.cyqf.gov.cy/index.php/en/</w:t>
        </w:r>
      </w:hyperlink>
      <w:r w:rsidR="00CC6F0F" w:rsidRPr="002F2FC2">
        <w:rPr>
          <w:sz w:val="24"/>
          <w:szCs w:val="24"/>
        </w:rPr>
        <w:t xml:space="preserve"> ).</w:t>
      </w:r>
    </w:p>
    <w:p w:rsidR="00D17C49" w:rsidRPr="002F2FC2" w:rsidRDefault="00CC6F0F" w:rsidP="0037280F">
      <w:pPr>
        <w:jc w:val="both"/>
        <w:rPr>
          <w:sz w:val="24"/>
          <w:szCs w:val="24"/>
        </w:rPr>
      </w:pPr>
      <w:r w:rsidRPr="002F2FC2">
        <w:rPr>
          <w:sz w:val="24"/>
          <w:szCs w:val="24"/>
        </w:rPr>
        <w:t xml:space="preserve">Веб-сайт містить інформацію про НРК та її розвиток, </w:t>
      </w:r>
      <w:r w:rsidR="00D17C49" w:rsidRPr="002F2FC2">
        <w:rPr>
          <w:sz w:val="24"/>
          <w:szCs w:val="24"/>
        </w:rPr>
        <w:t>корисні посилання. Інформація про актуальні події, програми навчання, статистичні дані, доступ до навчання</w:t>
      </w:r>
      <w:r w:rsidR="007B1D87" w:rsidRPr="002F2FC2">
        <w:rPr>
          <w:sz w:val="24"/>
          <w:szCs w:val="24"/>
        </w:rPr>
        <w:t xml:space="preserve">, інша відповідна інформація </w:t>
      </w:r>
      <w:r w:rsidR="00D17C49" w:rsidRPr="002F2FC2">
        <w:rPr>
          <w:sz w:val="24"/>
          <w:szCs w:val="24"/>
        </w:rPr>
        <w:t>міститься на веб-сайт</w:t>
      </w:r>
      <w:r w:rsidR="007B1D87" w:rsidRPr="002F2FC2">
        <w:rPr>
          <w:sz w:val="24"/>
          <w:szCs w:val="24"/>
        </w:rPr>
        <w:t>і</w:t>
      </w:r>
      <w:r w:rsidR="00D17C49" w:rsidRPr="002F2FC2">
        <w:rPr>
          <w:sz w:val="24"/>
          <w:szCs w:val="24"/>
        </w:rPr>
        <w:t xml:space="preserve"> Міністерства.</w:t>
      </w:r>
    </w:p>
    <w:p w:rsidR="002830FE" w:rsidRPr="002F2FC2" w:rsidRDefault="002830FE" w:rsidP="0037280F">
      <w:pPr>
        <w:jc w:val="both"/>
        <w:rPr>
          <w:b/>
          <w:color w:val="262626" w:themeColor="text1" w:themeTint="D9"/>
          <w:sz w:val="24"/>
          <w:szCs w:val="24"/>
          <w:u w:val="single"/>
        </w:rPr>
      </w:pPr>
    </w:p>
    <w:p w:rsidR="00D17C49" w:rsidRPr="002F2FC2" w:rsidRDefault="00D17C49" w:rsidP="0037280F">
      <w:pPr>
        <w:jc w:val="both"/>
        <w:rPr>
          <w:b/>
          <w:color w:val="262626" w:themeColor="text1" w:themeTint="D9"/>
          <w:sz w:val="24"/>
          <w:szCs w:val="24"/>
          <w:u w:val="single"/>
        </w:rPr>
      </w:pPr>
      <w:r w:rsidRPr="002F2FC2">
        <w:rPr>
          <w:b/>
          <w:color w:val="262626" w:themeColor="text1" w:themeTint="D9"/>
          <w:sz w:val="24"/>
          <w:szCs w:val="24"/>
          <w:u w:val="single"/>
        </w:rPr>
        <w:t>Чеська республіка</w:t>
      </w:r>
    </w:p>
    <w:p w:rsidR="00D17C49" w:rsidRPr="002F2FC2" w:rsidRDefault="007D38C9" w:rsidP="0037280F">
      <w:pPr>
        <w:jc w:val="both"/>
        <w:rPr>
          <w:color w:val="000000"/>
          <w:sz w:val="24"/>
          <w:szCs w:val="24"/>
        </w:rPr>
      </w:pPr>
      <w:r w:rsidRPr="002F2FC2">
        <w:rPr>
          <w:color w:val="000000"/>
          <w:sz w:val="24"/>
          <w:szCs w:val="24"/>
        </w:rPr>
        <w:lastRenderedPageBreak/>
        <w:t>Національним координаційним пунктом НРК є National</w:t>
      </w:r>
      <w:r w:rsidR="00F226A8">
        <w:rPr>
          <w:color w:val="000000"/>
          <w:sz w:val="24"/>
          <w:szCs w:val="24"/>
        </w:rPr>
        <w:t xml:space="preserve"> </w:t>
      </w:r>
      <w:r w:rsidRPr="002F2FC2">
        <w:rPr>
          <w:color w:val="000000"/>
          <w:sz w:val="24"/>
          <w:szCs w:val="24"/>
        </w:rPr>
        <w:t>Institute</w:t>
      </w:r>
      <w:r w:rsidR="00F226A8">
        <w:rPr>
          <w:color w:val="000000"/>
          <w:sz w:val="24"/>
          <w:szCs w:val="24"/>
        </w:rPr>
        <w:t xml:space="preserve"> </w:t>
      </w:r>
      <w:r w:rsidRPr="002F2FC2">
        <w:rPr>
          <w:color w:val="000000"/>
          <w:sz w:val="24"/>
          <w:szCs w:val="24"/>
        </w:rPr>
        <w:t>for</w:t>
      </w:r>
      <w:r w:rsidR="00F226A8">
        <w:rPr>
          <w:color w:val="000000"/>
          <w:sz w:val="24"/>
          <w:szCs w:val="24"/>
        </w:rPr>
        <w:t xml:space="preserve"> </w:t>
      </w:r>
      <w:r w:rsidRPr="002F2FC2">
        <w:rPr>
          <w:color w:val="000000"/>
          <w:sz w:val="24"/>
          <w:szCs w:val="24"/>
        </w:rPr>
        <w:t>Education, Education</w:t>
      </w:r>
      <w:r w:rsidR="00F226A8">
        <w:rPr>
          <w:color w:val="000000"/>
          <w:sz w:val="24"/>
          <w:szCs w:val="24"/>
        </w:rPr>
        <w:t xml:space="preserve"> </w:t>
      </w:r>
      <w:r w:rsidRPr="002F2FC2">
        <w:rPr>
          <w:color w:val="000000"/>
          <w:sz w:val="24"/>
          <w:szCs w:val="24"/>
        </w:rPr>
        <w:t>Counselling</w:t>
      </w:r>
      <w:r w:rsidR="00F226A8">
        <w:rPr>
          <w:color w:val="000000"/>
          <w:sz w:val="24"/>
          <w:szCs w:val="24"/>
        </w:rPr>
        <w:t xml:space="preserve"> </w:t>
      </w:r>
      <w:r w:rsidRPr="002F2FC2">
        <w:rPr>
          <w:color w:val="000000"/>
          <w:sz w:val="24"/>
          <w:szCs w:val="24"/>
        </w:rPr>
        <w:t>Centre</w:t>
      </w:r>
      <w:r w:rsidR="00F226A8">
        <w:rPr>
          <w:color w:val="000000"/>
          <w:sz w:val="24"/>
          <w:szCs w:val="24"/>
        </w:rPr>
        <w:t xml:space="preserve"> </w:t>
      </w:r>
      <w:r w:rsidRPr="002F2FC2">
        <w:rPr>
          <w:color w:val="000000"/>
          <w:sz w:val="24"/>
          <w:szCs w:val="24"/>
        </w:rPr>
        <w:t>and</w:t>
      </w:r>
      <w:r w:rsidR="00F226A8">
        <w:rPr>
          <w:color w:val="000000"/>
          <w:sz w:val="24"/>
          <w:szCs w:val="24"/>
        </w:rPr>
        <w:t xml:space="preserve"> </w:t>
      </w:r>
      <w:r w:rsidRPr="002F2FC2">
        <w:rPr>
          <w:color w:val="000000"/>
          <w:sz w:val="24"/>
          <w:szCs w:val="24"/>
        </w:rPr>
        <w:t>Centre</w:t>
      </w:r>
      <w:r w:rsidR="00F226A8">
        <w:rPr>
          <w:color w:val="000000"/>
          <w:sz w:val="24"/>
          <w:szCs w:val="24"/>
        </w:rPr>
        <w:t xml:space="preserve"> </w:t>
      </w:r>
      <w:r w:rsidRPr="002F2FC2">
        <w:rPr>
          <w:color w:val="000000"/>
          <w:sz w:val="24"/>
          <w:szCs w:val="24"/>
        </w:rPr>
        <w:t>for</w:t>
      </w:r>
      <w:r w:rsidR="00F226A8">
        <w:rPr>
          <w:color w:val="000000"/>
          <w:sz w:val="24"/>
          <w:szCs w:val="24"/>
        </w:rPr>
        <w:t xml:space="preserve"> </w:t>
      </w:r>
      <w:r w:rsidRPr="002F2FC2">
        <w:rPr>
          <w:color w:val="000000"/>
          <w:sz w:val="24"/>
          <w:szCs w:val="24"/>
        </w:rPr>
        <w:t>Continuing</w:t>
      </w:r>
      <w:r w:rsidR="00F226A8">
        <w:rPr>
          <w:color w:val="000000"/>
          <w:sz w:val="24"/>
          <w:szCs w:val="24"/>
        </w:rPr>
        <w:t xml:space="preserve"> </w:t>
      </w:r>
      <w:r w:rsidRPr="002F2FC2">
        <w:rPr>
          <w:color w:val="000000"/>
          <w:sz w:val="24"/>
          <w:szCs w:val="24"/>
        </w:rPr>
        <w:t>Education</w:t>
      </w:r>
      <w:r w:rsidR="00F226A8">
        <w:rPr>
          <w:color w:val="000000"/>
          <w:sz w:val="24"/>
          <w:szCs w:val="24"/>
        </w:rPr>
        <w:t xml:space="preserve"> </w:t>
      </w:r>
      <w:r w:rsidRPr="002F2FC2">
        <w:rPr>
          <w:color w:val="000000"/>
          <w:sz w:val="24"/>
          <w:szCs w:val="24"/>
        </w:rPr>
        <w:t>of</w:t>
      </w:r>
      <w:r w:rsidR="00F226A8">
        <w:rPr>
          <w:color w:val="000000"/>
          <w:sz w:val="24"/>
          <w:szCs w:val="24"/>
        </w:rPr>
        <w:t xml:space="preserve"> </w:t>
      </w:r>
      <w:r w:rsidRPr="002F2FC2">
        <w:rPr>
          <w:color w:val="000000"/>
          <w:sz w:val="24"/>
          <w:szCs w:val="24"/>
        </w:rPr>
        <w:t xml:space="preserve">Teachers (NÚV) </w:t>
      </w:r>
      <w:hyperlink r:id="rId33" w:history="1">
        <w:r w:rsidRPr="002F2FC2">
          <w:rPr>
            <w:rStyle w:val="Hyperlink"/>
            <w:sz w:val="24"/>
            <w:szCs w:val="24"/>
          </w:rPr>
          <w:t>http://www.nuv.cz/</w:t>
        </w:r>
      </w:hyperlink>
      <w:r w:rsidR="00F226A8">
        <w:rPr>
          <w:rStyle w:val="Hyperlink"/>
          <w:sz w:val="24"/>
          <w:szCs w:val="24"/>
        </w:rPr>
        <w:t xml:space="preserve"> .</w:t>
      </w:r>
    </w:p>
    <w:p w:rsidR="007D38C9" w:rsidRPr="002F2FC2" w:rsidRDefault="007D38C9" w:rsidP="0037280F">
      <w:pPr>
        <w:jc w:val="both"/>
        <w:rPr>
          <w:color w:val="000000"/>
          <w:sz w:val="24"/>
          <w:szCs w:val="24"/>
        </w:rPr>
      </w:pPr>
      <w:r w:rsidRPr="002F2FC2">
        <w:rPr>
          <w:color w:val="000000"/>
          <w:sz w:val="24"/>
          <w:szCs w:val="24"/>
        </w:rPr>
        <w:t>Веб-сай</w:t>
      </w:r>
      <w:r w:rsidR="00D736B1" w:rsidRPr="002F2FC2">
        <w:rPr>
          <w:color w:val="000000"/>
          <w:sz w:val="24"/>
          <w:szCs w:val="24"/>
        </w:rPr>
        <w:t>т</w:t>
      </w:r>
      <w:r w:rsidRPr="002F2FC2">
        <w:rPr>
          <w:color w:val="000000"/>
          <w:sz w:val="24"/>
          <w:szCs w:val="24"/>
        </w:rPr>
        <w:t xml:space="preserve"> містить інформацію про </w:t>
      </w:r>
      <w:r w:rsidR="00D736B1" w:rsidRPr="002F2FC2">
        <w:rPr>
          <w:color w:val="000000"/>
          <w:sz w:val="24"/>
          <w:szCs w:val="24"/>
        </w:rPr>
        <w:t xml:space="preserve">розвиток </w:t>
      </w:r>
      <w:r w:rsidRPr="002F2FC2">
        <w:rPr>
          <w:color w:val="000000"/>
          <w:sz w:val="24"/>
          <w:szCs w:val="24"/>
        </w:rPr>
        <w:t>систем</w:t>
      </w:r>
      <w:r w:rsidR="00D736B1" w:rsidRPr="002F2FC2">
        <w:rPr>
          <w:color w:val="000000"/>
          <w:sz w:val="24"/>
          <w:szCs w:val="24"/>
        </w:rPr>
        <w:t>и</w:t>
      </w:r>
      <w:r w:rsidRPr="002F2FC2">
        <w:rPr>
          <w:color w:val="000000"/>
          <w:sz w:val="24"/>
          <w:szCs w:val="24"/>
        </w:rPr>
        <w:t xml:space="preserve"> освіти Чехії, національні програми загальної середньої освіти, освіту дорослих,</w:t>
      </w:r>
      <w:r w:rsidR="00D736B1" w:rsidRPr="002F2FC2">
        <w:rPr>
          <w:color w:val="000000"/>
          <w:sz w:val="24"/>
          <w:szCs w:val="24"/>
        </w:rPr>
        <w:t xml:space="preserve"> актуальні проекти/ініціативи, посилання на корисні джерела інформації.</w:t>
      </w:r>
    </w:p>
    <w:p w:rsidR="00891D68" w:rsidRPr="002F2FC2" w:rsidRDefault="007D38C9" w:rsidP="00891D68">
      <w:pPr>
        <w:jc w:val="both"/>
        <w:rPr>
          <w:sz w:val="24"/>
          <w:szCs w:val="24"/>
        </w:rPr>
      </w:pPr>
      <w:r w:rsidRPr="002F2FC2">
        <w:rPr>
          <w:color w:val="000000"/>
          <w:sz w:val="24"/>
          <w:szCs w:val="24"/>
        </w:rPr>
        <w:lastRenderedPageBreak/>
        <w:t xml:space="preserve">NÚV підтримує національний реєстр </w:t>
      </w:r>
      <w:r w:rsidR="00A87A0A" w:rsidRPr="002F2FC2">
        <w:rPr>
          <w:color w:val="000000"/>
          <w:sz w:val="24"/>
          <w:szCs w:val="24"/>
        </w:rPr>
        <w:t xml:space="preserve">професійних </w:t>
      </w:r>
      <w:r w:rsidRPr="002F2FC2">
        <w:rPr>
          <w:color w:val="000000"/>
          <w:sz w:val="24"/>
          <w:szCs w:val="24"/>
        </w:rPr>
        <w:t xml:space="preserve">кваліфікацій </w:t>
      </w:r>
      <w:hyperlink r:id="rId34" w:tooltip="[Open in new window] " w:history="1">
        <w:r w:rsidRPr="002F2FC2">
          <w:rPr>
            <w:rStyle w:val="Hyperlink"/>
            <w:sz w:val="24"/>
            <w:szCs w:val="24"/>
          </w:rPr>
          <w:t>http://www.narodnikvalifikace.cz</w:t>
        </w:r>
      </w:hyperlink>
      <w:r w:rsidR="008929D9" w:rsidRPr="002F2FC2">
        <w:rPr>
          <w:sz w:val="24"/>
          <w:szCs w:val="24"/>
        </w:rPr>
        <w:t xml:space="preserve">, веб-портал – інформаційну базу даних системи національних професійних кваліфікацій, офіційно визнаних в Чехії. Портал містить інформацію про професійні кваліфікації, які застосовуються в Чехії, актуальні можливості підтвердження та визнання професійного навчання в країні. В реєстрі НРК  </w:t>
      </w:r>
      <w:r w:rsidRPr="002F2FC2">
        <w:rPr>
          <w:color w:val="000000"/>
          <w:sz w:val="24"/>
          <w:szCs w:val="24"/>
        </w:rPr>
        <w:t xml:space="preserve">публікуються усі ухвалені стандарти професійних кваліфікацій разом з іншою релевантною інформацією для широкої громадськості, </w:t>
      </w:r>
      <w:r w:rsidR="004558C7" w:rsidRPr="002F2FC2">
        <w:rPr>
          <w:color w:val="000000"/>
          <w:sz w:val="24"/>
          <w:szCs w:val="24"/>
        </w:rPr>
        <w:t xml:space="preserve">центрів оцінювання, </w:t>
      </w:r>
      <w:r w:rsidRPr="002F2FC2">
        <w:rPr>
          <w:color w:val="000000"/>
          <w:sz w:val="24"/>
          <w:szCs w:val="24"/>
        </w:rPr>
        <w:t xml:space="preserve">експертів, </w:t>
      </w:r>
      <w:r w:rsidR="00D736B1" w:rsidRPr="002F2FC2">
        <w:rPr>
          <w:color w:val="000000"/>
          <w:sz w:val="24"/>
          <w:szCs w:val="24"/>
        </w:rPr>
        <w:t>роботодавців</w:t>
      </w:r>
      <w:r w:rsidR="00891D68" w:rsidRPr="002F2FC2">
        <w:rPr>
          <w:color w:val="000000"/>
          <w:sz w:val="24"/>
          <w:szCs w:val="24"/>
        </w:rPr>
        <w:t xml:space="preserve"> (інформація про розви</w:t>
      </w:r>
      <w:r w:rsidR="00891D68" w:rsidRPr="002F2FC2">
        <w:rPr>
          <w:color w:val="000000"/>
          <w:sz w:val="24"/>
          <w:szCs w:val="24"/>
        </w:rPr>
        <w:lastRenderedPageBreak/>
        <w:t xml:space="preserve">ток НРК/НСК, </w:t>
      </w:r>
      <w:r w:rsidR="00D466E8" w:rsidRPr="002F2FC2">
        <w:rPr>
          <w:color w:val="000000"/>
          <w:sz w:val="24"/>
          <w:szCs w:val="24"/>
        </w:rPr>
        <w:t xml:space="preserve">актуальна інформація про кваліфікації, </w:t>
      </w:r>
      <w:r w:rsidR="00891D68" w:rsidRPr="002F2FC2">
        <w:rPr>
          <w:color w:val="000000"/>
          <w:sz w:val="24"/>
          <w:szCs w:val="24"/>
        </w:rPr>
        <w:t>нормативно-правова база</w:t>
      </w:r>
      <w:r w:rsidR="00D466E8" w:rsidRPr="002F2FC2">
        <w:rPr>
          <w:color w:val="000000"/>
          <w:sz w:val="24"/>
          <w:szCs w:val="24"/>
        </w:rPr>
        <w:t>, інформація для мас-медіа тощо</w:t>
      </w:r>
      <w:r w:rsidR="00891D68" w:rsidRPr="002F2FC2">
        <w:rPr>
          <w:color w:val="000000"/>
          <w:sz w:val="24"/>
          <w:szCs w:val="24"/>
        </w:rPr>
        <w:t>)</w:t>
      </w:r>
      <w:r w:rsidR="00D736B1" w:rsidRPr="002F2FC2">
        <w:rPr>
          <w:color w:val="000000"/>
          <w:sz w:val="24"/>
          <w:szCs w:val="24"/>
        </w:rPr>
        <w:t>. Є можливість пошуку кваліфікацій за</w:t>
      </w:r>
      <w:r w:rsidR="00891D68" w:rsidRPr="002F2FC2">
        <w:rPr>
          <w:color w:val="000000"/>
          <w:sz w:val="24"/>
          <w:szCs w:val="24"/>
        </w:rPr>
        <w:t xml:space="preserve"> галуззю знань (спеціальністю) та рівнем НРК. </w:t>
      </w:r>
    </w:p>
    <w:p w:rsidR="0074170E" w:rsidRPr="002F2FC2" w:rsidRDefault="0074170E" w:rsidP="00891D68">
      <w:pPr>
        <w:jc w:val="both"/>
        <w:rPr>
          <w:color w:val="000000"/>
          <w:sz w:val="24"/>
          <w:szCs w:val="24"/>
        </w:rPr>
      </w:pPr>
      <w:r w:rsidRPr="002F2FC2">
        <w:rPr>
          <w:color w:val="000000"/>
          <w:sz w:val="24"/>
          <w:szCs w:val="24"/>
        </w:rPr>
        <w:t>Інформація про кваліфікацію в реєстрі включає: інформацію про орган присвоєння кваліфікації, напрям підготовки (галузь знань/спеціальність), назву професійної діяльності</w:t>
      </w:r>
      <w:r w:rsidR="005D29F7" w:rsidRPr="002F2FC2">
        <w:rPr>
          <w:color w:val="000000"/>
          <w:sz w:val="24"/>
          <w:szCs w:val="24"/>
        </w:rPr>
        <w:t xml:space="preserve"> (професії)</w:t>
      </w:r>
      <w:r w:rsidRPr="002F2FC2">
        <w:rPr>
          <w:color w:val="000000"/>
          <w:sz w:val="24"/>
          <w:szCs w:val="24"/>
        </w:rPr>
        <w:t xml:space="preserve">, термін дії стандарту, кваліфікаційний стандарт, стандарт оцінювання (критерії оцінювання), авторизовані </w:t>
      </w:r>
      <w:r w:rsidR="005D29F7" w:rsidRPr="002F2FC2">
        <w:rPr>
          <w:color w:val="000000"/>
          <w:sz w:val="24"/>
          <w:szCs w:val="24"/>
        </w:rPr>
        <w:t xml:space="preserve">органи </w:t>
      </w:r>
      <w:r w:rsidRPr="002F2FC2">
        <w:rPr>
          <w:color w:val="000000"/>
          <w:sz w:val="24"/>
          <w:szCs w:val="24"/>
        </w:rPr>
        <w:t>оцінюва</w:t>
      </w:r>
      <w:r w:rsidR="005D29F7" w:rsidRPr="002F2FC2">
        <w:rPr>
          <w:color w:val="000000"/>
          <w:sz w:val="24"/>
          <w:szCs w:val="24"/>
        </w:rPr>
        <w:t xml:space="preserve">ння </w:t>
      </w:r>
      <w:r w:rsidRPr="002F2FC2">
        <w:rPr>
          <w:color w:val="000000"/>
          <w:sz w:val="24"/>
          <w:szCs w:val="24"/>
        </w:rPr>
        <w:t xml:space="preserve">тощо. </w:t>
      </w:r>
    </w:p>
    <w:p w:rsidR="00891D68" w:rsidRPr="002F2FC2" w:rsidRDefault="00891D68" w:rsidP="00891D68">
      <w:pPr>
        <w:jc w:val="both"/>
        <w:rPr>
          <w:color w:val="000000"/>
          <w:sz w:val="24"/>
          <w:szCs w:val="24"/>
        </w:rPr>
      </w:pPr>
      <w:r w:rsidRPr="002F2FC2">
        <w:rPr>
          <w:color w:val="000000"/>
          <w:sz w:val="24"/>
          <w:szCs w:val="24"/>
        </w:rPr>
        <w:lastRenderedPageBreak/>
        <w:t>Також, як пов’язаний проект, функціонує портал</w:t>
      </w:r>
      <w:r w:rsidR="00824C19" w:rsidRPr="002F2FC2">
        <w:rPr>
          <w:color w:val="000000"/>
          <w:sz w:val="24"/>
          <w:szCs w:val="24"/>
        </w:rPr>
        <w:t xml:space="preserve"> «освіта і праця»</w:t>
      </w:r>
      <w:r w:rsidRPr="002F2FC2">
        <w:rPr>
          <w:color w:val="000000"/>
          <w:sz w:val="24"/>
          <w:szCs w:val="24"/>
        </w:rPr>
        <w:t xml:space="preserve">, який надає комплексну інформацію про професії </w:t>
      </w:r>
      <w:r w:rsidR="0074170E" w:rsidRPr="002F2FC2">
        <w:rPr>
          <w:color w:val="000000"/>
          <w:sz w:val="24"/>
          <w:szCs w:val="24"/>
        </w:rPr>
        <w:t xml:space="preserve">та ринок праці </w:t>
      </w:r>
      <w:r w:rsidRPr="002F2FC2">
        <w:rPr>
          <w:color w:val="000000"/>
          <w:sz w:val="24"/>
          <w:szCs w:val="24"/>
        </w:rPr>
        <w:t>в Чехії (</w:t>
      </w:r>
      <w:hyperlink r:id="rId35" w:history="1">
        <w:r w:rsidR="0074170E" w:rsidRPr="002F2FC2">
          <w:rPr>
            <w:rStyle w:val="Hyperlink"/>
            <w:sz w:val="24"/>
            <w:szCs w:val="24"/>
          </w:rPr>
          <w:t>http://www.nsp.cz/</w:t>
        </w:r>
      </w:hyperlink>
      <w:r w:rsidR="0074170E" w:rsidRPr="002F2FC2">
        <w:rPr>
          <w:color w:val="000000"/>
          <w:sz w:val="24"/>
          <w:szCs w:val="24"/>
        </w:rPr>
        <w:t>) (опис професій, рівень заробітної плати, вакансії, інша корисна інформація)</w:t>
      </w:r>
    </w:p>
    <w:p w:rsidR="00D736B1" w:rsidRPr="002F2FC2" w:rsidRDefault="00D736B1" w:rsidP="0037280F">
      <w:pPr>
        <w:jc w:val="both"/>
        <w:rPr>
          <w:color w:val="000000"/>
          <w:sz w:val="24"/>
          <w:szCs w:val="24"/>
        </w:rPr>
      </w:pPr>
      <w:r w:rsidRPr="002F2FC2">
        <w:rPr>
          <w:color w:val="000000"/>
          <w:sz w:val="24"/>
          <w:szCs w:val="24"/>
        </w:rPr>
        <w:t xml:space="preserve">Крім того, </w:t>
      </w:r>
      <w:r w:rsidR="00A87A0A" w:rsidRPr="002F2FC2">
        <w:rPr>
          <w:color w:val="000000"/>
          <w:sz w:val="24"/>
          <w:szCs w:val="24"/>
        </w:rPr>
        <w:t xml:space="preserve">в рамках проекту порталу НРК, </w:t>
      </w:r>
      <w:r w:rsidRPr="002F2FC2">
        <w:rPr>
          <w:color w:val="000000"/>
          <w:sz w:val="24"/>
          <w:szCs w:val="24"/>
        </w:rPr>
        <w:t>NÚV підтримує веб-портал з питань працевлаштування</w:t>
      </w:r>
      <w:r w:rsidR="00E347EE" w:rsidRPr="002F2FC2">
        <w:rPr>
          <w:color w:val="000000"/>
          <w:sz w:val="24"/>
          <w:szCs w:val="24"/>
        </w:rPr>
        <w:t xml:space="preserve"> </w:t>
      </w:r>
      <w:hyperlink r:id="rId36" w:history="1">
        <w:r w:rsidR="00891D68" w:rsidRPr="002F2FC2">
          <w:rPr>
            <w:rStyle w:val="Hyperlink"/>
            <w:sz w:val="24"/>
            <w:szCs w:val="24"/>
          </w:rPr>
          <w:t>https://vzdelavaniaprace.cz/</w:t>
        </w:r>
      </w:hyperlink>
      <w:r w:rsidRPr="002F2FC2">
        <w:rPr>
          <w:color w:val="000000"/>
          <w:sz w:val="24"/>
          <w:szCs w:val="24"/>
        </w:rPr>
        <w:t>, який надає інформацію про навчальні курси, екзамени та наявні вакансії за конкретними професійними кваліфікаціями.</w:t>
      </w:r>
    </w:p>
    <w:p w:rsidR="00891D68" w:rsidRPr="002F2FC2" w:rsidRDefault="00891D68" w:rsidP="00F226A8">
      <w:pPr>
        <w:pStyle w:val="Heading4"/>
        <w:shd w:val="clear" w:color="auto" w:fill="FFFFFF"/>
        <w:spacing w:before="0" w:after="0"/>
        <w:jc w:val="both"/>
        <w:rPr>
          <w:rFonts w:eastAsiaTheme="minorHAnsi"/>
          <w:b w:val="0"/>
          <w:bCs w:val="0"/>
          <w:iCs w:val="0"/>
          <w:color w:val="000000"/>
          <w:sz w:val="24"/>
          <w:szCs w:val="24"/>
        </w:rPr>
      </w:pPr>
      <w:r w:rsidRPr="002F2FC2">
        <w:rPr>
          <w:rFonts w:eastAsiaTheme="minorHAnsi"/>
          <w:b w:val="0"/>
          <w:bCs w:val="0"/>
          <w:iCs w:val="0"/>
          <w:color w:val="000000"/>
          <w:sz w:val="24"/>
          <w:szCs w:val="24"/>
        </w:rPr>
        <w:lastRenderedPageBreak/>
        <w:t xml:space="preserve">Національний реєстр </w:t>
      </w:r>
      <w:r w:rsidR="00A87A0A" w:rsidRPr="002F2FC2">
        <w:rPr>
          <w:rFonts w:eastAsiaTheme="minorHAnsi"/>
          <w:b w:val="0"/>
          <w:bCs w:val="0"/>
          <w:iCs w:val="0"/>
          <w:color w:val="000000"/>
          <w:sz w:val="24"/>
          <w:szCs w:val="24"/>
        </w:rPr>
        <w:t xml:space="preserve">професійних </w:t>
      </w:r>
      <w:r w:rsidRPr="002F2FC2">
        <w:rPr>
          <w:rFonts w:eastAsiaTheme="minorHAnsi"/>
          <w:b w:val="0"/>
          <w:bCs w:val="0"/>
          <w:iCs w:val="0"/>
          <w:color w:val="000000"/>
          <w:sz w:val="24"/>
          <w:szCs w:val="24"/>
        </w:rPr>
        <w:t>ква</w:t>
      </w:r>
      <w:r w:rsidR="00F226A8">
        <w:rPr>
          <w:rFonts w:eastAsiaTheme="minorHAnsi"/>
          <w:b w:val="0"/>
          <w:bCs w:val="0"/>
          <w:iCs w:val="0"/>
          <w:color w:val="000000"/>
          <w:sz w:val="24"/>
          <w:szCs w:val="24"/>
        </w:rPr>
        <w:t xml:space="preserve">ліфікацій фінансується за кошти </w:t>
      </w:r>
      <w:r w:rsidRPr="002F2FC2">
        <w:rPr>
          <w:rFonts w:eastAsiaTheme="minorHAnsi"/>
          <w:b w:val="0"/>
          <w:bCs w:val="0"/>
          <w:iCs w:val="0"/>
          <w:color w:val="000000"/>
          <w:sz w:val="24"/>
          <w:szCs w:val="24"/>
        </w:rPr>
        <w:t>державного бюджету та Європейського соціального фонду.</w:t>
      </w:r>
    </w:p>
    <w:p w:rsidR="00891D68" w:rsidRPr="002F2FC2" w:rsidRDefault="00891D68" w:rsidP="00F226A8">
      <w:pPr>
        <w:jc w:val="both"/>
      </w:pPr>
    </w:p>
    <w:p w:rsidR="0074170E" w:rsidRPr="002F2FC2" w:rsidRDefault="00DE5A3D" w:rsidP="00F226A8">
      <w:pPr>
        <w:jc w:val="both"/>
        <w:rPr>
          <w:b/>
          <w:color w:val="262626" w:themeColor="text1" w:themeTint="D9"/>
          <w:sz w:val="24"/>
          <w:szCs w:val="24"/>
          <w:u w:val="single"/>
        </w:rPr>
      </w:pPr>
      <w:r w:rsidRPr="002F2FC2">
        <w:rPr>
          <w:b/>
          <w:color w:val="262626" w:themeColor="text1" w:themeTint="D9"/>
          <w:sz w:val="24"/>
          <w:szCs w:val="24"/>
          <w:u w:val="single"/>
        </w:rPr>
        <w:t>Данія</w:t>
      </w:r>
    </w:p>
    <w:p w:rsidR="00DE5A3D" w:rsidRPr="002F2FC2" w:rsidRDefault="00223D39" w:rsidP="00F226A8">
      <w:pPr>
        <w:jc w:val="both"/>
        <w:rPr>
          <w:rStyle w:val="Hyperlink"/>
          <w:sz w:val="24"/>
          <w:szCs w:val="24"/>
        </w:rPr>
      </w:pPr>
      <w:r w:rsidRPr="002F2FC2">
        <w:rPr>
          <w:sz w:val="24"/>
          <w:szCs w:val="24"/>
        </w:rPr>
        <w:t xml:space="preserve">Інформація про НРК доступна на веб-сайті Міністерства вищої освіти і науки </w:t>
      </w:r>
      <w:hyperlink r:id="rId37" w:history="1">
        <w:r w:rsidRPr="002F2FC2">
          <w:rPr>
            <w:rStyle w:val="Hyperlink"/>
            <w:sz w:val="24"/>
            <w:szCs w:val="24"/>
          </w:rPr>
          <w:t>http://ufm.dk/en/education-and-institutions/recognition-and-transparency/transparency-tools/qualifications-frameworks</w:t>
        </w:r>
      </w:hyperlink>
    </w:p>
    <w:p w:rsidR="00223D39" w:rsidRPr="002F2FC2" w:rsidRDefault="00223D39" w:rsidP="00F226A8">
      <w:pPr>
        <w:jc w:val="both"/>
        <w:rPr>
          <w:sz w:val="24"/>
          <w:szCs w:val="24"/>
        </w:rPr>
      </w:pPr>
      <w:r w:rsidRPr="002F2FC2">
        <w:rPr>
          <w:sz w:val="24"/>
          <w:szCs w:val="24"/>
        </w:rPr>
        <w:lastRenderedPageBreak/>
        <w:t>Надається інформація про Датську НРК, типи кваліфікацій, рівні НРК, включення кваліфікацій до НРК, процедури забезпечення якості, загальноєвропейсь</w:t>
      </w:r>
      <w:r w:rsidR="004F389F" w:rsidRPr="002F2FC2">
        <w:rPr>
          <w:sz w:val="24"/>
          <w:szCs w:val="24"/>
        </w:rPr>
        <w:t>кі</w:t>
      </w:r>
      <w:r w:rsidRPr="002F2FC2">
        <w:rPr>
          <w:sz w:val="24"/>
          <w:szCs w:val="24"/>
        </w:rPr>
        <w:t xml:space="preserve"> рамки кваліфікацій (ЄРК та Європейська рамка кваліфікацій вищої освіти)</w:t>
      </w:r>
      <w:r w:rsidR="0067163C" w:rsidRPr="002F2FC2">
        <w:rPr>
          <w:sz w:val="24"/>
          <w:szCs w:val="24"/>
        </w:rPr>
        <w:t xml:space="preserve">, а також інформація про навчальні програми та професії </w:t>
      </w:r>
      <w:r w:rsidR="004F389F" w:rsidRPr="002F2FC2">
        <w:rPr>
          <w:sz w:val="24"/>
          <w:szCs w:val="24"/>
        </w:rPr>
        <w:t xml:space="preserve">(включаючи рівень заробітної плати та ситуацію на ринку праці, визначені на основі офіційних даних) </w:t>
      </w:r>
      <w:r w:rsidR="0067163C" w:rsidRPr="002F2FC2">
        <w:rPr>
          <w:sz w:val="24"/>
          <w:szCs w:val="24"/>
        </w:rPr>
        <w:t>(</w:t>
      </w:r>
      <w:r w:rsidR="006816CB" w:rsidRPr="002F2FC2">
        <w:rPr>
          <w:sz w:val="24"/>
          <w:szCs w:val="24"/>
        </w:rPr>
        <w:t xml:space="preserve">EducationGuide, </w:t>
      </w:r>
      <w:hyperlink r:id="rId38" w:history="1">
        <w:r w:rsidR="0067163C" w:rsidRPr="002F2FC2">
          <w:rPr>
            <w:rStyle w:val="Hyperlink"/>
            <w:sz w:val="24"/>
            <w:szCs w:val="24"/>
          </w:rPr>
          <w:t>https://www.ug.dk/</w:t>
        </w:r>
      </w:hyperlink>
      <w:r w:rsidR="0067163C" w:rsidRPr="002F2FC2">
        <w:rPr>
          <w:sz w:val="24"/>
          <w:szCs w:val="24"/>
        </w:rPr>
        <w:t xml:space="preserve">) . Також передбачено можливість задати питання, </w:t>
      </w:r>
    </w:p>
    <w:p w:rsidR="002830FE" w:rsidRPr="002F2FC2" w:rsidRDefault="002830FE" w:rsidP="00F226A8">
      <w:pPr>
        <w:jc w:val="both"/>
        <w:rPr>
          <w:b/>
          <w:sz w:val="24"/>
          <w:szCs w:val="24"/>
          <w:u w:val="single"/>
        </w:rPr>
      </w:pPr>
    </w:p>
    <w:p w:rsidR="00DE5A3D" w:rsidRPr="002F2FC2" w:rsidRDefault="006D5983" w:rsidP="00F226A8">
      <w:pPr>
        <w:jc w:val="both"/>
        <w:rPr>
          <w:b/>
          <w:sz w:val="24"/>
          <w:szCs w:val="24"/>
          <w:u w:val="single"/>
        </w:rPr>
      </w:pPr>
      <w:r w:rsidRPr="002F2FC2">
        <w:rPr>
          <w:b/>
          <w:sz w:val="24"/>
          <w:szCs w:val="24"/>
          <w:u w:val="single"/>
        </w:rPr>
        <w:lastRenderedPageBreak/>
        <w:t>Естонія</w:t>
      </w:r>
    </w:p>
    <w:p w:rsidR="006D5983" w:rsidRPr="002F2FC2" w:rsidRDefault="006D5983" w:rsidP="00F226A8">
      <w:pPr>
        <w:jc w:val="both"/>
        <w:rPr>
          <w:sz w:val="24"/>
          <w:szCs w:val="24"/>
        </w:rPr>
      </w:pPr>
      <w:r w:rsidRPr="002F2FC2">
        <w:rPr>
          <w:b/>
          <w:sz w:val="24"/>
          <w:szCs w:val="24"/>
        </w:rPr>
        <w:t>Національне агентство кваліфікацій</w:t>
      </w:r>
      <w:r w:rsidRPr="002F2FC2">
        <w:rPr>
          <w:sz w:val="24"/>
          <w:szCs w:val="24"/>
        </w:rPr>
        <w:t xml:space="preserve"> (Foundation</w:t>
      </w:r>
      <w:r w:rsidR="00F226A8">
        <w:rPr>
          <w:sz w:val="24"/>
          <w:szCs w:val="24"/>
        </w:rPr>
        <w:t xml:space="preserve"> </w:t>
      </w:r>
      <w:r w:rsidRPr="002F2FC2">
        <w:rPr>
          <w:sz w:val="24"/>
          <w:szCs w:val="24"/>
        </w:rPr>
        <w:t>Kutsekoda) – орган, відповідальний за розвиток та супровід національної системи кваліфікацій (</w:t>
      </w:r>
      <w:hyperlink r:id="rId39" w:history="1">
        <w:r w:rsidRPr="002F2FC2">
          <w:rPr>
            <w:rStyle w:val="Hyperlink"/>
            <w:sz w:val="24"/>
            <w:szCs w:val="24"/>
          </w:rPr>
          <w:t>http://kutsekoda.ee/en/index</w:t>
        </w:r>
      </w:hyperlink>
      <w:r w:rsidRPr="002F2FC2">
        <w:rPr>
          <w:sz w:val="24"/>
          <w:szCs w:val="24"/>
        </w:rPr>
        <w:t>).</w:t>
      </w:r>
    </w:p>
    <w:p w:rsidR="006D5983" w:rsidRPr="002F2FC2" w:rsidRDefault="006D5983" w:rsidP="00F226A8">
      <w:pPr>
        <w:jc w:val="both"/>
        <w:rPr>
          <w:sz w:val="24"/>
          <w:szCs w:val="24"/>
        </w:rPr>
      </w:pPr>
      <w:r w:rsidRPr="002F2FC2">
        <w:rPr>
          <w:sz w:val="24"/>
          <w:szCs w:val="24"/>
        </w:rPr>
        <w:t>Веб-сайт агентства містить інформаці</w:t>
      </w:r>
      <w:r w:rsidR="005E747A" w:rsidRPr="002F2FC2">
        <w:rPr>
          <w:sz w:val="24"/>
          <w:szCs w:val="24"/>
        </w:rPr>
        <w:t xml:space="preserve">ю </w:t>
      </w:r>
      <w:r w:rsidRPr="002F2FC2">
        <w:rPr>
          <w:sz w:val="24"/>
          <w:szCs w:val="24"/>
        </w:rPr>
        <w:t>про</w:t>
      </w:r>
      <w:r w:rsidR="005E747A" w:rsidRPr="002F2FC2">
        <w:rPr>
          <w:sz w:val="24"/>
          <w:szCs w:val="24"/>
        </w:rPr>
        <w:t>:</w:t>
      </w:r>
      <w:r w:rsidRPr="002F2FC2">
        <w:rPr>
          <w:sz w:val="24"/>
          <w:szCs w:val="24"/>
        </w:rPr>
        <w:t xml:space="preserve"> Агентство, систему професійних кваліфікацій</w:t>
      </w:r>
      <w:r w:rsidR="00325A1D" w:rsidRPr="002F2FC2">
        <w:rPr>
          <w:sz w:val="24"/>
          <w:szCs w:val="24"/>
        </w:rPr>
        <w:t xml:space="preserve"> (</w:t>
      </w:r>
      <w:r w:rsidR="00DD261E" w:rsidRPr="002F2FC2">
        <w:rPr>
          <w:sz w:val="24"/>
          <w:szCs w:val="24"/>
        </w:rPr>
        <w:t xml:space="preserve">галузеві ради, </w:t>
      </w:r>
      <w:r w:rsidRPr="002F2FC2">
        <w:rPr>
          <w:sz w:val="24"/>
          <w:szCs w:val="24"/>
        </w:rPr>
        <w:t>професійні стандарти,</w:t>
      </w:r>
      <w:r w:rsidR="00DD261E" w:rsidRPr="002F2FC2">
        <w:rPr>
          <w:sz w:val="24"/>
          <w:szCs w:val="24"/>
        </w:rPr>
        <w:t xml:space="preserve"> органи присвоєння кваліфікацій, </w:t>
      </w:r>
      <w:r w:rsidR="00325A1D" w:rsidRPr="002F2FC2">
        <w:rPr>
          <w:sz w:val="24"/>
          <w:szCs w:val="24"/>
        </w:rPr>
        <w:t xml:space="preserve">законодавство, </w:t>
      </w:r>
      <w:r w:rsidR="005E747A" w:rsidRPr="002F2FC2">
        <w:rPr>
          <w:sz w:val="24"/>
          <w:szCs w:val="24"/>
        </w:rPr>
        <w:t xml:space="preserve">методичні рекомендації </w:t>
      </w:r>
      <w:r w:rsidR="00325A1D" w:rsidRPr="002F2FC2">
        <w:rPr>
          <w:sz w:val="24"/>
          <w:szCs w:val="24"/>
        </w:rPr>
        <w:t xml:space="preserve">тощо), </w:t>
      </w:r>
      <w:r w:rsidR="005E747A" w:rsidRPr="002F2FC2">
        <w:rPr>
          <w:sz w:val="24"/>
          <w:szCs w:val="24"/>
        </w:rPr>
        <w:t xml:space="preserve">дослідження/ прогноз ринку </w:t>
      </w:r>
      <w:r w:rsidR="005E747A" w:rsidRPr="002F2FC2">
        <w:rPr>
          <w:sz w:val="24"/>
          <w:szCs w:val="24"/>
        </w:rPr>
        <w:lastRenderedPageBreak/>
        <w:t>праці (</w:t>
      </w:r>
      <w:hyperlink r:id="rId40" w:history="1">
        <w:r w:rsidR="005E747A" w:rsidRPr="002F2FC2">
          <w:rPr>
            <w:rStyle w:val="Hyperlink"/>
            <w:sz w:val="24"/>
            <w:szCs w:val="24"/>
          </w:rPr>
          <w:t>http://oska.kutsekoda.ee/en/</w:t>
        </w:r>
      </w:hyperlink>
      <w:r w:rsidR="005E747A" w:rsidRPr="002F2FC2">
        <w:rPr>
          <w:sz w:val="24"/>
          <w:szCs w:val="24"/>
        </w:rPr>
        <w:t xml:space="preserve">),  </w:t>
      </w:r>
      <w:r w:rsidRPr="002F2FC2">
        <w:rPr>
          <w:sz w:val="24"/>
          <w:szCs w:val="24"/>
        </w:rPr>
        <w:t xml:space="preserve"> естонську рамку кваліфікацій</w:t>
      </w:r>
      <w:r w:rsidR="005E747A" w:rsidRPr="002F2FC2">
        <w:rPr>
          <w:sz w:val="24"/>
          <w:szCs w:val="24"/>
        </w:rPr>
        <w:t xml:space="preserve"> (включаючи інформацію про ЄРК, НРК інших країн, посилання на корисні джерела інформації), розділ «питання-відповіді»).</w:t>
      </w:r>
    </w:p>
    <w:p w:rsidR="006D5983" w:rsidRPr="002F2FC2" w:rsidRDefault="006D5983" w:rsidP="00F226A8">
      <w:pPr>
        <w:jc w:val="both"/>
        <w:rPr>
          <w:sz w:val="24"/>
          <w:szCs w:val="24"/>
        </w:rPr>
      </w:pPr>
      <w:r w:rsidRPr="002F2FC2">
        <w:rPr>
          <w:sz w:val="24"/>
          <w:szCs w:val="24"/>
        </w:rPr>
        <w:t xml:space="preserve">Агентство є також </w:t>
      </w:r>
      <w:r w:rsidR="00325A1D" w:rsidRPr="002F2FC2">
        <w:rPr>
          <w:sz w:val="24"/>
          <w:szCs w:val="24"/>
        </w:rPr>
        <w:t xml:space="preserve">Національним координаційним центром ЄРК/НРК, центром «Європас» та </w:t>
      </w:r>
      <w:r w:rsidRPr="002F2FC2">
        <w:rPr>
          <w:sz w:val="24"/>
          <w:szCs w:val="24"/>
        </w:rPr>
        <w:t xml:space="preserve">підтримує реєстр професійних кваліфікацій </w:t>
      </w:r>
      <w:r w:rsidR="00325A1D" w:rsidRPr="002F2FC2">
        <w:rPr>
          <w:sz w:val="24"/>
          <w:szCs w:val="24"/>
        </w:rPr>
        <w:t>(</w:t>
      </w:r>
      <w:hyperlink r:id="rId41" w:history="1">
        <w:r w:rsidR="00325A1D" w:rsidRPr="002F2FC2">
          <w:rPr>
            <w:rStyle w:val="Hyperlink"/>
            <w:sz w:val="24"/>
            <w:szCs w:val="24"/>
          </w:rPr>
          <w:t>http://www.kutsekoda.ee/et/kutseregister/tutvustus</w:t>
        </w:r>
      </w:hyperlink>
      <w:r w:rsidR="00325A1D" w:rsidRPr="002F2FC2">
        <w:rPr>
          <w:sz w:val="24"/>
          <w:szCs w:val="24"/>
        </w:rPr>
        <w:t xml:space="preserve"> ).</w:t>
      </w:r>
    </w:p>
    <w:p w:rsidR="005E747A" w:rsidRPr="002F2FC2" w:rsidRDefault="005E747A" w:rsidP="00F226A8">
      <w:pPr>
        <w:jc w:val="both"/>
        <w:rPr>
          <w:sz w:val="24"/>
          <w:szCs w:val="24"/>
        </w:rPr>
      </w:pPr>
      <w:r w:rsidRPr="002F2FC2">
        <w:rPr>
          <w:sz w:val="24"/>
          <w:szCs w:val="24"/>
        </w:rPr>
        <w:t xml:space="preserve">Реєстр кваліфікацій </w:t>
      </w:r>
      <w:r w:rsidR="00DD261E" w:rsidRPr="002F2FC2">
        <w:rPr>
          <w:sz w:val="24"/>
          <w:szCs w:val="24"/>
        </w:rPr>
        <w:t>передбачає можливість пошуку професійн</w:t>
      </w:r>
      <w:r w:rsidR="003E348D" w:rsidRPr="002F2FC2">
        <w:rPr>
          <w:sz w:val="24"/>
          <w:szCs w:val="24"/>
        </w:rPr>
        <w:t>о</w:t>
      </w:r>
      <w:r w:rsidR="00DD261E" w:rsidRPr="002F2FC2">
        <w:rPr>
          <w:sz w:val="24"/>
          <w:szCs w:val="24"/>
        </w:rPr>
        <w:t xml:space="preserve">-кваліфікаційних стандартів (за професією, рівнем </w:t>
      </w:r>
      <w:r w:rsidR="00DD261E" w:rsidRPr="002F2FC2">
        <w:rPr>
          <w:sz w:val="24"/>
          <w:szCs w:val="24"/>
        </w:rPr>
        <w:lastRenderedPageBreak/>
        <w:t>ЄРК/НРК , класифікаціями ISCO, NACE та ISCED</w:t>
      </w:r>
      <w:r w:rsidR="003E348D" w:rsidRPr="002F2FC2">
        <w:rPr>
          <w:sz w:val="24"/>
          <w:szCs w:val="24"/>
        </w:rPr>
        <w:t>),</w:t>
      </w:r>
      <w:r w:rsidR="00872936" w:rsidRPr="002F2FC2">
        <w:rPr>
          <w:sz w:val="24"/>
          <w:szCs w:val="24"/>
        </w:rPr>
        <w:t xml:space="preserve"> професійних кваліфікацій (сертифікатів) за рівнями НРК, </w:t>
      </w:r>
      <w:r w:rsidR="003E348D" w:rsidRPr="002F2FC2">
        <w:rPr>
          <w:sz w:val="24"/>
          <w:szCs w:val="24"/>
        </w:rPr>
        <w:t>перевірки достовірності виданих сертифікатів, пошук</w:t>
      </w:r>
      <w:r w:rsidR="00872936" w:rsidRPr="002F2FC2">
        <w:rPr>
          <w:sz w:val="24"/>
          <w:szCs w:val="24"/>
        </w:rPr>
        <w:t>у</w:t>
      </w:r>
      <w:r w:rsidR="003E348D" w:rsidRPr="002F2FC2">
        <w:rPr>
          <w:sz w:val="24"/>
          <w:szCs w:val="24"/>
        </w:rPr>
        <w:t xml:space="preserve"> органів присвоєння кваліфікацій (за галуззю професійної діяльності, їх типом), </w:t>
      </w:r>
      <w:r w:rsidR="00D13A15" w:rsidRPr="002F2FC2">
        <w:rPr>
          <w:sz w:val="24"/>
          <w:szCs w:val="24"/>
        </w:rPr>
        <w:t>інші дані.</w:t>
      </w:r>
    </w:p>
    <w:p w:rsidR="00AD0D90" w:rsidRPr="002F2FC2" w:rsidRDefault="00AD0D90" w:rsidP="00F226A8">
      <w:pPr>
        <w:jc w:val="both"/>
        <w:rPr>
          <w:b/>
          <w:sz w:val="24"/>
          <w:szCs w:val="24"/>
          <w:u w:val="single"/>
        </w:rPr>
      </w:pPr>
    </w:p>
    <w:p w:rsidR="00872936" w:rsidRPr="002F2FC2" w:rsidRDefault="00AD0D90" w:rsidP="00F226A8">
      <w:pPr>
        <w:jc w:val="both"/>
        <w:rPr>
          <w:b/>
          <w:sz w:val="24"/>
          <w:szCs w:val="24"/>
          <w:u w:val="single"/>
        </w:rPr>
      </w:pPr>
      <w:r w:rsidRPr="002F2FC2">
        <w:rPr>
          <w:b/>
          <w:sz w:val="24"/>
          <w:szCs w:val="24"/>
          <w:u w:val="single"/>
        </w:rPr>
        <w:t xml:space="preserve">Фінляндія </w:t>
      </w:r>
    </w:p>
    <w:p w:rsidR="00F72E16" w:rsidRPr="002F2FC2" w:rsidRDefault="00F72E16" w:rsidP="00F226A8">
      <w:pPr>
        <w:jc w:val="both"/>
        <w:rPr>
          <w:sz w:val="24"/>
          <w:szCs w:val="24"/>
        </w:rPr>
      </w:pPr>
      <w:r w:rsidRPr="002F2FC2">
        <w:rPr>
          <w:sz w:val="24"/>
          <w:szCs w:val="24"/>
        </w:rPr>
        <w:t xml:space="preserve">Інформація про фінську НРК представлено на веб-сайті </w:t>
      </w:r>
      <w:r w:rsidR="00AD0D90" w:rsidRPr="002F2FC2">
        <w:rPr>
          <w:sz w:val="24"/>
          <w:szCs w:val="24"/>
        </w:rPr>
        <w:t>Фінськ</w:t>
      </w:r>
      <w:r w:rsidRPr="002F2FC2">
        <w:rPr>
          <w:sz w:val="24"/>
          <w:szCs w:val="24"/>
        </w:rPr>
        <w:t xml:space="preserve">ого </w:t>
      </w:r>
      <w:r w:rsidR="00AD0D90" w:rsidRPr="002F2FC2">
        <w:rPr>
          <w:sz w:val="24"/>
          <w:szCs w:val="24"/>
        </w:rPr>
        <w:t>національн</w:t>
      </w:r>
      <w:r w:rsidRPr="002F2FC2">
        <w:rPr>
          <w:sz w:val="24"/>
          <w:szCs w:val="24"/>
        </w:rPr>
        <w:t xml:space="preserve">ого </w:t>
      </w:r>
      <w:r w:rsidR="00AD0D90" w:rsidRPr="002F2FC2">
        <w:rPr>
          <w:sz w:val="24"/>
          <w:szCs w:val="24"/>
        </w:rPr>
        <w:t>агентств</w:t>
      </w:r>
      <w:r w:rsidRPr="002F2FC2">
        <w:rPr>
          <w:sz w:val="24"/>
          <w:szCs w:val="24"/>
        </w:rPr>
        <w:t>а</w:t>
      </w:r>
      <w:r w:rsidR="00AD0D90" w:rsidRPr="002F2FC2">
        <w:rPr>
          <w:sz w:val="24"/>
          <w:szCs w:val="24"/>
        </w:rPr>
        <w:t xml:space="preserve"> з питань освіти</w:t>
      </w:r>
      <w:r w:rsidRPr="002F2FC2">
        <w:rPr>
          <w:sz w:val="24"/>
          <w:szCs w:val="24"/>
        </w:rPr>
        <w:t xml:space="preserve">, яке також є національним координаційним центром ЄРК. </w:t>
      </w:r>
      <w:r w:rsidRPr="002F2FC2">
        <w:rPr>
          <w:sz w:val="24"/>
          <w:szCs w:val="24"/>
        </w:rPr>
        <w:lastRenderedPageBreak/>
        <w:t>(</w:t>
      </w:r>
      <w:hyperlink r:id="rId42" w:history="1">
        <w:r w:rsidRPr="002F2FC2">
          <w:rPr>
            <w:rStyle w:val="Hyperlink"/>
            <w:sz w:val="24"/>
            <w:szCs w:val="24"/>
          </w:rPr>
          <w:t>http://www.oph.fi/qualificationsframework</w:t>
        </w:r>
      </w:hyperlink>
      <w:r w:rsidR="00583BA8" w:rsidRPr="002F2FC2">
        <w:rPr>
          <w:rStyle w:val="Hyperlink"/>
          <w:sz w:val="24"/>
          <w:szCs w:val="24"/>
        </w:rPr>
        <w:t xml:space="preserve"> ;</w:t>
      </w:r>
      <w:r w:rsidRPr="002F2FC2">
        <w:rPr>
          <w:sz w:val="24"/>
          <w:szCs w:val="24"/>
        </w:rPr>
        <w:t xml:space="preserve"> .</w:t>
      </w:r>
      <w:hyperlink r:id="rId43" w:history="1">
        <w:r w:rsidR="00583BA8" w:rsidRPr="002F2FC2">
          <w:rPr>
            <w:rStyle w:val="Hyperlink"/>
            <w:sz w:val="24"/>
            <w:szCs w:val="24"/>
          </w:rPr>
          <w:t>http://www.oph.fi/english/curricula_and_qualifications/qualification_frameworks</w:t>
        </w:r>
      </w:hyperlink>
    </w:p>
    <w:p w:rsidR="000D3373" w:rsidRPr="002F2FC2" w:rsidRDefault="00583BA8" w:rsidP="00F226A8">
      <w:pPr>
        <w:jc w:val="both"/>
        <w:rPr>
          <w:sz w:val="24"/>
          <w:szCs w:val="24"/>
        </w:rPr>
      </w:pPr>
      <w:r w:rsidRPr="002F2FC2">
        <w:rPr>
          <w:sz w:val="24"/>
          <w:szCs w:val="24"/>
        </w:rPr>
        <w:t>Веб-сайт агентства слугує всеохоплюючим джерелом інформації про освіту в Фінляндії. Веб-сайт структуровано за розділами: актуальні події, інформація про систему освіти, освітні програми і кваліфікації (фінська НРК, національні програми навчання та кваліфікації, законодавство), розвиток освіти, послуги (визнання кваліфікацій, можливості навчання в Фінляндії), публікації тощо.Реєстр кваліфікацій відсутній.</w:t>
      </w:r>
    </w:p>
    <w:p w:rsidR="00583BA8" w:rsidRPr="002F2FC2" w:rsidRDefault="00583BA8" w:rsidP="00F226A8">
      <w:pPr>
        <w:jc w:val="both"/>
        <w:rPr>
          <w:b/>
          <w:sz w:val="24"/>
          <w:szCs w:val="24"/>
          <w:u w:val="single"/>
        </w:rPr>
      </w:pPr>
    </w:p>
    <w:p w:rsidR="00583BA8" w:rsidRPr="002F2FC2" w:rsidRDefault="00583BA8" w:rsidP="00F226A8">
      <w:pPr>
        <w:jc w:val="both"/>
        <w:rPr>
          <w:b/>
          <w:sz w:val="24"/>
          <w:szCs w:val="24"/>
          <w:u w:val="single"/>
        </w:rPr>
      </w:pPr>
      <w:r w:rsidRPr="00F226A8">
        <w:rPr>
          <w:b/>
          <w:sz w:val="24"/>
          <w:szCs w:val="24"/>
          <w:u w:val="single"/>
        </w:rPr>
        <w:t>Франція</w:t>
      </w:r>
    </w:p>
    <w:p w:rsidR="008163CC" w:rsidRPr="002F2FC2" w:rsidRDefault="008163CC" w:rsidP="00F226A8">
      <w:pPr>
        <w:jc w:val="both"/>
        <w:rPr>
          <w:sz w:val="24"/>
          <w:szCs w:val="24"/>
        </w:rPr>
      </w:pPr>
      <w:r w:rsidRPr="002F2FC2">
        <w:rPr>
          <w:sz w:val="24"/>
          <w:szCs w:val="24"/>
        </w:rPr>
        <w:t>Національний комітет професійних кваліфікацій (CNCP) (</w:t>
      </w:r>
      <w:hyperlink r:id="rId44" w:history="1">
        <w:r w:rsidRPr="002F2FC2">
          <w:rPr>
            <w:rStyle w:val="Hyperlink"/>
            <w:sz w:val="24"/>
            <w:szCs w:val="24"/>
          </w:rPr>
          <w:t>http://www.cncp.gouv.fr</w:t>
        </w:r>
      </w:hyperlink>
      <w:r w:rsidRPr="002F2FC2">
        <w:rPr>
          <w:sz w:val="24"/>
          <w:szCs w:val="24"/>
        </w:rPr>
        <w:t xml:space="preserve">) слугує національних координаційним центром ЄРК та підтримує Національний реєстр професійних кваліфікацій (RNCP)  ( </w:t>
      </w:r>
      <w:hyperlink r:id="rId45" w:history="1">
        <w:r w:rsidRPr="002F2FC2">
          <w:rPr>
            <w:rStyle w:val="Hyperlink"/>
            <w:sz w:val="24"/>
            <w:szCs w:val="24"/>
          </w:rPr>
          <w:t>http://www.rncp.cncp.gouv.fr/</w:t>
        </w:r>
      </w:hyperlink>
      <w:r w:rsidRPr="002F2FC2">
        <w:rPr>
          <w:sz w:val="24"/>
          <w:szCs w:val="24"/>
        </w:rPr>
        <w:t xml:space="preserve"> ).</w:t>
      </w:r>
    </w:p>
    <w:p w:rsidR="003E7CAF" w:rsidRPr="002F2FC2" w:rsidRDefault="003E7CAF" w:rsidP="00F226A8">
      <w:pPr>
        <w:jc w:val="both"/>
        <w:rPr>
          <w:sz w:val="24"/>
          <w:szCs w:val="24"/>
        </w:rPr>
      </w:pPr>
      <w:r w:rsidRPr="002F2FC2">
        <w:rPr>
          <w:sz w:val="24"/>
          <w:szCs w:val="24"/>
        </w:rPr>
        <w:t xml:space="preserve">Структура веб-сайту включає </w:t>
      </w:r>
    </w:p>
    <w:p w:rsidR="003E7CAF" w:rsidRPr="002F2FC2" w:rsidRDefault="003E7CAF" w:rsidP="00F226A8">
      <w:pPr>
        <w:pStyle w:val="ListParagraph"/>
        <w:numPr>
          <w:ilvl w:val="0"/>
          <w:numId w:val="12"/>
        </w:numPr>
        <w:jc w:val="both"/>
        <w:rPr>
          <w:sz w:val="24"/>
          <w:szCs w:val="24"/>
        </w:rPr>
      </w:pPr>
      <w:r w:rsidRPr="002F2FC2">
        <w:rPr>
          <w:sz w:val="24"/>
          <w:szCs w:val="24"/>
        </w:rPr>
        <w:t>доступ до реєстру кваліфікацій, включаючи архів кваліфікацій</w:t>
      </w:r>
    </w:p>
    <w:p w:rsidR="003E7CAF" w:rsidRPr="002F2FC2" w:rsidRDefault="003E7CAF" w:rsidP="00F226A8">
      <w:pPr>
        <w:pStyle w:val="ListParagraph"/>
        <w:numPr>
          <w:ilvl w:val="0"/>
          <w:numId w:val="12"/>
        </w:numPr>
        <w:jc w:val="both"/>
        <w:rPr>
          <w:sz w:val="24"/>
          <w:szCs w:val="24"/>
        </w:rPr>
      </w:pPr>
      <w:r w:rsidRPr="002F2FC2">
        <w:rPr>
          <w:sz w:val="24"/>
          <w:szCs w:val="24"/>
        </w:rPr>
        <w:t>актуальна інформація</w:t>
      </w:r>
    </w:p>
    <w:p w:rsidR="003E7CAF" w:rsidRPr="002F2FC2" w:rsidRDefault="003E7CAF" w:rsidP="00F226A8">
      <w:pPr>
        <w:pStyle w:val="ListParagraph"/>
        <w:numPr>
          <w:ilvl w:val="0"/>
          <w:numId w:val="12"/>
        </w:numPr>
        <w:jc w:val="both"/>
        <w:rPr>
          <w:sz w:val="24"/>
          <w:szCs w:val="24"/>
        </w:rPr>
      </w:pPr>
      <w:r w:rsidRPr="002F2FC2">
        <w:rPr>
          <w:sz w:val="24"/>
          <w:szCs w:val="24"/>
        </w:rPr>
        <w:lastRenderedPageBreak/>
        <w:t xml:space="preserve">Інформація про Національний комітет професійних кваліфікацій </w:t>
      </w:r>
    </w:p>
    <w:p w:rsidR="003E7CAF" w:rsidRPr="002F2FC2" w:rsidRDefault="003E7CAF" w:rsidP="00F226A8">
      <w:pPr>
        <w:pStyle w:val="ListParagraph"/>
        <w:numPr>
          <w:ilvl w:val="0"/>
          <w:numId w:val="12"/>
        </w:numPr>
        <w:jc w:val="both"/>
        <w:rPr>
          <w:sz w:val="24"/>
          <w:szCs w:val="24"/>
        </w:rPr>
      </w:pPr>
      <w:r w:rsidRPr="002F2FC2">
        <w:rPr>
          <w:sz w:val="24"/>
          <w:szCs w:val="24"/>
        </w:rPr>
        <w:t>інформація про Реєстр (відповідне законодавство, процедури реєстрації в Реєстрі)</w:t>
      </w:r>
    </w:p>
    <w:p w:rsidR="003E7CAF" w:rsidRPr="002F2FC2" w:rsidRDefault="003E7CAF" w:rsidP="00F226A8">
      <w:pPr>
        <w:pStyle w:val="ListParagraph"/>
        <w:numPr>
          <w:ilvl w:val="0"/>
          <w:numId w:val="12"/>
        </w:numPr>
        <w:jc w:val="both"/>
        <w:rPr>
          <w:sz w:val="24"/>
          <w:szCs w:val="24"/>
        </w:rPr>
      </w:pPr>
      <w:r w:rsidRPr="002F2FC2">
        <w:rPr>
          <w:sz w:val="24"/>
          <w:szCs w:val="24"/>
        </w:rPr>
        <w:t>посилання на міжнародні джерела інформації (</w:t>
      </w:r>
      <w:hyperlink r:id="rId46" w:tgtFrame="_blank" w:history="1">
        <w:r w:rsidRPr="002F2FC2">
          <w:rPr>
            <w:sz w:val="24"/>
            <w:szCs w:val="24"/>
          </w:rPr>
          <w:t>ENIC-NARIC</w:t>
        </w:r>
      </w:hyperlink>
      <w:r w:rsidRPr="002F2FC2">
        <w:rPr>
          <w:sz w:val="24"/>
          <w:szCs w:val="24"/>
        </w:rPr>
        <w:t> France,  Europass, ЄРК)</w:t>
      </w:r>
    </w:p>
    <w:p w:rsidR="008163CC" w:rsidRPr="002F2FC2" w:rsidRDefault="003E7CAF" w:rsidP="00F226A8">
      <w:pPr>
        <w:jc w:val="both"/>
        <w:rPr>
          <w:sz w:val="24"/>
          <w:szCs w:val="24"/>
        </w:rPr>
      </w:pPr>
      <w:r w:rsidRPr="002F2FC2">
        <w:rPr>
          <w:sz w:val="24"/>
          <w:szCs w:val="24"/>
        </w:rPr>
        <w:t xml:space="preserve">Також є розділи «Відповіді на питання», Глосарій, посилання на пов’язані веб-сайти: сайт </w:t>
      </w:r>
      <w:r w:rsidR="007924D4" w:rsidRPr="002F2FC2">
        <w:rPr>
          <w:sz w:val="24"/>
          <w:szCs w:val="24"/>
        </w:rPr>
        <w:t xml:space="preserve">Національного агентства з питань працевлаштування </w:t>
      </w:r>
      <w:r w:rsidRPr="002F2FC2">
        <w:rPr>
          <w:sz w:val="24"/>
          <w:szCs w:val="24"/>
        </w:rPr>
        <w:t>(</w:t>
      </w:r>
      <w:hyperlink r:id="rId47" w:history="1">
        <w:r w:rsidRPr="002F2FC2">
          <w:rPr>
            <w:rStyle w:val="Hyperlink"/>
            <w:sz w:val="24"/>
            <w:szCs w:val="24"/>
          </w:rPr>
          <w:t>http://www.pole-emploi.fr/accueil/</w:t>
        </w:r>
      </w:hyperlink>
      <w:r w:rsidRPr="002F2FC2">
        <w:rPr>
          <w:sz w:val="24"/>
          <w:szCs w:val="24"/>
        </w:rPr>
        <w:t xml:space="preserve">), портал визнання результатів неформального навчання </w:t>
      </w:r>
      <w:r w:rsidRPr="002F2FC2">
        <w:rPr>
          <w:sz w:val="24"/>
          <w:szCs w:val="24"/>
        </w:rPr>
        <w:lastRenderedPageBreak/>
        <w:t>(</w:t>
      </w:r>
      <w:hyperlink r:id="rId48" w:history="1">
        <w:r w:rsidRPr="002F2FC2">
          <w:rPr>
            <w:rStyle w:val="Hyperlink"/>
            <w:sz w:val="24"/>
            <w:szCs w:val="24"/>
          </w:rPr>
          <w:t>http://www.vae.gouv.fr/</w:t>
        </w:r>
      </w:hyperlink>
      <w:r w:rsidRPr="002F2FC2">
        <w:rPr>
          <w:sz w:val="24"/>
          <w:szCs w:val="24"/>
        </w:rPr>
        <w:t>), портал про законодавство (</w:t>
      </w:r>
      <w:hyperlink r:id="rId49" w:history="1">
        <w:r w:rsidRPr="002F2FC2">
          <w:rPr>
            <w:rStyle w:val="Hyperlink"/>
            <w:sz w:val="24"/>
            <w:szCs w:val="24"/>
          </w:rPr>
          <w:t>https://www.legifrance.gouv.fr/</w:t>
        </w:r>
      </w:hyperlink>
      <w:r w:rsidRPr="002F2FC2">
        <w:rPr>
          <w:sz w:val="24"/>
          <w:szCs w:val="24"/>
        </w:rPr>
        <w:t>).</w:t>
      </w:r>
    </w:p>
    <w:p w:rsidR="003E7CAF" w:rsidRPr="002F2FC2" w:rsidRDefault="003E7CAF" w:rsidP="00F226A8">
      <w:pPr>
        <w:jc w:val="both"/>
        <w:rPr>
          <w:sz w:val="24"/>
          <w:szCs w:val="24"/>
        </w:rPr>
      </w:pPr>
      <w:r w:rsidRPr="002F2FC2">
        <w:rPr>
          <w:sz w:val="24"/>
          <w:szCs w:val="24"/>
        </w:rPr>
        <w:t xml:space="preserve">В реєстрі </w:t>
      </w:r>
      <w:r w:rsidRPr="00F226A8">
        <w:rPr>
          <w:sz w:val="24"/>
          <w:szCs w:val="24"/>
        </w:rPr>
        <w:t xml:space="preserve">є можливість пошуку професійних кваліфікацій за </w:t>
      </w:r>
      <w:r w:rsidR="00F544D3" w:rsidRPr="00F226A8">
        <w:rPr>
          <w:sz w:val="24"/>
          <w:szCs w:val="24"/>
        </w:rPr>
        <w:t xml:space="preserve">національним </w:t>
      </w:r>
      <w:r w:rsidR="007924D4" w:rsidRPr="00F226A8">
        <w:rPr>
          <w:sz w:val="24"/>
          <w:szCs w:val="24"/>
        </w:rPr>
        <w:t>класифіка</w:t>
      </w:r>
      <w:r w:rsidR="0056439A" w:rsidRPr="00F226A8">
        <w:rPr>
          <w:sz w:val="24"/>
          <w:szCs w:val="24"/>
        </w:rPr>
        <w:t xml:space="preserve">тором </w:t>
      </w:r>
      <w:r w:rsidR="007924D4" w:rsidRPr="00F226A8">
        <w:rPr>
          <w:sz w:val="24"/>
          <w:szCs w:val="24"/>
        </w:rPr>
        <w:t>професій (ROME) або вид</w:t>
      </w:r>
      <w:r w:rsidR="0056439A" w:rsidRPr="00F226A8">
        <w:rPr>
          <w:sz w:val="24"/>
          <w:szCs w:val="24"/>
        </w:rPr>
        <w:t>ом</w:t>
      </w:r>
      <w:r w:rsidR="007924D4" w:rsidRPr="00F226A8">
        <w:rPr>
          <w:sz w:val="24"/>
          <w:szCs w:val="24"/>
        </w:rPr>
        <w:t xml:space="preserve"> економічної </w:t>
      </w:r>
      <w:r w:rsidRPr="00F226A8">
        <w:rPr>
          <w:sz w:val="24"/>
          <w:szCs w:val="24"/>
        </w:rPr>
        <w:t>діяльності</w:t>
      </w:r>
      <w:r w:rsidR="007924D4" w:rsidRPr="00F226A8">
        <w:rPr>
          <w:sz w:val="24"/>
          <w:szCs w:val="24"/>
        </w:rPr>
        <w:t xml:space="preserve">, </w:t>
      </w:r>
      <w:r w:rsidRPr="00F226A8">
        <w:rPr>
          <w:sz w:val="24"/>
          <w:szCs w:val="24"/>
        </w:rPr>
        <w:t>рівнем</w:t>
      </w:r>
      <w:r w:rsidR="007924D4" w:rsidRPr="002F2FC2">
        <w:rPr>
          <w:sz w:val="24"/>
          <w:szCs w:val="24"/>
        </w:rPr>
        <w:t xml:space="preserve"> НРК/ЄРК, </w:t>
      </w:r>
      <w:r w:rsidR="00F544D3" w:rsidRPr="002F2FC2">
        <w:rPr>
          <w:sz w:val="24"/>
          <w:szCs w:val="24"/>
        </w:rPr>
        <w:t xml:space="preserve">національним </w:t>
      </w:r>
      <w:r w:rsidR="0056439A" w:rsidRPr="002F2FC2">
        <w:rPr>
          <w:sz w:val="24"/>
          <w:szCs w:val="24"/>
        </w:rPr>
        <w:t xml:space="preserve">класифікатором </w:t>
      </w:r>
      <w:r w:rsidR="007924D4" w:rsidRPr="002F2FC2">
        <w:rPr>
          <w:sz w:val="24"/>
          <w:szCs w:val="24"/>
        </w:rPr>
        <w:t xml:space="preserve">спеціальностей підготовки, </w:t>
      </w:r>
      <w:r w:rsidR="0056439A" w:rsidRPr="002F2FC2">
        <w:rPr>
          <w:sz w:val="24"/>
          <w:szCs w:val="24"/>
        </w:rPr>
        <w:t>уповноваж</w:t>
      </w:r>
      <w:r w:rsidR="00603409" w:rsidRPr="002F2FC2">
        <w:rPr>
          <w:sz w:val="24"/>
          <w:szCs w:val="24"/>
        </w:rPr>
        <w:t xml:space="preserve">еною на присвоєння кваліфікації </w:t>
      </w:r>
      <w:r w:rsidR="007924D4" w:rsidRPr="002F2FC2">
        <w:rPr>
          <w:sz w:val="24"/>
          <w:szCs w:val="24"/>
        </w:rPr>
        <w:t xml:space="preserve">установою, </w:t>
      </w:r>
      <w:r w:rsidR="0056439A" w:rsidRPr="002F2FC2">
        <w:rPr>
          <w:sz w:val="24"/>
          <w:szCs w:val="24"/>
        </w:rPr>
        <w:t>а також окремо передбачено пошук дипломів (кваліфікації) університетів</w:t>
      </w:r>
      <w:r w:rsidR="00603409" w:rsidRPr="002F2FC2">
        <w:rPr>
          <w:sz w:val="24"/>
          <w:szCs w:val="24"/>
        </w:rPr>
        <w:t xml:space="preserve"> (приклад опису кваліфікації університету - </w:t>
      </w:r>
      <w:hyperlink r:id="rId50" w:history="1">
        <w:r w:rsidR="00603409" w:rsidRPr="002F2FC2">
          <w:rPr>
            <w:rStyle w:val="Hyperlink"/>
            <w:sz w:val="24"/>
            <w:szCs w:val="24"/>
          </w:rPr>
          <w:t>http://www.rncp.cncp.gouv.fr/grand-public/visualisationFiche?format=fr&amp;fiche=18983</w:t>
        </w:r>
      </w:hyperlink>
      <w:r w:rsidR="00603409" w:rsidRPr="002F2FC2">
        <w:rPr>
          <w:sz w:val="24"/>
          <w:szCs w:val="24"/>
        </w:rPr>
        <w:t xml:space="preserve">)  </w:t>
      </w:r>
    </w:p>
    <w:p w:rsidR="008163CC" w:rsidRPr="002F2FC2" w:rsidRDefault="00603409" w:rsidP="00F226A8">
      <w:pPr>
        <w:jc w:val="both"/>
        <w:rPr>
          <w:sz w:val="24"/>
          <w:szCs w:val="24"/>
        </w:rPr>
      </w:pPr>
      <w:r w:rsidRPr="002F2FC2">
        <w:rPr>
          <w:sz w:val="24"/>
          <w:szCs w:val="24"/>
        </w:rPr>
        <w:lastRenderedPageBreak/>
        <w:t>Також передбачається можливість о</w:t>
      </w:r>
      <w:r w:rsidR="008163CC" w:rsidRPr="002F2FC2">
        <w:rPr>
          <w:sz w:val="24"/>
          <w:szCs w:val="24"/>
        </w:rPr>
        <w:t>крем</w:t>
      </w:r>
      <w:r w:rsidRPr="002F2FC2">
        <w:rPr>
          <w:sz w:val="24"/>
          <w:szCs w:val="24"/>
        </w:rPr>
        <w:t xml:space="preserve">ого </w:t>
      </w:r>
      <w:r w:rsidR="008163CC" w:rsidRPr="002F2FC2">
        <w:rPr>
          <w:sz w:val="24"/>
          <w:szCs w:val="24"/>
        </w:rPr>
        <w:t>доступ</w:t>
      </w:r>
      <w:r w:rsidRPr="002F2FC2">
        <w:rPr>
          <w:sz w:val="24"/>
          <w:szCs w:val="24"/>
        </w:rPr>
        <w:t>у</w:t>
      </w:r>
      <w:r w:rsidR="008163CC" w:rsidRPr="002F2FC2">
        <w:rPr>
          <w:sz w:val="24"/>
          <w:szCs w:val="24"/>
        </w:rPr>
        <w:t xml:space="preserve"> до інформації для членів Комітету та осіб, залучених до процедури реєстрації.</w:t>
      </w:r>
    </w:p>
    <w:p w:rsidR="00292F77" w:rsidRPr="002F2FC2" w:rsidRDefault="00292F77" w:rsidP="00F226A8">
      <w:pPr>
        <w:jc w:val="both"/>
        <w:rPr>
          <w:b/>
          <w:sz w:val="24"/>
          <w:szCs w:val="24"/>
          <w:u w:val="single"/>
        </w:rPr>
      </w:pPr>
    </w:p>
    <w:p w:rsidR="00F544D3" w:rsidRPr="002F2FC2" w:rsidRDefault="00F544D3" w:rsidP="00F226A8">
      <w:pPr>
        <w:jc w:val="both"/>
        <w:rPr>
          <w:b/>
          <w:sz w:val="24"/>
          <w:szCs w:val="24"/>
          <w:u w:val="single"/>
        </w:rPr>
      </w:pPr>
      <w:r w:rsidRPr="002F2FC2">
        <w:rPr>
          <w:b/>
          <w:sz w:val="24"/>
          <w:szCs w:val="24"/>
          <w:u w:val="single"/>
        </w:rPr>
        <w:t>Німеччина</w:t>
      </w:r>
    </w:p>
    <w:p w:rsidR="00F544D3" w:rsidRPr="002F2FC2" w:rsidRDefault="00C5555C" w:rsidP="00F226A8">
      <w:pPr>
        <w:jc w:val="both"/>
        <w:rPr>
          <w:sz w:val="24"/>
          <w:szCs w:val="24"/>
        </w:rPr>
      </w:pPr>
      <w:r w:rsidRPr="002F2FC2">
        <w:rPr>
          <w:sz w:val="24"/>
          <w:szCs w:val="24"/>
        </w:rPr>
        <w:t>Веб-сайт Німецької рамки кваліфікацій (</w:t>
      </w:r>
      <w:hyperlink r:id="rId51" w:history="1">
        <w:r w:rsidRPr="002F2FC2">
          <w:rPr>
            <w:rStyle w:val="Hyperlink"/>
            <w:sz w:val="24"/>
            <w:szCs w:val="24"/>
          </w:rPr>
          <w:t>https://www.dqr.de/index.php</w:t>
        </w:r>
      </w:hyperlink>
      <w:r w:rsidRPr="002F2FC2">
        <w:rPr>
          <w:sz w:val="24"/>
          <w:szCs w:val="24"/>
        </w:rPr>
        <w:t xml:space="preserve"> ) - спільний інформаційний портал Федерального міністерства освіти і науки та Конференції міністрів освіти і культури земель. </w:t>
      </w:r>
    </w:p>
    <w:p w:rsidR="00F544D3" w:rsidRPr="002F2FC2" w:rsidRDefault="00C5555C" w:rsidP="00F226A8">
      <w:pPr>
        <w:jc w:val="both"/>
        <w:rPr>
          <w:sz w:val="24"/>
          <w:szCs w:val="24"/>
        </w:rPr>
      </w:pPr>
      <w:r w:rsidRPr="002F2FC2">
        <w:rPr>
          <w:sz w:val="24"/>
          <w:szCs w:val="24"/>
        </w:rPr>
        <w:lastRenderedPageBreak/>
        <w:t>На веб-сайті міститься інформація про німецьку рамку кваліфікацій (рівні, процедури включення до НРК, зв’язок з ЄРК, глосарій, відповіді на питання), інформація щодо переваг використання НРК для різних цільових груп (особи, які навчаються, працівники, компанії/підприємства, навчальні заклади), актуальні події, посилання на корисні джерела.</w:t>
      </w:r>
    </w:p>
    <w:p w:rsidR="00C5555C" w:rsidRPr="002F2FC2" w:rsidRDefault="00C5555C" w:rsidP="00F226A8">
      <w:pPr>
        <w:jc w:val="both"/>
        <w:rPr>
          <w:sz w:val="24"/>
          <w:szCs w:val="24"/>
        </w:rPr>
      </w:pPr>
      <w:r w:rsidRPr="002F2FC2">
        <w:rPr>
          <w:sz w:val="24"/>
          <w:szCs w:val="24"/>
        </w:rPr>
        <w:t xml:space="preserve">Є можливість пошуку кваліфікацій за типом кваліфікації. В інтерактивному форматі (он-лайн) надається інформація про назву, рівень та тип кваліфікації, інша інформація про кваліфікації  – доступна у вигляді окремого переліку кваліфікацій </w:t>
      </w:r>
      <w:hyperlink r:id="rId52" w:history="1">
        <w:r w:rsidRPr="002F2FC2">
          <w:rPr>
            <w:rStyle w:val="Hyperlink"/>
            <w:sz w:val="24"/>
            <w:szCs w:val="24"/>
          </w:rPr>
          <w:t>https://www.dqr.de/content/2453.php</w:t>
        </w:r>
      </w:hyperlink>
      <w:r w:rsidRPr="002F2FC2">
        <w:rPr>
          <w:sz w:val="24"/>
          <w:szCs w:val="24"/>
        </w:rPr>
        <w:t xml:space="preserve"> ). Інформація про </w:t>
      </w:r>
      <w:r w:rsidRPr="002F2FC2">
        <w:rPr>
          <w:sz w:val="24"/>
          <w:szCs w:val="24"/>
        </w:rPr>
        <w:lastRenderedPageBreak/>
        <w:t>модулі, результати навчання за кваліфікацією</w:t>
      </w:r>
      <w:r w:rsidR="00F226A8">
        <w:rPr>
          <w:sz w:val="24"/>
          <w:szCs w:val="24"/>
        </w:rPr>
        <w:t xml:space="preserve"> </w:t>
      </w:r>
      <w:r w:rsidRPr="002F2FC2">
        <w:rPr>
          <w:sz w:val="24"/>
          <w:szCs w:val="24"/>
        </w:rPr>
        <w:t xml:space="preserve">– </w:t>
      </w:r>
      <w:r w:rsidR="002B3BA8" w:rsidRPr="002F2FC2">
        <w:rPr>
          <w:sz w:val="24"/>
          <w:szCs w:val="24"/>
        </w:rPr>
        <w:t xml:space="preserve">на цьому сайті </w:t>
      </w:r>
      <w:r w:rsidRPr="002F2FC2">
        <w:rPr>
          <w:sz w:val="24"/>
          <w:szCs w:val="24"/>
        </w:rPr>
        <w:t>відсутня.</w:t>
      </w:r>
    </w:p>
    <w:p w:rsidR="00F544D3" w:rsidRPr="002F2FC2" w:rsidRDefault="00F544D3" w:rsidP="00F226A8">
      <w:pPr>
        <w:jc w:val="both"/>
        <w:rPr>
          <w:sz w:val="24"/>
          <w:szCs w:val="24"/>
        </w:rPr>
      </w:pPr>
    </w:p>
    <w:p w:rsidR="00BE0170" w:rsidRPr="002F2FC2" w:rsidRDefault="00BE0170" w:rsidP="00F226A8">
      <w:pPr>
        <w:jc w:val="both"/>
        <w:rPr>
          <w:b/>
          <w:sz w:val="24"/>
          <w:szCs w:val="24"/>
          <w:u w:val="single"/>
        </w:rPr>
      </w:pPr>
      <w:r w:rsidRPr="002F2FC2">
        <w:rPr>
          <w:b/>
          <w:sz w:val="24"/>
          <w:szCs w:val="24"/>
          <w:u w:val="single"/>
        </w:rPr>
        <w:t>Греція</w:t>
      </w:r>
    </w:p>
    <w:p w:rsidR="00BE0170" w:rsidRPr="002F2FC2" w:rsidRDefault="00BE0170" w:rsidP="00F226A8">
      <w:pPr>
        <w:jc w:val="both"/>
        <w:rPr>
          <w:b/>
          <w:bCs/>
          <w:sz w:val="24"/>
          <w:szCs w:val="24"/>
        </w:rPr>
      </w:pPr>
      <w:r w:rsidRPr="002F2FC2">
        <w:rPr>
          <w:sz w:val="24"/>
          <w:szCs w:val="24"/>
        </w:rPr>
        <w:t>Національним координаційним центром НРК є Національна організація сертифікації кваліфікацій та професійної орієнтації (</w:t>
      </w:r>
      <w:r w:rsidRPr="002F2FC2">
        <w:rPr>
          <w:bCs/>
          <w:sz w:val="24"/>
          <w:szCs w:val="24"/>
        </w:rPr>
        <w:t xml:space="preserve">EOPPEP, NationalOrganisationfortheCertificationofQualificationsandVocationalGuidance, </w:t>
      </w:r>
      <w:hyperlink r:id="rId53" w:history="1">
        <w:r w:rsidRPr="002F2FC2">
          <w:rPr>
            <w:rStyle w:val="Hyperlink"/>
          </w:rPr>
          <w:t>http://www.eoppep.gr/index.php/en/</w:t>
        </w:r>
      </w:hyperlink>
      <w:r w:rsidRPr="002F2FC2">
        <w:rPr>
          <w:b/>
          <w:bCs/>
          <w:sz w:val="24"/>
          <w:szCs w:val="24"/>
        </w:rPr>
        <w:t xml:space="preserve"> ).</w:t>
      </w:r>
    </w:p>
    <w:p w:rsidR="003E4BBB" w:rsidRPr="002F2FC2" w:rsidRDefault="00BE0170" w:rsidP="00F226A8">
      <w:pPr>
        <w:jc w:val="both"/>
        <w:rPr>
          <w:sz w:val="24"/>
          <w:szCs w:val="24"/>
        </w:rPr>
      </w:pPr>
      <w:r w:rsidRPr="002F2FC2">
        <w:rPr>
          <w:sz w:val="24"/>
          <w:szCs w:val="24"/>
        </w:rPr>
        <w:lastRenderedPageBreak/>
        <w:t>Веб-сайт з питань НРК (</w:t>
      </w:r>
      <w:hyperlink r:id="rId54" w:history="1">
        <w:r w:rsidRPr="002F2FC2">
          <w:rPr>
            <w:rStyle w:val="Hyperlink"/>
            <w:sz w:val="24"/>
            <w:szCs w:val="24"/>
          </w:rPr>
          <w:t>http://www.nqf.gov.gr/</w:t>
        </w:r>
      </w:hyperlink>
      <w:r w:rsidRPr="002F2FC2">
        <w:rPr>
          <w:sz w:val="24"/>
          <w:szCs w:val="24"/>
        </w:rPr>
        <w:t>) містить інформацію про НРК, - зв’язок НРК з ЄРК, рівні, законодавство, корисні посилання, тощо</w:t>
      </w:r>
      <w:r w:rsidR="003E4BBB" w:rsidRPr="002F2FC2">
        <w:rPr>
          <w:sz w:val="24"/>
          <w:szCs w:val="24"/>
        </w:rPr>
        <w:t>. Реєстр кваліфікацій відсутній.</w:t>
      </w:r>
    </w:p>
    <w:p w:rsidR="003E4BBB" w:rsidRPr="002F2FC2" w:rsidRDefault="003E4BBB" w:rsidP="00F226A8">
      <w:pPr>
        <w:jc w:val="both"/>
        <w:rPr>
          <w:sz w:val="24"/>
          <w:szCs w:val="24"/>
        </w:rPr>
      </w:pPr>
    </w:p>
    <w:p w:rsidR="00523322" w:rsidRPr="002F2FC2" w:rsidRDefault="00523322" w:rsidP="00F226A8">
      <w:pPr>
        <w:jc w:val="both"/>
        <w:rPr>
          <w:b/>
          <w:sz w:val="24"/>
          <w:szCs w:val="24"/>
          <w:u w:val="single"/>
        </w:rPr>
      </w:pPr>
      <w:r w:rsidRPr="002F2FC2">
        <w:rPr>
          <w:b/>
          <w:sz w:val="24"/>
          <w:szCs w:val="24"/>
          <w:u w:val="single"/>
        </w:rPr>
        <w:t>Угорщина</w:t>
      </w:r>
    </w:p>
    <w:p w:rsidR="00F226A8" w:rsidRDefault="008462BE" w:rsidP="00F226A8">
      <w:pPr>
        <w:jc w:val="both"/>
        <w:rPr>
          <w:rStyle w:val="Hyperlink"/>
          <w:sz w:val="24"/>
          <w:szCs w:val="24"/>
        </w:rPr>
      </w:pPr>
      <w:r w:rsidRPr="002F2FC2">
        <w:rPr>
          <w:sz w:val="24"/>
          <w:szCs w:val="24"/>
        </w:rPr>
        <w:t xml:space="preserve">Інформація про НРК міститься на веб-сайті </w:t>
      </w:r>
      <w:r w:rsidRPr="00F226A8">
        <w:rPr>
          <w:rStyle w:val="Hyperlink"/>
          <w:sz w:val="24"/>
          <w:szCs w:val="24"/>
        </w:rPr>
        <w:t>http://www.oktatas.hu/</w:t>
      </w:r>
      <w:r w:rsidRPr="002F2FC2">
        <w:rPr>
          <w:sz w:val="24"/>
          <w:szCs w:val="24"/>
        </w:rPr>
        <w:t xml:space="preserve"> (</w:t>
      </w:r>
      <w:r w:rsidRPr="00F226A8">
        <w:rPr>
          <w:sz w:val="24"/>
          <w:szCs w:val="24"/>
        </w:rPr>
        <w:t>EducationalAuthority</w:t>
      </w:r>
      <w:r w:rsidRPr="002F2FC2">
        <w:rPr>
          <w:sz w:val="24"/>
          <w:szCs w:val="24"/>
        </w:rPr>
        <w:t xml:space="preserve">). - </w:t>
      </w:r>
      <w:hyperlink r:id="rId55" w:history="1">
        <w:r w:rsidRPr="002F2FC2">
          <w:rPr>
            <w:rStyle w:val="Hyperlink"/>
            <w:sz w:val="24"/>
            <w:szCs w:val="24"/>
          </w:rPr>
          <w:t>https://www.oktatas.hu/kepesiteseknyito/kepesitesek/magyar_kepesitesi_keretrendszer</w:t>
        </w:r>
      </w:hyperlink>
      <w:r w:rsidR="00F226A8">
        <w:rPr>
          <w:rStyle w:val="Hyperlink"/>
          <w:sz w:val="24"/>
          <w:szCs w:val="24"/>
        </w:rPr>
        <w:t xml:space="preserve"> </w:t>
      </w:r>
    </w:p>
    <w:p w:rsidR="00DE013B" w:rsidRPr="002F2FC2" w:rsidRDefault="008462BE" w:rsidP="00F226A8">
      <w:pPr>
        <w:jc w:val="both"/>
        <w:rPr>
          <w:sz w:val="24"/>
          <w:szCs w:val="24"/>
        </w:rPr>
      </w:pPr>
      <w:r w:rsidRPr="002F2FC2">
        <w:rPr>
          <w:sz w:val="24"/>
          <w:szCs w:val="24"/>
        </w:rPr>
        <w:lastRenderedPageBreak/>
        <w:t xml:space="preserve">Наводиться інформація про угорську НРК, адаптовану для різних цільових аудиторій (студенти, учителі, працівники, роботодавці), про розроблення НРК, методичні рекомендації, </w:t>
      </w:r>
      <w:r w:rsidR="009D1E9E" w:rsidRPr="002F2FC2">
        <w:rPr>
          <w:sz w:val="24"/>
          <w:szCs w:val="24"/>
        </w:rPr>
        <w:t xml:space="preserve">проекти, </w:t>
      </w:r>
      <w:r w:rsidRPr="002F2FC2">
        <w:rPr>
          <w:sz w:val="24"/>
          <w:szCs w:val="24"/>
        </w:rPr>
        <w:t xml:space="preserve">публікації щодо НРК, </w:t>
      </w:r>
      <w:r w:rsidR="009D1E9E" w:rsidRPr="002F2FC2">
        <w:rPr>
          <w:sz w:val="24"/>
          <w:szCs w:val="24"/>
        </w:rPr>
        <w:t xml:space="preserve">посилання на корисні джерела інформації, зокрема щодо </w:t>
      </w:r>
      <w:r w:rsidRPr="002F2FC2">
        <w:rPr>
          <w:sz w:val="24"/>
          <w:szCs w:val="24"/>
        </w:rPr>
        <w:t>ECVET/ESCO/EQAVET,</w:t>
      </w:r>
      <w:r w:rsidR="009D1E9E" w:rsidRPr="002F2FC2">
        <w:rPr>
          <w:sz w:val="24"/>
          <w:szCs w:val="24"/>
        </w:rPr>
        <w:t xml:space="preserve"> посилання на НРК та відповідні установи інших країн, відповідне національне законодавство, а також відповіді на часті </w:t>
      </w:r>
      <w:r w:rsidR="00191046" w:rsidRPr="002F2FC2">
        <w:rPr>
          <w:sz w:val="24"/>
          <w:szCs w:val="24"/>
        </w:rPr>
        <w:t>за</w:t>
      </w:r>
      <w:r w:rsidR="009D1E9E" w:rsidRPr="002F2FC2">
        <w:rPr>
          <w:sz w:val="24"/>
          <w:szCs w:val="24"/>
        </w:rPr>
        <w:t>питання.</w:t>
      </w:r>
      <w:r w:rsidR="00F226A8">
        <w:rPr>
          <w:sz w:val="24"/>
          <w:szCs w:val="24"/>
        </w:rPr>
        <w:t xml:space="preserve"> </w:t>
      </w:r>
      <w:r w:rsidR="00DE013B" w:rsidRPr="002F2FC2">
        <w:rPr>
          <w:sz w:val="24"/>
          <w:szCs w:val="24"/>
        </w:rPr>
        <w:t xml:space="preserve">Реєстр НРК відсутній. </w:t>
      </w:r>
    </w:p>
    <w:p w:rsidR="000D3373" w:rsidRPr="002F2FC2" w:rsidRDefault="006F535E" w:rsidP="00F226A8">
      <w:pPr>
        <w:jc w:val="both"/>
        <w:rPr>
          <w:b/>
          <w:sz w:val="24"/>
          <w:szCs w:val="24"/>
          <w:u w:val="single"/>
        </w:rPr>
      </w:pPr>
      <w:r w:rsidRPr="00F226A8">
        <w:rPr>
          <w:b/>
          <w:sz w:val="24"/>
          <w:szCs w:val="24"/>
          <w:u w:val="single"/>
        </w:rPr>
        <w:t>Ірландія</w:t>
      </w:r>
    </w:p>
    <w:p w:rsidR="006F535E" w:rsidRPr="002F2FC2" w:rsidRDefault="006F535E" w:rsidP="00F226A8">
      <w:pPr>
        <w:jc w:val="both"/>
        <w:rPr>
          <w:sz w:val="24"/>
          <w:szCs w:val="24"/>
        </w:rPr>
      </w:pPr>
      <w:r w:rsidRPr="002F2FC2">
        <w:rPr>
          <w:sz w:val="24"/>
          <w:szCs w:val="24"/>
        </w:rPr>
        <w:lastRenderedPageBreak/>
        <w:t>Quality</w:t>
      </w:r>
      <w:r w:rsidR="00F226A8">
        <w:rPr>
          <w:sz w:val="24"/>
          <w:szCs w:val="24"/>
        </w:rPr>
        <w:t xml:space="preserve"> </w:t>
      </w:r>
      <w:r w:rsidRPr="002F2FC2">
        <w:rPr>
          <w:sz w:val="24"/>
          <w:szCs w:val="24"/>
        </w:rPr>
        <w:t>and</w:t>
      </w:r>
      <w:r w:rsidR="00F226A8">
        <w:rPr>
          <w:sz w:val="24"/>
          <w:szCs w:val="24"/>
        </w:rPr>
        <w:t xml:space="preserve"> </w:t>
      </w:r>
      <w:r w:rsidRPr="002F2FC2">
        <w:rPr>
          <w:sz w:val="24"/>
          <w:szCs w:val="24"/>
        </w:rPr>
        <w:t>Qualifications</w:t>
      </w:r>
      <w:r w:rsidR="00F226A8">
        <w:rPr>
          <w:sz w:val="24"/>
          <w:szCs w:val="24"/>
        </w:rPr>
        <w:t xml:space="preserve"> </w:t>
      </w:r>
      <w:r w:rsidRPr="002F2FC2">
        <w:rPr>
          <w:sz w:val="24"/>
          <w:szCs w:val="24"/>
        </w:rPr>
        <w:t xml:space="preserve">Ireland (QQI) ( </w:t>
      </w:r>
      <w:hyperlink r:id="rId56" w:history="1">
        <w:r w:rsidRPr="002F2FC2">
          <w:rPr>
            <w:rStyle w:val="Hyperlink"/>
          </w:rPr>
          <w:t>https://www.qqi.ie/Articles/Pages/About-Us.aspx</w:t>
        </w:r>
      </w:hyperlink>
      <w:r w:rsidRPr="002F2FC2">
        <w:rPr>
          <w:sz w:val="24"/>
          <w:szCs w:val="24"/>
        </w:rPr>
        <w:t xml:space="preserve"> ) - державне агентство, відповідальне за супровід НРК (включаючи функції органу з присвоєння кваліфікацій, акредитації програм професійної підготовки, надання рекомендацій щодо визнання іноземних кваліфікацій</w:t>
      </w:r>
      <w:r w:rsidR="00FA72F0" w:rsidRPr="002F2FC2">
        <w:rPr>
          <w:sz w:val="24"/>
          <w:szCs w:val="24"/>
        </w:rPr>
        <w:t xml:space="preserve"> тощо</w:t>
      </w:r>
      <w:r w:rsidRPr="002F2FC2">
        <w:rPr>
          <w:sz w:val="24"/>
          <w:szCs w:val="24"/>
        </w:rPr>
        <w:t xml:space="preserve">). </w:t>
      </w:r>
    </w:p>
    <w:p w:rsidR="00FA72F0" w:rsidRPr="002F2FC2" w:rsidRDefault="00FA72F0" w:rsidP="00F226A8">
      <w:pPr>
        <w:jc w:val="both"/>
        <w:rPr>
          <w:sz w:val="24"/>
          <w:szCs w:val="24"/>
        </w:rPr>
      </w:pPr>
      <w:r w:rsidRPr="002F2FC2">
        <w:rPr>
          <w:sz w:val="24"/>
          <w:szCs w:val="24"/>
        </w:rPr>
        <w:t>Веб-сайт структуровано:</w:t>
      </w:r>
    </w:p>
    <w:p w:rsidR="00FA72F0" w:rsidRPr="002F2FC2" w:rsidRDefault="00FA72F0" w:rsidP="00F226A8">
      <w:pPr>
        <w:jc w:val="both"/>
        <w:rPr>
          <w:sz w:val="24"/>
          <w:szCs w:val="24"/>
        </w:rPr>
      </w:pPr>
      <w:r w:rsidRPr="002F2FC2">
        <w:rPr>
          <w:sz w:val="24"/>
          <w:szCs w:val="24"/>
        </w:rPr>
        <w:t>а) за цільовими групами користувачів (особи, які навчаються, навчальні заклади, роботодавці, закордонні користувачі).</w:t>
      </w:r>
    </w:p>
    <w:p w:rsidR="00FA72F0" w:rsidRPr="002F2FC2" w:rsidRDefault="00FA72F0" w:rsidP="00F226A8">
      <w:pPr>
        <w:jc w:val="both"/>
        <w:rPr>
          <w:sz w:val="24"/>
          <w:szCs w:val="24"/>
        </w:rPr>
      </w:pPr>
      <w:r w:rsidRPr="002F2FC2">
        <w:rPr>
          <w:sz w:val="24"/>
          <w:szCs w:val="24"/>
        </w:rPr>
        <w:lastRenderedPageBreak/>
        <w:t>б) за інформацією, яка запитується (публікації, інформація про кваліфікації, програми, провайдерів кваліфікацій).</w:t>
      </w:r>
    </w:p>
    <w:p w:rsidR="00FA72F0" w:rsidRPr="002F2FC2" w:rsidRDefault="00FA72F0" w:rsidP="00F226A8">
      <w:pPr>
        <w:jc w:val="both"/>
        <w:rPr>
          <w:sz w:val="24"/>
          <w:szCs w:val="24"/>
        </w:rPr>
      </w:pPr>
      <w:r w:rsidRPr="002F2FC2">
        <w:rPr>
          <w:sz w:val="24"/>
          <w:szCs w:val="24"/>
        </w:rPr>
        <w:t>Інформація надається за декількома параметрами:</w:t>
      </w:r>
    </w:p>
    <w:p w:rsidR="00FA72F0" w:rsidRPr="002F2FC2" w:rsidRDefault="00FA72F0" w:rsidP="00F226A8">
      <w:pPr>
        <w:pStyle w:val="ListParagraph"/>
        <w:numPr>
          <w:ilvl w:val="0"/>
          <w:numId w:val="12"/>
        </w:numPr>
        <w:jc w:val="both"/>
        <w:rPr>
          <w:sz w:val="24"/>
          <w:szCs w:val="24"/>
        </w:rPr>
      </w:pPr>
      <w:r w:rsidRPr="002F2FC2">
        <w:rPr>
          <w:sz w:val="24"/>
          <w:szCs w:val="24"/>
        </w:rPr>
        <w:t>інформація про агентство, зв’язки з громадськістю (новини, календар подій, громадське обговорення документів/ініціатив, інформація для медіа), оскарження рішень агентства;</w:t>
      </w:r>
    </w:p>
    <w:p w:rsidR="00FA72F0" w:rsidRPr="00F226A8" w:rsidRDefault="00FA72F0" w:rsidP="00F226A8">
      <w:pPr>
        <w:pStyle w:val="ListParagraph"/>
        <w:numPr>
          <w:ilvl w:val="0"/>
          <w:numId w:val="12"/>
        </w:numPr>
        <w:jc w:val="both"/>
        <w:rPr>
          <w:sz w:val="24"/>
          <w:szCs w:val="24"/>
        </w:rPr>
      </w:pPr>
      <w:r w:rsidRPr="002F2FC2">
        <w:rPr>
          <w:sz w:val="24"/>
          <w:szCs w:val="24"/>
        </w:rPr>
        <w:lastRenderedPageBreak/>
        <w:t xml:space="preserve">інформація про функції агентства (розроблення кваліфікацій та стандартів, валідація програм підготовки, супровід НРК, забезпечення </w:t>
      </w:r>
      <w:r w:rsidRPr="00F226A8">
        <w:rPr>
          <w:sz w:val="24"/>
          <w:szCs w:val="24"/>
        </w:rPr>
        <w:t>якості, сприяння визнанню кваліфікацій, міжнародна співпраця тощо);</w:t>
      </w:r>
    </w:p>
    <w:p w:rsidR="00FA72F0" w:rsidRPr="00F226A8" w:rsidRDefault="00FA72F0" w:rsidP="00F226A8">
      <w:pPr>
        <w:pStyle w:val="ListParagraph"/>
        <w:numPr>
          <w:ilvl w:val="0"/>
          <w:numId w:val="12"/>
        </w:numPr>
        <w:jc w:val="both"/>
        <w:rPr>
          <w:sz w:val="24"/>
          <w:szCs w:val="24"/>
        </w:rPr>
      </w:pPr>
      <w:r w:rsidRPr="00F226A8">
        <w:rPr>
          <w:sz w:val="24"/>
          <w:szCs w:val="24"/>
        </w:rPr>
        <w:t>консультаційний форум (організація консультацій заінтересованих сторін, розроблення рекомендацій у сфері кваліфікацій, статистична інформація, інфографіка)</w:t>
      </w:r>
    </w:p>
    <w:p w:rsidR="00FA72F0" w:rsidRPr="00F226A8" w:rsidRDefault="00FA72F0" w:rsidP="00F226A8">
      <w:pPr>
        <w:pStyle w:val="ListParagraph"/>
        <w:numPr>
          <w:ilvl w:val="0"/>
          <w:numId w:val="12"/>
        </w:numPr>
        <w:jc w:val="both"/>
        <w:rPr>
          <w:sz w:val="24"/>
          <w:szCs w:val="24"/>
        </w:rPr>
      </w:pPr>
      <w:r w:rsidRPr="00F226A8">
        <w:rPr>
          <w:sz w:val="24"/>
          <w:szCs w:val="24"/>
        </w:rPr>
        <w:t>інформація про роботу агентства з цільовими групами користувачів (особи, які навчаються, навчальні заклади, роботодавці, інші заінтересовані сторони).</w:t>
      </w:r>
    </w:p>
    <w:p w:rsidR="00FA72F0" w:rsidRPr="002F2FC2" w:rsidRDefault="00FA72F0" w:rsidP="00F226A8">
      <w:pPr>
        <w:jc w:val="both"/>
        <w:rPr>
          <w:sz w:val="24"/>
          <w:szCs w:val="24"/>
        </w:rPr>
      </w:pPr>
      <w:r w:rsidRPr="00F226A8">
        <w:rPr>
          <w:sz w:val="24"/>
          <w:szCs w:val="24"/>
        </w:rPr>
        <w:t>Веб-сайт містить ряд сервісів:</w:t>
      </w:r>
    </w:p>
    <w:p w:rsidR="00FA72F0" w:rsidRPr="002F2FC2" w:rsidRDefault="00FA72F0" w:rsidP="00F226A8">
      <w:pPr>
        <w:pStyle w:val="ListParagraph"/>
        <w:numPr>
          <w:ilvl w:val="0"/>
          <w:numId w:val="12"/>
        </w:numPr>
        <w:jc w:val="both"/>
        <w:rPr>
          <w:sz w:val="24"/>
          <w:szCs w:val="24"/>
        </w:rPr>
      </w:pPr>
      <w:r w:rsidRPr="002F2FC2">
        <w:rPr>
          <w:sz w:val="24"/>
          <w:szCs w:val="24"/>
        </w:rPr>
        <w:lastRenderedPageBreak/>
        <w:t>окремий сайт з інфографікою (</w:t>
      </w:r>
      <w:hyperlink r:id="rId57" w:history="1">
        <w:r w:rsidRPr="002F2FC2">
          <w:rPr>
            <w:rStyle w:val="Hyperlink"/>
            <w:sz w:val="24"/>
            <w:szCs w:val="24"/>
          </w:rPr>
          <w:t>http://infographics.qqi.ie/</w:t>
        </w:r>
      </w:hyperlink>
      <w:r w:rsidRPr="002F2FC2">
        <w:rPr>
          <w:sz w:val="24"/>
          <w:szCs w:val="24"/>
        </w:rPr>
        <w:t>)</w:t>
      </w:r>
      <w:r w:rsidR="00F226A8">
        <w:rPr>
          <w:sz w:val="24"/>
          <w:szCs w:val="24"/>
        </w:rPr>
        <w:t>;</w:t>
      </w:r>
    </w:p>
    <w:p w:rsidR="00FA72F0" w:rsidRPr="002F2FC2" w:rsidRDefault="00FA72F0" w:rsidP="00F226A8">
      <w:pPr>
        <w:pStyle w:val="ListParagraph"/>
        <w:numPr>
          <w:ilvl w:val="0"/>
          <w:numId w:val="12"/>
        </w:numPr>
        <w:jc w:val="both"/>
        <w:rPr>
          <w:sz w:val="24"/>
          <w:szCs w:val="24"/>
        </w:rPr>
      </w:pPr>
      <w:r w:rsidRPr="002F2FC2">
        <w:rPr>
          <w:sz w:val="24"/>
          <w:szCs w:val="24"/>
        </w:rPr>
        <w:t>пошук інформації, пов’язаної з кваліфікаціями (</w:t>
      </w:r>
      <w:hyperlink r:id="rId58" w:history="1">
        <w:r w:rsidRPr="002F2FC2">
          <w:rPr>
            <w:rStyle w:val="Hyperlink"/>
            <w:sz w:val="24"/>
            <w:szCs w:val="24"/>
          </w:rPr>
          <w:t>http://qsearch.qqi.ie/</w:t>
        </w:r>
      </w:hyperlink>
      <w:r w:rsidRPr="002F2FC2">
        <w:rPr>
          <w:sz w:val="24"/>
          <w:szCs w:val="24"/>
        </w:rPr>
        <w:t>)</w:t>
      </w:r>
      <w:r w:rsidR="00F226A8">
        <w:rPr>
          <w:sz w:val="24"/>
          <w:szCs w:val="24"/>
        </w:rPr>
        <w:t xml:space="preserve"> </w:t>
      </w:r>
      <w:r w:rsidRPr="002F2FC2">
        <w:rPr>
          <w:sz w:val="24"/>
          <w:szCs w:val="24"/>
        </w:rPr>
        <w:t xml:space="preserve">(публікації, огляди, методичні рекомендації/ процедури, кваліфікації, статистичні дані, опис програм, провайдери кваліфікацій, визнання іноземних кваліфікацій тощо) </w:t>
      </w:r>
      <w:r w:rsidR="00CC1C8D" w:rsidRPr="002F2FC2">
        <w:rPr>
          <w:sz w:val="24"/>
          <w:szCs w:val="24"/>
        </w:rPr>
        <w:t>Пошук кваліфікацій, програм, провайдерів кваліфікацій забезпечується за декількома параметрами (код, назва, рівень НРК, розташування закладу, напрям навчання, країна, тип кваліфікаці</w:t>
      </w:r>
      <w:r w:rsidR="00F226A8">
        <w:rPr>
          <w:sz w:val="24"/>
          <w:szCs w:val="24"/>
        </w:rPr>
        <w:t>ї тощо);</w:t>
      </w:r>
      <w:r w:rsidR="00CC1C8D" w:rsidRPr="002F2FC2">
        <w:rPr>
          <w:sz w:val="24"/>
          <w:szCs w:val="24"/>
        </w:rPr>
        <w:t xml:space="preserve"> </w:t>
      </w:r>
    </w:p>
    <w:p w:rsidR="00FA72F0" w:rsidRPr="002F2FC2" w:rsidRDefault="00FA72F0" w:rsidP="00F226A8">
      <w:pPr>
        <w:pStyle w:val="ListParagraph"/>
        <w:numPr>
          <w:ilvl w:val="0"/>
          <w:numId w:val="12"/>
        </w:numPr>
        <w:jc w:val="both"/>
        <w:rPr>
          <w:sz w:val="24"/>
          <w:szCs w:val="24"/>
        </w:rPr>
      </w:pPr>
      <w:r w:rsidRPr="002F2FC2">
        <w:rPr>
          <w:sz w:val="24"/>
          <w:szCs w:val="24"/>
        </w:rPr>
        <w:lastRenderedPageBreak/>
        <w:t xml:space="preserve">інтерактивний сервіс </w:t>
      </w:r>
      <w:r w:rsidRPr="002F2FC2">
        <w:rPr>
          <w:b/>
          <w:sz w:val="24"/>
          <w:szCs w:val="24"/>
        </w:rPr>
        <w:t>QHelp</w:t>
      </w:r>
      <w:r w:rsidR="00E347EE" w:rsidRPr="002F2FC2">
        <w:rPr>
          <w:b/>
          <w:sz w:val="24"/>
          <w:szCs w:val="24"/>
        </w:rPr>
        <w:t xml:space="preserve"> </w:t>
      </w:r>
      <w:hyperlink r:id="rId59" w:history="1">
        <w:r w:rsidRPr="002F2FC2">
          <w:rPr>
            <w:rStyle w:val="Hyperlink"/>
            <w:sz w:val="24"/>
            <w:szCs w:val="24"/>
          </w:rPr>
          <w:t>https://qhelp.qqi.ie/</w:t>
        </w:r>
      </w:hyperlink>
      <w:r w:rsidRPr="002F2FC2">
        <w:rPr>
          <w:sz w:val="24"/>
          <w:szCs w:val="24"/>
        </w:rPr>
        <w:t xml:space="preserve">  (відповіді на часті питання за темами, відібраними за інтересами цільових груп користувачів,  також є можливість поставити своє питання, реєстрація для постійних користувачів для передачі запитів). </w:t>
      </w:r>
    </w:p>
    <w:p w:rsidR="00FA72F0" w:rsidRDefault="00FA72F0" w:rsidP="00F226A8">
      <w:pPr>
        <w:jc w:val="both"/>
        <w:rPr>
          <w:sz w:val="24"/>
          <w:szCs w:val="24"/>
        </w:rPr>
      </w:pPr>
      <w:r w:rsidRPr="002F2FC2">
        <w:rPr>
          <w:sz w:val="24"/>
          <w:szCs w:val="24"/>
        </w:rPr>
        <w:t>НРК присвячується окремий інтерактивний веб-сайт (</w:t>
      </w:r>
      <w:hyperlink r:id="rId60" w:history="1">
        <w:r w:rsidRPr="002F2FC2">
          <w:rPr>
            <w:rStyle w:val="Hyperlink"/>
            <w:sz w:val="24"/>
            <w:szCs w:val="24"/>
          </w:rPr>
          <w:t>http://www.nfq-qqi.com/index.html</w:t>
        </w:r>
      </w:hyperlink>
      <w:r w:rsidRPr="002F2FC2">
        <w:rPr>
          <w:sz w:val="24"/>
          <w:szCs w:val="24"/>
        </w:rPr>
        <w:t xml:space="preserve">) </w:t>
      </w:r>
    </w:p>
    <w:p w:rsidR="00F226A8" w:rsidRDefault="00F226A8" w:rsidP="00F226A8">
      <w:pPr>
        <w:jc w:val="both"/>
        <w:rPr>
          <w:sz w:val="24"/>
          <w:szCs w:val="24"/>
        </w:rPr>
      </w:pPr>
    </w:p>
    <w:p w:rsidR="00F226A8" w:rsidRDefault="00F226A8" w:rsidP="00F226A8">
      <w:pPr>
        <w:jc w:val="both"/>
        <w:rPr>
          <w:sz w:val="24"/>
          <w:szCs w:val="24"/>
        </w:rPr>
      </w:pPr>
    </w:p>
    <w:p w:rsidR="00F226A8" w:rsidRPr="002F2FC2" w:rsidRDefault="00F226A8" w:rsidP="00F226A8">
      <w:pPr>
        <w:jc w:val="both"/>
        <w:rPr>
          <w:sz w:val="24"/>
          <w:szCs w:val="24"/>
        </w:rPr>
      </w:pPr>
    </w:p>
    <w:p w:rsidR="00483C7C" w:rsidRPr="002F2FC2" w:rsidRDefault="00483C7C" w:rsidP="00F226A8">
      <w:pPr>
        <w:jc w:val="both"/>
        <w:rPr>
          <w:b/>
          <w:sz w:val="24"/>
          <w:szCs w:val="24"/>
          <w:u w:val="single"/>
        </w:rPr>
      </w:pPr>
    </w:p>
    <w:p w:rsidR="004B6802" w:rsidRPr="002F2FC2" w:rsidRDefault="004B6802" w:rsidP="00F226A8">
      <w:pPr>
        <w:jc w:val="both"/>
        <w:rPr>
          <w:b/>
          <w:sz w:val="24"/>
          <w:szCs w:val="24"/>
          <w:u w:val="single"/>
        </w:rPr>
      </w:pPr>
      <w:r w:rsidRPr="002F2FC2">
        <w:rPr>
          <w:b/>
          <w:sz w:val="24"/>
          <w:szCs w:val="24"/>
          <w:u w:val="single"/>
        </w:rPr>
        <w:t>Італія</w:t>
      </w:r>
    </w:p>
    <w:p w:rsidR="00E94815" w:rsidRPr="002F2FC2" w:rsidRDefault="00E94815" w:rsidP="00F226A8">
      <w:pPr>
        <w:jc w:val="both"/>
        <w:rPr>
          <w:sz w:val="24"/>
          <w:szCs w:val="24"/>
        </w:rPr>
      </w:pPr>
      <w:r w:rsidRPr="002F2FC2">
        <w:rPr>
          <w:sz w:val="24"/>
          <w:szCs w:val="24"/>
        </w:rPr>
        <w:t xml:space="preserve">Національним координаційним центром НРК/ЄРУ </w:t>
      </w:r>
      <w:r w:rsidR="0028570E" w:rsidRPr="002F2FC2">
        <w:rPr>
          <w:sz w:val="24"/>
          <w:szCs w:val="24"/>
        </w:rPr>
        <w:t>є</w:t>
      </w:r>
      <w:r w:rsidRPr="002F2FC2">
        <w:rPr>
          <w:sz w:val="24"/>
          <w:szCs w:val="24"/>
        </w:rPr>
        <w:t xml:space="preserve"> Інститут розвитку професійного навчання працівників Міністерства праці і соціальної політики </w:t>
      </w:r>
      <w:hyperlink r:id="rId61" w:history="1">
        <w:r w:rsidRPr="002F2FC2">
          <w:rPr>
            <w:rStyle w:val="Hyperlink"/>
            <w:sz w:val="24"/>
            <w:szCs w:val="24"/>
          </w:rPr>
          <w:t>http://www.isfol.it/</w:t>
        </w:r>
      </w:hyperlink>
      <w:r w:rsidR="00F226A8">
        <w:rPr>
          <w:rStyle w:val="Hyperlink"/>
          <w:sz w:val="24"/>
          <w:szCs w:val="24"/>
        </w:rPr>
        <w:t xml:space="preserve"> </w:t>
      </w:r>
    </w:p>
    <w:p w:rsidR="00E94815" w:rsidRPr="002F2FC2" w:rsidRDefault="00E94815" w:rsidP="00F226A8">
      <w:pPr>
        <w:jc w:val="both"/>
        <w:rPr>
          <w:sz w:val="24"/>
          <w:szCs w:val="24"/>
        </w:rPr>
      </w:pPr>
      <w:r w:rsidRPr="002F2FC2">
        <w:rPr>
          <w:sz w:val="24"/>
          <w:szCs w:val="24"/>
        </w:rPr>
        <w:t xml:space="preserve">На веб-сайті представлено інформацію про інститут, його напрями </w:t>
      </w:r>
      <w:r w:rsidR="0028570E" w:rsidRPr="002F2FC2">
        <w:rPr>
          <w:sz w:val="24"/>
          <w:szCs w:val="24"/>
        </w:rPr>
        <w:t>роботи</w:t>
      </w:r>
      <w:r w:rsidRPr="002F2FC2">
        <w:rPr>
          <w:sz w:val="24"/>
          <w:szCs w:val="24"/>
        </w:rPr>
        <w:t>, т</w:t>
      </w:r>
      <w:r w:rsidR="0028570E" w:rsidRPr="002F2FC2">
        <w:rPr>
          <w:sz w:val="24"/>
          <w:szCs w:val="24"/>
        </w:rPr>
        <w:t>ем</w:t>
      </w:r>
      <w:r w:rsidRPr="002F2FC2">
        <w:rPr>
          <w:sz w:val="24"/>
          <w:szCs w:val="24"/>
        </w:rPr>
        <w:t xml:space="preserve">и (професійне навчання, ринок праці, соціальна інклюзія), європейські інструменти (молодіжна гарантія, Леонардо да Вінчі, мережі, Erasmus+, міжнародні </w:t>
      </w:r>
      <w:r w:rsidRPr="002F2FC2">
        <w:rPr>
          <w:sz w:val="24"/>
          <w:szCs w:val="24"/>
        </w:rPr>
        <w:lastRenderedPageBreak/>
        <w:t>проекти тощо).  Також, до кожного розділу є відповідні публікації,</w:t>
      </w:r>
      <w:r w:rsidR="0028570E" w:rsidRPr="002F2FC2">
        <w:rPr>
          <w:sz w:val="24"/>
          <w:szCs w:val="24"/>
        </w:rPr>
        <w:t xml:space="preserve"> огляди, </w:t>
      </w:r>
      <w:r w:rsidRPr="002F2FC2">
        <w:rPr>
          <w:sz w:val="24"/>
          <w:szCs w:val="24"/>
        </w:rPr>
        <w:t>інформація про пов’язані проекти.</w:t>
      </w:r>
    </w:p>
    <w:p w:rsidR="007470EA" w:rsidRPr="002F2FC2" w:rsidRDefault="007470EA" w:rsidP="00F226A8">
      <w:pPr>
        <w:jc w:val="both"/>
        <w:rPr>
          <w:b/>
          <w:sz w:val="24"/>
          <w:szCs w:val="24"/>
          <w:u w:val="single"/>
        </w:rPr>
      </w:pPr>
    </w:p>
    <w:p w:rsidR="0028570E" w:rsidRPr="002F2FC2" w:rsidRDefault="0028570E" w:rsidP="00F226A8">
      <w:pPr>
        <w:jc w:val="both"/>
        <w:rPr>
          <w:b/>
          <w:sz w:val="24"/>
          <w:szCs w:val="24"/>
          <w:u w:val="single"/>
        </w:rPr>
      </w:pPr>
      <w:r w:rsidRPr="002F2FC2">
        <w:rPr>
          <w:b/>
          <w:sz w:val="24"/>
          <w:szCs w:val="24"/>
          <w:u w:val="single"/>
        </w:rPr>
        <w:t>Латвія</w:t>
      </w:r>
    </w:p>
    <w:p w:rsidR="0028570E" w:rsidRPr="002F2FC2" w:rsidRDefault="0028570E" w:rsidP="00F226A8">
      <w:pPr>
        <w:jc w:val="both"/>
        <w:rPr>
          <w:bCs/>
          <w:color w:val="000000"/>
          <w:sz w:val="24"/>
          <w:szCs w:val="24"/>
        </w:rPr>
      </w:pPr>
      <w:r w:rsidRPr="002F2FC2">
        <w:rPr>
          <w:sz w:val="24"/>
          <w:szCs w:val="24"/>
        </w:rPr>
        <w:t>Національним координаційним центром НРК є Academic</w:t>
      </w:r>
      <w:r w:rsidR="00F226A8">
        <w:rPr>
          <w:sz w:val="24"/>
          <w:szCs w:val="24"/>
        </w:rPr>
        <w:t xml:space="preserve"> </w:t>
      </w:r>
      <w:r w:rsidRPr="002F2FC2">
        <w:rPr>
          <w:sz w:val="24"/>
          <w:szCs w:val="24"/>
        </w:rPr>
        <w:t>Information</w:t>
      </w:r>
      <w:r w:rsidR="00F226A8">
        <w:rPr>
          <w:sz w:val="24"/>
          <w:szCs w:val="24"/>
        </w:rPr>
        <w:t xml:space="preserve"> </w:t>
      </w:r>
      <w:r w:rsidRPr="002F2FC2">
        <w:rPr>
          <w:sz w:val="24"/>
          <w:szCs w:val="24"/>
        </w:rPr>
        <w:t>Centre</w:t>
      </w:r>
      <w:r w:rsidRPr="002F2FC2">
        <w:rPr>
          <w:bCs/>
          <w:color w:val="000000"/>
          <w:sz w:val="24"/>
          <w:szCs w:val="24"/>
        </w:rPr>
        <w:t xml:space="preserve"> (</w:t>
      </w:r>
      <w:hyperlink r:id="rId62" w:history="1">
        <w:r w:rsidRPr="002F2FC2">
          <w:rPr>
            <w:rStyle w:val="Hyperlink"/>
            <w:bCs/>
            <w:sz w:val="24"/>
            <w:szCs w:val="24"/>
          </w:rPr>
          <w:t>http://www.aic.lv/portal/en/par-aic/about-aic</w:t>
        </w:r>
      </w:hyperlink>
      <w:r w:rsidRPr="002F2FC2">
        <w:rPr>
          <w:bCs/>
          <w:color w:val="000000"/>
          <w:sz w:val="24"/>
          <w:szCs w:val="24"/>
        </w:rPr>
        <w:t>).</w:t>
      </w:r>
    </w:p>
    <w:p w:rsidR="00F8644D" w:rsidRPr="002F2FC2" w:rsidRDefault="0028570E" w:rsidP="00F226A8">
      <w:pPr>
        <w:jc w:val="both"/>
        <w:rPr>
          <w:bCs/>
          <w:color w:val="000000"/>
          <w:sz w:val="24"/>
          <w:szCs w:val="24"/>
        </w:rPr>
      </w:pPr>
      <w:r w:rsidRPr="002F2FC2">
        <w:rPr>
          <w:bCs/>
          <w:color w:val="000000"/>
          <w:sz w:val="24"/>
          <w:szCs w:val="24"/>
        </w:rPr>
        <w:t>Веб-сайт НРК (</w:t>
      </w:r>
      <w:hyperlink r:id="rId63" w:history="1">
        <w:r w:rsidRPr="002F2FC2">
          <w:rPr>
            <w:rStyle w:val="Hyperlink"/>
            <w:bCs/>
            <w:sz w:val="24"/>
            <w:szCs w:val="24"/>
          </w:rPr>
          <w:t>http://www.nki-latvija.lv/lv</w:t>
        </w:r>
      </w:hyperlink>
      <w:r w:rsidRPr="002F2FC2">
        <w:rPr>
          <w:bCs/>
          <w:color w:val="000000"/>
          <w:sz w:val="24"/>
          <w:szCs w:val="24"/>
        </w:rPr>
        <w:t>)</w:t>
      </w:r>
      <w:r w:rsidR="00F226A8">
        <w:rPr>
          <w:bCs/>
          <w:color w:val="000000"/>
          <w:sz w:val="24"/>
          <w:szCs w:val="24"/>
        </w:rPr>
        <w:t xml:space="preserve"> </w:t>
      </w:r>
      <w:r w:rsidR="00F8644D" w:rsidRPr="002F2FC2">
        <w:rPr>
          <w:bCs/>
          <w:color w:val="000000"/>
          <w:sz w:val="24"/>
          <w:szCs w:val="24"/>
        </w:rPr>
        <w:t>структуровано за такими розділами:</w:t>
      </w:r>
    </w:p>
    <w:p w:rsidR="0028570E" w:rsidRPr="002F2FC2" w:rsidRDefault="00541AC2" w:rsidP="00F226A8">
      <w:pPr>
        <w:pStyle w:val="ListParagraph"/>
        <w:numPr>
          <w:ilvl w:val="0"/>
          <w:numId w:val="12"/>
        </w:numPr>
        <w:jc w:val="both"/>
        <w:rPr>
          <w:sz w:val="24"/>
          <w:szCs w:val="24"/>
        </w:rPr>
      </w:pPr>
      <w:r w:rsidRPr="002F2FC2">
        <w:rPr>
          <w:bCs/>
          <w:color w:val="000000"/>
          <w:sz w:val="24"/>
          <w:szCs w:val="24"/>
        </w:rPr>
        <w:lastRenderedPageBreak/>
        <w:t>інформація про латвійську</w:t>
      </w:r>
      <w:r w:rsidR="00F8644D" w:rsidRPr="002F2FC2">
        <w:rPr>
          <w:bCs/>
          <w:color w:val="000000"/>
          <w:sz w:val="24"/>
          <w:szCs w:val="24"/>
        </w:rPr>
        <w:t xml:space="preserve"> НРК</w:t>
      </w:r>
      <w:r w:rsidRPr="002F2FC2">
        <w:rPr>
          <w:bCs/>
          <w:color w:val="000000"/>
          <w:sz w:val="24"/>
          <w:szCs w:val="24"/>
        </w:rPr>
        <w:t>(опис, нормативно-правова база, розвиток тощо)</w:t>
      </w:r>
    </w:p>
    <w:p w:rsidR="00541AC2" w:rsidRPr="002F2FC2" w:rsidRDefault="00541AC2" w:rsidP="00F226A8">
      <w:pPr>
        <w:pStyle w:val="ListParagraph"/>
        <w:numPr>
          <w:ilvl w:val="0"/>
          <w:numId w:val="12"/>
        </w:numPr>
        <w:jc w:val="both"/>
        <w:rPr>
          <w:sz w:val="24"/>
          <w:szCs w:val="24"/>
        </w:rPr>
      </w:pPr>
      <w:r w:rsidRPr="002F2FC2">
        <w:rPr>
          <w:bCs/>
          <w:color w:val="000000"/>
          <w:sz w:val="24"/>
          <w:szCs w:val="24"/>
        </w:rPr>
        <w:t>інформація про національний координаційний центр НРК</w:t>
      </w:r>
    </w:p>
    <w:p w:rsidR="00541AC2" w:rsidRPr="002F2FC2" w:rsidRDefault="00541AC2" w:rsidP="00F226A8">
      <w:pPr>
        <w:pStyle w:val="ListParagraph"/>
        <w:numPr>
          <w:ilvl w:val="0"/>
          <w:numId w:val="12"/>
        </w:numPr>
        <w:jc w:val="both"/>
        <w:rPr>
          <w:sz w:val="24"/>
          <w:szCs w:val="24"/>
        </w:rPr>
      </w:pPr>
      <w:r w:rsidRPr="002F2FC2">
        <w:rPr>
          <w:bCs/>
          <w:color w:val="000000"/>
          <w:sz w:val="24"/>
          <w:szCs w:val="24"/>
        </w:rPr>
        <w:t>інформація про ЄРК;</w:t>
      </w:r>
    </w:p>
    <w:p w:rsidR="00901018" w:rsidRPr="002F2FC2" w:rsidRDefault="00901018" w:rsidP="00F226A8">
      <w:pPr>
        <w:pStyle w:val="ListParagraph"/>
        <w:numPr>
          <w:ilvl w:val="0"/>
          <w:numId w:val="12"/>
        </w:numPr>
        <w:jc w:val="both"/>
        <w:rPr>
          <w:sz w:val="24"/>
          <w:szCs w:val="24"/>
        </w:rPr>
      </w:pPr>
      <w:r w:rsidRPr="002F2FC2">
        <w:rPr>
          <w:bCs/>
          <w:color w:val="000000"/>
          <w:sz w:val="24"/>
          <w:szCs w:val="24"/>
        </w:rPr>
        <w:t>доступ до бази даних латвійських кваліфікацій та регульованих професій;</w:t>
      </w:r>
    </w:p>
    <w:p w:rsidR="00541AC2" w:rsidRPr="002F2FC2" w:rsidRDefault="00541AC2" w:rsidP="00F226A8">
      <w:pPr>
        <w:pStyle w:val="ListParagraph"/>
        <w:numPr>
          <w:ilvl w:val="0"/>
          <w:numId w:val="12"/>
        </w:numPr>
        <w:jc w:val="both"/>
        <w:rPr>
          <w:sz w:val="24"/>
          <w:szCs w:val="24"/>
        </w:rPr>
      </w:pPr>
      <w:r w:rsidRPr="002F2FC2">
        <w:rPr>
          <w:bCs/>
          <w:color w:val="000000"/>
          <w:sz w:val="24"/>
          <w:szCs w:val="24"/>
        </w:rPr>
        <w:t>матеріали конференцій та інших заходів;</w:t>
      </w:r>
    </w:p>
    <w:p w:rsidR="00541AC2" w:rsidRPr="002F2FC2" w:rsidRDefault="00541AC2" w:rsidP="00F226A8">
      <w:pPr>
        <w:pStyle w:val="ListParagraph"/>
        <w:numPr>
          <w:ilvl w:val="0"/>
          <w:numId w:val="12"/>
        </w:numPr>
        <w:jc w:val="both"/>
        <w:rPr>
          <w:sz w:val="24"/>
          <w:szCs w:val="24"/>
        </w:rPr>
      </w:pPr>
      <w:r w:rsidRPr="002F2FC2">
        <w:rPr>
          <w:bCs/>
          <w:color w:val="000000"/>
          <w:sz w:val="24"/>
          <w:szCs w:val="24"/>
        </w:rPr>
        <w:t>публікації та законодавство;</w:t>
      </w:r>
    </w:p>
    <w:p w:rsidR="00541AC2" w:rsidRPr="002F2FC2" w:rsidRDefault="00541AC2" w:rsidP="00F226A8">
      <w:pPr>
        <w:pStyle w:val="ListParagraph"/>
        <w:numPr>
          <w:ilvl w:val="0"/>
          <w:numId w:val="12"/>
        </w:numPr>
        <w:jc w:val="both"/>
        <w:rPr>
          <w:sz w:val="24"/>
          <w:szCs w:val="24"/>
        </w:rPr>
      </w:pPr>
      <w:r w:rsidRPr="002F2FC2">
        <w:rPr>
          <w:bCs/>
          <w:color w:val="000000"/>
          <w:sz w:val="24"/>
          <w:szCs w:val="24"/>
        </w:rPr>
        <w:t>новини та події;</w:t>
      </w:r>
    </w:p>
    <w:p w:rsidR="00541AC2" w:rsidRPr="002F2FC2" w:rsidRDefault="00541AC2" w:rsidP="00F226A8">
      <w:pPr>
        <w:pStyle w:val="ListParagraph"/>
        <w:numPr>
          <w:ilvl w:val="0"/>
          <w:numId w:val="12"/>
        </w:numPr>
        <w:jc w:val="both"/>
        <w:rPr>
          <w:sz w:val="24"/>
          <w:szCs w:val="24"/>
        </w:rPr>
      </w:pPr>
      <w:r w:rsidRPr="002F2FC2">
        <w:rPr>
          <w:bCs/>
          <w:color w:val="000000"/>
          <w:sz w:val="24"/>
          <w:szCs w:val="24"/>
        </w:rPr>
        <w:t>відповіді на питання;</w:t>
      </w:r>
    </w:p>
    <w:p w:rsidR="00541AC2" w:rsidRPr="002F2FC2" w:rsidRDefault="00541AC2" w:rsidP="00F226A8">
      <w:pPr>
        <w:pStyle w:val="ListParagraph"/>
        <w:numPr>
          <w:ilvl w:val="0"/>
          <w:numId w:val="12"/>
        </w:numPr>
        <w:jc w:val="both"/>
        <w:rPr>
          <w:sz w:val="24"/>
          <w:szCs w:val="24"/>
        </w:rPr>
      </w:pPr>
      <w:r w:rsidRPr="002F2FC2">
        <w:rPr>
          <w:bCs/>
          <w:color w:val="000000"/>
          <w:sz w:val="24"/>
          <w:szCs w:val="24"/>
        </w:rPr>
        <w:t>корисні посилання;</w:t>
      </w:r>
    </w:p>
    <w:p w:rsidR="00541AC2" w:rsidRPr="002F2FC2" w:rsidRDefault="00541AC2" w:rsidP="00F226A8">
      <w:pPr>
        <w:pStyle w:val="ListParagraph"/>
        <w:numPr>
          <w:ilvl w:val="0"/>
          <w:numId w:val="12"/>
        </w:numPr>
        <w:jc w:val="both"/>
        <w:rPr>
          <w:sz w:val="24"/>
          <w:szCs w:val="24"/>
        </w:rPr>
      </w:pPr>
      <w:r w:rsidRPr="002F2FC2">
        <w:rPr>
          <w:bCs/>
          <w:color w:val="000000"/>
          <w:sz w:val="24"/>
          <w:szCs w:val="24"/>
        </w:rPr>
        <w:lastRenderedPageBreak/>
        <w:t>контакти.</w:t>
      </w:r>
    </w:p>
    <w:p w:rsidR="00541AC2" w:rsidRPr="002F2FC2" w:rsidRDefault="00541AC2" w:rsidP="00F226A8">
      <w:pPr>
        <w:jc w:val="both"/>
        <w:rPr>
          <w:sz w:val="24"/>
          <w:szCs w:val="24"/>
        </w:rPr>
      </w:pPr>
      <w:r w:rsidRPr="002F2FC2">
        <w:rPr>
          <w:sz w:val="24"/>
          <w:szCs w:val="24"/>
        </w:rPr>
        <w:t xml:space="preserve">База даних латвійських кваліфікацій </w:t>
      </w:r>
      <w:hyperlink r:id="rId64" w:history="1">
        <w:r w:rsidRPr="002F2FC2">
          <w:rPr>
            <w:rStyle w:val="Hyperlink"/>
            <w:sz w:val="24"/>
            <w:szCs w:val="24"/>
          </w:rPr>
          <w:t>https://www.latvijaskvalifikacijas.lv/</w:t>
        </w:r>
      </w:hyperlink>
      <w:r w:rsidR="00F226A8">
        <w:rPr>
          <w:rStyle w:val="Hyperlink"/>
          <w:sz w:val="24"/>
          <w:szCs w:val="24"/>
        </w:rPr>
        <w:t xml:space="preserve"> </w:t>
      </w:r>
      <w:r w:rsidR="006E6FC8" w:rsidRPr="002F2FC2">
        <w:rPr>
          <w:sz w:val="24"/>
          <w:szCs w:val="24"/>
        </w:rPr>
        <w:t>містить інформацію про кваліфікації,</w:t>
      </w:r>
      <w:r w:rsidR="00BD17C9" w:rsidRPr="002F2FC2">
        <w:rPr>
          <w:sz w:val="24"/>
          <w:szCs w:val="24"/>
        </w:rPr>
        <w:t xml:space="preserve"> включені до НРК, про </w:t>
      </w:r>
      <w:r w:rsidR="006E6FC8" w:rsidRPr="002F2FC2">
        <w:rPr>
          <w:sz w:val="24"/>
          <w:szCs w:val="24"/>
        </w:rPr>
        <w:t xml:space="preserve">НРК і систему освіти, глосарій, посилання на інші </w:t>
      </w:r>
      <w:r w:rsidR="00E07C2B" w:rsidRPr="002F2FC2">
        <w:rPr>
          <w:sz w:val="24"/>
          <w:szCs w:val="24"/>
        </w:rPr>
        <w:t>джерела інформації/</w:t>
      </w:r>
      <w:r w:rsidR="006E6FC8" w:rsidRPr="002F2FC2">
        <w:rPr>
          <w:sz w:val="24"/>
          <w:szCs w:val="24"/>
        </w:rPr>
        <w:t xml:space="preserve">реєстри (державна освітня інформаційна система </w:t>
      </w:r>
      <w:hyperlink r:id="rId65" w:history="1">
        <w:r w:rsidR="006E6FC8" w:rsidRPr="002F2FC2">
          <w:rPr>
            <w:rStyle w:val="Hyperlink"/>
            <w:sz w:val="24"/>
            <w:szCs w:val="24"/>
          </w:rPr>
          <w:t>https://viis.lv/</w:t>
        </w:r>
      </w:hyperlink>
      <w:r w:rsidR="006E6FC8" w:rsidRPr="002F2FC2">
        <w:rPr>
          <w:sz w:val="24"/>
          <w:szCs w:val="24"/>
        </w:rPr>
        <w:t xml:space="preserve">, реєстр навчальних закладів і навчальних програм,  </w:t>
      </w:r>
      <w:r w:rsidR="006E6FC8" w:rsidRPr="002F2FC2">
        <w:rPr>
          <w:rStyle w:val="Hyperlink"/>
        </w:rPr>
        <w:t>http://svr.aic.lv/</w:t>
      </w:r>
      <w:r w:rsidR="006E6FC8" w:rsidRPr="002F2FC2">
        <w:rPr>
          <w:sz w:val="24"/>
          <w:szCs w:val="24"/>
        </w:rPr>
        <w:t xml:space="preserve">), Державна служба якості освіти </w:t>
      </w:r>
      <w:hyperlink r:id="rId66" w:history="1">
        <w:r w:rsidR="006E6FC8" w:rsidRPr="002F2FC2">
          <w:rPr>
            <w:rStyle w:val="Hyperlink"/>
            <w:sz w:val="24"/>
            <w:szCs w:val="24"/>
          </w:rPr>
          <w:t>http://ikvd.gov.lv/</w:t>
        </w:r>
      </w:hyperlink>
      <w:r w:rsidR="006E6FC8" w:rsidRPr="002F2FC2">
        <w:rPr>
          <w:sz w:val="24"/>
          <w:szCs w:val="24"/>
        </w:rPr>
        <w:t xml:space="preserve"> ,  національний портал освітніх можливостей </w:t>
      </w:r>
      <w:hyperlink r:id="rId67" w:history="1">
        <w:r w:rsidR="00BD17C9" w:rsidRPr="002F2FC2">
          <w:rPr>
            <w:rStyle w:val="Hyperlink"/>
            <w:sz w:val="24"/>
            <w:szCs w:val="24"/>
          </w:rPr>
          <w:t>http://www.niid.lv/</w:t>
        </w:r>
      </w:hyperlink>
      <w:r w:rsidR="006E6FC8" w:rsidRPr="002F2FC2">
        <w:rPr>
          <w:sz w:val="24"/>
          <w:szCs w:val="24"/>
        </w:rPr>
        <w:t xml:space="preserve"> (інформація про навчальні програми в Латвії, портал має зв’язок з </w:t>
      </w:r>
      <w:r w:rsidR="00E07C2B" w:rsidRPr="002F2FC2">
        <w:rPr>
          <w:sz w:val="24"/>
          <w:szCs w:val="24"/>
        </w:rPr>
        <w:lastRenderedPageBreak/>
        <w:t xml:space="preserve">порталом ЄК </w:t>
      </w:r>
      <w:r w:rsidR="006E6FC8" w:rsidRPr="002F2FC2">
        <w:rPr>
          <w:sz w:val="24"/>
          <w:szCs w:val="24"/>
        </w:rPr>
        <w:t>PLOTEUS</w:t>
      </w:r>
      <w:r w:rsidR="00F226A8">
        <w:rPr>
          <w:sz w:val="24"/>
          <w:szCs w:val="24"/>
        </w:rPr>
        <w:t xml:space="preserve"> </w:t>
      </w:r>
      <w:hyperlink r:id="rId68" w:history="1">
        <w:r w:rsidR="006E6FC8" w:rsidRPr="002F2FC2">
          <w:rPr>
            <w:rStyle w:val="Hyperlink"/>
            <w:sz w:val="18"/>
            <w:szCs w:val="18"/>
            <w:shd w:val="clear" w:color="auto" w:fill="C9D7F1"/>
          </w:rPr>
          <w:t>http://ec.europa.eu/ploteus/</w:t>
        </w:r>
      </w:hyperlink>
      <w:r w:rsidR="006E6FC8" w:rsidRPr="002F2FC2">
        <w:rPr>
          <w:sz w:val="24"/>
          <w:szCs w:val="24"/>
        </w:rPr>
        <w:t>), посилання на інші корисні національні та європейські ресурси.</w:t>
      </w:r>
    </w:p>
    <w:p w:rsidR="00BD17C9" w:rsidRPr="002F2FC2" w:rsidRDefault="00BD17C9" w:rsidP="00F226A8">
      <w:pPr>
        <w:jc w:val="both"/>
        <w:rPr>
          <w:sz w:val="24"/>
          <w:szCs w:val="24"/>
        </w:rPr>
      </w:pPr>
      <w:r w:rsidRPr="002F2FC2">
        <w:rPr>
          <w:sz w:val="24"/>
          <w:szCs w:val="24"/>
        </w:rPr>
        <w:t>Пошук кваліфікації здійснюється за назвою, рівнем ЄРК/НРК, рівнем освіти, напрямом підготовки, типом документа, тривалістю навчання.</w:t>
      </w:r>
    </w:p>
    <w:p w:rsidR="00CC6F0F" w:rsidRPr="002F2FC2" w:rsidRDefault="00CC6F0F" w:rsidP="00F226A8">
      <w:pPr>
        <w:pStyle w:val="NoSpacing"/>
        <w:jc w:val="both"/>
        <w:rPr>
          <w:sz w:val="24"/>
          <w:szCs w:val="24"/>
          <w:lang w:val="uk-UA"/>
        </w:rPr>
      </w:pPr>
    </w:p>
    <w:p w:rsidR="00BD17C9" w:rsidRPr="002F2FC2" w:rsidRDefault="00BD17C9" w:rsidP="00F226A8">
      <w:pPr>
        <w:jc w:val="both"/>
        <w:rPr>
          <w:b/>
          <w:sz w:val="24"/>
          <w:szCs w:val="24"/>
          <w:u w:val="single"/>
        </w:rPr>
      </w:pPr>
      <w:r w:rsidRPr="002F2FC2">
        <w:rPr>
          <w:b/>
          <w:sz w:val="24"/>
          <w:szCs w:val="24"/>
          <w:u w:val="single"/>
        </w:rPr>
        <w:t>Литва</w:t>
      </w:r>
    </w:p>
    <w:p w:rsidR="00BD17C9" w:rsidRPr="002F2FC2" w:rsidRDefault="00BD17C9" w:rsidP="00F226A8">
      <w:pPr>
        <w:pStyle w:val="NoSpacing"/>
        <w:jc w:val="both"/>
        <w:rPr>
          <w:b/>
          <w:bCs/>
          <w:sz w:val="24"/>
          <w:szCs w:val="24"/>
          <w:lang w:val="uk-UA"/>
        </w:rPr>
      </w:pPr>
      <w:r w:rsidRPr="002F2FC2">
        <w:rPr>
          <w:sz w:val="24"/>
          <w:szCs w:val="24"/>
          <w:lang w:val="uk-UA"/>
        </w:rPr>
        <w:t xml:space="preserve">Національним координаційним центром НРК є </w:t>
      </w:r>
      <w:r w:rsidRPr="002F2FC2">
        <w:rPr>
          <w:b/>
          <w:bCs/>
          <w:sz w:val="24"/>
          <w:szCs w:val="24"/>
          <w:lang w:val="uk-UA"/>
        </w:rPr>
        <w:t>Qualifications</w:t>
      </w:r>
      <w:r w:rsidR="00F226A8">
        <w:rPr>
          <w:b/>
          <w:bCs/>
          <w:sz w:val="24"/>
          <w:szCs w:val="24"/>
          <w:lang w:val="uk-UA"/>
        </w:rPr>
        <w:t xml:space="preserve"> </w:t>
      </w:r>
      <w:r w:rsidRPr="002F2FC2">
        <w:rPr>
          <w:b/>
          <w:bCs/>
          <w:sz w:val="24"/>
          <w:szCs w:val="24"/>
          <w:lang w:val="uk-UA"/>
        </w:rPr>
        <w:t>and</w:t>
      </w:r>
      <w:r w:rsidR="00F226A8">
        <w:rPr>
          <w:b/>
          <w:bCs/>
          <w:sz w:val="24"/>
          <w:szCs w:val="24"/>
          <w:lang w:val="uk-UA"/>
        </w:rPr>
        <w:t xml:space="preserve"> </w:t>
      </w:r>
      <w:r w:rsidRPr="002F2FC2">
        <w:rPr>
          <w:b/>
          <w:bCs/>
          <w:sz w:val="24"/>
          <w:szCs w:val="24"/>
          <w:lang w:val="uk-UA"/>
        </w:rPr>
        <w:t>Vocational</w:t>
      </w:r>
      <w:r w:rsidR="00F226A8">
        <w:rPr>
          <w:b/>
          <w:bCs/>
          <w:sz w:val="24"/>
          <w:szCs w:val="24"/>
          <w:lang w:val="uk-UA"/>
        </w:rPr>
        <w:t xml:space="preserve"> </w:t>
      </w:r>
      <w:r w:rsidRPr="002F2FC2">
        <w:rPr>
          <w:b/>
          <w:bCs/>
          <w:sz w:val="24"/>
          <w:szCs w:val="24"/>
          <w:lang w:val="uk-UA"/>
        </w:rPr>
        <w:t>Education</w:t>
      </w:r>
      <w:r w:rsidR="00F226A8">
        <w:rPr>
          <w:b/>
          <w:bCs/>
          <w:sz w:val="24"/>
          <w:szCs w:val="24"/>
          <w:lang w:val="uk-UA"/>
        </w:rPr>
        <w:t xml:space="preserve"> </w:t>
      </w:r>
      <w:r w:rsidRPr="002F2FC2">
        <w:rPr>
          <w:b/>
          <w:bCs/>
          <w:sz w:val="24"/>
          <w:szCs w:val="24"/>
          <w:lang w:val="uk-UA"/>
        </w:rPr>
        <w:t>and</w:t>
      </w:r>
      <w:r w:rsidR="00F226A8">
        <w:rPr>
          <w:b/>
          <w:bCs/>
          <w:sz w:val="24"/>
          <w:szCs w:val="24"/>
          <w:lang w:val="uk-UA"/>
        </w:rPr>
        <w:t xml:space="preserve"> </w:t>
      </w:r>
      <w:r w:rsidRPr="002F2FC2">
        <w:rPr>
          <w:b/>
          <w:bCs/>
          <w:sz w:val="24"/>
          <w:szCs w:val="24"/>
          <w:lang w:val="uk-UA"/>
        </w:rPr>
        <w:t>Training</w:t>
      </w:r>
      <w:r w:rsidR="00F226A8">
        <w:rPr>
          <w:b/>
          <w:bCs/>
          <w:sz w:val="24"/>
          <w:szCs w:val="24"/>
          <w:lang w:val="uk-UA"/>
        </w:rPr>
        <w:t xml:space="preserve"> </w:t>
      </w:r>
      <w:r w:rsidRPr="002F2FC2">
        <w:rPr>
          <w:b/>
          <w:bCs/>
          <w:sz w:val="24"/>
          <w:szCs w:val="24"/>
          <w:lang w:val="uk-UA"/>
        </w:rPr>
        <w:t>Development</w:t>
      </w:r>
      <w:r w:rsidR="00F226A8">
        <w:rPr>
          <w:b/>
          <w:bCs/>
          <w:sz w:val="24"/>
          <w:szCs w:val="24"/>
          <w:lang w:val="uk-UA"/>
        </w:rPr>
        <w:t xml:space="preserve"> </w:t>
      </w:r>
      <w:r w:rsidRPr="002F2FC2">
        <w:rPr>
          <w:b/>
          <w:bCs/>
          <w:sz w:val="24"/>
          <w:szCs w:val="24"/>
          <w:lang w:val="uk-UA"/>
        </w:rPr>
        <w:t>Centre (</w:t>
      </w:r>
      <w:hyperlink r:id="rId69" w:history="1">
        <w:r w:rsidRPr="002F2FC2">
          <w:rPr>
            <w:rStyle w:val="Hyperlink"/>
            <w:lang w:val="uk-UA"/>
          </w:rPr>
          <w:t>http://www.kpmpc.lt/kpmpc/en/</w:t>
        </w:r>
      </w:hyperlink>
      <w:r w:rsidRPr="002F2FC2">
        <w:rPr>
          <w:b/>
          <w:bCs/>
          <w:sz w:val="24"/>
          <w:szCs w:val="24"/>
          <w:lang w:val="uk-UA"/>
        </w:rPr>
        <w:t>).</w:t>
      </w:r>
    </w:p>
    <w:p w:rsidR="00BD17C9" w:rsidRPr="002F2FC2" w:rsidRDefault="00BD17C9" w:rsidP="00F226A8">
      <w:pPr>
        <w:pStyle w:val="NoSpacing"/>
        <w:jc w:val="both"/>
        <w:rPr>
          <w:b/>
          <w:bCs/>
          <w:sz w:val="24"/>
          <w:szCs w:val="24"/>
          <w:lang w:val="uk-UA"/>
        </w:rPr>
      </w:pPr>
    </w:p>
    <w:p w:rsidR="00BD17C9" w:rsidRPr="002F2FC2" w:rsidRDefault="00BD17C9" w:rsidP="00F226A8">
      <w:pPr>
        <w:pStyle w:val="NoSpacing"/>
        <w:jc w:val="both"/>
        <w:rPr>
          <w:bCs/>
          <w:sz w:val="24"/>
          <w:szCs w:val="24"/>
          <w:lang w:val="uk-UA"/>
        </w:rPr>
      </w:pPr>
      <w:r w:rsidRPr="002F2FC2">
        <w:rPr>
          <w:bCs/>
          <w:sz w:val="24"/>
          <w:szCs w:val="24"/>
          <w:lang w:val="uk-UA"/>
        </w:rPr>
        <w:t>Веб-сайт структуровано за розділами:</w:t>
      </w:r>
    </w:p>
    <w:p w:rsidR="00BD17C9" w:rsidRPr="002F2FC2" w:rsidRDefault="00BD17C9" w:rsidP="00F226A8">
      <w:pPr>
        <w:pStyle w:val="NoSpacing"/>
        <w:numPr>
          <w:ilvl w:val="0"/>
          <w:numId w:val="12"/>
        </w:numPr>
        <w:jc w:val="both"/>
        <w:rPr>
          <w:bCs/>
          <w:sz w:val="24"/>
          <w:szCs w:val="24"/>
          <w:lang w:val="uk-UA"/>
        </w:rPr>
      </w:pPr>
      <w:r w:rsidRPr="002F2FC2">
        <w:rPr>
          <w:bCs/>
          <w:sz w:val="24"/>
          <w:szCs w:val="24"/>
          <w:lang w:val="uk-UA"/>
        </w:rPr>
        <w:t>Розроблення кваліфікацій - інформація про НРК, стандарти (професійні стандарти, плани щодо розроблення професійних стандартів, методологія, стандарти професійної освіти тощо), галузеві та професійні ради, корисні посилання, глосарій.</w:t>
      </w:r>
    </w:p>
    <w:p w:rsidR="00BD17C9" w:rsidRPr="002F2FC2" w:rsidRDefault="00BD17C9" w:rsidP="00F226A8">
      <w:pPr>
        <w:pStyle w:val="NoSpacing"/>
        <w:numPr>
          <w:ilvl w:val="0"/>
          <w:numId w:val="12"/>
        </w:numPr>
        <w:jc w:val="both"/>
        <w:rPr>
          <w:bCs/>
          <w:sz w:val="24"/>
          <w:szCs w:val="24"/>
          <w:lang w:val="uk-UA"/>
        </w:rPr>
      </w:pPr>
      <w:r w:rsidRPr="002F2FC2">
        <w:rPr>
          <w:bCs/>
          <w:sz w:val="24"/>
          <w:szCs w:val="24"/>
          <w:lang w:val="uk-UA"/>
        </w:rPr>
        <w:t xml:space="preserve">Тренінги, семінари, календар подій, </w:t>
      </w:r>
    </w:p>
    <w:p w:rsidR="00BD17C9" w:rsidRPr="002F2FC2" w:rsidRDefault="00BD17C9" w:rsidP="00F226A8">
      <w:pPr>
        <w:pStyle w:val="NoSpacing"/>
        <w:numPr>
          <w:ilvl w:val="0"/>
          <w:numId w:val="12"/>
        </w:numPr>
        <w:jc w:val="both"/>
        <w:rPr>
          <w:bCs/>
          <w:sz w:val="24"/>
          <w:szCs w:val="24"/>
          <w:lang w:val="uk-UA"/>
        </w:rPr>
      </w:pPr>
      <w:r w:rsidRPr="002F2FC2">
        <w:rPr>
          <w:bCs/>
          <w:sz w:val="24"/>
          <w:szCs w:val="24"/>
          <w:lang w:val="uk-UA"/>
        </w:rPr>
        <w:t xml:space="preserve">Професійна освіта – інформація про систему професійної освіти і навчання в Литві, програми професійної освіти </w:t>
      </w:r>
      <w:r w:rsidRPr="002F2FC2">
        <w:rPr>
          <w:bCs/>
          <w:sz w:val="24"/>
          <w:szCs w:val="24"/>
          <w:lang w:val="uk-UA"/>
        </w:rPr>
        <w:lastRenderedPageBreak/>
        <w:t>(модульні програми професійної освіти, методологія, забезпечення якості, центри оцінювання, методичні комісії тощо);</w:t>
      </w:r>
    </w:p>
    <w:p w:rsidR="00BD17C9" w:rsidRPr="002F2FC2" w:rsidRDefault="00BD17C9" w:rsidP="00F226A8">
      <w:pPr>
        <w:pStyle w:val="NoSpacing"/>
        <w:numPr>
          <w:ilvl w:val="0"/>
          <w:numId w:val="12"/>
        </w:numPr>
        <w:jc w:val="both"/>
        <w:rPr>
          <w:bCs/>
          <w:sz w:val="24"/>
          <w:szCs w:val="24"/>
          <w:lang w:val="uk-UA"/>
        </w:rPr>
      </w:pPr>
      <w:r w:rsidRPr="002F2FC2">
        <w:rPr>
          <w:bCs/>
          <w:sz w:val="24"/>
          <w:szCs w:val="24"/>
          <w:lang w:val="uk-UA"/>
        </w:rPr>
        <w:t>Освіта дорослих (інформація про можливості навчання впродовж життя).</w:t>
      </w:r>
    </w:p>
    <w:p w:rsidR="00BD17C9" w:rsidRPr="002F2FC2" w:rsidRDefault="00BD17C9" w:rsidP="00F226A8">
      <w:pPr>
        <w:pStyle w:val="NoSpacing"/>
        <w:jc w:val="both"/>
        <w:rPr>
          <w:bCs/>
          <w:sz w:val="24"/>
          <w:szCs w:val="24"/>
          <w:lang w:val="uk-UA"/>
        </w:rPr>
      </w:pPr>
    </w:p>
    <w:p w:rsidR="00BD17C9" w:rsidRPr="002F2FC2" w:rsidRDefault="00BD17C9" w:rsidP="00F226A8">
      <w:pPr>
        <w:pStyle w:val="NoSpacing"/>
        <w:jc w:val="both"/>
        <w:rPr>
          <w:bCs/>
          <w:sz w:val="24"/>
          <w:szCs w:val="24"/>
          <w:lang w:val="uk-UA"/>
        </w:rPr>
      </w:pPr>
      <w:r w:rsidRPr="002F2FC2">
        <w:rPr>
          <w:bCs/>
          <w:sz w:val="24"/>
          <w:szCs w:val="24"/>
          <w:lang w:val="uk-UA"/>
        </w:rPr>
        <w:t xml:space="preserve">Містяться посилання на пов’язані ресурси (Міністерство освіти і науки, Центр забезпечення якості вищої освіти, мережа CEDEFOP тощо), проекти, законодавство, публікації, інформація про події та новини. </w:t>
      </w:r>
    </w:p>
    <w:p w:rsidR="00BD17C9" w:rsidRPr="002F2FC2" w:rsidRDefault="00BD17C9" w:rsidP="00F226A8">
      <w:pPr>
        <w:pStyle w:val="NoSpacing"/>
        <w:jc w:val="both"/>
        <w:rPr>
          <w:bCs/>
          <w:sz w:val="24"/>
          <w:szCs w:val="24"/>
          <w:lang w:val="uk-UA"/>
        </w:rPr>
      </w:pPr>
    </w:p>
    <w:p w:rsidR="00592218" w:rsidRPr="002F2FC2" w:rsidRDefault="00592218" w:rsidP="00F226A8">
      <w:pPr>
        <w:jc w:val="both"/>
        <w:rPr>
          <w:b/>
          <w:sz w:val="24"/>
          <w:szCs w:val="24"/>
          <w:u w:val="single"/>
        </w:rPr>
      </w:pPr>
    </w:p>
    <w:p w:rsidR="00182715" w:rsidRPr="002F2FC2" w:rsidRDefault="00182715" w:rsidP="00F226A8">
      <w:pPr>
        <w:jc w:val="both"/>
        <w:rPr>
          <w:b/>
          <w:sz w:val="24"/>
          <w:szCs w:val="24"/>
          <w:u w:val="single"/>
        </w:rPr>
      </w:pPr>
      <w:r w:rsidRPr="002F2FC2">
        <w:rPr>
          <w:b/>
          <w:sz w:val="24"/>
          <w:szCs w:val="24"/>
          <w:u w:val="single"/>
        </w:rPr>
        <w:t>Македонія</w:t>
      </w:r>
    </w:p>
    <w:p w:rsidR="00182715" w:rsidRPr="002F2FC2" w:rsidRDefault="00182715" w:rsidP="00F226A8">
      <w:pPr>
        <w:jc w:val="both"/>
        <w:rPr>
          <w:bCs/>
          <w:sz w:val="24"/>
          <w:szCs w:val="24"/>
        </w:rPr>
      </w:pPr>
      <w:r w:rsidRPr="002F2FC2">
        <w:rPr>
          <w:bCs/>
          <w:sz w:val="24"/>
          <w:szCs w:val="24"/>
        </w:rPr>
        <w:t>Веб-сайт НРК (</w:t>
      </w:r>
      <w:hyperlink r:id="rId70" w:history="1">
        <w:r w:rsidRPr="002F2FC2">
          <w:rPr>
            <w:rStyle w:val="Hyperlink"/>
            <w:bCs/>
            <w:sz w:val="24"/>
            <w:szCs w:val="24"/>
          </w:rPr>
          <w:t>http://mrk.mk/?lang=mk</w:t>
        </w:r>
      </w:hyperlink>
      <w:r w:rsidRPr="002F2FC2">
        <w:rPr>
          <w:bCs/>
          <w:sz w:val="24"/>
          <w:szCs w:val="24"/>
        </w:rPr>
        <w:t>) містить розділи:</w:t>
      </w:r>
    </w:p>
    <w:p w:rsidR="00182715" w:rsidRPr="002F2FC2" w:rsidRDefault="00182715" w:rsidP="00F226A8">
      <w:pPr>
        <w:pStyle w:val="ListParagraph"/>
        <w:numPr>
          <w:ilvl w:val="0"/>
          <w:numId w:val="12"/>
        </w:numPr>
        <w:jc w:val="both"/>
        <w:rPr>
          <w:bCs/>
          <w:sz w:val="24"/>
          <w:szCs w:val="24"/>
        </w:rPr>
      </w:pPr>
      <w:r w:rsidRPr="002F2FC2">
        <w:rPr>
          <w:bCs/>
          <w:sz w:val="24"/>
          <w:szCs w:val="24"/>
        </w:rPr>
        <w:t>Новини та актуальні події;</w:t>
      </w:r>
    </w:p>
    <w:p w:rsidR="00182715" w:rsidRPr="002F2FC2" w:rsidRDefault="00182715" w:rsidP="00F226A8">
      <w:pPr>
        <w:pStyle w:val="ListParagraph"/>
        <w:numPr>
          <w:ilvl w:val="0"/>
          <w:numId w:val="12"/>
        </w:numPr>
        <w:jc w:val="both"/>
        <w:rPr>
          <w:bCs/>
          <w:sz w:val="24"/>
          <w:szCs w:val="24"/>
        </w:rPr>
      </w:pPr>
      <w:r w:rsidRPr="002F2FC2">
        <w:rPr>
          <w:bCs/>
          <w:sz w:val="24"/>
          <w:szCs w:val="24"/>
        </w:rPr>
        <w:t>Інформація про НРК, професійні стандарти та кваліфікації;</w:t>
      </w:r>
    </w:p>
    <w:p w:rsidR="00182715" w:rsidRPr="002F2FC2" w:rsidRDefault="00182715" w:rsidP="00F226A8">
      <w:pPr>
        <w:pStyle w:val="ListParagraph"/>
        <w:numPr>
          <w:ilvl w:val="0"/>
          <w:numId w:val="12"/>
        </w:numPr>
        <w:jc w:val="both"/>
        <w:rPr>
          <w:bCs/>
          <w:sz w:val="24"/>
          <w:szCs w:val="24"/>
        </w:rPr>
      </w:pPr>
      <w:r w:rsidRPr="002F2FC2">
        <w:rPr>
          <w:bCs/>
          <w:sz w:val="24"/>
          <w:szCs w:val="24"/>
        </w:rPr>
        <w:t>Органи системи кваліфікацій (зокрема, Національний комітет НРК, галузеві ради)</w:t>
      </w:r>
    </w:p>
    <w:p w:rsidR="00182715" w:rsidRPr="002F2FC2" w:rsidRDefault="00182715" w:rsidP="00F226A8">
      <w:pPr>
        <w:pStyle w:val="ListParagraph"/>
        <w:numPr>
          <w:ilvl w:val="0"/>
          <w:numId w:val="12"/>
        </w:numPr>
        <w:jc w:val="both"/>
        <w:rPr>
          <w:bCs/>
          <w:sz w:val="24"/>
          <w:szCs w:val="24"/>
        </w:rPr>
      </w:pPr>
      <w:r w:rsidRPr="002F2FC2">
        <w:rPr>
          <w:bCs/>
          <w:sz w:val="24"/>
          <w:szCs w:val="24"/>
        </w:rPr>
        <w:t>Публікації, законодавство, інші документи4</w:t>
      </w:r>
    </w:p>
    <w:p w:rsidR="00182715" w:rsidRPr="002F2FC2" w:rsidRDefault="00182715" w:rsidP="00F226A8">
      <w:pPr>
        <w:pStyle w:val="ListParagraph"/>
        <w:numPr>
          <w:ilvl w:val="0"/>
          <w:numId w:val="12"/>
        </w:numPr>
        <w:jc w:val="both"/>
        <w:rPr>
          <w:bCs/>
          <w:sz w:val="24"/>
          <w:szCs w:val="24"/>
        </w:rPr>
      </w:pPr>
      <w:r w:rsidRPr="002F2FC2">
        <w:rPr>
          <w:bCs/>
          <w:sz w:val="24"/>
          <w:szCs w:val="24"/>
        </w:rPr>
        <w:t>Зв’язок з ЄРК</w:t>
      </w:r>
    </w:p>
    <w:p w:rsidR="00182715" w:rsidRPr="002F2FC2" w:rsidRDefault="00182715" w:rsidP="00F226A8">
      <w:pPr>
        <w:pStyle w:val="ListParagraph"/>
        <w:numPr>
          <w:ilvl w:val="0"/>
          <w:numId w:val="12"/>
        </w:numPr>
        <w:jc w:val="both"/>
        <w:rPr>
          <w:bCs/>
          <w:sz w:val="24"/>
          <w:szCs w:val="24"/>
        </w:rPr>
      </w:pPr>
      <w:r w:rsidRPr="002F2FC2">
        <w:rPr>
          <w:bCs/>
          <w:sz w:val="24"/>
          <w:szCs w:val="24"/>
        </w:rPr>
        <w:lastRenderedPageBreak/>
        <w:t>Реєстр кваліфікацій.</w:t>
      </w:r>
    </w:p>
    <w:p w:rsidR="000A24E7" w:rsidRPr="002F2FC2" w:rsidRDefault="00182715" w:rsidP="00F226A8">
      <w:pPr>
        <w:jc w:val="both"/>
        <w:rPr>
          <w:bCs/>
          <w:sz w:val="24"/>
          <w:szCs w:val="24"/>
        </w:rPr>
      </w:pPr>
      <w:r w:rsidRPr="002F2FC2">
        <w:rPr>
          <w:bCs/>
          <w:sz w:val="24"/>
          <w:szCs w:val="24"/>
        </w:rPr>
        <w:t xml:space="preserve">Реєстр кваліфікацій ( </w:t>
      </w:r>
      <w:hyperlink r:id="rId71" w:history="1">
        <w:r w:rsidRPr="002F2FC2">
          <w:rPr>
            <w:rStyle w:val="Hyperlink"/>
            <w:sz w:val="24"/>
            <w:szCs w:val="24"/>
          </w:rPr>
          <w:t>http://mrk.mk/?page_id=408&amp;lang=mk</w:t>
        </w:r>
      </w:hyperlink>
      <w:r w:rsidRPr="002F2FC2">
        <w:rPr>
          <w:rStyle w:val="Hyperlink"/>
        </w:rPr>
        <w:t xml:space="preserve"> ) </w:t>
      </w:r>
      <w:r w:rsidRPr="002F2FC2">
        <w:rPr>
          <w:bCs/>
          <w:sz w:val="24"/>
          <w:szCs w:val="24"/>
        </w:rPr>
        <w:t xml:space="preserve">містить </w:t>
      </w:r>
      <w:r w:rsidR="000A24E7" w:rsidRPr="002F2FC2">
        <w:rPr>
          <w:bCs/>
          <w:sz w:val="24"/>
          <w:szCs w:val="24"/>
        </w:rPr>
        <w:t>опис кваліфікацій за типами (базова та повна середня освіта, вища освіта, освіта дорослих, професійні кваліфікації).</w:t>
      </w:r>
    </w:p>
    <w:p w:rsidR="00182715" w:rsidRPr="002F2FC2" w:rsidRDefault="00182715" w:rsidP="00F226A8">
      <w:pPr>
        <w:jc w:val="both"/>
        <w:rPr>
          <w:b/>
          <w:sz w:val="24"/>
          <w:szCs w:val="24"/>
          <w:u w:val="single"/>
        </w:rPr>
      </w:pPr>
    </w:p>
    <w:p w:rsidR="005831CA" w:rsidRPr="002F2FC2" w:rsidRDefault="005831CA" w:rsidP="00F226A8">
      <w:pPr>
        <w:jc w:val="both"/>
        <w:rPr>
          <w:b/>
          <w:sz w:val="24"/>
          <w:szCs w:val="24"/>
          <w:u w:val="single"/>
        </w:rPr>
      </w:pPr>
      <w:r w:rsidRPr="002F2FC2">
        <w:rPr>
          <w:b/>
          <w:sz w:val="24"/>
          <w:szCs w:val="24"/>
          <w:u w:val="single"/>
        </w:rPr>
        <w:t>Мальта</w:t>
      </w:r>
    </w:p>
    <w:p w:rsidR="005831CA" w:rsidRPr="002F2FC2" w:rsidRDefault="005627BE" w:rsidP="00F226A8">
      <w:pPr>
        <w:pStyle w:val="NoSpacing"/>
        <w:jc w:val="both"/>
        <w:rPr>
          <w:bCs/>
          <w:sz w:val="24"/>
          <w:szCs w:val="24"/>
          <w:lang w:val="uk-UA"/>
        </w:rPr>
      </w:pPr>
      <w:r w:rsidRPr="002F2FC2">
        <w:rPr>
          <w:bCs/>
          <w:sz w:val="24"/>
          <w:szCs w:val="24"/>
          <w:lang w:val="uk-UA"/>
        </w:rPr>
        <w:t>The National Commission</w:t>
      </w:r>
      <w:r w:rsidR="00F226A8">
        <w:rPr>
          <w:bCs/>
          <w:sz w:val="24"/>
          <w:szCs w:val="24"/>
          <w:lang w:val="uk-UA"/>
        </w:rPr>
        <w:t xml:space="preserve"> </w:t>
      </w:r>
      <w:r w:rsidR="005831CA" w:rsidRPr="002F2FC2">
        <w:rPr>
          <w:bCs/>
          <w:sz w:val="24"/>
          <w:szCs w:val="24"/>
          <w:lang w:val="uk-UA"/>
        </w:rPr>
        <w:t>for</w:t>
      </w:r>
      <w:r w:rsidR="00F226A8">
        <w:rPr>
          <w:bCs/>
          <w:sz w:val="24"/>
          <w:szCs w:val="24"/>
          <w:lang w:val="uk-UA"/>
        </w:rPr>
        <w:t xml:space="preserve"> </w:t>
      </w:r>
      <w:r w:rsidR="005831CA" w:rsidRPr="002F2FC2">
        <w:rPr>
          <w:bCs/>
          <w:sz w:val="24"/>
          <w:szCs w:val="24"/>
          <w:lang w:val="uk-UA"/>
        </w:rPr>
        <w:t>Further</w:t>
      </w:r>
      <w:r w:rsidR="00F226A8">
        <w:rPr>
          <w:bCs/>
          <w:sz w:val="24"/>
          <w:szCs w:val="24"/>
          <w:lang w:val="uk-UA"/>
        </w:rPr>
        <w:t xml:space="preserve"> </w:t>
      </w:r>
      <w:r w:rsidR="005831CA" w:rsidRPr="002F2FC2">
        <w:rPr>
          <w:bCs/>
          <w:sz w:val="24"/>
          <w:szCs w:val="24"/>
          <w:lang w:val="uk-UA"/>
        </w:rPr>
        <w:t>and</w:t>
      </w:r>
      <w:r w:rsidR="00F226A8">
        <w:rPr>
          <w:bCs/>
          <w:sz w:val="24"/>
          <w:szCs w:val="24"/>
          <w:lang w:val="uk-UA"/>
        </w:rPr>
        <w:t xml:space="preserve"> </w:t>
      </w:r>
      <w:r w:rsidR="005831CA" w:rsidRPr="002F2FC2">
        <w:rPr>
          <w:bCs/>
          <w:sz w:val="24"/>
          <w:szCs w:val="24"/>
          <w:lang w:val="uk-UA"/>
        </w:rPr>
        <w:t>Higher</w:t>
      </w:r>
      <w:r w:rsidR="00F226A8">
        <w:rPr>
          <w:bCs/>
          <w:sz w:val="24"/>
          <w:szCs w:val="24"/>
          <w:lang w:val="uk-UA"/>
        </w:rPr>
        <w:t xml:space="preserve"> </w:t>
      </w:r>
      <w:r w:rsidR="005831CA" w:rsidRPr="002F2FC2">
        <w:rPr>
          <w:bCs/>
          <w:sz w:val="24"/>
          <w:szCs w:val="24"/>
          <w:lang w:val="uk-UA"/>
        </w:rPr>
        <w:t xml:space="preserve">Education (NCFHE) </w:t>
      </w:r>
      <w:hyperlink r:id="rId72" w:history="1">
        <w:r w:rsidR="005831CA" w:rsidRPr="002F2FC2">
          <w:rPr>
            <w:rStyle w:val="Hyperlink"/>
            <w:lang w:val="uk-UA"/>
          </w:rPr>
          <w:t>http://ncfhe.gov.mt/en/Pages/default.aspx</w:t>
        </w:r>
      </w:hyperlink>
      <w:r w:rsidR="005831CA" w:rsidRPr="002F2FC2">
        <w:rPr>
          <w:bCs/>
          <w:sz w:val="24"/>
          <w:szCs w:val="24"/>
          <w:lang w:val="uk-UA"/>
        </w:rPr>
        <w:t xml:space="preserve"> слугує національним координаційним центром НРК </w:t>
      </w:r>
    </w:p>
    <w:p w:rsidR="00BD17C9" w:rsidRPr="002F2FC2" w:rsidRDefault="00BD17C9" w:rsidP="00F226A8">
      <w:pPr>
        <w:pStyle w:val="NoSpacing"/>
        <w:jc w:val="both"/>
        <w:rPr>
          <w:bCs/>
          <w:sz w:val="24"/>
          <w:szCs w:val="24"/>
          <w:lang w:val="uk-UA"/>
        </w:rPr>
      </w:pPr>
    </w:p>
    <w:p w:rsidR="00BD17C9" w:rsidRPr="002F2FC2" w:rsidRDefault="005831CA" w:rsidP="00F226A8">
      <w:pPr>
        <w:pStyle w:val="NoSpacing"/>
        <w:jc w:val="both"/>
        <w:rPr>
          <w:bCs/>
          <w:sz w:val="24"/>
          <w:szCs w:val="24"/>
          <w:lang w:val="uk-UA"/>
        </w:rPr>
      </w:pPr>
      <w:r w:rsidRPr="002F2FC2">
        <w:rPr>
          <w:bCs/>
          <w:sz w:val="24"/>
          <w:szCs w:val="24"/>
          <w:lang w:val="uk-UA"/>
        </w:rPr>
        <w:t>Веб-стайт містить інформацію про НРК, можливості визнання іноземних кваліфікацій (</w:t>
      </w:r>
      <w:r w:rsidR="00942C49" w:rsidRPr="002F2FC2">
        <w:rPr>
          <w:bCs/>
          <w:sz w:val="24"/>
          <w:szCs w:val="24"/>
          <w:lang w:val="uk-UA"/>
        </w:rPr>
        <w:t xml:space="preserve">у тому числі </w:t>
      </w:r>
      <w:r w:rsidRPr="002F2FC2">
        <w:rPr>
          <w:bCs/>
          <w:sz w:val="24"/>
          <w:szCs w:val="24"/>
          <w:lang w:val="uk-UA"/>
        </w:rPr>
        <w:t xml:space="preserve">регульовані професії), публікації (законодавство та інші інформаційні матеріали), корисні посилання, проекти (результати досліджень та огляди).  </w:t>
      </w:r>
    </w:p>
    <w:p w:rsidR="00BD17C9" w:rsidRPr="002F2FC2" w:rsidRDefault="00BD17C9" w:rsidP="00F226A8">
      <w:pPr>
        <w:pStyle w:val="NoSpacing"/>
        <w:jc w:val="both"/>
        <w:rPr>
          <w:bCs/>
          <w:sz w:val="24"/>
          <w:szCs w:val="24"/>
          <w:lang w:val="uk-UA"/>
        </w:rPr>
      </w:pPr>
    </w:p>
    <w:p w:rsidR="005831CA" w:rsidRPr="002F2FC2" w:rsidRDefault="005831CA" w:rsidP="00F226A8">
      <w:pPr>
        <w:pStyle w:val="NoSpacing"/>
        <w:jc w:val="both"/>
        <w:rPr>
          <w:bCs/>
          <w:sz w:val="24"/>
          <w:szCs w:val="24"/>
          <w:lang w:val="uk-UA"/>
        </w:rPr>
      </w:pPr>
      <w:r w:rsidRPr="002F2FC2">
        <w:rPr>
          <w:bCs/>
          <w:sz w:val="24"/>
          <w:szCs w:val="24"/>
          <w:lang w:val="uk-UA"/>
        </w:rPr>
        <w:t>Інформація також структурована за цільовими аудиторіями: студенти та широка аудиторія (перелік ліцензованих навчальних закладів</w:t>
      </w:r>
      <w:r w:rsidR="003C2AB7" w:rsidRPr="002F2FC2">
        <w:rPr>
          <w:bCs/>
          <w:sz w:val="24"/>
          <w:szCs w:val="24"/>
          <w:lang w:val="uk-UA"/>
        </w:rPr>
        <w:t xml:space="preserve"> та навчальних програм</w:t>
      </w:r>
      <w:r w:rsidRPr="002F2FC2">
        <w:rPr>
          <w:bCs/>
          <w:sz w:val="24"/>
          <w:szCs w:val="24"/>
          <w:lang w:val="uk-UA"/>
        </w:rPr>
        <w:t>, визнання неформа</w:t>
      </w:r>
      <w:r w:rsidRPr="002F2FC2">
        <w:rPr>
          <w:bCs/>
          <w:sz w:val="24"/>
          <w:szCs w:val="24"/>
          <w:lang w:val="uk-UA"/>
        </w:rPr>
        <w:lastRenderedPageBreak/>
        <w:t>льного навчання, визнання іноземних кваліфікацій), навчальні заклади (питання ліцензування та акред</w:t>
      </w:r>
      <w:r w:rsidR="003C2AB7" w:rsidRPr="002F2FC2">
        <w:rPr>
          <w:bCs/>
          <w:sz w:val="24"/>
          <w:szCs w:val="24"/>
          <w:lang w:val="uk-UA"/>
        </w:rPr>
        <w:t>итації</w:t>
      </w:r>
      <w:r w:rsidRPr="002F2FC2">
        <w:rPr>
          <w:bCs/>
          <w:sz w:val="24"/>
          <w:szCs w:val="24"/>
          <w:lang w:val="uk-UA"/>
        </w:rPr>
        <w:t xml:space="preserve"> програм), роботодавці (визнання іноземних кваліфікацій, регульовані професії, визнання неформального навчання).</w:t>
      </w:r>
    </w:p>
    <w:p w:rsidR="005831CA" w:rsidRPr="002F2FC2" w:rsidRDefault="005831CA" w:rsidP="00F226A8">
      <w:pPr>
        <w:pStyle w:val="NoSpacing"/>
        <w:jc w:val="both"/>
        <w:rPr>
          <w:bCs/>
          <w:sz w:val="24"/>
          <w:szCs w:val="24"/>
          <w:lang w:val="uk-UA"/>
        </w:rPr>
      </w:pPr>
    </w:p>
    <w:p w:rsidR="00183FF9" w:rsidRPr="002F2FC2" w:rsidRDefault="00183FF9" w:rsidP="00F226A8">
      <w:pPr>
        <w:jc w:val="both"/>
        <w:rPr>
          <w:b/>
          <w:sz w:val="24"/>
          <w:szCs w:val="24"/>
          <w:u w:val="single"/>
        </w:rPr>
      </w:pPr>
      <w:r w:rsidRPr="002F2FC2">
        <w:rPr>
          <w:b/>
          <w:sz w:val="24"/>
          <w:szCs w:val="24"/>
          <w:u w:val="single"/>
        </w:rPr>
        <w:t>Чорногорія</w:t>
      </w:r>
    </w:p>
    <w:p w:rsidR="00183FF9" w:rsidRPr="002F2FC2" w:rsidRDefault="00183FF9" w:rsidP="00F226A8">
      <w:pPr>
        <w:jc w:val="both"/>
        <w:rPr>
          <w:sz w:val="24"/>
          <w:szCs w:val="24"/>
        </w:rPr>
      </w:pPr>
      <w:r w:rsidRPr="002F2FC2">
        <w:rPr>
          <w:sz w:val="24"/>
          <w:szCs w:val="24"/>
        </w:rPr>
        <w:t xml:space="preserve">Веб-сайт НРК ( </w:t>
      </w:r>
      <w:hyperlink r:id="rId73" w:history="1">
        <w:r w:rsidRPr="002F2FC2">
          <w:rPr>
            <w:rStyle w:val="Hyperlink"/>
            <w:sz w:val="24"/>
            <w:szCs w:val="24"/>
          </w:rPr>
          <w:t>http://www.cko.edu.me/Default.aspx</w:t>
        </w:r>
      </w:hyperlink>
      <w:r w:rsidRPr="002F2FC2">
        <w:rPr>
          <w:sz w:val="24"/>
          <w:szCs w:val="24"/>
        </w:rPr>
        <w:t xml:space="preserve"> ) структуровано за розділами:</w:t>
      </w:r>
    </w:p>
    <w:p w:rsidR="00183FF9" w:rsidRPr="002F2FC2" w:rsidRDefault="00183FF9" w:rsidP="00F226A8">
      <w:pPr>
        <w:pStyle w:val="ListParagraph"/>
        <w:numPr>
          <w:ilvl w:val="0"/>
          <w:numId w:val="12"/>
        </w:numPr>
        <w:jc w:val="both"/>
        <w:rPr>
          <w:sz w:val="24"/>
          <w:szCs w:val="24"/>
        </w:rPr>
      </w:pPr>
      <w:r w:rsidRPr="002F2FC2">
        <w:rPr>
          <w:sz w:val="24"/>
          <w:szCs w:val="24"/>
        </w:rPr>
        <w:lastRenderedPageBreak/>
        <w:t>Інформація про НРК (загальна інформація, новини, галузеві ради, законодавство та інші положення, публікації та інші документи, глосарій)</w:t>
      </w:r>
    </w:p>
    <w:p w:rsidR="00183FF9" w:rsidRPr="002F2FC2" w:rsidRDefault="00DD62DF" w:rsidP="00F226A8">
      <w:pPr>
        <w:pStyle w:val="ListParagraph"/>
        <w:numPr>
          <w:ilvl w:val="0"/>
          <w:numId w:val="12"/>
        </w:numPr>
        <w:jc w:val="both"/>
        <w:rPr>
          <w:sz w:val="24"/>
          <w:szCs w:val="24"/>
        </w:rPr>
      </w:pPr>
      <w:r w:rsidRPr="002F2FC2">
        <w:rPr>
          <w:sz w:val="24"/>
          <w:szCs w:val="24"/>
        </w:rPr>
        <w:t>Події</w:t>
      </w:r>
    </w:p>
    <w:p w:rsidR="00DD62DF" w:rsidRPr="002F2FC2" w:rsidRDefault="00DD62DF" w:rsidP="00F226A8">
      <w:pPr>
        <w:pStyle w:val="ListParagraph"/>
        <w:numPr>
          <w:ilvl w:val="0"/>
          <w:numId w:val="12"/>
        </w:numPr>
        <w:jc w:val="both"/>
        <w:rPr>
          <w:sz w:val="24"/>
          <w:szCs w:val="24"/>
        </w:rPr>
      </w:pPr>
      <w:r w:rsidRPr="002F2FC2">
        <w:rPr>
          <w:sz w:val="24"/>
          <w:szCs w:val="24"/>
        </w:rPr>
        <w:t>Перелік кваліфікацій (пошук кваліфікацій)</w:t>
      </w:r>
    </w:p>
    <w:p w:rsidR="00DD62DF" w:rsidRPr="002F2FC2" w:rsidRDefault="00DD62DF" w:rsidP="00F226A8">
      <w:pPr>
        <w:pStyle w:val="ListParagraph"/>
        <w:numPr>
          <w:ilvl w:val="0"/>
          <w:numId w:val="12"/>
        </w:numPr>
        <w:jc w:val="both"/>
        <w:rPr>
          <w:sz w:val="24"/>
          <w:szCs w:val="24"/>
        </w:rPr>
      </w:pPr>
      <w:r w:rsidRPr="002F2FC2">
        <w:rPr>
          <w:sz w:val="24"/>
          <w:szCs w:val="24"/>
        </w:rPr>
        <w:t>Перелік центрів оцінювання (інформація відсутня)</w:t>
      </w:r>
    </w:p>
    <w:p w:rsidR="00DD62DF" w:rsidRPr="002F2FC2" w:rsidRDefault="00DD62DF" w:rsidP="00F226A8">
      <w:pPr>
        <w:pStyle w:val="ListParagraph"/>
        <w:numPr>
          <w:ilvl w:val="0"/>
          <w:numId w:val="12"/>
        </w:numPr>
        <w:jc w:val="both"/>
        <w:rPr>
          <w:sz w:val="24"/>
          <w:szCs w:val="24"/>
        </w:rPr>
      </w:pPr>
      <w:r w:rsidRPr="002F2FC2">
        <w:rPr>
          <w:sz w:val="24"/>
          <w:szCs w:val="24"/>
        </w:rPr>
        <w:t>Ліцензовані провайдери кваліфікацій (інформація відсутня)</w:t>
      </w:r>
    </w:p>
    <w:p w:rsidR="00DD62DF" w:rsidRPr="002F2FC2" w:rsidRDefault="00DD62DF" w:rsidP="00F226A8">
      <w:pPr>
        <w:pStyle w:val="ListParagraph"/>
        <w:numPr>
          <w:ilvl w:val="0"/>
          <w:numId w:val="12"/>
        </w:numPr>
        <w:jc w:val="both"/>
        <w:rPr>
          <w:sz w:val="24"/>
          <w:szCs w:val="24"/>
        </w:rPr>
      </w:pPr>
      <w:r w:rsidRPr="002F2FC2">
        <w:rPr>
          <w:sz w:val="24"/>
          <w:szCs w:val="24"/>
        </w:rPr>
        <w:t>Інформація про видані документи (для зареєстрованих користувачів)</w:t>
      </w:r>
    </w:p>
    <w:p w:rsidR="00183FF9" w:rsidRPr="002F2FC2" w:rsidRDefault="00DD62DF" w:rsidP="00F226A8">
      <w:pPr>
        <w:jc w:val="both"/>
        <w:rPr>
          <w:sz w:val="24"/>
          <w:szCs w:val="24"/>
        </w:rPr>
      </w:pPr>
      <w:r w:rsidRPr="002F2FC2">
        <w:rPr>
          <w:sz w:val="24"/>
          <w:szCs w:val="24"/>
        </w:rPr>
        <w:lastRenderedPageBreak/>
        <w:t xml:space="preserve">Можливий пошук кваліфікацій за параметрами: назва, тип документа, рівень НРК, кількість кредитів, можливість продовження навчання, </w:t>
      </w:r>
      <w:r w:rsidR="003C635E" w:rsidRPr="002F2FC2">
        <w:rPr>
          <w:sz w:val="24"/>
          <w:szCs w:val="24"/>
        </w:rPr>
        <w:t>галузь за МСКО</w:t>
      </w:r>
      <w:r w:rsidR="00420111" w:rsidRPr="002F2FC2">
        <w:rPr>
          <w:sz w:val="24"/>
          <w:szCs w:val="24"/>
        </w:rPr>
        <w:t xml:space="preserve"> тощо) </w:t>
      </w:r>
      <w:hyperlink r:id="rId74" w:history="1">
        <w:r w:rsidR="00420111" w:rsidRPr="002F2FC2">
          <w:rPr>
            <w:rStyle w:val="Hyperlink"/>
            <w:sz w:val="24"/>
            <w:szCs w:val="24"/>
          </w:rPr>
          <w:t>http://www.cko.edu.me/ckoview/Default.aspx</w:t>
        </w:r>
      </w:hyperlink>
    </w:p>
    <w:p w:rsidR="00292F77" w:rsidRPr="002F2FC2" w:rsidRDefault="00292F77" w:rsidP="00F226A8">
      <w:pPr>
        <w:jc w:val="both"/>
        <w:rPr>
          <w:b/>
          <w:sz w:val="24"/>
          <w:szCs w:val="24"/>
          <w:u w:val="single"/>
        </w:rPr>
      </w:pPr>
    </w:p>
    <w:p w:rsidR="005831CA" w:rsidRPr="002F2FC2" w:rsidRDefault="00710809" w:rsidP="00F226A8">
      <w:pPr>
        <w:jc w:val="both"/>
        <w:rPr>
          <w:b/>
          <w:sz w:val="24"/>
          <w:szCs w:val="24"/>
          <w:u w:val="single"/>
        </w:rPr>
      </w:pPr>
      <w:r w:rsidRPr="002F2FC2">
        <w:rPr>
          <w:b/>
          <w:sz w:val="24"/>
          <w:szCs w:val="24"/>
          <w:u w:val="single"/>
        </w:rPr>
        <w:t>Норвегія</w:t>
      </w:r>
    </w:p>
    <w:p w:rsidR="00710809" w:rsidRPr="002F2FC2" w:rsidRDefault="00710809" w:rsidP="00F226A8">
      <w:pPr>
        <w:pStyle w:val="NormalWeb"/>
        <w:jc w:val="both"/>
        <w:rPr>
          <w:rFonts w:ascii="Arial" w:eastAsiaTheme="minorHAnsi" w:hAnsi="Arial" w:cs="Arial"/>
          <w:bCs/>
          <w:lang w:val="uk-UA" w:eastAsia="en-US"/>
        </w:rPr>
      </w:pPr>
      <w:r w:rsidRPr="002F2FC2">
        <w:rPr>
          <w:rFonts w:ascii="Arial" w:eastAsiaTheme="minorHAnsi" w:hAnsi="Arial" w:cs="Arial"/>
          <w:bCs/>
          <w:lang w:val="uk-UA" w:eastAsia="en-US"/>
        </w:rPr>
        <w:t>Національним координаційним центром НРК/ЄРК є Норвезьке агентство із забезпечення якості освіти NOKUT</w:t>
      </w:r>
      <w:r w:rsidR="00F226A8">
        <w:rPr>
          <w:rFonts w:ascii="Arial" w:eastAsiaTheme="minorHAnsi" w:hAnsi="Arial" w:cs="Arial"/>
          <w:bCs/>
          <w:lang w:val="uk-UA" w:eastAsia="en-US"/>
        </w:rPr>
        <w:t xml:space="preserve"> </w:t>
      </w:r>
      <w:hyperlink r:id="rId75" w:history="1">
        <w:r w:rsidRPr="002F2FC2">
          <w:rPr>
            <w:rStyle w:val="Hyperlink"/>
            <w:rFonts w:ascii="Arial" w:eastAsiaTheme="minorHAnsi" w:hAnsi="Arial" w:cs="Arial"/>
            <w:lang w:val="uk-UA" w:eastAsia="en-US"/>
          </w:rPr>
          <w:t>http://www.nokut.no/ncp/en</w:t>
        </w:r>
      </w:hyperlink>
    </w:p>
    <w:p w:rsidR="00710809" w:rsidRPr="002F2FC2" w:rsidRDefault="00710809" w:rsidP="00F226A8">
      <w:pPr>
        <w:pStyle w:val="NormalWeb"/>
        <w:jc w:val="both"/>
        <w:rPr>
          <w:rFonts w:ascii="Arial" w:eastAsiaTheme="minorHAnsi" w:hAnsi="Arial" w:cs="Arial"/>
          <w:bCs/>
          <w:lang w:val="uk-UA" w:eastAsia="en-US"/>
        </w:rPr>
      </w:pPr>
      <w:r w:rsidRPr="002F2FC2">
        <w:rPr>
          <w:rFonts w:ascii="Arial" w:eastAsiaTheme="minorHAnsi" w:hAnsi="Arial" w:cs="Arial"/>
          <w:bCs/>
          <w:lang w:val="uk-UA" w:eastAsia="en-US"/>
        </w:rPr>
        <w:lastRenderedPageBreak/>
        <w:t>Веб-сайт містить інформацію про впровадження НРК, публікації та огляди, посилання на бази даних (перелік акредитованих навчальних закладів/ освітніх програм, перелік регульованих професій тощо).</w:t>
      </w:r>
    </w:p>
    <w:p w:rsidR="00BD17C9" w:rsidRPr="002F2FC2" w:rsidRDefault="00BD17C9" w:rsidP="00F226A8">
      <w:pPr>
        <w:pStyle w:val="NoSpacing"/>
        <w:jc w:val="both"/>
        <w:rPr>
          <w:sz w:val="24"/>
          <w:szCs w:val="24"/>
          <w:lang w:val="uk-UA"/>
        </w:rPr>
      </w:pPr>
    </w:p>
    <w:p w:rsidR="00CC6F0F" w:rsidRPr="002F2FC2" w:rsidRDefault="005627BE" w:rsidP="00F226A8">
      <w:pPr>
        <w:jc w:val="both"/>
        <w:rPr>
          <w:b/>
          <w:sz w:val="24"/>
          <w:szCs w:val="24"/>
          <w:u w:val="single"/>
        </w:rPr>
      </w:pPr>
      <w:r w:rsidRPr="002F2FC2">
        <w:rPr>
          <w:b/>
          <w:sz w:val="24"/>
          <w:szCs w:val="24"/>
          <w:u w:val="single"/>
        </w:rPr>
        <w:t>Польща</w:t>
      </w:r>
    </w:p>
    <w:p w:rsidR="005627BE" w:rsidRPr="00F226A8" w:rsidRDefault="00647F39" w:rsidP="00F226A8">
      <w:pPr>
        <w:pStyle w:val="NoSpacing"/>
        <w:jc w:val="both"/>
        <w:rPr>
          <w:sz w:val="24"/>
          <w:szCs w:val="24"/>
          <w:lang w:val="uk-UA"/>
        </w:rPr>
      </w:pPr>
      <w:r w:rsidRPr="002F2FC2">
        <w:rPr>
          <w:sz w:val="24"/>
          <w:szCs w:val="24"/>
          <w:lang w:val="uk-UA"/>
        </w:rPr>
        <w:t xml:space="preserve">Веб-сайт, присвячений питанням національної системи кваліфікацій </w:t>
      </w:r>
      <w:r w:rsidRPr="00F226A8">
        <w:rPr>
          <w:rStyle w:val="Hyperlink"/>
          <w:sz w:val="24"/>
          <w:szCs w:val="24"/>
          <w:lang w:val="uk-UA"/>
        </w:rPr>
        <w:t>http://www.kwalifikacje.gov.pl/</w:t>
      </w:r>
      <w:r w:rsidRPr="002F2FC2">
        <w:rPr>
          <w:sz w:val="24"/>
          <w:szCs w:val="24"/>
          <w:lang w:val="uk-UA"/>
        </w:rPr>
        <w:t xml:space="preserve"> , утворено </w:t>
      </w:r>
      <w:r w:rsidRPr="00F226A8">
        <w:rPr>
          <w:sz w:val="24"/>
          <w:szCs w:val="24"/>
          <w:lang w:val="uk-UA"/>
        </w:rPr>
        <w:t xml:space="preserve">Міністерством освіти, Польською агенцією розвитку підприємництва та Інститутом освітніх досліджень. </w:t>
      </w:r>
    </w:p>
    <w:p w:rsidR="00647F39" w:rsidRPr="00F226A8" w:rsidRDefault="00647F39" w:rsidP="00F226A8">
      <w:pPr>
        <w:pStyle w:val="NoSpacing"/>
        <w:jc w:val="both"/>
        <w:rPr>
          <w:sz w:val="24"/>
          <w:szCs w:val="24"/>
          <w:lang w:val="uk-UA"/>
        </w:rPr>
      </w:pPr>
    </w:p>
    <w:p w:rsidR="00647F39" w:rsidRPr="00F226A8" w:rsidRDefault="00647F39" w:rsidP="00F226A8">
      <w:pPr>
        <w:pStyle w:val="NoSpacing"/>
        <w:jc w:val="both"/>
        <w:rPr>
          <w:sz w:val="24"/>
          <w:szCs w:val="24"/>
          <w:lang w:val="uk-UA"/>
        </w:rPr>
      </w:pPr>
      <w:r w:rsidRPr="00F226A8">
        <w:rPr>
          <w:sz w:val="24"/>
          <w:szCs w:val="24"/>
          <w:lang w:val="uk-UA"/>
        </w:rPr>
        <w:t>Інформація на веб-сайті структурована за:</w:t>
      </w:r>
    </w:p>
    <w:p w:rsidR="00647F39" w:rsidRPr="00F226A8" w:rsidRDefault="00647F39" w:rsidP="00F226A8">
      <w:pPr>
        <w:pStyle w:val="NoSpacing"/>
        <w:numPr>
          <w:ilvl w:val="0"/>
          <w:numId w:val="12"/>
        </w:numPr>
        <w:jc w:val="both"/>
        <w:rPr>
          <w:sz w:val="24"/>
          <w:szCs w:val="24"/>
          <w:lang w:val="uk-UA"/>
        </w:rPr>
      </w:pPr>
      <w:r w:rsidRPr="00F226A8">
        <w:rPr>
          <w:sz w:val="24"/>
          <w:szCs w:val="24"/>
          <w:lang w:val="uk-UA"/>
        </w:rPr>
        <w:t>цілями пошуку (знайти інформацію про кваліфікації, про систему кваліфікацій (НСК), можливості пройти навчання з питань НСК, питання/відповіді, контакт)</w:t>
      </w:r>
    </w:p>
    <w:p w:rsidR="00647F39" w:rsidRPr="002F2FC2" w:rsidRDefault="00647F39" w:rsidP="00F226A8">
      <w:pPr>
        <w:pStyle w:val="NoSpacing"/>
        <w:numPr>
          <w:ilvl w:val="0"/>
          <w:numId w:val="12"/>
        </w:numPr>
        <w:jc w:val="both"/>
        <w:rPr>
          <w:sz w:val="24"/>
          <w:szCs w:val="24"/>
          <w:lang w:val="uk-UA"/>
        </w:rPr>
      </w:pPr>
      <w:r w:rsidRPr="002F2FC2">
        <w:rPr>
          <w:sz w:val="24"/>
          <w:szCs w:val="24"/>
          <w:lang w:val="uk-UA"/>
        </w:rPr>
        <w:t>цільовими аудиторіями (особи, які навчаються, працюючі, роботодавці, навчальний заклад).</w:t>
      </w:r>
    </w:p>
    <w:p w:rsidR="00647F39" w:rsidRPr="002F2FC2" w:rsidRDefault="00647F39" w:rsidP="00F226A8">
      <w:pPr>
        <w:pStyle w:val="NoSpacing"/>
        <w:jc w:val="both"/>
        <w:rPr>
          <w:sz w:val="24"/>
          <w:szCs w:val="24"/>
          <w:lang w:val="uk-UA"/>
        </w:rPr>
      </w:pPr>
    </w:p>
    <w:p w:rsidR="00647F39" w:rsidRPr="002F2FC2" w:rsidRDefault="00647F39" w:rsidP="00F226A8">
      <w:pPr>
        <w:pStyle w:val="NoSpacing"/>
        <w:jc w:val="both"/>
        <w:rPr>
          <w:sz w:val="24"/>
          <w:szCs w:val="24"/>
          <w:lang w:val="uk-UA"/>
        </w:rPr>
      </w:pPr>
      <w:r w:rsidRPr="002F2FC2">
        <w:rPr>
          <w:sz w:val="24"/>
          <w:szCs w:val="24"/>
          <w:lang w:val="uk-UA"/>
        </w:rPr>
        <w:t>Головна сторінка містить посилання на актуальні новини, повідомлення, інформація про НРК та НСК, Раду НСК, законодавство, глосарій</w:t>
      </w:r>
    </w:p>
    <w:p w:rsidR="00647F39" w:rsidRPr="002F2FC2" w:rsidRDefault="00647F39" w:rsidP="00F226A8">
      <w:pPr>
        <w:pStyle w:val="NoSpacing"/>
        <w:jc w:val="both"/>
        <w:rPr>
          <w:sz w:val="24"/>
          <w:szCs w:val="24"/>
          <w:lang w:val="uk-UA"/>
        </w:rPr>
      </w:pPr>
    </w:p>
    <w:p w:rsidR="00647F39" w:rsidRPr="002F2FC2" w:rsidRDefault="00647F39" w:rsidP="00F226A8">
      <w:pPr>
        <w:pStyle w:val="NoSpacing"/>
        <w:jc w:val="both"/>
        <w:rPr>
          <w:lang w:val="uk-UA"/>
        </w:rPr>
      </w:pPr>
      <w:r w:rsidRPr="002F2FC2">
        <w:rPr>
          <w:sz w:val="24"/>
          <w:szCs w:val="24"/>
          <w:lang w:val="uk-UA"/>
        </w:rPr>
        <w:t>Інтегрований реєстр кваліфікацій (</w:t>
      </w:r>
      <w:hyperlink r:id="rId76" w:history="1">
        <w:r w:rsidRPr="002F2FC2">
          <w:rPr>
            <w:rStyle w:val="Hyperlink"/>
            <w:sz w:val="24"/>
            <w:szCs w:val="24"/>
            <w:lang w:val="uk-UA"/>
          </w:rPr>
          <w:t>https://rejestr.kwalifikacje.gov.pl/</w:t>
        </w:r>
      </w:hyperlink>
      <w:r w:rsidRPr="002F2FC2">
        <w:rPr>
          <w:sz w:val="24"/>
          <w:szCs w:val="24"/>
          <w:lang w:val="uk-UA"/>
        </w:rPr>
        <w:t xml:space="preserve"> )  адмініструється Польською агенцією розвитку підприємництва (</w:t>
      </w:r>
      <w:hyperlink r:id="rId77" w:tgtFrame="_blank" w:history="1">
        <w:r w:rsidRPr="00F226A8">
          <w:rPr>
            <w:rStyle w:val="Hyperlink"/>
            <w:sz w:val="24"/>
            <w:szCs w:val="24"/>
            <w:lang w:val="uk-UA"/>
          </w:rPr>
          <w:t>PolishAgencyforEnterpriseDevelopment</w:t>
        </w:r>
      </w:hyperlink>
      <w:r w:rsidRPr="002F2FC2">
        <w:rPr>
          <w:lang w:val="uk-UA"/>
        </w:rPr>
        <w:t xml:space="preserve">.). </w:t>
      </w:r>
    </w:p>
    <w:p w:rsidR="00647F39" w:rsidRPr="002F2FC2" w:rsidRDefault="00647F39" w:rsidP="00F226A8">
      <w:pPr>
        <w:pStyle w:val="NoSpacing"/>
        <w:jc w:val="both"/>
        <w:rPr>
          <w:sz w:val="24"/>
          <w:szCs w:val="24"/>
          <w:lang w:val="uk-UA"/>
        </w:rPr>
      </w:pPr>
      <w:r w:rsidRPr="002F2FC2">
        <w:rPr>
          <w:sz w:val="24"/>
          <w:szCs w:val="24"/>
          <w:lang w:val="uk-UA"/>
        </w:rPr>
        <w:t>Реєстр надає можливості пошуку:</w:t>
      </w:r>
    </w:p>
    <w:p w:rsidR="00647F39" w:rsidRPr="002F2FC2" w:rsidRDefault="00647F39" w:rsidP="00F226A8">
      <w:pPr>
        <w:pStyle w:val="NoSpacing"/>
        <w:numPr>
          <w:ilvl w:val="0"/>
          <w:numId w:val="12"/>
        </w:numPr>
        <w:jc w:val="both"/>
        <w:rPr>
          <w:sz w:val="24"/>
          <w:szCs w:val="24"/>
          <w:lang w:val="uk-UA"/>
        </w:rPr>
      </w:pPr>
      <w:r w:rsidRPr="002F2FC2">
        <w:rPr>
          <w:sz w:val="24"/>
          <w:szCs w:val="24"/>
          <w:lang w:val="uk-UA"/>
        </w:rPr>
        <w:t xml:space="preserve">кваліфікацій (за параметрами: назва кваліфікації, повна/часткова, рівень НРК, </w:t>
      </w:r>
      <w:r w:rsidRPr="002F2FC2">
        <w:rPr>
          <w:sz w:val="24"/>
          <w:szCs w:val="24"/>
          <w:lang w:val="uk-UA"/>
        </w:rPr>
        <w:tab/>
        <w:t xml:space="preserve">орган присвоєння кваліфікації, тип кваліфікації, напрям підготовки, вид економічної діяльності, </w:t>
      </w:r>
    </w:p>
    <w:p w:rsidR="00647F39" w:rsidRPr="002F2FC2" w:rsidRDefault="00647F39" w:rsidP="00F226A8">
      <w:pPr>
        <w:pStyle w:val="NoSpacing"/>
        <w:ind w:left="360"/>
        <w:jc w:val="both"/>
        <w:rPr>
          <w:sz w:val="24"/>
          <w:szCs w:val="24"/>
          <w:lang w:val="uk-UA"/>
        </w:rPr>
      </w:pPr>
      <w:r w:rsidRPr="002F2FC2">
        <w:rPr>
          <w:sz w:val="24"/>
          <w:szCs w:val="24"/>
          <w:lang w:val="uk-UA"/>
        </w:rPr>
        <w:lastRenderedPageBreak/>
        <w:t xml:space="preserve">Опис кваліфікації містить загальну інформацію про кваліфікацію, результати навчання, орган присвоєння кваліфікації, інша інформація. </w:t>
      </w:r>
    </w:p>
    <w:p w:rsidR="00647F39" w:rsidRPr="002F2FC2" w:rsidRDefault="00647F39" w:rsidP="00F226A8">
      <w:pPr>
        <w:pStyle w:val="NoSpacing"/>
        <w:ind w:left="360"/>
        <w:jc w:val="both"/>
        <w:rPr>
          <w:sz w:val="24"/>
          <w:szCs w:val="24"/>
          <w:lang w:val="uk-UA"/>
        </w:rPr>
      </w:pPr>
    </w:p>
    <w:p w:rsidR="00647F39" w:rsidRPr="002F2FC2" w:rsidRDefault="00647F39" w:rsidP="00F226A8">
      <w:pPr>
        <w:pStyle w:val="NoSpacing"/>
        <w:numPr>
          <w:ilvl w:val="0"/>
          <w:numId w:val="12"/>
        </w:numPr>
        <w:jc w:val="both"/>
        <w:rPr>
          <w:sz w:val="24"/>
          <w:szCs w:val="24"/>
          <w:lang w:val="uk-UA"/>
        </w:rPr>
      </w:pPr>
      <w:r w:rsidRPr="002F2FC2">
        <w:rPr>
          <w:sz w:val="24"/>
          <w:szCs w:val="24"/>
          <w:lang w:val="uk-UA"/>
        </w:rPr>
        <w:t>Навчальних закладів, інших установ, організацій, підприємств, які є провайдерами кваліфікації</w:t>
      </w:r>
      <w:r w:rsidR="00C86C1E" w:rsidRPr="002F2FC2">
        <w:rPr>
          <w:sz w:val="24"/>
          <w:szCs w:val="24"/>
          <w:lang w:val="uk-UA"/>
        </w:rPr>
        <w:t xml:space="preserve">/ </w:t>
      </w:r>
      <w:r w:rsidRPr="002F2FC2">
        <w:rPr>
          <w:sz w:val="24"/>
          <w:szCs w:val="24"/>
          <w:lang w:val="uk-UA"/>
        </w:rPr>
        <w:t>можуть присвоювати кваліфікацію</w:t>
      </w:r>
    </w:p>
    <w:p w:rsidR="00647F39" w:rsidRPr="002F2FC2" w:rsidRDefault="00647F39" w:rsidP="00F226A8">
      <w:pPr>
        <w:pStyle w:val="NoSpacing"/>
        <w:ind w:left="360"/>
        <w:jc w:val="both"/>
        <w:rPr>
          <w:sz w:val="24"/>
          <w:szCs w:val="24"/>
          <w:lang w:val="uk-UA"/>
        </w:rPr>
      </w:pPr>
      <w:r w:rsidRPr="002F2FC2">
        <w:rPr>
          <w:sz w:val="24"/>
          <w:szCs w:val="24"/>
          <w:lang w:val="uk-UA"/>
        </w:rPr>
        <w:t xml:space="preserve">Інформація містить перелік кваліфікацій, які можна отримати або </w:t>
      </w:r>
      <w:r w:rsidR="00C86C1E" w:rsidRPr="002F2FC2">
        <w:rPr>
          <w:sz w:val="24"/>
          <w:szCs w:val="24"/>
          <w:lang w:val="uk-UA"/>
        </w:rPr>
        <w:t xml:space="preserve">підтвердити </w:t>
      </w:r>
      <w:r w:rsidRPr="002F2FC2">
        <w:rPr>
          <w:sz w:val="24"/>
          <w:szCs w:val="24"/>
          <w:lang w:val="uk-UA"/>
        </w:rPr>
        <w:t>в певному закладі/ органі присвоєння кваліфікації.</w:t>
      </w:r>
    </w:p>
    <w:p w:rsidR="00647F39" w:rsidRPr="002F2FC2" w:rsidRDefault="00647F39" w:rsidP="00F226A8">
      <w:pPr>
        <w:pStyle w:val="NoSpacing"/>
        <w:ind w:left="360"/>
        <w:jc w:val="both"/>
        <w:rPr>
          <w:sz w:val="24"/>
          <w:szCs w:val="24"/>
          <w:lang w:val="uk-UA"/>
        </w:rPr>
      </w:pPr>
    </w:p>
    <w:p w:rsidR="005627BE" w:rsidRPr="002F2FC2" w:rsidRDefault="00647F39" w:rsidP="00F226A8">
      <w:pPr>
        <w:pStyle w:val="NoSpacing"/>
        <w:numPr>
          <w:ilvl w:val="0"/>
          <w:numId w:val="12"/>
        </w:numPr>
        <w:jc w:val="both"/>
        <w:rPr>
          <w:sz w:val="24"/>
          <w:szCs w:val="24"/>
          <w:lang w:val="uk-UA"/>
        </w:rPr>
      </w:pPr>
      <w:r w:rsidRPr="002F2FC2">
        <w:rPr>
          <w:sz w:val="24"/>
          <w:szCs w:val="24"/>
          <w:lang w:val="uk-UA"/>
        </w:rPr>
        <w:lastRenderedPageBreak/>
        <w:t>Інформація про реєстр НСК</w:t>
      </w:r>
      <w:r w:rsidR="00993D40" w:rsidRPr="002F2FC2">
        <w:rPr>
          <w:sz w:val="24"/>
          <w:szCs w:val="24"/>
          <w:lang w:val="uk-UA"/>
        </w:rPr>
        <w:t xml:space="preserve"> та процедури включення кваліфікацій в Реєстр</w:t>
      </w:r>
      <w:r w:rsidR="00C86C1E" w:rsidRPr="002F2FC2">
        <w:rPr>
          <w:sz w:val="24"/>
          <w:szCs w:val="24"/>
          <w:lang w:val="uk-UA"/>
        </w:rPr>
        <w:t>, повідомлення тощо.</w:t>
      </w:r>
    </w:p>
    <w:p w:rsidR="00C86C1E" w:rsidRPr="002F2FC2" w:rsidRDefault="00C86C1E" w:rsidP="00F226A8">
      <w:pPr>
        <w:pStyle w:val="NoSpacing"/>
        <w:jc w:val="both"/>
        <w:rPr>
          <w:sz w:val="24"/>
          <w:szCs w:val="24"/>
          <w:lang w:val="uk-UA"/>
        </w:rPr>
      </w:pPr>
      <w:r w:rsidRPr="002F2FC2">
        <w:rPr>
          <w:sz w:val="24"/>
          <w:szCs w:val="24"/>
          <w:lang w:val="uk-UA"/>
        </w:rPr>
        <w:t xml:space="preserve">Сайт Реєстру </w:t>
      </w:r>
      <w:r w:rsidRPr="00F226A8">
        <w:rPr>
          <w:sz w:val="24"/>
          <w:szCs w:val="24"/>
          <w:lang w:val="uk-UA"/>
        </w:rPr>
        <w:t>забезпечує можливість подання кваліфікацій на реєстрацію он-лайн та зворотного зв’язку.</w:t>
      </w:r>
    </w:p>
    <w:p w:rsidR="00C86C1E" w:rsidRPr="002F2FC2" w:rsidRDefault="00C86C1E" w:rsidP="00F226A8">
      <w:pPr>
        <w:pStyle w:val="NoSpacing"/>
        <w:jc w:val="both"/>
        <w:rPr>
          <w:sz w:val="24"/>
          <w:szCs w:val="24"/>
          <w:lang w:val="uk-UA"/>
        </w:rPr>
      </w:pPr>
    </w:p>
    <w:p w:rsidR="00C86C1E" w:rsidRPr="002F2FC2" w:rsidRDefault="00C86C1E" w:rsidP="00F226A8">
      <w:pPr>
        <w:pStyle w:val="NoSpacing"/>
        <w:jc w:val="both"/>
        <w:rPr>
          <w:sz w:val="24"/>
          <w:szCs w:val="24"/>
          <w:lang w:val="uk-UA"/>
        </w:rPr>
      </w:pPr>
    </w:p>
    <w:p w:rsidR="00710809" w:rsidRPr="002F2FC2" w:rsidRDefault="00710809" w:rsidP="00F226A8">
      <w:pPr>
        <w:jc w:val="both"/>
        <w:rPr>
          <w:b/>
          <w:sz w:val="24"/>
          <w:szCs w:val="24"/>
          <w:u w:val="single"/>
        </w:rPr>
      </w:pPr>
      <w:r w:rsidRPr="00F226A8">
        <w:rPr>
          <w:b/>
          <w:sz w:val="24"/>
          <w:szCs w:val="24"/>
          <w:u w:val="single"/>
        </w:rPr>
        <w:t>Португалія</w:t>
      </w:r>
    </w:p>
    <w:p w:rsidR="00710809" w:rsidRPr="002F2FC2" w:rsidRDefault="00287492" w:rsidP="00F226A8">
      <w:pPr>
        <w:pStyle w:val="NoSpacing"/>
        <w:jc w:val="both"/>
        <w:rPr>
          <w:sz w:val="24"/>
          <w:szCs w:val="24"/>
          <w:lang w:val="uk-UA"/>
        </w:rPr>
      </w:pPr>
      <w:r w:rsidRPr="002F2FC2">
        <w:rPr>
          <w:sz w:val="24"/>
          <w:szCs w:val="24"/>
          <w:lang w:val="uk-UA"/>
        </w:rPr>
        <w:t xml:space="preserve">Національний координаційним центром НРК є Національне агентство кваліфікацій, професійної освіти і навчання </w:t>
      </w:r>
      <w:hyperlink r:id="rId78" w:history="1">
        <w:r w:rsidRPr="002F2FC2">
          <w:rPr>
            <w:rStyle w:val="Hyperlink"/>
            <w:sz w:val="24"/>
            <w:szCs w:val="24"/>
            <w:lang w:val="uk-UA"/>
          </w:rPr>
          <w:t>http://www.anqep.gov.pt/default.aspx</w:t>
        </w:r>
      </w:hyperlink>
    </w:p>
    <w:p w:rsidR="00287492" w:rsidRPr="002F2FC2" w:rsidRDefault="00287492" w:rsidP="00F226A8">
      <w:pPr>
        <w:pStyle w:val="NoSpacing"/>
        <w:jc w:val="both"/>
        <w:rPr>
          <w:sz w:val="24"/>
          <w:szCs w:val="24"/>
          <w:lang w:val="uk-UA"/>
        </w:rPr>
      </w:pPr>
    </w:p>
    <w:p w:rsidR="00287492" w:rsidRPr="002F2FC2" w:rsidRDefault="00287492" w:rsidP="00F226A8">
      <w:pPr>
        <w:pStyle w:val="NoSpacing"/>
        <w:jc w:val="both"/>
        <w:rPr>
          <w:sz w:val="24"/>
          <w:szCs w:val="24"/>
          <w:lang w:val="uk-UA"/>
        </w:rPr>
      </w:pPr>
      <w:r w:rsidRPr="002F2FC2">
        <w:rPr>
          <w:sz w:val="24"/>
          <w:szCs w:val="24"/>
          <w:lang w:val="uk-UA"/>
        </w:rPr>
        <w:lastRenderedPageBreak/>
        <w:t>На веб-сайті агентства міститься інформація про НРК/ЄРК, можливості визнання неформального навчання, програми навчання для молоді та дорослих, посилання на ресурси ЄС, інша інформація.</w:t>
      </w:r>
    </w:p>
    <w:p w:rsidR="00710809" w:rsidRPr="002F2FC2" w:rsidRDefault="00710809" w:rsidP="00F226A8">
      <w:pPr>
        <w:pStyle w:val="NoSpacing"/>
        <w:jc w:val="both"/>
        <w:rPr>
          <w:sz w:val="24"/>
          <w:szCs w:val="24"/>
          <w:lang w:val="uk-UA"/>
        </w:rPr>
      </w:pPr>
    </w:p>
    <w:p w:rsidR="00287492" w:rsidRPr="002F2FC2" w:rsidRDefault="00287492" w:rsidP="00F226A8">
      <w:pPr>
        <w:pStyle w:val="NoSpacing"/>
        <w:jc w:val="both"/>
        <w:rPr>
          <w:sz w:val="24"/>
          <w:szCs w:val="24"/>
          <w:lang w:val="uk-UA"/>
        </w:rPr>
      </w:pPr>
      <w:r w:rsidRPr="002F2FC2">
        <w:rPr>
          <w:sz w:val="24"/>
          <w:szCs w:val="24"/>
          <w:lang w:val="uk-UA"/>
        </w:rPr>
        <w:t xml:space="preserve">Реєстр кваліфікацій </w:t>
      </w:r>
      <w:hyperlink r:id="rId79" w:history="1">
        <w:r w:rsidRPr="002F2FC2">
          <w:rPr>
            <w:rStyle w:val="Hyperlink"/>
            <w:sz w:val="24"/>
            <w:szCs w:val="24"/>
            <w:lang w:val="uk-UA"/>
          </w:rPr>
          <w:t>http://www.catalogo.anqep.gov.pt/</w:t>
        </w:r>
      </w:hyperlink>
      <w:r w:rsidRPr="002F2FC2">
        <w:rPr>
          <w:sz w:val="24"/>
          <w:szCs w:val="24"/>
          <w:lang w:val="uk-UA"/>
        </w:rPr>
        <w:t>структуровано за розділами:</w:t>
      </w:r>
    </w:p>
    <w:p w:rsidR="00287492" w:rsidRPr="002F2FC2" w:rsidRDefault="00287492" w:rsidP="00F226A8">
      <w:pPr>
        <w:pStyle w:val="NoSpacing"/>
        <w:numPr>
          <w:ilvl w:val="0"/>
          <w:numId w:val="12"/>
        </w:numPr>
        <w:jc w:val="both"/>
        <w:rPr>
          <w:sz w:val="24"/>
          <w:szCs w:val="24"/>
          <w:lang w:val="uk-UA"/>
        </w:rPr>
      </w:pPr>
      <w:r w:rsidRPr="002F2FC2">
        <w:rPr>
          <w:sz w:val="24"/>
          <w:szCs w:val="24"/>
          <w:lang w:val="uk-UA"/>
        </w:rPr>
        <w:t>Новини та повідомлення</w:t>
      </w:r>
    </w:p>
    <w:p w:rsidR="00287492" w:rsidRPr="00F226A8" w:rsidRDefault="00287492" w:rsidP="00F226A8">
      <w:pPr>
        <w:pStyle w:val="NoSpacing"/>
        <w:numPr>
          <w:ilvl w:val="0"/>
          <w:numId w:val="12"/>
        </w:numPr>
        <w:jc w:val="both"/>
        <w:rPr>
          <w:sz w:val="24"/>
          <w:szCs w:val="24"/>
          <w:lang w:val="uk-UA"/>
        </w:rPr>
      </w:pPr>
      <w:r w:rsidRPr="002F2FC2">
        <w:rPr>
          <w:sz w:val="24"/>
          <w:szCs w:val="24"/>
          <w:lang w:val="uk-UA"/>
        </w:rPr>
        <w:t xml:space="preserve">Пошук кваліфікації/ </w:t>
      </w:r>
      <w:r w:rsidRPr="00F226A8">
        <w:rPr>
          <w:sz w:val="24"/>
          <w:szCs w:val="24"/>
          <w:lang w:val="uk-UA"/>
        </w:rPr>
        <w:t>короткотермінової програми навчання (критерії пошуку – назва, напрям підготовки, рівень НРК/ЄРК</w:t>
      </w:r>
      <w:r w:rsidR="009739A4" w:rsidRPr="00F226A8">
        <w:rPr>
          <w:sz w:val="24"/>
          <w:szCs w:val="24"/>
          <w:lang w:val="uk-UA"/>
        </w:rPr>
        <w:t>, регульована професія</w:t>
      </w:r>
      <w:r w:rsidRPr="00F226A8">
        <w:rPr>
          <w:sz w:val="24"/>
          <w:szCs w:val="24"/>
          <w:lang w:val="uk-UA"/>
        </w:rPr>
        <w:t xml:space="preserve"> тощо. Опис кваліфікації </w:t>
      </w:r>
      <w:r w:rsidRPr="00F226A8">
        <w:rPr>
          <w:sz w:val="24"/>
          <w:szCs w:val="24"/>
          <w:lang w:val="uk-UA"/>
        </w:rPr>
        <w:lastRenderedPageBreak/>
        <w:t xml:space="preserve">містить інформацію про </w:t>
      </w:r>
      <w:r w:rsidR="00336FDA" w:rsidRPr="00F226A8">
        <w:rPr>
          <w:sz w:val="24"/>
          <w:szCs w:val="24"/>
          <w:lang w:val="uk-UA"/>
        </w:rPr>
        <w:t>пов’язані професійні стандарти (професійний профіль), навчальні програми (базовий компонент, професійний компонент за модульним підходом)</w:t>
      </w:r>
      <w:r w:rsidRPr="00F226A8">
        <w:rPr>
          <w:sz w:val="24"/>
          <w:szCs w:val="24"/>
          <w:lang w:val="uk-UA"/>
        </w:rPr>
        <w:t xml:space="preserve">, </w:t>
      </w:r>
      <w:r w:rsidR="00336FDA" w:rsidRPr="00F226A8">
        <w:rPr>
          <w:sz w:val="24"/>
          <w:szCs w:val="24"/>
          <w:lang w:val="uk-UA"/>
        </w:rPr>
        <w:t>інформація про критерії оцінювання (у тому числі з метою визнання неформального навчання</w:t>
      </w:r>
      <w:r w:rsidRPr="00F226A8">
        <w:rPr>
          <w:sz w:val="24"/>
          <w:szCs w:val="24"/>
          <w:lang w:val="uk-UA"/>
        </w:rPr>
        <w:t>)</w:t>
      </w:r>
      <w:r w:rsidR="00336FDA" w:rsidRPr="00F226A8">
        <w:rPr>
          <w:sz w:val="24"/>
          <w:szCs w:val="24"/>
          <w:lang w:val="uk-UA"/>
        </w:rPr>
        <w:t>.</w:t>
      </w:r>
    </w:p>
    <w:p w:rsidR="00287492" w:rsidRPr="00F226A8" w:rsidRDefault="00336FDA" w:rsidP="00F226A8">
      <w:pPr>
        <w:pStyle w:val="NoSpacing"/>
        <w:numPr>
          <w:ilvl w:val="0"/>
          <w:numId w:val="12"/>
        </w:numPr>
        <w:jc w:val="both"/>
        <w:rPr>
          <w:sz w:val="24"/>
          <w:szCs w:val="24"/>
          <w:lang w:val="uk-UA"/>
        </w:rPr>
      </w:pPr>
      <w:r w:rsidRPr="00F226A8">
        <w:rPr>
          <w:sz w:val="24"/>
          <w:szCs w:val="24"/>
          <w:lang w:val="uk-UA"/>
        </w:rPr>
        <w:t>Інформація про з</w:t>
      </w:r>
      <w:r w:rsidR="00287492" w:rsidRPr="00F226A8">
        <w:rPr>
          <w:sz w:val="24"/>
          <w:szCs w:val="24"/>
          <w:lang w:val="uk-UA"/>
        </w:rPr>
        <w:t>міни в кваліфікаціях</w:t>
      </w:r>
      <w:r w:rsidR="00EE3308" w:rsidRPr="00F226A8">
        <w:rPr>
          <w:sz w:val="24"/>
          <w:szCs w:val="24"/>
          <w:lang w:val="uk-UA"/>
        </w:rPr>
        <w:t xml:space="preserve"> (позначається, чи кваліфікація є новою, зміненою, скасованою)</w:t>
      </w:r>
    </w:p>
    <w:p w:rsidR="00287492" w:rsidRPr="00F226A8" w:rsidRDefault="00287492" w:rsidP="00F226A8">
      <w:pPr>
        <w:pStyle w:val="NoSpacing"/>
        <w:numPr>
          <w:ilvl w:val="0"/>
          <w:numId w:val="12"/>
        </w:numPr>
        <w:jc w:val="both"/>
        <w:rPr>
          <w:sz w:val="24"/>
          <w:szCs w:val="24"/>
          <w:lang w:val="uk-UA"/>
        </w:rPr>
      </w:pPr>
      <w:r w:rsidRPr="00F226A8">
        <w:rPr>
          <w:sz w:val="24"/>
          <w:szCs w:val="24"/>
          <w:lang w:val="uk-UA"/>
        </w:rPr>
        <w:t>Публікації</w:t>
      </w:r>
      <w:r w:rsidR="00336FDA" w:rsidRPr="00F226A8">
        <w:rPr>
          <w:sz w:val="24"/>
          <w:szCs w:val="24"/>
          <w:lang w:val="uk-UA"/>
        </w:rPr>
        <w:t>, методологія</w:t>
      </w:r>
      <w:r w:rsidRPr="00F226A8">
        <w:rPr>
          <w:sz w:val="24"/>
          <w:szCs w:val="24"/>
          <w:lang w:val="uk-UA"/>
        </w:rPr>
        <w:t xml:space="preserve"> та законодавство</w:t>
      </w:r>
    </w:p>
    <w:p w:rsidR="00336FDA" w:rsidRPr="00F226A8" w:rsidRDefault="00336FDA" w:rsidP="00F226A8">
      <w:pPr>
        <w:pStyle w:val="NoSpacing"/>
        <w:numPr>
          <w:ilvl w:val="0"/>
          <w:numId w:val="12"/>
        </w:numPr>
        <w:jc w:val="both"/>
        <w:rPr>
          <w:sz w:val="24"/>
          <w:szCs w:val="24"/>
          <w:lang w:val="uk-UA"/>
        </w:rPr>
      </w:pPr>
      <w:r w:rsidRPr="00F226A8">
        <w:rPr>
          <w:sz w:val="24"/>
          <w:szCs w:val="24"/>
          <w:lang w:val="uk-UA"/>
        </w:rPr>
        <w:t xml:space="preserve">Консультації (для зареєстрованих користувачів) </w:t>
      </w:r>
    </w:p>
    <w:p w:rsidR="00287492" w:rsidRPr="002F2FC2" w:rsidRDefault="00287492" w:rsidP="00F226A8">
      <w:pPr>
        <w:pStyle w:val="NoSpacing"/>
        <w:jc w:val="both"/>
        <w:rPr>
          <w:sz w:val="24"/>
          <w:szCs w:val="24"/>
          <w:lang w:val="uk-UA"/>
        </w:rPr>
      </w:pPr>
    </w:p>
    <w:p w:rsidR="00336FDA" w:rsidRPr="002F2FC2" w:rsidRDefault="00336FDA" w:rsidP="00F226A8">
      <w:pPr>
        <w:pStyle w:val="NoSpacing"/>
        <w:jc w:val="both"/>
        <w:rPr>
          <w:sz w:val="24"/>
          <w:szCs w:val="24"/>
          <w:lang w:val="uk-UA"/>
        </w:rPr>
      </w:pPr>
      <w:r w:rsidRPr="002F2FC2">
        <w:rPr>
          <w:sz w:val="24"/>
          <w:szCs w:val="24"/>
          <w:lang w:val="uk-UA"/>
        </w:rPr>
        <w:lastRenderedPageBreak/>
        <w:t>Також представлено інформацію про реєстр, галузеві ради, національну рамку кваліфікацій, глосарій, корисні посилання.</w:t>
      </w:r>
    </w:p>
    <w:p w:rsidR="00336FDA" w:rsidRPr="002F2FC2" w:rsidRDefault="00336FDA" w:rsidP="00F226A8">
      <w:pPr>
        <w:pStyle w:val="NoSpacing"/>
        <w:jc w:val="both"/>
        <w:rPr>
          <w:sz w:val="24"/>
          <w:szCs w:val="24"/>
          <w:lang w:val="uk-UA"/>
        </w:rPr>
      </w:pPr>
    </w:p>
    <w:p w:rsidR="00F10157" w:rsidRPr="002F2FC2" w:rsidRDefault="00F10157" w:rsidP="00F226A8">
      <w:pPr>
        <w:pStyle w:val="NoSpacing"/>
        <w:jc w:val="both"/>
        <w:rPr>
          <w:sz w:val="24"/>
          <w:szCs w:val="24"/>
          <w:lang w:val="uk-UA"/>
        </w:rPr>
      </w:pPr>
    </w:p>
    <w:p w:rsidR="00287492" w:rsidRPr="002F2FC2" w:rsidRDefault="00F10157" w:rsidP="00F226A8">
      <w:pPr>
        <w:jc w:val="both"/>
        <w:rPr>
          <w:b/>
          <w:sz w:val="24"/>
          <w:szCs w:val="24"/>
          <w:u w:val="single"/>
        </w:rPr>
      </w:pPr>
      <w:r w:rsidRPr="00F226A8">
        <w:rPr>
          <w:b/>
          <w:sz w:val="24"/>
          <w:szCs w:val="24"/>
          <w:u w:val="single"/>
        </w:rPr>
        <w:t>Румунія</w:t>
      </w:r>
    </w:p>
    <w:p w:rsidR="00F10157" w:rsidRPr="002F2FC2" w:rsidRDefault="00F10157" w:rsidP="00F226A8">
      <w:pPr>
        <w:pStyle w:val="NoSpacing"/>
        <w:jc w:val="both"/>
        <w:rPr>
          <w:sz w:val="24"/>
          <w:szCs w:val="24"/>
          <w:lang w:val="uk-UA"/>
        </w:rPr>
      </w:pPr>
      <w:r w:rsidRPr="002F2FC2">
        <w:rPr>
          <w:sz w:val="24"/>
          <w:szCs w:val="24"/>
          <w:lang w:val="uk-UA"/>
        </w:rPr>
        <w:t xml:space="preserve">Інформація про НРК/НСК міститься на веб-сайті Національного агентства кваліфікацій </w:t>
      </w:r>
      <w:hyperlink r:id="rId80" w:history="1">
        <w:r w:rsidRPr="002F2FC2">
          <w:rPr>
            <w:rStyle w:val="Hyperlink"/>
            <w:sz w:val="24"/>
            <w:szCs w:val="24"/>
            <w:lang w:val="uk-UA"/>
          </w:rPr>
          <w:t>http://www.anc.edu.ro/</w:t>
        </w:r>
      </w:hyperlink>
    </w:p>
    <w:p w:rsidR="00E50012" w:rsidRPr="002F2FC2" w:rsidRDefault="00E50012" w:rsidP="00F226A8">
      <w:pPr>
        <w:pStyle w:val="NoSpacing"/>
        <w:jc w:val="both"/>
        <w:rPr>
          <w:sz w:val="24"/>
          <w:szCs w:val="24"/>
          <w:lang w:val="uk-UA"/>
        </w:rPr>
      </w:pPr>
    </w:p>
    <w:p w:rsidR="00BA1805" w:rsidRPr="002F2FC2" w:rsidRDefault="00EF3635" w:rsidP="00F226A8">
      <w:pPr>
        <w:pStyle w:val="NoSpacing"/>
        <w:jc w:val="both"/>
        <w:rPr>
          <w:sz w:val="24"/>
          <w:szCs w:val="24"/>
          <w:lang w:val="uk-UA"/>
        </w:rPr>
      </w:pPr>
      <w:r w:rsidRPr="002F2FC2">
        <w:rPr>
          <w:sz w:val="24"/>
          <w:szCs w:val="24"/>
          <w:lang w:val="uk-UA"/>
        </w:rPr>
        <w:lastRenderedPageBreak/>
        <w:t xml:space="preserve">Веб-сайт містить </w:t>
      </w:r>
      <w:r w:rsidRPr="00F226A8">
        <w:rPr>
          <w:sz w:val="24"/>
          <w:szCs w:val="24"/>
          <w:lang w:val="uk-UA"/>
        </w:rPr>
        <w:t>перелік професійних стандартів</w:t>
      </w:r>
      <w:r w:rsidR="00E347EE" w:rsidRPr="00F226A8">
        <w:rPr>
          <w:sz w:val="24"/>
          <w:szCs w:val="24"/>
          <w:lang w:val="uk-UA"/>
        </w:rPr>
        <w:t xml:space="preserve"> </w:t>
      </w:r>
      <w:hyperlink r:id="rId81" w:history="1">
        <w:r w:rsidR="00BA1805" w:rsidRPr="002F2FC2">
          <w:rPr>
            <w:rStyle w:val="Hyperlink"/>
            <w:i/>
            <w:sz w:val="24"/>
            <w:szCs w:val="24"/>
            <w:lang w:val="uk-UA"/>
          </w:rPr>
          <w:t>http://www.anc.edu.ro/?page_id=42</w:t>
        </w:r>
      </w:hyperlink>
      <w:r w:rsidRPr="002F2FC2">
        <w:rPr>
          <w:sz w:val="24"/>
          <w:szCs w:val="24"/>
          <w:lang w:val="uk-UA"/>
        </w:rPr>
        <w:t>, галузевих комітетів, нормативно-правова база, методологія,</w:t>
      </w:r>
      <w:r w:rsidR="00B61D86" w:rsidRPr="002F2FC2">
        <w:rPr>
          <w:sz w:val="24"/>
          <w:szCs w:val="24"/>
          <w:lang w:val="uk-UA"/>
        </w:rPr>
        <w:t xml:space="preserve"> проекти документів для обговорення, інша корисна інформація</w:t>
      </w:r>
      <w:r w:rsidRPr="002F2FC2">
        <w:rPr>
          <w:sz w:val="24"/>
          <w:szCs w:val="24"/>
          <w:lang w:val="uk-UA"/>
        </w:rPr>
        <w:t>.</w:t>
      </w:r>
    </w:p>
    <w:p w:rsidR="00B61D86" w:rsidRPr="002F2FC2" w:rsidRDefault="00B61D86" w:rsidP="00F226A8">
      <w:pPr>
        <w:pStyle w:val="NoSpacing"/>
        <w:jc w:val="both"/>
        <w:rPr>
          <w:sz w:val="24"/>
          <w:szCs w:val="24"/>
          <w:lang w:val="uk-UA"/>
        </w:rPr>
      </w:pPr>
    </w:p>
    <w:p w:rsidR="00B61D86" w:rsidRPr="002F2FC2" w:rsidRDefault="00B61D86" w:rsidP="00F226A8">
      <w:pPr>
        <w:pStyle w:val="NoSpacing"/>
        <w:jc w:val="both"/>
        <w:rPr>
          <w:sz w:val="24"/>
          <w:szCs w:val="24"/>
          <w:lang w:val="uk-UA"/>
        </w:rPr>
      </w:pPr>
      <w:r w:rsidRPr="002F2FC2">
        <w:rPr>
          <w:sz w:val="24"/>
          <w:szCs w:val="24"/>
          <w:lang w:val="uk-UA"/>
        </w:rPr>
        <w:t>Також, надається доступ до:</w:t>
      </w:r>
    </w:p>
    <w:p w:rsidR="00BA1805" w:rsidRPr="002F2FC2" w:rsidRDefault="00B61D86" w:rsidP="00F226A8">
      <w:pPr>
        <w:pStyle w:val="NoSpacing"/>
        <w:jc w:val="both"/>
        <w:rPr>
          <w:sz w:val="24"/>
          <w:szCs w:val="24"/>
          <w:lang w:val="uk-UA"/>
        </w:rPr>
      </w:pPr>
      <w:r w:rsidRPr="002F2FC2">
        <w:rPr>
          <w:sz w:val="24"/>
          <w:szCs w:val="24"/>
          <w:lang w:val="uk-UA"/>
        </w:rPr>
        <w:t xml:space="preserve">а)  </w:t>
      </w:r>
      <w:r w:rsidR="00EF3635" w:rsidRPr="002F2FC2">
        <w:rPr>
          <w:sz w:val="24"/>
          <w:szCs w:val="24"/>
          <w:lang w:val="uk-UA"/>
        </w:rPr>
        <w:t>Національн</w:t>
      </w:r>
      <w:r w:rsidRPr="002F2FC2">
        <w:rPr>
          <w:sz w:val="24"/>
          <w:szCs w:val="24"/>
          <w:lang w:val="uk-UA"/>
        </w:rPr>
        <w:t>ий</w:t>
      </w:r>
      <w:r w:rsidR="00F226A8">
        <w:rPr>
          <w:sz w:val="24"/>
          <w:szCs w:val="24"/>
          <w:lang w:val="uk-UA"/>
        </w:rPr>
        <w:t xml:space="preserve"> </w:t>
      </w:r>
      <w:r w:rsidR="00EF3635" w:rsidRPr="002F2FC2">
        <w:rPr>
          <w:sz w:val="24"/>
          <w:szCs w:val="24"/>
          <w:lang w:val="uk-UA"/>
        </w:rPr>
        <w:t>реєстр кваліфікацій RNC</w:t>
      </w:r>
      <w:r w:rsidR="00BA1805" w:rsidRPr="002F2FC2">
        <w:rPr>
          <w:sz w:val="24"/>
          <w:szCs w:val="24"/>
          <w:lang w:val="uk-UA"/>
        </w:rPr>
        <w:t>:</w:t>
      </w:r>
    </w:p>
    <w:p w:rsidR="00BA1805" w:rsidRPr="00F226A8" w:rsidRDefault="00BA1805" w:rsidP="00F226A8">
      <w:pPr>
        <w:pStyle w:val="NoSpacing"/>
        <w:numPr>
          <w:ilvl w:val="0"/>
          <w:numId w:val="12"/>
        </w:numPr>
        <w:jc w:val="both"/>
        <w:rPr>
          <w:sz w:val="24"/>
          <w:szCs w:val="24"/>
          <w:lang w:val="uk-UA"/>
        </w:rPr>
      </w:pPr>
      <w:r w:rsidRPr="00F226A8">
        <w:rPr>
          <w:sz w:val="24"/>
          <w:szCs w:val="24"/>
          <w:lang w:val="uk-UA"/>
        </w:rPr>
        <w:t xml:space="preserve">Національний </w:t>
      </w:r>
      <w:r w:rsidR="00EF3635" w:rsidRPr="00F226A8">
        <w:rPr>
          <w:sz w:val="24"/>
          <w:szCs w:val="24"/>
          <w:lang w:val="uk-UA"/>
        </w:rPr>
        <w:t>реєстр кваліфікацій вищої освіти RNCIS</w:t>
      </w:r>
      <w:r w:rsidRPr="00F226A8">
        <w:rPr>
          <w:sz w:val="24"/>
          <w:szCs w:val="24"/>
          <w:lang w:val="uk-UA"/>
        </w:rPr>
        <w:t>;</w:t>
      </w:r>
    </w:p>
    <w:p w:rsidR="00EF3635" w:rsidRPr="002F2FC2" w:rsidRDefault="00EF3635" w:rsidP="00F226A8">
      <w:pPr>
        <w:pStyle w:val="NoSpacing"/>
        <w:numPr>
          <w:ilvl w:val="0"/>
          <w:numId w:val="12"/>
        </w:numPr>
        <w:jc w:val="both"/>
        <w:rPr>
          <w:sz w:val="24"/>
          <w:szCs w:val="24"/>
          <w:lang w:val="uk-UA"/>
        </w:rPr>
      </w:pPr>
      <w:r w:rsidRPr="002F2FC2">
        <w:rPr>
          <w:sz w:val="24"/>
          <w:szCs w:val="24"/>
          <w:lang w:val="uk-UA"/>
        </w:rPr>
        <w:t xml:space="preserve">Національний реєстр професійних кваліфікацій </w:t>
      </w:r>
      <w:r w:rsidR="00BA1805" w:rsidRPr="002F2FC2">
        <w:rPr>
          <w:sz w:val="24"/>
          <w:szCs w:val="24"/>
          <w:lang w:val="uk-UA"/>
        </w:rPr>
        <w:t>RNCP</w:t>
      </w:r>
      <w:r w:rsidR="00E146E1" w:rsidRPr="002F2FC2">
        <w:rPr>
          <w:sz w:val="24"/>
          <w:szCs w:val="24"/>
          <w:lang w:val="uk-UA"/>
        </w:rPr>
        <w:t xml:space="preserve"> (</w:t>
      </w:r>
      <w:r w:rsidR="00F226A8">
        <w:rPr>
          <w:sz w:val="24"/>
          <w:szCs w:val="24"/>
          <w:lang w:val="uk-UA"/>
        </w:rPr>
        <w:t xml:space="preserve">доступ </w:t>
      </w:r>
      <w:r w:rsidR="00E146E1" w:rsidRPr="002F2FC2">
        <w:rPr>
          <w:sz w:val="24"/>
          <w:szCs w:val="24"/>
          <w:lang w:val="uk-UA"/>
        </w:rPr>
        <w:t>відс</w:t>
      </w:r>
      <w:r w:rsidR="00B61D86" w:rsidRPr="002F2FC2">
        <w:rPr>
          <w:sz w:val="24"/>
          <w:szCs w:val="24"/>
          <w:lang w:val="uk-UA"/>
        </w:rPr>
        <w:t>у</w:t>
      </w:r>
      <w:r w:rsidR="00E146E1" w:rsidRPr="002F2FC2">
        <w:rPr>
          <w:sz w:val="24"/>
          <w:szCs w:val="24"/>
          <w:lang w:val="uk-UA"/>
        </w:rPr>
        <w:t>т</w:t>
      </w:r>
      <w:r w:rsidR="00B61D86" w:rsidRPr="002F2FC2">
        <w:rPr>
          <w:sz w:val="24"/>
          <w:szCs w:val="24"/>
          <w:lang w:val="uk-UA"/>
        </w:rPr>
        <w:t>ній)</w:t>
      </w:r>
    </w:p>
    <w:p w:rsidR="00B61D86" w:rsidRPr="002F2FC2" w:rsidRDefault="00B61D86" w:rsidP="00F226A8">
      <w:pPr>
        <w:pStyle w:val="NoSpacing"/>
        <w:ind w:left="720"/>
        <w:jc w:val="both"/>
        <w:rPr>
          <w:sz w:val="24"/>
          <w:szCs w:val="24"/>
          <w:lang w:val="uk-UA"/>
        </w:rPr>
      </w:pPr>
    </w:p>
    <w:p w:rsidR="00BA1805" w:rsidRPr="002F2FC2" w:rsidRDefault="00B61D86" w:rsidP="00F226A8">
      <w:pPr>
        <w:pStyle w:val="NoSpacing"/>
        <w:jc w:val="both"/>
        <w:rPr>
          <w:sz w:val="24"/>
          <w:szCs w:val="24"/>
          <w:lang w:val="uk-UA"/>
        </w:rPr>
      </w:pPr>
      <w:r w:rsidRPr="002F2FC2">
        <w:rPr>
          <w:sz w:val="24"/>
          <w:szCs w:val="24"/>
          <w:lang w:val="uk-UA"/>
        </w:rPr>
        <w:lastRenderedPageBreak/>
        <w:t>б) Національний реєстр центрів оцінювання та сертифікації професійних компетентностей, отриманих поза межами формальної освіти.</w:t>
      </w:r>
    </w:p>
    <w:p w:rsidR="00262648" w:rsidRPr="002F2FC2" w:rsidRDefault="00262648" w:rsidP="00F226A8">
      <w:pPr>
        <w:pStyle w:val="NoSpacing"/>
        <w:ind w:left="360"/>
        <w:jc w:val="both"/>
        <w:rPr>
          <w:sz w:val="24"/>
          <w:szCs w:val="24"/>
          <w:lang w:val="uk-UA"/>
        </w:rPr>
      </w:pPr>
    </w:p>
    <w:p w:rsidR="00BA1805" w:rsidRPr="002F2FC2" w:rsidRDefault="00262648" w:rsidP="00F226A8">
      <w:pPr>
        <w:pStyle w:val="NoSpacing"/>
        <w:jc w:val="both"/>
        <w:rPr>
          <w:sz w:val="24"/>
          <w:szCs w:val="24"/>
          <w:lang w:val="uk-UA"/>
        </w:rPr>
      </w:pPr>
      <w:r w:rsidRPr="002F2FC2">
        <w:rPr>
          <w:sz w:val="24"/>
          <w:szCs w:val="24"/>
          <w:lang w:val="uk-UA"/>
        </w:rPr>
        <w:t xml:space="preserve">Інформація про кваліфікації в </w:t>
      </w:r>
      <w:r w:rsidR="00BA1805" w:rsidRPr="002F2FC2">
        <w:rPr>
          <w:sz w:val="24"/>
          <w:szCs w:val="24"/>
          <w:lang w:val="uk-UA"/>
        </w:rPr>
        <w:t>Національн</w:t>
      </w:r>
      <w:r w:rsidRPr="002F2FC2">
        <w:rPr>
          <w:sz w:val="24"/>
          <w:szCs w:val="24"/>
          <w:lang w:val="uk-UA"/>
        </w:rPr>
        <w:t xml:space="preserve">ому </w:t>
      </w:r>
      <w:r w:rsidR="00BA1805" w:rsidRPr="002F2FC2">
        <w:rPr>
          <w:sz w:val="24"/>
          <w:szCs w:val="24"/>
          <w:lang w:val="uk-UA"/>
        </w:rPr>
        <w:t>реєстр</w:t>
      </w:r>
      <w:r w:rsidRPr="002F2FC2">
        <w:rPr>
          <w:sz w:val="24"/>
          <w:szCs w:val="24"/>
          <w:lang w:val="uk-UA"/>
        </w:rPr>
        <w:t>і</w:t>
      </w:r>
      <w:r w:rsidR="00BA1805" w:rsidRPr="002F2FC2">
        <w:rPr>
          <w:sz w:val="24"/>
          <w:szCs w:val="24"/>
          <w:lang w:val="uk-UA"/>
        </w:rPr>
        <w:t xml:space="preserve"> кваліфікацій вищої освіти (</w:t>
      </w:r>
      <w:hyperlink r:id="rId82" w:history="1">
        <w:r w:rsidR="00BA1805" w:rsidRPr="002F2FC2">
          <w:rPr>
            <w:rStyle w:val="Hyperlink"/>
            <w:sz w:val="24"/>
            <w:szCs w:val="24"/>
            <w:lang w:val="uk-UA"/>
          </w:rPr>
          <w:t>http://www.anc.edu.ro/?page_id=610</w:t>
        </w:r>
      </w:hyperlink>
      <w:r w:rsidR="00BA1805" w:rsidRPr="002F2FC2">
        <w:rPr>
          <w:sz w:val="24"/>
          <w:szCs w:val="24"/>
          <w:lang w:val="uk-UA"/>
        </w:rPr>
        <w:t xml:space="preserve"> ) </w:t>
      </w:r>
      <w:r w:rsidRPr="002F2FC2">
        <w:rPr>
          <w:sz w:val="24"/>
          <w:szCs w:val="24"/>
          <w:lang w:val="uk-UA"/>
        </w:rPr>
        <w:t>надається за параметр</w:t>
      </w:r>
      <w:r w:rsidRPr="00F226A8">
        <w:rPr>
          <w:sz w:val="24"/>
          <w:szCs w:val="24"/>
          <w:lang w:val="uk-UA"/>
        </w:rPr>
        <w:t>ами: код групи професій, назви професій,</w:t>
      </w:r>
      <w:r w:rsidRPr="002F2FC2">
        <w:rPr>
          <w:sz w:val="24"/>
          <w:szCs w:val="24"/>
          <w:lang w:val="uk-UA"/>
        </w:rPr>
        <w:t xml:space="preserve"> назва кваліфікації, рівень НРК, назва освітньої програми, назва університету/факультету, приклад додатка до диплома.</w:t>
      </w:r>
    </w:p>
    <w:p w:rsidR="00262648" w:rsidRPr="002F2FC2" w:rsidRDefault="00262648" w:rsidP="00F226A8">
      <w:pPr>
        <w:pStyle w:val="NoSpacing"/>
        <w:ind w:left="360"/>
        <w:jc w:val="both"/>
        <w:rPr>
          <w:sz w:val="24"/>
          <w:szCs w:val="24"/>
          <w:lang w:val="uk-UA"/>
        </w:rPr>
      </w:pPr>
    </w:p>
    <w:p w:rsidR="00262648" w:rsidRPr="002F2FC2" w:rsidRDefault="00262648" w:rsidP="00F226A8">
      <w:pPr>
        <w:pStyle w:val="NoSpacing"/>
        <w:jc w:val="both"/>
        <w:rPr>
          <w:sz w:val="24"/>
          <w:szCs w:val="24"/>
          <w:lang w:val="uk-UA"/>
        </w:rPr>
      </w:pPr>
      <w:r w:rsidRPr="002F2FC2">
        <w:rPr>
          <w:sz w:val="24"/>
          <w:szCs w:val="24"/>
          <w:lang w:val="uk-UA"/>
        </w:rPr>
        <w:lastRenderedPageBreak/>
        <w:t xml:space="preserve">Пошук можливий за параметрами: код групи професій, назва кваліфікації, університет, рівень НРК тощо. Надаються статистичні дані. </w:t>
      </w:r>
    </w:p>
    <w:p w:rsidR="00BA1805" w:rsidRPr="002F2FC2" w:rsidRDefault="00BA1805" w:rsidP="00F226A8">
      <w:pPr>
        <w:pStyle w:val="NoSpacing"/>
        <w:ind w:left="360"/>
        <w:jc w:val="both"/>
        <w:rPr>
          <w:sz w:val="24"/>
          <w:szCs w:val="24"/>
          <w:lang w:val="uk-UA"/>
        </w:rPr>
      </w:pPr>
    </w:p>
    <w:p w:rsidR="00B61D86" w:rsidRPr="002F2FC2" w:rsidRDefault="00B61D86" w:rsidP="00F226A8">
      <w:pPr>
        <w:pStyle w:val="NoSpacing"/>
        <w:jc w:val="both"/>
        <w:rPr>
          <w:sz w:val="24"/>
          <w:szCs w:val="24"/>
          <w:lang w:val="uk-UA"/>
        </w:rPr>
      </w:pPr>
      <w:r w:rsidRPr="002F2FC2">
        <w:rPr>
          <w:sz w:val="24"/>
          <w:szCs w:val="24"/>
          <w:lang w:val="uk-UA"/>
        </w:rPr>
        <w:t>Національний реєстр професійних кваліфікацій RNCP на веб-сайті відсутній.</w:t>
      </w:r>
    </w:p>
    <w:p w:rsidR="00B61D86" w:rsidRPr="002F2FC2" w:rsidRDefault="00B61D86" w:rsidP="00F226A8">
      <w:pPr>
        <w:pStyle w:val="NoSpacing"/>
        <w:jc w:val="both"/>
        <w:rPr>
          <w:sz w:val="24"/>
          <w:szCs w:val="24"/>
          <w:lang w:val="uk-UA"/>
        </w:rPr>
      </w:pPr>
    </w:p>
    <w:p w:rsidR="00292F77" w:rsidRPr="002F2FC2" w:rsidRDefault="00292F77" w:rsidP="00F226A8">
      <w:pPr>
        <w:jc w:val="both"/>
        <w:rPr>
          <w:b/>
          <w:sz w:val="24"/>
          <w:szCs w:val="24"/>
          <w:u w:val="single"/>
        </w:rPr>
      </w:pPr>
    </w:p>
    <w:p w:rsidR="00420111" w:rsidRPr="002F2FC2" w:rsidRDefault="00420111" w:rsidP="00F226A8">
      <w:pPr>
        <w:jc w:val="both"/>
        <w:rPr>
          <w:b/>
          <w:sz w:val="24"/>
          <w:szCs w:val="24"/>
          <w:u w:val="single"/>
        </w:rPr>
      </w:pPr>
      <w:r w:rsidRPr="002F2FC2">
        <w:rPr>
          <w:b/>
          <w:sz w:val="24"/>
          <w:szCs w:val="24"/>
          <w:u w:val="single"/>
        </w:rPr>
        <w:t xml:space="preserve">Сербія </w:t>
      </w:r>
    </w:p>
    <w:p w:rsidR="00420111" w:rsidRPr="002F2FC2" w:rsidRDefault="00420111" w:rsidP="00F226A8">
      <w:pPr>
        <w:jc w:val="both"/>
        <w:rPr>
          <w:sz w:val="24"/>
          <w:szCs w:val="24"/>
        </w:rPr>
      </w:pPr>
      <w:r w:rsidRPr="002F2FC2">
        <w:rPr>
          <w:sz w:val="24"/>
          <w:szCs w:val="24"/>
        </w:rPr>
        <w:lastRenderedPageBreak/>
        <w:t xml:space="preserve">Інформація про </w:t>
      </w:r>
      <w:r w:rsidR="00385FAE" w:rsidRPr="002F2FC2">
        <w:rPr>
          <w:sz w:val="24"/>
          <w:szCs w:val="24"/>
        </w:rPr>
        <w:t xml:space="preserve">розвиток </w:t>
      </w:r>
      <w:r w:rsidRPr="002F2FC2">
        <w:rPr>
          <w:sz w:val="24"/>
          <w:szCs w:val="24"/>
        </w:rPr>
        <w:t xml:space="preserve">НРК </w:t>
      </w:r>
      <w:r w:rsidR="00385FAE" w:rsidRPr="002F2FC2">
        <w:rPr>
          <w:sz w:val="24"/>
          <w:szCs w:val="24"/>
        </w:rPr>
        <w:t>розміщено на веб-сайті Міністерства освіти, науки і технологічного розвитку (</w:t>
      </w:r>
      <w:hyperlink r:id="rId83" w:history="1">
        <w:r w:rsidR="00385FAE" w:rsidRPr="002F2FC2">
          <w:rPr>
            <w:rStyle w:val="Hyperlink"/>
            <w:sz w:val="24"/>
            <w:szCs w:val="24"/>
          </w:rPr>
          <w:t>http://www.mpn.gov.rs/prosveta/noks/</w:t>
        </w:r>
      </w:hyperlink>
      <w:r w:rsidR="00385FAE" w:rsidRPr="002F2FC2">
        <w:rPr>
          <w:sz w:val="24"/>
          <w:szCs w:val="24"/>
        </w:rPr>
        <w:t>). Реєстр відсутній.</w:t>
      </w:r>
    </w:p>
    <w:p w:rsidR="00385FAE" w:rsidRPr="002F2FC2" w:rsidRDefault="00385FAE" w:rsidP="00F226A8">
      <w:pPr>
        <w:jc w:val="both"/>
        <w:rPr>
          <w:b/>
          <w:sz w:val="24"/>
          <w:szCs w:val="24"/>
          <w:u w:val="single"/>
        </w:rPr>
      </w:pPr>
    </w:p>
    <w:p w:rsidR="00B61D86" w:rsidRPr="002F2FC2" w:rsidRDefault="00B61D86" w:rsidP="00F226A8">
      <w:pPr>
        <w:jc w:val="both"/>
        <w:rPr>
          <w:b/>
          <w:sz w:val="24"/>
          <w:szCs w:val="24"/>
          <w:u w:val="single"/>
        </w:rPr>
      </w:pPr>
      <w:r w:rsidRPr="002F2FC2">
        <w:rPr>
          <w:b/>
          <w:sz w:val="24"/>
          <w:szCs w:val="24"/>
          <w:u w:val="single"/>
        </w:rPr>
        <w:t>Словаччина</w:t>
      </w:r>
    </w:p>
    <w:p w:rsidR="009D339A" w:rsidRPr="002F2FC2" w:rsidRDefault="00894FAC" w:rsidP="00F226A8">
      <w:pPr>
        <w:pStyle w:val="NoSpacing"/>
        <w:jc w:val="both"/>
        <w:rPr>
          <w:sz w:val="24"/>
          <w:szCs w:val="24"/>
          <w:lang w:val="uk-UA"/>
        </w:rPr>
      </w:pPr>
      <w:r w:rsidRPr="002F2FC2">
        <w:rPr>
          <w:sz w:val="24"/>
          <w:szCs w:val="24"/>
          <w:lang w:val="uk-UA"/>
        </w:rPr>
        <w:t xml:space="preserve">Веб-сайт, присвячений національній системі кваліфікацій </w:t>
      </w:r>
      <w:hyperlink r:id="rId84" w:history="1">
        <w:r w:rsidRPr="002F2FC2">
          <w:rPr>
            <w:rStyle w:val="Hyperlink"/>
            <w:sz w:val="24"/>
            <w:szCs w:val="24"/>
            <w:lang w:val="uk-UA"/>
          </w:rPr>
          <w:t>http://www.kvalifikacie.sk/</w:t>
        </w:r>
      </w:hyperlink>
      <w:r w:rsidR="009D339A" w:rsidRPr="002F2FC2">
        <w:rPr>
          <w:sz w:val="24"/>
          <w:szCs w:val="24"/>
          <w:lang w:val="uk-UA"/>
        </w:rPr>
        <w:t xml:space="preserve"> , містить інформацію про НРК та реєстр кваліфікацій національної системи кваліфікацій.</w:t>
      </w:r>
    </w:p>
    <w:p w:rsidR="009D339A" w:rsidRPr="002F2FC2" w:rsidRDefault="009D339A" w:rsidP="00F226A8">
      <w:pPr>
        <w:pStyle w:val="NoSpacing"/>
        <w:jc w:val="both"/>
        <w:rPr>
          <w:sz w:val="24"/>
          <w:szCs w:val="24"/>
          <w:lang w:val="uk-UA"/>
        </w:rPr>
      </w:pPr>
    </w:p>
    <w:p w:rsidR="009D339A" w:rsidRPr="002F2FC2" w:rsidRDefault="009D339A" w:rsidP="00F226A8">
      <w:pPr>
        <w:pStyle w:val="NoSpacing"/>
        <w:jc w:val="both"/>
        <w:rPr>
          <w:sz w:val="24"/>
          <w:szCs w:val="24"/>
          <w:lang w:val="uk-UA"/>
        </w:rPr>
      </w:pPr>
      <w:r w:rsidRPr="002F2FC2">
        <w:rPr>
          <w:sz w:val="24"/>
          <w:szCs w:val="24"/>
          <w:lang w:val="uk-UA"/>
        </w:rPr>
        <w:t>Інформацію структуровано за:</w:t>
      </w:r>
    </w:p>
    <w:p w:rsidR="009D339A" w:rsidRPr="002F2FC2" w:rsidRDefault="00A634DC" w:rsidP="00F226A8">
      <w:pPr>
        <w:pStyle w:val="NoSpacing"/>
        <w:jc w:val="both"/>
        <w:rPr>
          <w:sz w:val="24"/>
          <w:szCs w:val="24"/>
          <w:lang w:val="uk-UA"/>
        </w:rPr>
      </w:pPr>
      <w:r w:rsidRPr="002F2FC2">
        <w:rPr>
          <w:sz w:val="24"/>
          <w:szCs w:val="24"/>
          <w:lang w:val="uk-UA"/>
        </w:rPr>
        <w:lastRenderedPageBreak/>
        <w:t>а</w:t>
      </w:r>
      <w:r w:rsidR="009D339A" w:rsidRPr="002F2FC2">
        <w:rPr>
          <w:sz w:val="24"/>
          <w:szCs w:val="24"/>
          <w:lang w:val="uk-UA"/>
        </w:rPr>
        <w:t xml:space="preserve">) цілями пошуку: загальна інформація про НСК (у тому числі актуальні новини та події, </w:t>
      </w:r>
      <w:r w:rsidRPr="002F2FC2">
        <w:rPr>
          <w:sz w:val="24"/>
          <w:szCs w:val="24"/>
          <w:lang w:val="uk-UA"/>
        </w:rPr>
        <w:t xml:space="preserve">мас-медіа, інфографіка, питання/відповіді, глосарій), опис НРК, реєстр </w:t>
      </w:r>
      <w:r w:rsidR="00936197" w:rsidRPr="002F2FC2">
        <w:rPr>
          <w:sz w:val="24"/>
          <w:szCs w:val="24"/>
          <w:lang w:val="uk-UA"/>
        </w:rPr>
        <w:t xml:space="preserve">(професійних) </w:t>
      </w:r>
      <w:r w:rsidRPr="002F2FC2">
        <w:rPr>
          <w:sz w:val="24"/>
          <w:szCs w:val="24"/>
          <w:lang w:val="uk-UA"/>
        </w:rPr>
        <w:t>кваліфікацій (включаючи статистичні дані), інформація про проект (публікації, методологія, корисні посилання).</w:t>
      </w:r>
    </w:p>
    <w:p w:rsidR="00F10157" w:rsidRPr="002F2FC2" w:rsidRDefault="00A634DC" w:rsidP="00F226A8">
      <w:pPr>
        <w:pStyle w:val="NoSpacing"/>
        <w:jc w:val="both"/>
        <w:rPr>
          <w:sz w:val="24"/>
          <w:szCs w:val="24"/>
          <w:lang w:val="uk-UA"/>
        </w:rPr>
      </w:pPr>
      <w:r w:rsidRPr="002F2FC2">
        <w:rPr>
          <w:sz w:val="24"/>
          <w:szCs w:val="24"/>
          <w:lang w:val="uk-UA"/>
        </w:rPr>
        <w:t xml:space="preserve">б) цільовими групами: </w:t>
      </w:r>
      <w:r w:rsidR="001566F7" w:rsidRPr="002F2FC2">
        <w:rPr>
          <w:sz w:val="24"/>
          <w:szCs w:val="24"/>
          <w:lang w:val="uk-UA"/>
        </w:rPr>
        <w:t>особи</w:t>
      </w:r>
      <w:r w:rsidR="003F27F4" w:rsidRPr="002F2FC2">
        <w:rPr>
          <w:sz w:val="24"/>
          <w:szCs w:val="24"/>
          <w:lang w:val="uk-UA"/>
        </w:rPr>
        <w:t xml:space="preserve"> (додаткова освіта, визнання кваліфікацій, перелік акредитованих навчальних закладів)</w:t>
      </w:r>
      <w:r w:rsidR="001566F7" w:rsidRPr="002F2FC2">
        <w:rPr>
          <w:sz w:val="24"/>
          <w:szCs w:val="24"/>
          <w:lang w:val="uk-UA"/>
        </w:rPr>
        <w:t>, роботодавці (інформація про національний класифікатор професій, класифікацію напрямів підготовки, галузеві ради, зворотній зв’язок).</w:t>
      </w:r>
    </w:p>
    <w:p w:rsidR="001566F7" w:rsidRPr="002F2FC2" w:rsidRDefault="001566F7" w:rsidP="00F226A8">
      <w:pPr>
        <w:pStyle w:val="NoSpacing"/>
        <w:jc w:val="both"/>
        <w:rPr>
          <w:sz w:val="24"/>
          <w:szCs w:val="24"/>
          <w:lang w:val="uk-UA"/>
        </w:rPr>
      </w:pPr>
    </w:p>
    <w:p w:rsidR="001566F7" w:rsidRPr="00F226A8" w:rsidRDefault="00936197" w:rsidP="00F226A8">
      <w:pPr>
        <w:pStyle w:val="NoSpacing"/>
        <w:jc w:val="both"/>
        <w:rPr>
          <w:sz w:val="24"/>
          <w:szCs w:val="24"/>
          <w:lang w:val="uk-UA"/>
        </w:rPr>
      </w:pPr>
      <w:r w:rsidRPr="00F226A8">
        <w:rPr>
          <w:sz w:val="24"/>
          <w:szCs w:val="24"/>
          <w:lang w:val="uk-UA"/>
        </w:rPr>
        <w:lastRenderedPageBreak/>
        <w:t xml:space="preserve">Реєстр кваліфікацій містить перелік та опис професійних кваліфікацій. Параметри пошуку в реєстрі: назва кваліфікації, код за класифікатором професій, галузь (галузева рада), рівень НРК. </w:t>
      </w:r>
    </w:p>
    <w:p w:rsidR="00936197" w:rsidRPr="00F226A8" w:rsidRDefault="00936197" w:rsidP="00F226A8">
      <w:pPr>
        <w:pStyle w:val="NoSpacing"/>
        <w:jc w:val="both"/>
        <w:rPr>
          <w:sz w:val="24"/>
          <w:szCs w:val="24"/>
          <w:lang w:val="uk-UA"/>
        </w:rPr>
      </w:pPr>
    </w:p>
    <w:p w:rsidR="00936197" w:rsidRPr="00F226A8" w:rsidRDefault="00936197" w:rsidP="00F226A8">
      <w:pPr>
        <w:pStyle w:val="NoSpacing"/>
        <w:jc w:val="both"/>
        <w:rPr>
          <w:sz w:val="24"/>
          <w:szCs w:val="24"/>
          <w:lang w:val="uk-UA"/>
        </w:rPr>
      </w:pPr>
      <w:r w:rsidRPr="00F226A8">
        <w:rPr>
          <w:sz w:val="24"/>
          <w:szCs w:val="24"/>
          <w:lang w:val="uk-UA"/>
        </w:rPr>
        <w:t xml:space="preserve">Опис кваліфікації містить: кваліфікаційний стандарт (знання, уміння, автономність і відповідальність), стандарт оцінювання (критерії оцінювання), пов’язана нормативно-правова база та інша інформація. </w:t>
      </w:r>
    </w:p>
    <w:p w:rsidR="00993D40" w:rsidRPr="00F226A8" w:rsidRDefault="00993D40" w:rsidP="00F226A8">
      <w:pPr>
        <w:pStyle w:val="NoSpacing"/>
        <w:jc w:val="both"/>
        <w:rPr>
          <w:sz w:val="24"/>
          <w:szCs w:val="24"/>
          <w:lang w:val="uk-UA"/>
        </w:rPr>
      </w:pPr>
    </w:p>
    <w:p w:rsidR="00F226A8" w:rsidRDefault="00F226A8" w:rsidP="00F226A8">
      <w:pPr>
        <w:pStyle w:val="NoSpacing"/>
        <w:jc w:val="both"/>
        <w:rPr>
          <w:b/>
          <w:sz w:val="24"/>
          <w:szCs w:val="24"/>
          <w:highlight w:val="yellow"/>
          <w:u w:val="single"/>
          <w:lang w:val="uk-UA"/>
        </w:rPr>
      </w:pPr>
    </w:p>
    <w:p w:rsidR="00603631" w:rsidRDefault="00603631" w:rsidP="00F226A8">
      <w:pPr>
        <w:pStyle w:val="NoSpacing"/>
        <w:jc w:val="both"/>
        <w:rPr>
          <w:b/>
          <w:sz w:val="24"/>
          <w:szCs w:val="24"/>
          <w:highlight w:val="yellow"/>
          <w:u w:val="single"/>
          <w:lang w:val="uk-UA"/>
        </w:rPr>
      </w:pPr>
    </w:p>
    <w:p w:rsidR="00603631" w:rsidRDefault="00603631" w:rsidP="00F226A8">
      <w:pPr>
        <w:pStyle w:val="NoSpacing"/>
        <w:jc w:val="both"/>
        <w:rPr>
          <w:b/>
          <w:sz w:val="24"/>
          <w:szCs w:val="24"/>
          <w:highlight w:val="yellow"/>
          <w:u w:val="single"/>
          <w:lang w:val="uk-UA"/>
        </w:rPr>
      </w:pPr>
    </w:p>
    <w:p w:rsidR="00603631" w:rsidRPr="002F2FC2" w:rsidRDefault="00603631" w:rsidP="00F226A8">
      <w:pPr>
        <w:pStyle w:val="NoSpacing"/>
        <w:jc w:val="both"/>
        <w:rPr>
          <w:b/>
          <w:sz w:val="24"/>
          <w:szCs w:val="24"/>
          <w:highlight w:val="yellow"/>
          <w:u w:val="single"/>
          <w:lang w:val="uk-UA"/>
        </w:rPr>
      </w:pPr>
    </w:p>
    <w:p w:rsidR="00936197" w:rsidRPr="002F2FC2" w:rsidRDefault="003F27F4" w:rsidP="00F226A8">
      <w:pPr>
        <w:pStyle w:val="NoSpacing"/>
        <w:jc w:val="both"/>
        <w:rPr>
          <w:b/>
          <w:sz w:val="24"/>
          <w:szCs w:val="24"/>
          <w:u w:val="single"/>
          <w:lang w:val="uk-UA"/>
        </w:rPr>
      </w:pPr>
      <w:r w:rsidRPr="00F226A8">
        <w:rPr>
          <w:b/>
          <w:sz w:val="24"/>
          <w:szCs w:val="24"/>
          <w:u w:val="single"/>
          <w:lang w:val="uk-UA"/>
        </w:rPr>
        <w:t>Словенія</w:t>
      </w:r>
    </w:p>
    <w:p w:rsidR="00AD22A2" w:rsidRPr="002F2FC2" w:rsidRDefault="00AD22A2" w:rsidP="00F226A8">
      <w:pPr>
        <w:pStyle w:val="NoSpacing"/>
        <w:jc w:val="both"/>
        <w:rPr>
          <w:b/>
          <w:sz w:val="24"/>
          <w:szCs w:val="24"/>
          <w:u w:val="single"/>
          <w:lang w:val="uk-UA"/>
        </w:rPr>
      </w:pPr>
    </w:p>
    <w:p w:rsidR="00DB7A43" w:rsidRPr="00F226A8" w:rsidRDefault="00DB7A43" w:rsidP="00F226A8">
      <w:pPr>
        <w:pStyle w:val="NoSpacing"/>
        <w:jc w:val="both"/>
        <w:rPr>
          <w:sz w:val="24"/>
          <w:szCs w:val="24"/>
          <w:lang w:val="uk-UA"/>
        </w:rPr>
      </w:pPr>
      <w:r w:rsidRPr="002F2FC2">
        <w:rPr>
          <w:sz w:val="24"/>
          <w:szCs w:val="24"/>
          <w:lang w:val="uk-UA"/>
        </w:rPr>
        <w:t xml:space="preserve">Національний інститут професійної освіти </w:t>
      </w:r>
      <w:hyperlink r:id="rId85" w:history="1">
        <w:r w:rsidRPr="002F2FC2">
          <w:rPr>
            <w:rStyle w:val="Hyperlink"/>
            <w:sz w:val="24"/>
            <w:szCs w:val="24"/>
            <w:lang w:val="uk-UA"/>
          </w:rPr>
          <w:t>http://www.cpi.si/</w:t>
        </w:r>
      </w:hyperlink>
      <w:r w:rsidRPr="002F2FC2">
        <w:rPr>
          <w:sz w:val="24"/>
          <w:szCs w:val="24"/>
          <w:lang w:val="uk-UA"/>
        </w:rPr>
        <w:t xml:space="preserve"> слугує як </w:t>
      </w:r>
      <w:r w:rsidR="002E4DB9" w:rsidRPr="002F2FC2">
        <w:rPr>
          <w:sz w:val="24"/>
          <w:szCs w:val="24"/>
          <w:lang w:val="uk-UA"/>
        </w:rPr>
        <w:t>Національни</w:t>
      </w:r>
      <w:r w:rsidRPr="002F2FC2">
        <w:rPr>
          <w:sz w:val="24"/>
          <w:szCs w:val="24"/>
          <w:lang w:val="uk-UA"/>
        </w:rPr>
        <w:t>й</w:t>
      </w:r>
      <w:r w:rsidR="002E4DB9" w:rsidRPr="002F2FC2">
        <w:rPr>
          <w:sz w:val="24"/>
          <w:szCs w:val="24"/>
          <w:lang w:val="uk-UA"/>
        </w:rPr>
        <w:t xml:space="preserve"> координаційни</w:t>
      </w:r>
      <w:r w:rsidRPr="002F2FC2">
        <w:rPr>
          <w:sz w:val="24"/>
          <w:szCs w:val="24"/>
          <w:lang w:val="uk-UA"/>
        </w:rPr>
        <w:t>й</w:t>
      </w:r>
      <w:r w:rsidR="002E4DB9" w:rsidRPr="002F2FC2">
        <w:rPr>
          <w:sz w:val="24"/>
          <w:szCs w:val="24"/>
          <w:lang w:val="uk-UA"/>
        </w:rPr>
        <w:t xml:space="preserve"> центр</w:t>
      </w:r>
      <w:r w:rsidR="00F226A8">
        <w:rPr>
          <w:sz w:val="24"/>
          <w:szCs w:val="24"/>
          <w:lang w:val="uk-UA"/>
        </w:rPr>
        <w:t xml:space="preserve"> </w:t>
      </w:r>
      <w:r w:rsidR="002E4DB9" w:rsidRPr="002F2FC2">
        <w:rPr>
          <w:sz w:val="24"/>
          <w:szCs w:val="24"/>
          <w:lang w:val="uk-UA"/>
        </w:rPr>
        <w:t xml:space="preserve">ЄРК </w:t>
      </w:r>
      <w:r w:rsidRPr="002F2FC2">
        <w:rPr>
          <w:sz w:val="24"/>
          <w:szCs w:val="24"/>
          <w:lang w:val="uk-UA"/>
        </w:rPr>
        <w:t xml:space="preserve">та </w:t>
      </w:r>
      <w:r w:rsidR="00984995" w:rsidRPr="002F2FC2">
        <w:rPr>
          <w:sz w:val="24"/>
          <w:szCs w:val="24"/>
          <w:lang w:val="uk-UA"/>
        </w:rPr>
        <w:t>Національни</w:t>
      </w:r>
      <w:r w:rsidRPr="002F2FC2">
        <w:rPr>
          <w:sz w:val="24"/>
          <w:szCs w:val="24"/>
          <w:lang w:val="uk-UA"/>
        </w:rPr>
        <w:t>й</w:t>
      </w:r>
      <w:r w:rsidR="00984995" w:rsidRPr="002F2FC2">
        <w:rPr>
          <w:sz w:val="24"/>
          <w:szCs w:val="24"/>
          <w:lang w:val="uk-UA"/>
        </w:rPr>
        <w:t xml:space="preserve"> інформаційни</w:t>
      </w:r>
      <w:r w:rsidRPr="002F2FC2">
        <w:rPr>
          <w:sz w:val="24"/>
          <w:szCs w:val="24"/>
          <w:lang w:val="uk-UA"/>
        </w:rPr>
        <w:t>й</w:t>
      </w:r>
      <w:r w:rsidR="00984995" w:rsidRPr="002F2FC2">
        <w:rPr>
          <w:sz w:val="24"/>
          <w:szCs w:val="24"/>
          <w:lang w:val="uk-UA"/>
        </w:rPr>
        <w:t xml:space="preserve"> центр </w:t>
      </w:r>
      <w:r w:rsidR="00984995" w:rsidRPr="00F226A8">
        <w:rPr>
          <w:sz w:val="24"/>
          <w:szCs w:val="24"/>
          <w:lang w:val="uk-UA"/>
        </w:rPr>
        <w:t>професійних кваліфікацій</w:t>
      </w:r>
      <w:r w:rsidRPr="00F226A8">
        <w:rPr>
          <w:sz w:val="24"/>
          <w:szCs w:val="24"/>
          <w:lang w:val="uk-UA"/>
        </w:rPr>
        <w:t xml:space="preserve"> (кваліфікації на основі професійних стандартів</w:t>
      </w:r>
      <w:r w:rsidR="00E146E1" w:rsidRPr="00F226A8">
        <w:rPr>
          <w:sz w:val="24"/>
          <w:szCs w:val="24"/>
          <w:lang w:val="uk-UA"/>
        </w:rPr>
        <w:t xml:space="preserve">, які можна здобути </w:t>
      </w:r>
      <w:r w:rsidR="001566A8" w:rsidRPr="00F226A8">
        <w:rPr>
          <w:sz w:val="24"/>
          <w:szCs w:val="24"/>
          <w:lang w:val="uk-UA"/>
        </w:rPr>
        <w:t>з</w:t>
      </w:r>
      <w:r w:rsidR="00E146E1" w:rsidRPr="00F226A8">
        <w:rPr>
          <w:sz w:val="24"/>
          <w:szCs w:val="24"/>
          <w:lang w:val="uk-UA"/>
        </w:rPr>
        <w:t>а</w:t>
      </w:r>
      <w:r w:rsidR="001566A8" w:rsidRPr="00F226A8">
        <w:rPr>
          <w:sz w:val="24"/>
          <w:szCs w:val="24"/>
          <w:lang w:val="uk-UA"/>
        </w:rPr>
        <w:t xml:space="preserve"> результатом закінчення </w:t>
      </w:r>
      <w:r w:rsidR="00A9070F" w:rsidRPr="00F226A8">
        <w:rPr>
          <w:sz w:val="24"/>
          <w:szCs w:val="24"/>
          <w:lang w:val="uk-UA"/>
        </w:rPr>
        <w:t xml:space="preserve">навчальної </w:t>
      </w:r>
      <w:r w:rsidR="001566A8" w:rsidRPr="00F226A8">
        <w:rPr>
          <w:sz w:val="24"/>
          <w:szCs w:val="24"/>
          <w:lang w:val="uk-UA"/>
        </w:rPr>
        <w:t>програми/модуля</w:t>
      </w:r>
      <w:r w:rsidR="00E347EE" w:rsidRPr="00F226A8">
        <w:rPr>
          <w:sz w:val="24"/>
          <w:szCs w:val="24"/>
          <w:lang w:val="uk-UA"/>
        </w:rPr>
        <w:t xml:space="preserve"> </w:t>
      </w:r>
      <w:r w:rsidR="001566A8" w:rsidRPr="00F226A8">
        <w:rPr>
          <w:sz w:val="24"/>
          <w:szCs w:val="24"/>
          <w:lang w:val="uk-UA"/>
        </w:rPr>
        <w:t>або визнання результатів неформального навчання</w:t>
      </w:r>
      <w:r w:rsidRPr="00F226A8">
        <w:rPr>
          <w:sz w:val="24"/>
          <w:szCs w:val="24"/>
          <w:lang w:val="uk-UA"/>
        </w:rPr>
        <w:t xml:space="preserve">). </w:t>
      </w:r>
    </w:p>
    <w:p w:rsidR="00DB7A43" w:rsidRPr="00F226A8" w:rsidRDefault="00DB7A43" w:rsidP="00F226A8">
      <w:pPr>
        <w:pStyle w:val="NoSpacing"/>
        <w:jc w:val="both"/>
        <w:rPr>
          <w:sz w:val="24"/>
          <w:szCs w:val="24"/>
          <w:lang w:val="uk-UA"/>
        </w:rPr>
      </w:pPr>
    </w:p>
    <w:p w:rsidR="002E4DB9" w:rsidRPr="002F2FC2" w:rsidRDefault="00DB7A43" w:rsidP="00F226A8">
      <w:pPr>
        <w:pStyle w:val="NoSpacing"/>
        <w:jc w:val="both"/>
        <w:rPr>
          <w:sz w:val="24"/>
          <w:szCs w:val="24"/>
          <w:lang w:val="uk-UA"/>
        </w:rPr>
      </w:pPr>
      <w:r w:rsidRPr="00F226A8">
        <w:rPr>
          <w:sz w:val="24"/>
          <w:szCs w:val="24"/>
          <w:lang w:val="uk-UA"/>
        </w:rPr>
        <w:t xml:space="preserve">Веб-сайт Національного інформаційного центру професійних кваліфікацій  , </w:t>
      </w:r>
      <w:hyperlink r:id="rId86" w:history="1">
        <w:r w:rsidR="00984995" w:rsidRPr="00F226A8">
          <w:rPr>
            <w:rStyle w:val="Hyperlink"/>
            <w:sz w:val="24"/>
            <w:szCs w:val="24"/>
            <w:lang w:val="uk-UA"/>
          </w:rPr>
          <w:t>http://www.nrpslo.org/</w:t>
        </w:r>
      </w:hyperlink>
      <w:r w:rsidR="00984995" w:rsidRPr="00F226A8">
        <w:rPr>
          <w:sz w:val="24"/>
          <w:szCs w:val="24"/>
          <w:lang w:val="uk-UA"/>
        </w:rPr>
        <w:t xml:space="preserve"> )</w:t>
      </w:r>
      <w:r w:rsidR="000438D7" w:rsidRPr="00F226A8">
        <w:rPr>
          <w:sz w:val="24"/>
          <w:szCs w:val="24"/>
          <w:lang w:val="uk-UA"/>
        </w:rPr>
        <w:t xml:space="preserve"> містить </w:t>
      </w:r>
      <w:r w:rsidR="00984995" w:rsidRPr="00F226A8">
        <w:rPr>
          <w:sz w:val="24"/>
          <w:szCs w:val="24"/>
          <w:lang w:val="uk-UA"/>
        </w:rPr>
        <w:t>реєстр</w:t>
      </w:r>
      <w:r w:rsidR="00E347EE" w:rsidRPr="00F226A8">
        <w:rPr>
          <w:sz w:val="24"/>
          <w:szCs w:val="24"/>
          <w:lang w:val="uk-UA"/>
        </w:rPr>
        <w:t xml:space="preserve"> </w:t>
      </w:r>
      <w:r w:rsidRPr="00F226A8">
        <w:rPr>
          <w:sz w:val="24"/>
          <w:szCs w:val="24"/>
          <w:lang w:val="uk-UA"/>
        </w:rPr>
        <w:t>ліцензованих</w:t>
      </w:r>
      <w:r w:rsidR="00984995" w:rsidRPr="00F226A8">
        <w:rPr>
          <w:sz w:val="24"/>
          <w:szCs w:val="24"/>
          <w:lang w:val="uk-UA"/>
        </w:rPr>
        <w:t xml:space="preserve"> центрів оцінювання (</w:t>
      </w:r>
      <w:hyperlink r:id="rId87" w:history="1">
        <w:r w:rsidRPr="00F226A8">
          <w:rPr>
            <w:rStyle w:val="Hyperlink"/>
            <w:sz w:val="24"/>
            <w:szCs w:val="24"/>
            <w:lang w:val="uk-UA"/>
          </w:rPr>
          <w:t>http://www.nrpslo.org/baze-podatkov/licence-za-clane-komisij.aspx</w:t>
        </w:r>
      </w:hyperlink>
      <w:r w:rsidRPr="00F226A8">
        <w:rPr>
          <w:sz w:val="24"/>
          <w:szCs w:val="24"/>
          <w:lang w:val="uk-UA"/>
        </w:rPr>
        <w:t>), професійних та кваліфікаційних стандартів (каталог професійних знань та умінь, критерії оцінювання) (</w:t>
      </w:r>
      <w:hyperlink r:id="rId88" w:history="1">
        <w:r w:rsidRPr="00F226A8">
          <w:rPr>
            <w:rStyle w:val="Hyperlink"/>
            <w:sz w:val="24"/>
            <w:szCs w:val="24"/>
            <w:lang w:val="uk-UA"/>
          </w:rPr>
          <w:t>http://www.nrpslo.org/baze-podatkov/poklicni-standardi.aspx</w:t>
        </w:r>
      </w:hyperlink>
      <w:r w:rsidRPr="00F226A8">
        <w:rPr>
          <w:sz w:val="24"/>
          <w:szCs w:val="24"/>
          <w:lang w:val="uk-UA"/>
        </w:rPr>
        <w:t>)</w:t>
      </w:r>
      <w:r w:rsidR="000438D7" w:rsidRPr="00F226A8">
        <w:rPr>
          <w:sz w:val="24"/>
          <w:szCs w:val="24"/>
          <w:lang w:val="uk-UA"/>
        </w:rPr>
        <w:t>, інформацію про реєстр регульованих професій</w:t>
      </w:r>
      <w:r w:rsidR="000438D7" w:rsidRPr="002F2FC2">
        <w:rPr>
          <w:sz w:val="24"/>
          <w:szCs w:val="24"/>
          <w:lang w:val="uk-UA"/>
        </w:rPr>
        <w:t xml:space="preserve"> в Словенії </w:t>
      </w:r>
      <w:hyperlink r:id="rId89" w:history="1">
        <w:r w:rsidR="000438D7" w:rsidRPr="002F2FC2">
          <w:rPr>
            <w:rStyle w:val="Hyperlink"/>
            <w:sz w:val="24"/>
            <w:szCs w:val="24"/>
            <w:lang w:val="uk-UA"/>
          </w:rPr>
          <w:t>http://www.reguliranipoklici.si/prihajate/evidenca-reguliranih-poklicev.aspx</w:t>
        </w:r>
      </w:hyperlink>
      <w:r w:rsidR="000438D7" w:rsidRPr="002F2FC2">
        <w:rPr>
          <w:sz w:val="24"/>
          <w:szCs w:val="24"/>
          <w:lang w:val="uk-UA"/>
        </w:rPr>
        <w:t>)</w:t>
      </w:r>
    </w:p>
    <w:p w:rsidR="000438D7" w:rsidRPr="002F2FC2" w:rsidRDefault="000438D7" w:rsidP="00F226A8">
      <w:pPr>
        <w:pStyle w:val="NoSpacing"/>
        <w:jc w:val="both"/>
        <w:rPr>
          <w:sz w:val="24"/>
          <w:szCs w:val="24"/>
          <w:lang w:val="uk-UA"/>
        </w:rPr>
      </w:pPr>
    </w:p>
    <w:p w:rsidR="000438D7" w:rsidRPr="002F2FC2" w:rsidRDefault="00350A64" w:rsidP="00F226A8">
      <w:pPr>
        <w:pStyle w:val="NoSpacing"/>
        <w:jc w:val="both"/>
        <w:rPr>
          <w:sz w:val="24"/>
          <w:szCs w:val="24"/>
          <w:lang w:val="uk-UA"/>
        </w:rPr>
      </w:pPr>
      <w:r w:rsidRPr="002F2FC2">
        <w:rPr>
          <w:sz w:val="24"/>
          <w:szCs w:val="24"/>
          <w:lang w:val="uk-UA"/>
        </w:rPr>
        <w:t>Інформація на веб-сайті</w:t>
      </w:r>
      <w:r w:rsidR="00E347EE" w:rsidRPr="002F2FC2">
        <w:rPr>
          <w:sz w:val="24"/>
          <w:szCs w:val="24"/>
          <w:lang w:val="uk-UA"/>
        </w:rPr>
        <w:t xml:space="preserve"> </w:t>
      </w:r>
      <w:hyperlink r:id="rId90" w:history="1">
        <w:r w:rsidRPr="002F2FC2">
          <w:rPr>
            <w:rStyle w:val="Hyperlink"/>
            <w:sz w:val="24"/>
            <w:szCs w:val="24"/>
            <w:lang w:val="uk-UA"/>
          </w:rPr>
          <w:t>http://www.nrpslo.org</w:t>
        </w:r>
      </w:hyperlink>
      <w:r w:rsidRPr="002F2FC2">
        <w:rPr>
          <w:sz w:val="24"/>
          <w:szCs w:val="24"/>
          <w:lang w:val="uk-UA"/>
        </w:rPr>
        <w:t xml:space="preserve"> також структурована за категоріями користувачів: центри оцінювання (процедури подання заявки), консультанти з питань професійних кваліфікацій, екзаменаційні комісії, кандидати. </w:t>
      </w:r>
    </w:p>
    <w:p w:rsidR="00350A64" w:rsidRPr="002F2FC2" w:rsidRDefault="00350A64" w:rsidP="00F226A8">
      <w:pPr>
        <w:pStyle w:val="NoSpacing"/>
        <w:jc w:val="both"/>
        <w:rPr>
          <w:sz w:val="24"/>
          <w:szCs w:val="24"/>
          <w:lang w:val="uk-UA"/>
        </w:rPr>
      </w:pPr>
    </w:p>
    <w:p w:rsidR="002E4DB9" w:rsidRPr="002F2FC2" w:rsidRDefault="002E4DB9" w:rsidP="00F226A8">
      <w:pPr>
        <w:pStyle w:val="NoSpacing"/>
        <w:jc w:val="both"/>
        <w:rPr>
          <w:sz w:val="24"/>
          <w:szCs w:val="24"/>
          <w:lang w:val="uk-UA"/>
        </w:rPr>
      </w:pPr>
      <w:r w:rsidRPr="002F2FC2">
        <w:rPr>
          <w:sz w:val="24"/>
          <w:szCs w:val="24"/>
          <w:lang w:val="uk-UA"/>
        </w:rPr>
        <w:t xml:space="preserve">Веб-сайт, присвячений національній системі кваліфікацій </w:t>
      </w:r>
      <w:hyperlink r:id="rId91" w:history="1">
        <w:r w:rsidRPr="002F2FC2">
          <w:rPr>
            <w:rStyle w:val="Hyperlink"/>
            <w:sz w:val="24"/>
            <w:szCs w:val="24"/>
            <w:lang w:val="uk-UA"/>
          </w:rPr>
          <w:t>http://www.nok.si/</w:t>
        </w:r>
      </w:hyperlink>
      <w:r w:rsidR="00F226A8">
        <w:rPr>
          <w:rStyle w:val="Hyperlink"/>
          <w:sz w:val="24"/>
          <w:szCs w:val="24"/>
          <w:lang w:val="uk-UA"/>
        </w:rPr>
        <w:t xml:space="preserve"> </w:t>
      </w:r>
      <w:r w:rsidRPr="002F2FC2">
        <w:rPr>
          <w:sz w:val="24"/>
          <w:szCs w:val="24"/>
          <w:lang w:val="uk-UA"/>
        </w:rPr>
        <w:t>структуровано за розділами:</w:t>
      </w:r>
    </w:p>
    <w:p w:rsidR="002E4DB9" w:rsidRPr="002F2FC2" w:rsidRDefault="002E4DB9" w:rsidP="00F226A8">
      <w:pPr>
        <w:pStyle w:val="NoSpacing"/>
        <w:numPr>
          <w:ilvl w:val="0"/>
          <w:numId w:val="12"/>
        </w:numPr>
        <w:jc w:val="both"/>
        <w:rPr>
          <w:sz w:val="24"/>
          <w:szCs w:val="24"/>
          <w:lang w:val="uk-UA"/>
        </w:rPr>
      </w:pPr>
      <w:r w:rsidRPr="002F2FC2">
        <w:rPr>
          <w:sz w:val="24"/>
          <w:szCs w:val="24"/>
          <w:lang w:val="uk-UA"/>
        </w:rPr>
        <w:t>Національний координаційний центр ЄРК (інформація про проекти);</w:t>
      </w:r>
    </w:p>
    <w:p w:rsidR="002E4DB9" w:rsidRPr="00F226A8" w:rsidRDefault="002E4DB9" w:rsidP="00F226A8">
      <w:pPr>
        <w:pStyle w:val="NoSpacing"/>
        <w:numPr>
          <w:ilvl w:val="0"/>
          <w:numId w:val="12"/>
        </w:numPr>
        <w:jc w:val="both"/>
        <w:rPr>
          <w:sz w:val="24"/>
          <w:szCs w:val="24"/>
          <w:lang w:val="uk-UA"/>
        </w:rPr>
      </w:pPr>
      <w:r w:rsidRPr="00F226A8">
        <w:rPr>
          <w:sz w:val="24"/>
          <w:szCs w:val="24"/>
          <w:lang w:val="uk-UA"/>
        </w:rPr>
        <w:lastRenderedPageBreak/>
        <w:t>Словенська НРК (законодавство,</w:t>
      </w:r>
      <w:r w:rsidR="00EE6242" w:rsidRPr="00F226A8">
        <w:rPr>
          <w:sz w:val="24"/>
          <w:szCs w:val="24"/>
          <w:lang w:val="uk-UA"/>
        </w:rPr>
        <w:t xml:space="preserve"> огляди та публікації, глосарій, он-лайн форми для подання заявки на включення кваліфікації до НРК);</w:t>
      </w:r>
    </w:p>
    <w:p w:rsidR="002E4DB9" w:rsidRPr="00F226A8" w:rsidRDefault="00EE6242" w:rsidP="00F226A8">
      <w:pPr>
        <w:pStyle w:val="NoSpacing"/>
        <w:numPr>
          <w:ilvl w:val="0"/>
          <w:numId w:val="12"/>
        </w:numPr>
        <w:jc w:val="both"/>
        <w:rPr>
          <w:sz w:val="24"/>
          <w:szCs w:val="24"/>
          <w:lang w:val="uk-UA"/>
        </w:rPr>
      </w:pPr>
      <w:r w:rsidRPr="00F226A8">
        <w:rPr>
          <w:sz w:val="24"/>
          <w:szCs w:val="24"/>
          <w:lang w:val="uk-UA"/>
        </w:rPr>
        <w:t>ЄРК та європейська рамка кваліфікацій вищої освіти (публікації та інша корисна інформація);</w:t>
      </w:r>
    </w:p>
    <w:p w:rsidR="00EE6242" w:rsidRPr="00F226A8" w:rsidRDefault="00EE6242" w:rsidP="00F226A8">
      <w:pPr>
        <w:pStyle w:val="NoSpacing"/>
        <w:numPr>
          <w:ilvl w:val="0"/>
          <w:numId w:val="12"/>
        </w:numPr>
        <w:jc w:val="both"/>
        <w:rPr>
          <w:sz w:val="24"/>
          <w:szCs w:val="24"/>
          <w:lang w:val="uk-UA"/>
        </w:rPr>
      </w:pPr>
      <w:r w:rsidRPr="00F226A8">
        <w:rPr>
          <w:sz w:val="24"/>
          <w:szCs w:val="24"/>
          <w:lang w:val="uk-UA"/>
        </w:rPr>
        <w:t>Реєстр кваліфікацій;</w:t>
      </w:r>
    </w:p>
    <w:p w:rsidR="00EE6242" w:rsidRPr="00F226A8" w:rsidRDefault="00EE6242" w:rsidP="00F226A8">
      <w:pPr>
        <w:pStyle w:val="NoSpacing"/>
        <w:numPr>
          <w:ilvl w:val="0"/>
          <w:numId w:val="12"/>
        </w:numPr>
        <w:jc w:val="both"/>
        <w:rPr>
          <w:sz w:val="24"/>
          <w:szCs w:val="24"/>
          <w:lang w:val="uk-UA"/>
        </w:rPr>
      </w:pPr>
      <w:r w:rsidRPr="00F226A8">
        <w:rPr>
          <w:sz w:val="24"/>
          <w:szCs w:val="24"/>
          <w:lang w:val="uk-UA"/>
        </w:rPr>
        <w:t>Новини;</w:t>
      </w:r>
    </w:p>
    <w:p w:rsidR="00EE6242" w:rsidRPr="00F226A8" w:rsidRDefault="00EE6242" w:rsidP="00F226A8">
      <w:pPr>
        <w:pStyle w:val="NoSpacing"/>
        <w:numPr>
          <w:ilvl w:val="0"/>
          <w:numId w:val="12"/>
        </w:numPr>
        <w:jc w:val="both"/>
        <w:rPr>
          <w:sz w:val="24"/>
          <w:szCs w:val="24"/>
          <w:lang w:val="uk-UA"/>
        </w:rPr>
      </w:pPr>
      <w:r w:rsidRPr="00F226A8">
        <w:rPr>
          <w:sz w:val="24"/>
          <w:szCs w:val="24"/>
          <w:lang w:val="uk-UA"/>
        </w:rPr>
        <w:t>Додаткові кваліфікації (он-лайн форми для подання заявки на включення кваліфікації до НРК, доступ до інформації за паролем).</w:t>
      </w:r>
    </w:p>
    <w:p w:rsidR="00EE6242" w:rsidRPr="00F226A8" w:rsidRDefault="00EE6242" w:rsidP="00F226A8">
      <w:pPr>
        <w:pStyle w:val="NoSpacing"/>
        <w:jc w:val="both"/>
        <w:rPr>
          <w:sz w:val="24"/>
          <w:szCs w:val="24"/>
          <w:lang w:val="uk-UA"/>
        </w:rPr>
      </w:pPr>
    </w:p>
    <w:p w:rsidR="000B5481" w:rsidRPr="002F2FC2" w:rsidRDefault="00EE6242" w:rsidP="00F226A8">
      <w:pPr>
        <w:jc w:val="both"/>
        <w:rPr>
          <w:sz w:val="24"/>
          <w:szCs w:val="24"/>
        </w:rPr>
      </w:pPr>
      <w:r w:rsidRPr="00F226A8">
        <w:rPr>
          <w:sz w:val="24"/>
          <w:szCs w:val="24"/>
        </w:rPr>
        <w:lastRenderedPageBreak/>
        <w:t>В реєстр</w:t>
      </w:r>
      <w:r w:rsidR="00D6581E" w:rsidRPr="00F226A8">
        <w:rPr>
          <w:sz w:val="24"/>
          <w:szCs w:val="24"/>
        </w:rPr>
        <w:t xml:space="preserve"> (</w:t>
      </w:r>
      <w:hyperlink r:id="rId92" w:history="1">
        <w:r w:rsidR="000B5481" w:rsidRPr="00F226A8">
          <w:rPr>
            <w:rStyle w:val="Hyperlink"/>
            <w:sz w:val="24"/>
            <w:szCs w:val="24"/>
          </w:rPr>
          <w:t>http://www.nok.si/slovenian-qualifications-framework-register/</w:t>
        </w:r>
      </w:hyperlink>
      <w:r w:rsidR="00D6581E" w:rsidRPr="00F226A8">
        <w:rPr>
          <w:rStyle w:val="Hyperlink"/>
          <w:sz w:val="24"/>
          <w:szCs w:val="24"/>
        </w:rPr>
        <w:t>)</w:t>
      </w:r>
      <w:r w:rsidR="00D6581E" w:rsidRPr="00F226A8">
        <w:rPr>
          <w:rStyle w:val="Hyperlink"/>
        </w:rPr>
        <w:t xml:space="preserve"> </w:t>
      </w:r>
      <w:r w:rsidRPr="00F226A8">
        <w:rPr>
          <w:sz w:val="24"/>
          <w:szCs w:val="24"/>
        </w:rPr>
        <w:t xml:space="preserve">включено кваліфікації трьох типів (освітні кваліфікації, професійні кваліфікації, </w:t>
      </w:r>
      <w:r w:rsidR="00984995" w:rsidRPr="00F226A8">
        <w:rPr>
          <w:sz w:val="24"/>
          <w:szCs w:val="24"/>
        </w:rPr>
        <w:t>додаткові</w:t>
      </w:r>
      <w:r w:rsidR="00830B78" w:rsidRPr="00F226A8">
        <w:rPr>
          <w:sz w:val="24"/>
          <w:szCs w:val="24"/>
        </w:rPr>
        <w:t xml:space="preserve">/часткові </w:t>
      </w:r>
      <w:r w:rsidR="00984995" w:rsidRPr="00F226A8">
        <w:rPr>
          <w:sz w:val="24"/>
          <w:szCs w:val="24"/>
        </w:rPr>
        <w:t>кваліфікації).</w:t>
      </w:r>
      <w:r w:rsidR="000B5481" w:rsidRPr="00F226A8">
        <w:rPr>
          <w:sz w:val="24"/>
          <w:szCs w:val="24"/>
        </w:rPr>
        <w:t>Реєстр кваліфікацій пов’язаний з Європейським реєстром кваліфікацій (</w:t>
      </w:r>
      <w:hyperlink r:id="rId93" w:history="1">
        <w:r w:rsidR="00D6581E" w:rsidRPr="00F226A8">
          <w:rPr>
            <w:rStyle w:val="Hyperlink"/>
            <w:sz w:val="24"/>
            <w:szCs w:val="24"/>
          </w:rPr>
          <w:t>http://ec.europa.eu/ploteus/search/site?f[0]=im_field_entity_type%3A97</w:t>
        </w:r>
      </w:hyperlink>
      <w:r w:rsidR="000B5481" w:rsidRPr="00F226A8">
        <w:rPr>
          <w:sz w:val="24"/>
          <w:szCs w:val="24"/>
        </w:rPr>
        <w:t>)</w:t>
      </w:r>
    </w:p>
    <w:p w:rsidR="000B5481" w:rsidRPr="002F2FC2" w:rsidRDefault="00830B78" w:rsidP="00F226A8">
      <w:pPr>
        <w:pStyle w:val="NoSpacing"/>
        <w:jc w:val="both"/>
        <w:rPr>
          <w:sz w:val="24"/>
          <w:szCs w:val="24"/>
          <w:lang w:val="uk-UA"/>
        </w:rPr>
      </w:pPr>
      <w:r w:rsidRPr="002F2FC2">
        <w:rPr>
          <w:sz w:val="24"/>
          <w:szCs w:val="24"/>
          <w:lang w:val="uk-UA"/>
        </w:rPr>
        <w:t xml:space="preserve">Критерії пошуку кваліфікацій в реєстрі: назва кваліфікації, тип кваліфікації, рівень НРК/ЄРК, галузь за ISCED.  </w:t>
      </w:r>
    </w:p>
    <w:p w:rsidR="00830B78" w:rsidRPr="002F2FC2" w:rsidRDefault="00830B78" w:rsidP="00F226A8">
      <w:pPr>
        <w:pStyle w:val="NoSpacing"/>
        <w:jc w:val="both"/>
        <w:rPr>
          <w:sz w:val="24"/>
          <w:szCs w:val="24"/>
          <w:lang w:val="uk-UA"/>
        </w:rPr>
      </w:pPr>
    </w:p>
    <w:p w:rsidR="00830B78" w:rsidRPr="002F2FC2" w:rsidRDefault="00830B78" w:rsidP="00F226A8">
      <w:pPr>
        <w:pStyle w:val="NoSpacing"/>
        <w:jc w:val="both"/>
        <w:rPr>
          <w:sz w:val="24"/>
          <w:szCs w:val="24"/>
          <w:lang w:val="uk-UA"/>
        </w:rPr>
      </w:pPr>
    </w:p>
    <w:p w:rsidR="000E63E3" w:rsidRPr="002F2FC2" w:rsidRDefault="000E63E3" w:rsidP="00F226A8">
      <w:pPr>
        <w:jc w:val="both"/>
        <w:rPr>
          <w:b/>
          <w:sz w:val="24"/>
          <w:szCs w:val="24"/>
          <w:u w:val="single"/>
        </w:rPr>
      </w:pPr>
      <w:r w:rsidRPr="00F226A8">
        <w:rPr>
          <w:b/>
          <w:sz w:val="24"/>
          <w:szCs w:val="24"/>
          <w:u w:val="single"/>
        </w:rPr>
        <w:lastRenderedPageBreak/>
        <w:t>Іспанія</w:t>
      </w:r>
    </w:p>
    <w:p w:rsidR="000E63E3" w:rsidRPr="002F2FC2" w:rsidRDefault="00F516FA" w:rsidP="00F226A8">
      <w:pPr>
        <w:pStyle w:val="NoSpacing"/>
        <w:jc w:val="both"/>
        <w:rPr>
          <w:sz w:val="24"/>
          <w:szCs w:val="24"/>
          <w:lang w:val="uk-UA"/>
        </w:rPr>
      </w:pPr>
      <w:r w:rsidRPr="002F2FC2">
        <w:rPr>
          <w:sz w:val="24"/>
          <w:szCs w:val="24"/>
          <w:lang w:val="uk-UA"/>
        </w:rPr>
        <w:t xml:space="preserve">Національним координаційним центром ЄРК є Міністерство освіти, культури і спорту </w:t>
      </w:r>
      <w:hyperlink r:id="rId94" w:history="1">
        <w:r w:rsidRPr="002F2FC2">
          <w:rPr>
            <w:rStyle w:val="Hyperlink"/>
            <w:sz w:val="24"/>
            <w:szCs w:val="24"/>
            <w:lang w:val="uk-UA"/>
          </w:rPr>
          <w:t>http://www.mecd.gob.es/portada-mecd/</w:t>
        </w:r>
      </w:hyperlink>
      <w:r w:rsidRPr="002F2FC2">
        <w:rPr>
          <w:sz w:val="24"/>
          <w:szCs w:val="24"/>
          <w:lang w:val="uk-UA"/>
        </w:rPr>
        <w:t>.</w:t>
      </w:r>
    </w:p>
    <w:p w:rsidR="00F516FA" w:rsidRPr="002F2FC2" w:rsidRDefault="00F516FA" w:rsidP="00F226A8">
      <w:pPr>
        <w:pStyle w:val="NoSpacing"/>
        <w:jc w:val="both"/>
        <w:rPr>
          <w:sz w:val="24"/>
          <w:szCs w:val="24"/>
          <w:lang w:val="uk-UA"/>
        </w:rPr>
      </w:pPr>
    </w:p>
    <w:p w:rsidR="00F516FA" w:rsidRPr="002F2FC2" w:rsidRDefault="00A03B65" w:rsidP="00F226A8">
      <w:pPr>
        <w:pStyle w:val="NoSpacing"/>
        <w:jc w:val="both"/>
        <w:rPr>
          <w:sz w:val="24"/>
          <w:szCs w:val="24"/>
          <w:lang w:val="uk-UA"/>
        </w:rPr>
      </w:pPr>
      <w:r w:rsidRPr="002F2FC2">
        <w:rPr>
          <w:sz w:val="24"/>
          <w:szCs w:val="24"/>
          <w:lang w:val="uk-UA"/>
        </w:rPr>
        <w:t xml:space="preserve">Веб-сторінка, присвячена питанням НРК </w:t>
      </w:r>
      <w:hyperlink r:id="rId95" w:history="1">
        <w:r w:rsidRPr="002F2FC2">
          <w:rPr>
            <w:rStyle w:val="Hyperlink"/>
            <w:sz w:val="24"/>
            <w:szCs w:val="24"/>
            <w:lang w:val="uk-UA"/>
          </w:rPr>
          <w:t>http://www.mecd.gob.es/educacion-mecd/mc/mecu/presentacion.html</w:t>
        </w:r>
      </w:hyperlink>
      <w:r w:rsidRPr="002F2FC2">
        <w:rPr>
          <w:sz w:val="24"/>
          <w:szCs w:val="24"/>
          <w:lang w:val="uk-UA"/>
        </w:rPr>
        <w:t>, структурована за розділами:</w:t>
      </w:r>
    </w:p>
    <w:p w:rsidR="00A03B65" w:rsidRPr="002F2FC2" w:rsidRDefault="00A03B65" w:rsidP="00F226A8">
      <w:pPr>
        <w:pStyle w:val="NoSpacing"/>
        <w:numPr>
          <w:ilvl w:val="0"/>
          <w:numId w:val="12"/>
        </w:numPr>
        <w:jc w:val="both"/>
        <w:rPr>
          <w:sz w:val="24"/>
          <w:szCs w:val="24"/>
          <w:lang w:val="uk-UA"/>
        </w:rPr>
      </w:pPr>
      <w:r w:rsidRPr="002F2FC2">
        <w:rPr>
          <w:sz w:val="24"/>
          <w:szCs w:val="24"/>
          <w:lang w:val="uk-UA"/>
        </w:rPr>
        <w:t>Інформація про НРК, ЄРК</w:t>
      </w:r>
    </w:p>
    <w:p w:rsidR="00A03B65" w:rsidRPr="002F2FC2" w:rsidRDefault="00A03B65" w:rsidP="00F226A8">
      <w:pPr>
        <w:pStyle w:val="NoSpacing"/>
        <w:numPr>
          <w:ilvl w:val="0"/>
          <w:numId w:val="12"/>
        </w:numPr>
        <w:jc w:val="both"/>
        <w:rPr>
          <w:sz w:val="24"/>
          <w:szCs w:val="24"/>
          <w:lang w:val="uk-UA"/>
        </w:rPr>
      </w:pPr>
      <w:r w:rsidRPr="002F2FC2">
        <w:rPr>
          <w:sz w:val="24"/>
          <w:szCs w:val="24"/>
          <w:lang w:val="uk-UA"/>
        </w:rPr>
        <w:lastRenderedPageBreak/>
        <w:t>Навчання впродовж життя (</w:t>
      </w:r>
      <w:r w:rsidR="00A96A00" w:rsidRPr="002F2FC2">
        <w:rPr>
          <w:sz w:val="24"/>
          <w:szCs w:val="24"/>
          <w:lang w:val="uk-UA"/>
        </w:rPr>
        <w:t xml:space="preserve">інформація про </w:t>
      </w:r>
      <w:r w:rsidRPr="002F2FC2">
        <w:rPr>
          <w:sz w:val="24"/>
          <w:szCs w:val="24"/>
          <w:lang w:val="uk-UA"/>
        </w:rPr>
        <w:t>кваліфікації, отримані в системі освіти; кваліфікації, отримані поза системою освіти; визнання результатів неформального навчання)</w:t>
      </w:r>
    </w:p>
    <w:p w:rsidR="00A03B65" w:rsidRPr="002F2FC2" w:rsidRDefault="00A03B65" w:rsidP="00F226A8">
      <w:pPr>
        <w:pStyle w:val="NoSpacing"/>
        <w:numPr>
          <w:ilvl w:val="0"/>
          <w:numId w:val="12"/>
        </w:numPr>
        <w:jc w:val="both"/>
        <w:rPr>
          <w:sz w:val="24"/>
          <w:szCs w:val="24"/>
          <w:lang w:val="uk-UA"/>
        </w:rPr>
      </w:pPr>
      <w:r w:rsidRPr="002F2FC2">
        <w:rPr>
          <w:sz w:val="24"/>
          <w:szCs w:val="24"/>
          <w:lang w:val="uk-UA"/>
        </w:rPr>
        <w:t>Можливості мобільності;</w:t>
      </w:r>
    </w:p>
    <w:p w:rsidR="00A03B65" w:rsidRPr="002F2FC2" w:rsidRDefault="00A03B65" w:rsidP="00F226A8">
      <w:pPr>
        <w:pStyle w:val="NoSpacing"/>
        <w:numPr>
          <w:ilvl w:val="0"/>
          <w:numId w:val="12"/>
        </w:numPr>
        <w:jc w:val="both"/>
        <w:rPr>
          <w:sz w:val="24"/>
          <w:szCs w:val="24"/>
          <w:lang w:val="uk-UA"/>
        </w:rPr>
      </w:pPr>
      <w:r w:rsidRPr="002F2FC2">
        <w:rPr>
          <w:sz w:val="24"/>
          <w:szCs w:val="24"/>
          <w:lang w:val="uk-UA"/>
        </w:rPr>
        <w:t>Інформація про Національний координаційний центр ЄРК;</w:t>
      </w:r>
    </w:p>
    <w:p w:rsidR="00A03B65" w:rsidRPr="002F2FC2" w:rsidRDefault="00A03B65" w:rsidP="00F226A8">
      <w:pPr>
        <w:pStyle w:val="NoSpacing"/>
        <w:numPr>
          <w:ilvl w:val="0"/>
          <w:numId w:val="12"/>
        </w:numPr>
        <w:jc w:val="both"/>
        <w:rPr>
          <w:sz w:val="24"/>
          <w:szCs w:val="24"/>
          <w:lang w:val="uk-UA"/>
        </w:rPr>
      </w:pPr>
      <w:r w:rsidRPr="002F2FC2">
        <w:rPr>
          <w:sz w:val="24"/>
          <w:szCs w:val="24"/>
          <w:lang w:val="uk-UA"/>
        </w:rPr>
        <w:t>Нормативно-правові акти;</w:t>
      </w:r>
    </w:p>
    <w:p w:rsidR="00A03B65" w:rsidRPr="002F2FC2" w:rsidRDefault="00A03B65" w:rsidP="00F226A8">
      <w:pPr>
        <w:pStyle w:val="NoSpacing"/>
        <w:numPr>
          <w:ilvl w:val="0"/>
          <w:numId w:val="12"/>
        </w:numPr>
        <w:jc w:val="both"/>
        <w:rPr>
          <w:sz w:val="24"/>
          <w:szCs w:val="24"/>
          <w:lang w:val="uk-UA"/>
        </w:rPr>
      </w:pPr>
      <w:r w:rsidRPr="002F2FC2">
        <w:rPr>
          <w:sz w:val="24"/>
          <w:szCs w:val="24"/>
          <w:lang w:val="uk-UA"/>
        </w:rPr>
        <w:t>Питання/відповіді, глосарій.</w:t>
      </w:r>
    </w:p>
    <w:p w:rsidR="00A03B65" w:rsidRPr="002F2FC2" w:rsidRDefault="00A03B65" w:rsidP="00F226A8">
      <w:pPr>
        <w:pStyle w:val="NoSpacing"/>
        <w:jc w:val="both"/>
        <w:rPr>
          <w:sz w:val="24"/>
          <w:szCs w:val="24"/>
          <w:lang w:val="uk-UA"/>
        </w:rPr>
      </w:pPr>
    </w:p>
    <w:p w:rsidR="00244582" w:rsidRPr="00F226A8" w:rsidRDefault="00244582" w:rsidP="00F226A8">
      <w:pPr>
        <w:pStyle w:val="NoSpacing"/>
        <w:jc w:val="both"/>
        <w:rPr>
          <w:sz w:val="24"/>
          <w:szCs w:val="24"/>
          <w:lang w:val="uk-UA"/>
        </w:rPr>
      </w:pPr>
      <w:r w:rsidRPr="002F2FC2">
        <w:rPr>
          <w:sz w:val="24"/>
          <w:szCs w:val="24"/>
          <w:lang w:val="uk-UA"/>
        </w:rPr>
        <w:t xml:space="preserve">Інформація про </w:t>
      </w:r>
      <w:r w:rsidRPr="00F226A8">
        <w:rPr>
          <w:sz w:val="24"/>
          <w:szCs w:val="24"/>
          <w:lang w:val="uk-UA"/>
        </w:rPr>
        <w:t xml:space="preserve">кваліфікації, отримані в системі освіти розміщена на веб-сайті Міністерства освіти, культури і спорту, </w:t>
      </w:r>
      <w:r w:rsidRPr="00F226A8">
        <w:rPr>
          <w:sz w:val="24"/>
          <w:szCs w:val="24"/>
          <w:lang w:val="uk-UA"/>
        </w:rPr>
        <w:lastRenderedPageBreak/>
        <w:t>присвяченому професійній освіті (</w:t>
      </w:r>
      <w:hyperlink r:id="rId96" w:history="1">
        <w:r w:rsidRPr="00F226A8">
          <w:rPr>
            <w:rStyle w:val="Hyperlink"/>
            <w:sz w:val="24"/>
            <w:szCs w:val="24"/>
            <w:lang w:val="uk-UA"/>
          </w:rPr>
          <w:t>http://www.todofp.es/inicio.html</w:t>
        </w:r>
      </w:hyperlink>
      <w:r w:rsidRPr="00F226A8">
        <w:rPr>
          <w:sz w:val="24"/>
          <w:szCs w:val="24"/>
          <w:lang w:val="uk-UA"/>
        </w:rPr>
        <w:t>). Пошук інформації про кваліфікації можливий за спеціальністю, рівнем підготовки, назвою, місцем навчання (</w:t>
      </w:r>
      <w:hyperlink r:id="rId97" w:history="1">
        <w:r w:rsidRPr="00F226A8">
          <w:rPr>
            <w:rStyle w:val="Hyperlink"/>
            <w:sz w:val="24"/>
            <w:szCs w:val="24"/>
            <w:lang w:val="uk-UA"/>
          </w:rPr>
          <w:t>http://www.todofp.es/que-como-y-donde-estudiar.html</w:t>
        </w:r>
      </w:hyperlink>
      <w:r w:rsidRPr="00F226A8">
        <w:rPr>
          <w:sz w:val="24"/>
          <w:szCs w:val="24"/>
          <w:lang w:val="uk-UA"/>
        </w:rPr>
        <w:t>).</w:t>
      </w:r>
    </w:p>
    <w:p w:rsidR="00244582" w:rsidRPr="00F226A8" w:rsidRDefault="00244582" w:rsidP="00F226A8">
      <w:pPr>
        <w:pStyle w:val="NoSpacing"/>
        <w:jc w:val="both"/>
        <w:rPr>
          <w:sz w:val="24"/>
          <w:szCs w:val="24"/>
          <w:lang w:val="uk-UA"/>
        </w:rPr>
      </w:pPr>
    </w:p>
    <w:p w:rsidR="00A03B65" w:rsidRPr="00F226A8" w:rsidRDefault="00A03B65" w:rsidP="00F226A8">
      <w:pPr>
        <w:pStyle w:val="NoSpacing"/>
        <w:jc w:val="both"/>
        <w:rPr>
          <w:sz w:val="24"/>
          <w:szCs w:val="24"/>
          <w:lang w:val="uk-UA"/>
        </w:rPr>
      </w:pPr>
      <w:r w:rsidRPr="00F226A8">
        <w:rPr>
          <w:sz w:val="24"/>
          <w:szCs w:val="24"/>
          <w:lang w:val="uk-UA"/>
        </w:rPr>
        <w:t xml:space="preserve">Інформація про кваліфікації, отримані поза системою освіти (професійні сертифікати) розміщена на веб-сайті Державної служби зайнятості (SEPE, </w:t>
      </w:r>
      <w:hyperlink r:id="rId98" w:history="1">
        <w:r w:rsidRPr="00F226A8">
          <w:rPr>
            <w:rStyle w:val="Hyperlink"/>
            <w:sz w:val="24"/>
            <w:szCs w:val="24"/>
            <w:lang w:val="uk-UA"/>
          </w:rPr>
          <w:t>http://www.sepe.es/contenidos/personas/formacion/cursos/buscador_cursos.html</w:t>
        </w:r>
      </w:hyperlink>
      <w:r w:rsidRPr="00F226A8">
        <w:rPr>
          <w:sz w:val="24"/>
          <w:szCs w:val="24"/>
          <w:lang w:val="uk-UA"/>
        </w:rPr>
        <w:t>)</w:t>
      </w:r>
    </w:p>
    <w:p w:rsidR="004A44CF" w:rsidRPr="00F226A8" w:rsidRDefault="00A03B65" w:rsidP="00F226A8">
      <w:pPr>
        <w:pStyle w:val="Heading2"/>
        <w:shd w:val="clear" w:color="auto" w:fill="FFFFFF"/>
        <w:spacing w:before="0" w:after="0" w:line="266" w:lineRule="atLeast"/>
        <w:jc w:val="both"/>
        <w:rPr>
          <w:rFonts w:eastAsiaTheme="minorHAnsi" w:cs="Arial"/>
          <w:bCs w:val="0"/>
          <w:color w:val="auto"/>
          <w:sz w:val="24"/>
          <w:szCs w:val="24"/>
        </w:rPr>
      </w:pPr>
      <w:r w:rsidRPr="00F226A8">
        <w:rPr>
          <w:rFonts w:eastAsiaTheme="minorHAnsi" w:cs="Arial"/>
          <w:bCs w:val="0"/>
          <w:color w:val="auto"/>
          <w:sz w:val="24"/>
          <w:szCs w:val="24"/>
        </w:rPr>
        <w:lastRenderedPageBreak/>
        <w:t xml:space="preserve">На веб-сайті міститься інформація про навчальні заклади ДСЗ (реєстр Національних та інших центрів професійного навчання), спеціальності (Національний реєстр професійних кваліфікацій та каталог </w:t>
      </w:r>
      <w:r w:rsidR="00244582" w:rsidRPr="00F226A8">
        <w:rPr>
          <w:rFonts w:eastAsiaTheme="minorHAnsi" w:cs="Arial"/>
          <w:bCs w:val="0"/>
          <w:color w:val="auto"/>
          <w:sz w:val="24"/>
          <w:szCs w:val="24"/>
        </w:rPr>
        <w:t xml:space="preserve">модульних </w:t>
      </w:r>
      <w:r w:rsidRPr="00F226A8">
        <w:rPr>
          <w:rFonts w:eastAsiaTheme="minorHAnsi" w:cs="Arial"/>
          <w:bCs w:val="0"/>
          <w:color w:val="auto"/>
          <w:sz w:val="24"/>
          <w:szCs w:val="24"/>
        </w:rPr>
        <w:t>програм</w:t>
      </w:r>
      <w:r w:rsidR="00244582" w:rsidRPr="00F226A8">
        <w:rPr>
          <w:rFonts w:eastAsiaTheme="minorHAnsi" w:cs="Arial"/>
          <w:bCs w:val="0"/>
          <w:color w:val="auto"/>
          <w:sz w:val="24"/>
          <w:szCs w:val="24"/>
        </w:rPr>
        <w:t xml:space="preserve"> професійного навчання</w:t>
      </w:r>
      <w:r w:rsidRPr="00F226A8">
        <w:rPr>
          <w:rFonts w:eastAsiaTheme="minorHAnsi" w:cs="Arial"/>
          <w:bCs w:val="0"/>
          <w:color w:val="auto"/>
          <w:sz w:val="24"/>
          <w:szCs w:val="24"/>
        </w:rPr>
        <w:t xml:space="preserve">), можливості визнання результатів неформального </w:t>
      </w:r>
      <w:r w:rsidR="004A44CF" w:rsidRPr="00F226A8">
        <w:rPr>
          <w:rFonts w:eastAsiaTheme="minorHAnsi" w:cs="Arial"/>
          <w:bCs w:val="0"/>
          <w:color w:val="auto"/>
          <w:sz w:val="24"/>
          <w:szCs w:val="24"/>
        </w:rPr>
        <w:t>навчання.</w:t>
      </w:r>
    </w:p>
    <w:p w:rsidR="004A44CF" w:rsidRPr="00F226A8" w:rsidRDefault="004A44CF" w:rsidP="00F226A8">
      <w:pPr>
        <w:pStyle w:val="Heading2"/>
        <w:shd w:val="clear" w:color="auto" w:fill="FFFFFF"/>
        <w:spacing w:before="0" w:after="0" w:line="266" w:lineRule="atLeast"/>
        <w:jc w:val="both"/>
        <w:rPr>
          <w:rFonts w:eastAsiaTheme="minorHAnsi" w:cs="Arial"/>
          <w:bCs w:val="0"/>
          <w:color w:val="auto"/>
          <w:sz w:val="24"/>
          <w:szCs w:val="24"/>
        </w:rPr>
      </w:pPr>
    </w:p>
    <w:p w:rsidR="00A03B65" w:rsidRPr="00F226A8" w:rsidRDefault="00A03B65" w:rsidP="00F226A8">
      <w:pPr>
        <w:pStyle w:val="Heading2"/>
        <w:shd w:val="clear" w:color="auto" w:fill="FFFFFF"/>
        <w:spacing w:before="0" w:after="0" w:line="266" w:lineRule="atLeast"/>
        <w:jc w:val="both"/>
        <w:rPr>
          <w:rFonts w:eastAsiaTheme="minorHAnsi" w:cs="Arial"/>
          <w:bCs w:val="0"/>
          <w:color w:val="auto"/>
          <w:sz w:val="24"/>
          <w:szCs w:val="24"/>
        </w:rPr>
      </w:pPr>
      <w:r w:rsidRPr="00F226A8">
        <w:rPr>
          <w:color w:val="auto"/>
          <w:sz w:val="24"/>
          <w:szCs w:val="24"/>
        </w:rPr>
        <w:lastRenderedPageBreak/>
        <w:t>Інформація про професійні кваліфікації (професійні сертифікати) включає параметри: назва, код, рівень, нормативний документ, опис модулів відповідної програми, пов’язаний з каталогом навчальних програм. Існують можливості пошуку навчальних центрів, які реалізують відповідні навчальні програми.</w:t>
      </w:r>
    </w:p>
    <w:p w:rsidR="00F516FA" w:rsidRPr="00F226A8" w:rsidRDefault="00F516FA" w:rsidP="00F226A8">
      <w:pPr>
        <w:pStyle w:val="NoSpacing"/>
        <w:jc w:val="both"/>
        <w:rPr>
          <w:sz w:val="24"/>
          <w:szCs w:val="24"/>
          <w:lang w:val="uk-UA"/>
        </w:rPr>
      </w:pPr>
    </w:p>
    <w:p w:rsidR="00244582" w:rsidRPr="00F226A8" w:rsidRDefault="00244582" w:rsidP="00F226A8">
      <w:pPr>
        <w:pStyle w:val="NoSpacing"/>
        <w:jc w:val="both"/>
        <w:rPr>
          <w:sz w:val="24"/>
          <w:szCs w:val="24"/>
          <w:lang w:val="uk-UA"/>
        </w:rPr>
      </w:pPr>
      <w:r w:rsidRPr="00F226A8">
        <w:rPr>
          <w:sz w:val="24"/>
          <w:szCs w:val="24"/>
          <w:lang w:val="uk-UA"/>
        </w:rPr>
        <w:t>Установою, відповідальною за супровід Національного реєстру професійних кваліфікацій та відповідного каталогу модульних програм професійного навчання, є Національний інститут кваліфікацій (INCUAL,</w:t>
      </w:r>
      <w:r w:rsidR="00F226A8">
        <w:rPr>
          <w:sz w:val="24"/>
          <w:szCs w:val="24"/>
          <w:lang w:val="uk-UA"/>
        </w:rPr>
        <w:t xml:space="preserve"> </w:t>
      </w:r>
      <w:hyperlink r:id="rId99" w:history="1">
        <w:r w:rsidRPr="00F226A8">
          <w:rPr>
            <w:rStyle w:val="Hyperlink"/>
            <w:sz w:val="24"/>
            <w:szCs w:val="24"/>
            <w:lang w:val="uk-UA"/>
          </w:rPr>
          <w:t>https://www.educacion.gob.es/educa/incual/ice_incual_ing.html</w:t>
        </w:r>
      </w:hyperlink>
      <w:r w:rsidRPr="00F226A8">
        <w:rPr>
          <w:sz w:val="24"/>
          <w:szCs w:val="24"/>
          <w:lang w:val="uk-UA"/>
        </w:rPr>
        <w:t>)</w:t>
      </w:r>
    </w:p>
    <w:p w:rsidR="004A44CF" w:rsidRPr="002F2FC2" w:rsidRDefault="00244582" w:rsidP="00F226A8">
      <w:pPr>
        <w:pStyle w:val="NoSpacing"/>
        <w:jc w:val="both"/>
        <w:rPr>
          <w:sz w:val="24"/>
          <w:szCs w:val="24"/>
          <w:lang w:val="uk-UA"/>
        </w:rPr>
      </w:pPr>
      <w:r w:rsidRPr="00F226A8">
        <w:rPr>
          <w:sz w:val="24"/>
          <w:szCs w:val="24"/>
          <w:lang w:val="uk-UA"/>
        </w:rPr>
        <w:t>Веб-сайт INCUAL містить інформацію про Національну систему кваліфікацій і професійного навчання, Національний реєстр</w:t>
      </w:r>
      <w:r w:rsidRPr="002F2FC2">
        <w:rPr>
          <w:sz w:val="24"/>
          <w:szCs w:val="24"/>
          <w:lang w:val="uk-UA"/>
        </w:rPr>
        <w:t xml:space="preserve"> професійних кваліфікацій та каталог програм, можливості визнання результатів неформального навчання, нормативно-правова база, іншу корисну інформацію. </w:t>
      </w:r>
    </w:p>
    <w:p w:rsidR="00244582" w:rsidRPr="002F2FC2" w:rsidRDefault="00244582" w:rsidP="00F226A8">
      <w:pPr>
        <w:pStyle w:val="NoSpacing"/>
        <w:jc w:val="both"/>
        <w:rPr>
          <w:sz w:val="24"/>
          <w:szCs w:val="24"/>
          <w:lang w:val="uk-UA"/>
        </w:rPr>
      </w:pPr>
    </w:p>
    <w:p w:rsidR="00244582" w:rsidRPr="002F2FC2" w:rsidRDefault="00244582" w:rsidP="00F226A8">
      <w:pPr>
        <w:pStyle w:val="NoSpacing"/>
        <w:jc w:val="both"/>
        <w:rPr>
          <w:sz w:val="24"/>
          <w:szCs w:val="24"/>
          <w:lang w:val="uk-UA"/>
        </w:rPr>
      </w:pPr>
    </w:p>
    <w:p w:rsidR="00A03B65" w:rsidRPr="002F2FC2" w:rsidRDefault="004A44CF" w:rsidP="00F226A8">
      <w:pPr>
        <w:jc w:val="both"/>
        <w:rPr>
          <w:b/>
          <w:sz w:val="24"/>
          <w:szCs w:val="24"/>
          <w:u w:val="single"/>
        </w:rPr>
      </w:pPr>
      <w:r w:rsidRPr="002F2FC2">
        <w:rPr>
          <w:b/>
          <w:sz w:val="24"/>
          <w:szCs w:val="24"/>
          <w:u w:val="single"/>
        </w:rPr>
        <w:t>Швеція</w:t>
      </w:r>
    </w:p>
    <w:p w:rsidR="004A44CF" w:rsidRPr="002F2FC2" w:rsidRDefault="00E146E1" w:rsidP="00F226A8">
      <w:pPr>
        <w:pStyle w:val="NoSpacing"/>
        <w:jc w:val="both"/>
        <w:rPr>
          <w:sz w:val="24"/>
          <w:szCs w:val="24"/>
          <w:lang w:val="uk-UA"/>
        </w:rPr>
      </w:pPr>
      <w:r w:rsidRPr="002F2FC2">
        <w:rPr>
          <w:sz w:val="24"/>
          <w:szCs w:val="24"/>
          <w:lang w:val="uk-UA"/>
        </w:rPr>
        <w:lastRenderedPageBreak/>
        <w:t xml:space="preserve">Національним координаційним центром ЄРК є Національне агентство вищої професійної освіти </w:t>
      </w:r>
      <w:hyperlink r:id="rId100" w:history="1">
        <w:r w:rsidRPr="002F2FC2">
          <w:rPr>
            <w:rStyle w:val="Hyperlink"/>
            <w:sz w:val="24"/>
            <w:szCs w:val="24"/>
            <w:lang w:val="uk-UA"/>
          </w:rPr>
          <w:t>https://www.myh.se/</w:t>
        </w:r>
      </w:hyperlink>
      <w:r w:rsidRPr="002F2FC2">
        <w:rPr>
          <w:sz w:val="24"/>
          <w:szCs w:val="24"/>
          <w:lang w:val="uk-UA"/>
        </w:rPr>
        <w:t>.</w:t>
      </w:r>
    </w:p>
    <w:p w:rsidR="00E146E1" w:rsidRPr="002F2FC2" w:rsidRDefault="00E146E1" w:rsidP="00F226A8">
      <w:pPr>
        <w:pStyle w:val="NoSpacing"/>
        <w:jc w:val="both"/>
        <w:rPr>
          <w:sz w:val="24"/>
          <w:szCs w:val="24"/>
          <w:lang w:val="uk-UA"/>
        </w:rPr>
      </w:pPr>
    </w:p>
    <w:p w:rsidR="00E146E1" w:rsidRPr="002F2FC2" w:rsidRDefault="00E146E1" w:rsidP="00F226A8">
      <w:pPr>
        <w:pStyle w:val="NoSpacing"/>
        <w:jc w:val="both"/>
        <w:rPr>
          <w:sz w:val="24"/>
          <w:szCs w:val="24"/>
          <w:lang w:val="uk-UA"/>
        </w:rPr>
      </w:pPr>
      <w:r w:rsidRPr="002F2FC2">
        <w:rPr>
          <w:sz w:val="24"/>
          <w:szCs w:val="24"/>
          <w:lang w:val="uk-UA"/>
        </w:rPr>
        <w:t xml:space="preserve">На веб-сайті представлено інформацію </w:t>
      </w:r>
      <w:r w:rsidR="005101D2" w:rsidRPr="002F2FC2">
        <w:rPr>
          <w:sz w:val="24"/>
          <w:szCs w:val="24"/>
          <w:lang w:val="uk-UA"/>
        </w:rPr>
        <w:t xml:space="preserve">про </w:t>
      </w:r>
      <w:r w:rsidRPr="002F2FC2">
        <w:rPr>
          <w:sz w:val="24"/>
          <w:szCs w:val="24"/>
          <w:lang w:val="uk-UA"/>
        </w:rPr>
        <w:t xml:space="preserve">програми вищої професійної освіти </w:t>
      </w:r>
      <w:hyperlink r:id="rId101" w:tgtFrame="blank" w:history="1">
        <w:r w:rsidRPr="002F2FC2">
          <w:rPr>
            <w:rStyle w:val="Hyperlink"/>
            <w:sz w:val="24"/>
            <w:szCs w:val="24"/>
            <w:lang w:val="uk-UA"/>
          </w:rPr>
          <w:t>www.yrkeshogskolan.se</w:t>
        </w:r>
      </w:hyperlink>
      <w:r w:rsidRPr="002F2FC2">
        <w:rPr>
          <w:rStyle w:val="Hyperlink"/>
          <w:sz w:val="24"/>
          <w:szCs w:val="24"/>
          <w:lang w:val="uk-UA"/>
        </w:rPr>
        <w:t>,</w:t>
      </w:r>
      <w:r w:rsidRPr="002F2FC2">
        <w:rPr>
          <w:sz w:val="24"/>
          <w:szCs w:val="24"/>
          <w:lang w:val="uk-UA"/>
        </w:rPr>
        <w:t xml:space="preserve">про НРК </w:t>
      </w:r>
      <w:hyperlink r:id="rId102" w:history="1">
        <w:r w:rsidRPr="002F2FC2">
          <w:rPr>
            <w:rStyle w:val="Hyperlink"/>
            <w:sz w:val="24"/>
            <w:szCs w:val="24"/>
            <w:lang w:val="uk-UA"/>
          </w:rPr>
          <w:t>https://www.seqf.se/</w:t>
        </w:r>
      </w:hyperlink>
      <w:r w:rsidRPr="002F2FC2">
        <w:rPr>
          <w:sz w:val="24"/>
          <w:szCs w:val="24"/>
          <w:lang w:val="uk-UA"/>
        </w:rPr>
        <w:t xml:space="preserve">, можливості визнання неформального навчання </w:t>
      </w:r>
      <w:hyperlink r:id="rId103" w:history="1">
        <w:r w:rsidRPr="002F2FC2">
          <w:rPr>
            <w:rStyle w:val="Hyperlink"/>
            <w:sz w:val="24"/>
            <w:szCs w:val="24"/>
            <w:lang w:val="uk-UA"/>
          </w:rPr>
          <w:t>https://www.valideringsinfo.se/</w:t>
        </w:r>
      </w:hyperlink>
      <w:r w:rsidRPr="002F2FC2">
        <w:rPr>
          <w:sz w:val="24"/>
          <w:szCs w:val="24"/>
          <w:lang w:val="uk-UA"/>
        </w:rPr>
        <w:t xml:space="preserve"> тощо.</w:t>
      </w:r>
    </w:p>
    <w:p w:rsidR="00E146E1" w:rsidRPr="002F2FC2" w:rsidRDefault="00E146E1" w:rsidP="00F226A8">
      <w:pPr>
        <w:pStyle w:val="NoSpacing"/>
        <w:jc w:val="both"/>
        <w:rPr>
          <w:sz w:val="24"/>
          <w:szCs w:val="24"/>
          <w:lang w:val="uk-UA"/>
        </w:rPr>
      </w:pPr>
    </w:p>
    <w:p w:rsidR="00E146E1" w:rsidRPr="002F2FC2" w:rsidRDefault="00E146E1" w:rsidP="00F226A8">
      <w:pPr>
        <w:pStyle w:val="NoSpacing"/>
        <w:jc w:val="both"/>
        <w:rPr>
          <w:sz w:val="24"/>
          <w:szCs w:val="24"/>
          <w:lang w:val="uk-UA"/>
        </w:rPr>
      </w:pPr>
      <w:r w:rsidRPr="002F2FC2">
        <w:rPr>
          <w:sz w:val="24"/>
          <w:szCs w:val="24"/>
          <w:lang w:val="uk-UA"/>
        </w:rPr>
        <w:t xml:space="preserve">Веб-сайт НРК </w:t>
      </w:r>
      <w:hyperlink r:id="rId104" w:history="1">
        <w:r w:rsidRPr="002F2FC2">
          <w:rPr>
            <w:rStyle w:val="Hyperlink"/>
            <w:sz w:val="24"/>
            <w:szCs w:val="24"/>
            <w:lang w:val="uk-UA"/>
          </w:rPr>
          <w:t>https://www.seqf.se/</w:t>
        </w:r>
      </w:hyperlink>
      <w:r w:rsidRPr="002F2FC2">
        <w:rPr>
          <w:sz w:val="24"/>
          <w:szCs w:val="24"/>
          <w:lang w:val="uk-UA"/>
        </w:rPr>
        <w:t xml:space="preserve"> містить інформацію про події, повідомлення, загальну інформація про НРК/ЄРК, рівні НРК, Раду НРК, кваліфікації.</w:t>
      </w:r>
    </w:p>
    <w:p w:rsidR="00E146E1" w:rsidRPr="002F2FC2" w:rsidRDefault="00E146E1" w:rsidP="00F226A8">
      <w:pPr>
        <w:pStyle w:val="NoSpacing"/>
        <w:jc w:val="both"/>
        <w:rPr>
          <w:sz w:val="24"/>
          <w:szCs w:val="24"/>
          <w:lang w:val="uk-UA"/>
        </w:rPr>
      </w:pPr>
      <w:r w:rsidRPr="002F2FC2">
        <w:rPr>
          <w:sz w:val="24"/>
          <w:szCs w:val="24"/>
          <w:lang w:val="uk-UA"/>
        </w:rPr>
        <w:lastRenderedPageBreak/>
        <w:t>Передбачено можливість пошуку кваліфікацій (</w:t>
      </w:r>
      <w:hyperlink r:id="rId105" w:history="1">
        <w:r w:rsidRPr="002F2FC2">
          <w:rPr>
            <w:rStyle w:val="Hyperlink"/>
            <w:sz w:val="24"/>
            <w:szCs w:val="24"/>
            <w:lang w:val="uk-UA"/>
          </w:rPr>
          <w:t>https://www.seqf.se/sv/Sa-funkar-det/Sok-kvalifikation/</w:t>
        </w:r>
      </w:hyperlink>
      <w:r w:rsidRPr="002F2FC2">
        <w:rPr>
          <w:sz w:val="24"/>
          <w:szCs w:val="24"/>
          <w:lang w:val="uk-UA"/>
        </w:rPr>
        <w:t xml:space="preserve"> ), подання заявки на включення кваліфікації, яка не входить до системи освіти, в НРК (</w:t>
      </w:r>
      <w:hyperlink r:id="rId106" w:history="1">
        <w:r w:rsidRPr="002F2FC2">
          <w:rPr>
            <w:rStyle w:val="Hyperlink"/>
            <w:sz w:val="24"/>
            <w:szCs w:val="24"/>
            <w:lang w:val="uk-UA"/>
          </w:rPr>
          <w:t>https://www.seqf.se/sv/Sa-funkar-det/Ansokan/</w:t>
        </w:r>
      </w:hyperlink>
      <w:r w:rsidRPr="002F2FC2">
        <w:rPr>
          <w:sz w:val="24"/>
          <w:szCs w:val="24"/>
          <w:lang w:val="uk-UA"/>
        </w:rPr>
        <w:t xml:space="preserve"> ), та зворотного зв’язку.</w:t>
      </w:r>
    </w:p>
    <w:p w:rsidR="00E146E1" w:rsidRPr="002F2FC2" w:rsidRDefault="00E146E1" w:rsidP="00F226A8">
      <w:pPr>
        <w:pStyle w:val="NoSpacing"/>
        <w:jc w:val="both"/>
        <w:rPr>
          <w:sz w:val="24"/>
          <w:szCs w:val="24"/>
          <w:lang w:val="uk-UA"/>
        </w:rPr>
      </w:pPr>
    </w:p>
    <w:p w:rsidR="00483C7C" w:rsidRPr="002F2FC2" w:rsidRDefault="00483C7C" w:rsidP="00F226A8">
      <w:pPr>
        <w:jc w:val="both"/>
        <w:rPr>
          <w:b/>
          <w:sz w:val="24"/>
          <w:szCs w:val="24"/>
          <w:u w:val="single"/>
        </w:rPr>
      </w:pPr>
    </w:p>
    <w:p w:rsidR="005101D2" w:rsidRPr="002F2FC2" w:rsidRDefault="005101D2" w:rsidP="00F226A8">
      <w:pPr>
        <w:jc w:val="both"/>
        <w:rPr>
          <w:b/>
          <w:sz w:val="24"/>
          <w:szCs w:val="24"/>
          <w:u w:val="single"/>
        </w:rPr>
      </w:pPr>
      <w:r w:rsidRPr="002F2FC2">
        <w:rPr>
          <w:b/>
          <w:sz w:val="24"/>
          <w:szCs w:val="24"/>
          <w:u w:val="single"/>
        </w:rPr>
        <w:t>Туреччина</w:t>
      </w:r>
    </w:p>
    <w:p w:rsidR="005101D2" w:rsidRPr="002F2FC2" w:rsidRDefault="00873B9B" w:rsidP="00F226A8">
      <w:pPr>
        <w:jc w:val="both"/>
        <w:rPr>
          <w:sz w:val="24"/>
          <w:szCs w:val="24"/>
        </w:rPr>
      </w:pPr>
      <w:r w:rsidRPr="002F2FC2">
        <w:rPr>
          <w:sz w:val="24"/>
          <w:szCs w:val="24"/>
        </w:rPr>
        <w:lastRenderedPageBreak/>
        <w:t>Інформацію про національну систему кваліфікацій представлено на в</w:t>
      </w:r>
      <w:r w:rsidR="005101D2" w:rsidRPr="002F2FC2">
        <w:rPr>
          <w:sz w:val="24"/>
          <w:szCs w:val="24"/>
        </w:rPr>
        <w:t>еб-сайт</w:t>
      </w:r>
      <w:r w:rsidRPr="002F2FC2">
        <w:rPr>
          <w:sz w:val="24"/>
          <w:szCs w:val="24"/>
        </w:rPr>
        <w:t xml:space="preserve">і Агентства професійних кваліфікацій </w:t>
      </w:r>
      <w:r w:rsidR="005101D2" w:rsidRPr="002F2FC2">
        <w:rPr>
          <w:sz w:val="24"/>
          <w:szCs w:val="24"/>
        </w:rPr>
        <w:t>(</w:t>
      </w:r>
      <w:hyperlink r:id="rId107" w:history="1">
        <w:r w:rsidR="005101D2" w:rsidRPr="002F2FC2">
          <w:rPr>
            <w:rStyle w:val="Hyperlink"/>
            <w:sz w:val="24"/>
            <w:szCs w:val="24"/>
          </w:rPr>
          <w:t>http://www.myk.gov.tr/</w:t>
        </w:r>
      </w:hyperlink>
      <w:r w:rsidR="005101D2" w:rsidRPr="002F2FC2">
        <w:rPr>
          <w:sz w:val="24"/>
          <w:szCs w:val="24"/>
        </w:rPr>
        <w:t>)</w:t>
      </w:r>
      <w:r w:rsidRPr="002F2FC2">
        <w:rPr>
          <w:sz w:val="24"/>
          <w:szCs w:val="24"/>
        </w:rPr>
        <w:t>, зокрема про</w:t>
      </w:r>
      <w:r w:rsidR="005101D2" w:rsidRPr="002F2FC2">
        <w:rPr>
          <w:sz w:val="24"/>
          <w:szCs w:val="24"/>
        </w:rPr>
        <w:t>:</w:t>
      </w:r>
    </w:p>
    <w:p w:rsidR="005101D2" w:rsidRPr="002F2FC2" w:rsidRDefault="005101D2" w:rsidP="00F226A8">
      <w:pPr>
        <w:pStyle w:val="ListParagraph"/>
        <w:numPr>
          <w:ilvl w:val="0"/>
          <w:numId w:val="12"/>
        </w:numPr>
        <w:jc w:val="both"/>
        <w:rPr>
          <w:sz w:val="24"/>
          <w:szCs w:val="24"/>
        </w:rPr>
      </w:pPr>
      <w:r w:rsidRPr="002F2FC2">
        <w:rPr>
          <w:sz w:val="24"/>
          <w:szCs w:val="24"/>
        </w:rPr>
        <w:t>галузеві ради;</w:t>
      </w:r>
    </w:p>
    <w:p w:rsidR="005101D2" w:rsidRPr="002F2FC2" w:rsidRDefault="005101D2" w:rsidP="00F226A8">
      <w:pPr>
        <w:pStyle w:val="ListParagraph"/>
        <w:numPr>
          <w:ilvl w:val="0"/>
          <w:numId w:val="12"/>
        </w:numPr>
        <w:jc w:val="both"/>
        <w:rPr>
          <w:sz w:val="24"/>
          <w:szCs w:val="24"/>
        </w:rPr>
      </w:pPr>
      <w:r w:rsidRPr="002F2FC2">
        <w:rPr>
          <w:sz w:val="24"/>
          <w:szCs w:val="24"/>
        </w:rPr>
        <w:t>професійні стандарти (ініціативи щодо розроблення, проекти стандартів для громадського обговорення, реєстр професійних стандартів</w:t>
      </w:r>
      <w:r w:rsidR="002736B1" w:rsidRPr="002F2FC2">
        <w:rPr>
          <w:sz w:val="24"/>
          <w:szCs w:val="24"/>
        </w:rPr>
        <w:t>, порядок розроблення, інші документи</w:t>
      </w:r>
      <w:r w:rsidRPr="002F2FC2">
        <w:rPr>
          <w:sz w:val="24"/>
          <w:szCs w:val="24"/>
        </w:rPr>
        <w:t>);</w:t>
      </w:r>
    </w:p>
    <w:p w:rsidR="005101D2" w:rsidRPr="002F2FC2" w:rsidRDefault="005101D2" w:rsidP="00F226A8">
      <w:pPr>
        <w:pStyle w:val="ListParagraph"/>
        <w:numPr>
          <w:ilvl w:val="0"/>
          <w:numId w:val="12"/>
        </w:numPr>
        <w:jc w:val="both"/>
        <w:rPr>
          <w:sz w:val="24"/>
          <w:szCs w:val="24"/>
        </w:rPr>
      </w:pPr>
      <w:r w:rsidRPr="002F2FC2">
        <w:rPr>
          <w:sz w:val="24"/>
          <w:szCs w:val="24"/>
        </w:rPr>
        <w:t xml:space="preserve">національні кваліфікації (реєстр кваліфікацій, проекти для обговорення, </w:t>
      </w:r>
      <w:r w:rsidR="002736B1" w:rsidRPr="002F2FC2">
        <w:rPr>
          <w:sz w:val="24"/>
          <w:szCs w:val="24"/>
        </w:rPr>
        <w:t>інформація про структуру, порядок розроблення кваліфікацій, інші документи);</w:t>
      </w:r>
    </w:p>
    <w:p w:rsidR="002736B1" w:rsidRPr="002F2FC2" w:rsidRDefault="002736B1" w:rsidP="00F226A8">
      <w:pPr>
        <w:pStyle w:val="ListParagraph"/>
        <w:numPr>
          <w:ilvl w:val="0"/>
          <w:numId w:val="12"/>
        </w:numPr>
        <w:jc w:val="both"/>
        <w:rPr>
          <w:sz w:val="24"/>
          <w:szCs w:val="24"/>
        </w:rPr>
      </w:pPr>
      <w:r w:rsidRPr="002F2FC2">
        <w:rPr>
          <w:sz w:val="24"/>
          <w:szCs w:val="24"/>
        </w:rPr>
        <w:lastRenderedPageBreak/>
        <w:t>інформація про екзамени/сертифікацію;</w:t>
      </w:r>
    </w:p>
    <w:p w:rsidR="002736B1" w:rsidRPr="002F2FC2" w:rsidRDefault="002736B1" w:rsidP="00F226A8">
      <w:pPr>
        <w:pStyle w:val="ListParagraph"/>
        <w:numPr>
          <w:ilvl w:val="0"/>
          <w:numId w:val="12"/>
        </w:numPr>
        <w:jc w:val="both"/>
        <w:rPr>
          <w:sz w:val="24"/>
          <w:szCs w:val="24"/>
        </w:rPr>
      </w:pPr>
      <w:r w:rsidRPr="002F2FC2">
        <w:rPr>
          <w:sz w:val="24"/>
          <w:szCs w:val="24"/>
        </w:rPr>
        <w:t>НРК;</w:t>
      </w:r>
    </w:p>
    <w:p w:rsidR="002736B1" w:rsidRPr="002F2FC2" w:rsidRDefault="002736B1" w:rsidP="00F226A8">
      <w:pPr>
        <w:pStyle w:val="ListParagraph"/>
        <w:numPr>
          <w:ilvl w:val="0"/>
          <w:numId w:val="12"/>
        </w:numPr>
        <w:jc w:val="both"/>
        <w:rPr>
          <w:sz w:val="24"/>
          <w:szCs w:val="24"/>
        </w:rPr>
      </w:pPr>
      <w:r w:rsidRPr="002F2FC2">
        <w:rPr>
          <w:sz w:val="24"/>
          <w:szCs w:val="24"/>
        </w:rPr>
        <w:t>Законодавство.</w:t>
      </w:r>
    </w:p>
    <w:p w:rsidR="00873B9B" w:rsidRPr="002F2FC2" w:rsidRDefault="00873B9B" w:rsidP="00F226A8">
      <w:pPr>
        <w:jc w:val="both"/>
        <w:rPr>
          <w:sz w:val="24"/>
          <w:szCs w:val="24"/>
        </w:rPr>
      </w:pPr>
      <w:r w:rsidRPr="002F2FC2">
        <w:rPr>
          <w:sz w:val="24"/>
          <w:szCs w:val="24"/>
        </w:rPr>
        <w:t>Окремий веб-портал</w:t>
      </w:r>
      <w:r w:rsidR="00E347EE" w:rsidRPr="002F2FC2">
        <w:rPr>
          <w:sz w:val="24"/>
          <w:szCs w:val="24"/>
        </w:rPr>
        <w:t xml:space="preserve"> </w:t>
      </w:r>
      <w:r w:rsidRPr="002F2FC2">
        <w:rPr>
          <w:sz w:val="24"/>
          <w:szCs w:val="24"/>
        </w:rPr>
        <w:t>Аген</w:t>
      </w:r>
      <w:r w:rsidR="00F226A8">
        <w:rPr>
          <w:sz w:val="24"/>
          <w:szCs w:val="24"/>
        </w:rPr>
        <w:t>т</w:t>
      </w:r>
      <w:r w:rsidRPr="002F2FC2">
        <w:rPr>
          <w:sz w:val="24"/>
          <w:szCs w:val="24"/>
        </w:rPr>
        <w:t>ства (</w:t>
      </w:r>
      <w:hyperlink r:id="rId108" w:history="1">
        <w:r w:rsidRPr="002F2FC2">
          <w:rPr>
            <w:rStyle w:val="Hyperlink"/>
            <w:sz w:val="24"/>
            <w:szCs w:val="24"/>
          </w:rPr>
          <w:t>http://portal.myk.gov.tr/index.php</w:t>
        </w:r>
      </w:hyperlink>
      <w:r w:rsidRPr="002F2FC2">
        <w:rPr>
          <w:rStyle w:val="Hyperlink"/>
        </w:rPr>
        <w:t>)</w:t>
      </w:r>
      <w:r w:rsidR="00F226A8">
        <w:rPr>
          <w:rStyle w:val="Hyperlink"/>
        </w:rPr>
        <w:t xml:space="preserve"> </w:t>
      </w:r>
      <w:r w:rsidRPr="002F2FC2">
        <w:rPr>
          <w:sz w:val="24"/>
          <w:szCs w:val="24"/>
        </w:rPr>
        <w:t>надає доступ до:</w:t>
      </w:r>
    </w:p>
    <w:p w:rsidR="00873B9B" w:rsidRPr="002F2FC2" w:rsidRDefault="00873B9B" w:rsidP="00F226A8">
      <w:pPr>
        <w:pStyle w:val="ListParagraph"/>
        <w:numPr>
          <w:ilvl w:val="0"/>
          <w:numId w:val="12"/>
        </w:numPr>
        <w:jc w:val="both"/>
        <w:rPr>
          <w:sz w:val="24"/>
          <w:szCs w:val="24"/>
        </w:rPr>
      </w:pPr>
      <w:r w:rsidRPr="002F2FC2">
        <w:rPr>
          <w:sz w:val="24"/>
          <w:szCs w:val="24"/>
        </w:rPr>
        <w:t>реєстру професійних стандартів (пошук за кодом, назвою, рівнем, галуззю, розробником, небезпекою тощо)</w:t>
      </w:r>
    </w:p>
    <w:p w:rsidR="00873B9B" w:rsidRPr="002F2FC2" w:rsidRDefault="00873B9B" w:rsidP="00F226A8">
      <w:pPr>
        <w:pStyle w:val="ListParagraph"/>
        <w:numPr>
          <w:ilvl w:val="0"/>
          <w:numId w:val="12"/>
        </w:numPr>
        <w:jc w:val="both"/>
        <w:rPr>
          <w:sz w:val="24"/>
          <w:szCs w:val="24"/>
        </w:rPr>
      </w:pPr>
      <w:r w:rsidRPr="002F2FC2">
        <w:rPr>
          <w:sz w:val="24"/>
          <w:szCs w:val="24"/>
        </w:rPr>
        <w:t>реєстру національних кваліфікацій (пошук за кодом, назвою, рівнем, галуззю, сертифікаційним органом/ органом присвоєння кваліфікації).</w:t>
      </w:r>
    </w:p>
    <w:p w:rsidR="00873B9B" w:rsidRPr="002F2FC2" w:rsidRDefault="00873B9B" w:rsidP="00F226A8">
      <w:pPr>
        <w:pStyle w:val="ListParagraph"/>
        <w:numPr>
          <w:ilvl w:val="0"/>
          <w:numId w:val="12"/>
        </w:numPr>
        <w:jc w:val="both"/>
        <w:rPr>
          <w:sz w:val="24"/>
          <w:szCs w:val="24"/>
        </w:rPr>
      </w:pPr>
      <w:r w:rsidRPr="002F2FC2">
        <w:rPr>
          <w:sz w:val="24"/>
          <w:szCs w:val="24"/>
        </w:rPr>
        <w:lastRenderedPageBreak/>
        <w:t>реєстру сертифікаційних органів/ органів присвоєння кваліфікації</w:t>
      </w:r>
    </w:p>
    <w:p w:rsidR="002736B1" w:rsidRPr="002F2FC2" w:rsidRDefault="002736B1" w:rsidP="00F226A8">
      <w:pPr>
        <w:jc w:val="both"/>
        <w:rPr>
          <w:sz w:val="24"/>
          <w:szCs w:val="24"/>
        </w:rPr>
      </w:pPr>
    </w:p>
    <w:p w:rsidR="00E146E1" w:rsidRPr="002F2FC2" w:rsidRDefault="005101D2" w:rsidP="00F226A8">
      <w:pPr>
        <w:jc w:val="both"/>
        <w:rPr>
          <w:b/>
          <w:sz w:val="24"/>
          <w:szCs w:val="24"/>
          <w:u w:val="single"/>
        </w:rPr>
      </w:pPr>
      <w:r w:rsidRPr="002F2FC2">
        <w:rPr>
          <w:b/>
          <w:sz w:val="24"/>
          <w:szCs w:val="24"/>
          <w:u w:val="single"/>
        </w:rPr>
        <w:t>Великобританія</w:t>
      </w:r>
    </w:p>
    <w:p w:rsidR="005101D2" w:rsidRPr="002F2FC2" w:rsidRDefault="008A4178" w:rsidP="00F226A8">
      <w:pPr>
        <w:pStyle w:val="NoSpacing"/>
        <w:jc w:val="both"/>
        <w:rPr>
          <w:b/>
          <w:sz w:val="24"/>
          <w:szCs w:val="24"/>
          <w:u w:val="single"/>
          <w:lang w:val="uk-UA"/>
        </w:rPr>
      </w:pPr>
      <w:r w:rsidRPr="00F226A8">
        <w:rPr>
          <w:b/>
          <w:sz w:val="24"/>
          <w:szCs w:val="24"/>
          <w:u w:val="single"/>
          <w:lang w:val="uk-UA"/>
        </w:rPr>
        <w:t>Шотландія</w:t>
      </w:r>
    </w:p>
    <w:p w:rsidR="00F001A2" w:rsidRPr="002F2FC2" w:rsidRDefault="00F001A2" w:rsidP="00F226A8">
      <w:pPr>
        <w:jc w:val="both"/>
        <w:rPr>
          <w:sz w:val="24"/>
          <w:szCs w:val="24"/>
        </w:rPr>
      </w:pPr>
    </w:p>
    <w:p w:rsidR="008A4178" w:rsidRPr="002F2FC2" w:rsidRDefault="008A4178" w:rsidP="00F226A8">
      <w:pPr>
        <w:jc w:val="both"/>
        <w:rPr>
          <w:sz w:val="24"/>
          <w:szCs w:val="24"/>
        </w:rPr>
      </w:pPr>
      <w:r w:rsidRPr="002F2FC2">
        <w:rPr>
          <w:sz w:val="24"/>
          <w:szCs w:val="24"/>
        </w:rPr>
        <w:t xml:space="preserve">Веб-сайт шотландської НРК </w:t>
      </w:r>
      <w:r w:rsidR="002B5391" w:rsidRPr="002F2FC2">
        <w:rPr>
          <w:sz w:val="24"/>
          <w:szCs w:val="24"/>
        </w:rPr>
        <w:t>адміністру</w:t>
      </w:r>
      <w:r w:rsidRPr="002F2FC2">
        <w:rPr>
          <w:sz w:val="24"/>
          <w:szCs w:val="24"/>
        </w:rPr>
        <w:t>є Товариство «Шотландська рамка кредитів і кваліфікацій» (Scottish</w:t>
      </w:r>
      <w:r w:rsidR="00F226A8">
        <w:rPr>
          <w:sz w:val="24"/>
          <w:szCs w:val="24"/>
        </w:rPr>
        <w:t xml:space="preserve"> </w:t>
      </w:r>
      <w:r w:rsidRPr="002F2FC2">
        <w:rPr>
          <w:sz w:val="24"/>
          <w:szCs w:val="24"/>
        </w:rPr>
        <w:t>Credit</w:t>
      </w:r>
      <w:r w:rsidR="00F226A8">
        <w:rPr>
          <w:sz w:val="24"/>
          <w:szCs w:val="24"/>
        </w:rPr>
        <w:t xml:space="preserve"> </w:t>
      </w:r>
      <w:r w:rsidRPr="002F2FC2">
        <w:rPr>
          <w:sz w:val="24"/>
          <w:szCs w:val="24"/>
        </w:rPr>
        <w:t>and</w:t>
      </w:r>
      <w:r w:rsidR="00F226A8">
        <w:rPr>
          <w:sz w:val="24"/>
          <w:szCs w:val="24"/>
        </w:rPr>
        <w:t xml:space="preserve"> </w:t>
      </w:r>
      <w:r w:rsidRPr="002F2FC2">
        <w:rPr>
          <w:sz w:val="24"/>
          <w:szCs w:val="24"/>
        </w:rPr>
        <w:t xml:space="preserve">Qualifications Framework Partnership, </w:t>
      </w:r>
      <w:hyperlink r:id="rId109" w:history="1">
        <w:r w:rsidRPr="002F2FC2">
          <w:rPr>
            <w:rStyle w:val="Hyperlink"/>
            <w:sz w:val="24"/>
            <w:szCs w:val="24"/>
          </w:rPr>
          <w:t>http://scqf.org.uk/</w:t>
        </w:r>
      </w:hyperlink>
      <w:r w:rsidRPr="002F2FC2">
        <w:rPr>
          <w:sz w:val="24"/>
          <w:szCs w:val="24"/>
        </w:rPr>
        <w:t xml:space="preserve">). Товариство об’єднує Агентство із забезпечення якості вищої </w:t>
      </w:r>
      <w:r w:rsidRPr="002F2FC2">
        <w:rPr>
          <w:sz w:val="24"/>
          <w:szCs w:val="24"/>
        </w:rPr>
        <w:lastRenderedPageBreak/>
        <w:t>освіти, Мережу розвитку коледжів, Шотландське агентство кваліфікацій та «Університети Шотландії».</w:t>
      </w:r>
    </w:p>
    <w:p w:rsidR="008A4178" w:rsidRPr="00F226A8" w:rsidRDefault="007A105F" w:rsidP="00F226A8">
      <w:pPr>
        <w:jc w:val="both"/>
        <w:rPr>
          <w:sz w:val="24"/>
          <w:szCs w:val="24"/>
        </w:rPr>
      </w:pPr>
      <w:r w:rsidRPr="002F2FC2">
        <w:rPr>
          <w:sz w:val="24"/>
          <w:szCs w:val="24"/>
        </w:rPr>
        <w:t xml:space="preserve">На головній сторінці представлено посилання на актуальну/важливу інформацію, новини і повідомлення, блоги, інформацію про НРК, пошук кваліфікацій, події і семінари, інформацію про можливості визнання неформального навчання, можливості навчального візиту до Товариства, </w:t>
      </w:r>
      <w:r w:rsidRPr="00F226A8">
        <w:rPr>
          <w:sz w:val="24"/>
          <w:szCs w:val="24"/>
        </w:rPr>
        <w:t>посилання на корисні ресурси інформації</w:t>
      </w:r>
      <w:r w:rsidR="00920258" w:rsidRPr="00F226A8">
        <w:rPr>
          <w:sz w:val="24"/>
          <w:szCs w:val="24"/>
        </w:rPr>
        <w:t>.</w:t>
      </w:r>
    </w:p>
    <w:p w:rsidR="001842F2" w:rsidRPr="00F226A8" w:rsidRDefault="001842F2" w:rsidP="00F226A8">
      <w:pPr>
        <w:jc w:val="both"/>
        <w:rPr>
          <w:sz w:val="24"/>
          <w:szCs w:val="24"/>
        </w:rPr>
      </w:pPr>
      <w:r w:rsidRPr="00F226A8">
        <w:rPr>
          <w:sz w:val="24"/>
          <w:szCs w:val="24"/>
        </w:rPr>
        <w:t xml:space="preserve">Інформація на сайті також структурована за цільовими групами: роботодавці, навчальні заклади (школи, коледжі, вищі </w:t>
      </w:r>
      <w:r w:rsidRPr="00F226A8">
        <w:rPr>
          <w:sz w:val="24"/>
          <w:szCs w:val="24"/>
        </w:rPr>
        <w:lastRenderedPageBreak/>
        <w:t>навчальні заклади, громадські організації, консультанти, приватні навчальні центри), особи які навчаються/батьки, органи з оцінки освітніх програм.</w:t>
      </w:r>
    </w:p>
    <w:p w:rsidR="007A105F" w:rsidRPr="00F226A8" w:rsidRDefault="001842F2" w:rsidP="00F226A8">
      <w:pPr>
        <w:jc w:val="both"/>
        <w:rPr>
          <w:sz w:val="24"/>
          <w:szCs w:val="24"/>
        </w:rPr>
      </w:pPr>
      <w:r w:rsidRPr="00F226A8">
        <w:rPr>
          <w:sz w:val="24"/>
          <w:szCs w:val="24"/>
        </w:rPr>
        <w:t xml:space="preserve">Інформація про НРК містить підрозділи: </w:t>
      </w:r>
      <w:r w:rsidR="007A105F" w:rsidRPr="00F226A8">
        <w:rPr>
          <w:sz w:val="24"/>
          <w:szCs w:val="24"/>
        </w:rPr>
        <w:t>цілі та переваги</w:t>
      </w:r>
      <w:r w:rsidRPr="00F226A8">
        <w:rPr>
          <w:sz w:val="24"/>
          <w:szCs w:val="24"/>
        </w:rPr>
        <w:t xml:space="preserve"> НРК</w:t>
      </w:r>
      <w:r w:rsidR="007A105F" w:rsidRPr="00F226A8">
        <w:rPr>
          <w:sz w:val="24"/>
          <w:szCs w:val="24"/>
        </w:rPr>
        <w:t xml:space="preserve">, інтерактивна </w:t>
      </w:r>
      <w:r w:rsidRPr="00F226A8">
        <w:rPr>
          <w:sz w:val="24"/>
          <w:szCs w:val="24"/>
        </w:rPr>
        <w:t>карта НРК</w:t>
      </w:r>
      <w:r w:rsidR="007A105F" w:rsidRPr="00F226A8">
        <w:rPr>
          <w:sz w:val="24"/>
          <w:szCs w:val="24"/>
        </w:rPr>
        <w:t>, реєстр кваліфікацій, рівні та кредити рамки</w:t>
      </w:r>
      <w:r w:rsidRPr="00F226A8">
        <w:rPr>
          <w:sz w:val="24"/>
          <w:szCs w:val="24"/>
        </w:rPr>
        <w:t xml:space="preserve"> тощо.</w:t>
      </w:r>
    </w:p>
    <w:p w:rsidR="00920258" w:rsidRPr="00F226A8" w:rsidRDefault="00920258" w:rsidP="00F226A8">
      <w:pPr>
        <w:jc w:val="both"/>
        <w:rPr>
          <w:sz w:val="24"/>
          <w:szCs w:val="24"/>
        </w:rPr>
      </w:pPr>
      <w:r w:rsidRPr="00F226A8">
        <w:rPr>
          <w:sz w:val="24"/>
          <w:szCs w:val="24"/>
        </w:rPr>
        <w:t>База даних включає кваліфікації, включені в НРК. Пошук кваліфікацій за параметрами: напрям підготовки, назва кваліфікації/програми, організація, яка присвоює кваліфікацію, орган, який вніс програму/кваліфікацію в НРК, рівень НРК.</w:t>
      </w:r>
    </w:p>
    <w:p w:rsidR="001842F2" w:rsidRPr="002F2FC2" w:rsidRDefault="00920258" w:rsidP="00F226A8">
      <w:pPr>
        <w:jc w:val="both"/>
        <w:rPr>
          <w:sz w:val="24"/>
          <w:szCs w:val="24"/>
        </w:rPr>
      </w:pPr>
      <w:r w:rsidRPr="00F226A8">
        <w:rPr>
          <w:sz w:val="24"/>
          <w:szCs w:val="24"/>
        </w:rPr>
        <w:lastRenderedPageBreak/>
        <w:t>Є можливість підписки на розси</w:t>
      </w:r>
      <w:r w:rsidR="00E347EE" w:rsidRPr="00F226A8">
        <w:rPr>
          <w:sz w:val="24"/>
          <w:szCs w:val="24"/>
        </w:rPr>
        <w:t>лання</w:t>
      </w:r>
      <w:r w:rsidRPr="00F226A8">
        <w:rPr>
          <w:sz w:val="24"/>
          <w:szCs w:val="24"/>
        </w:rPr>
        <w:t>, зворотного зв’язку, посилання на соціальні мережі.</w:t>
      </w:r>
    </w:p>
    <w:p w:rsidR="00483C7C" w:rsidRPr="002F2FC2" w:rsidRDefault="00483C7C" w:rsidP="00F226A8">
      <w:pPr>
        <w:pStyle w:val="NoSpacing"/>
        <w:jc w:val="both"/>
        <w:rPr>
          <w:b/>
          <w:sz w:val="24"/>
          <w:szCs w:val="24"/>
          <w:highlight w:val="yellow"/>
          <w:u w:val="single"/>
          <w:lang w:val="uk-UA"/>
        </w:rPr>
      </w:pPr>
    </w:p>
    <w:p w:rsidR="00920258" w:rsidRPr="00F226A8" w:rsidRDefault="00A3367E" w:rsidP="00F226A8">
      <w:pPr>
        <w:pStyle w:val="NoSpacing"/>
        <w:jc w:val="both"/>
        <w:rPr>
          <w:b/>
          <w:sz w:val="24"/>
          <w:szCs w:val="24"/>
          <w:u w:val="single"/>
          <w:lang w:val="uk-UA"/>
        </w:rPr>
      </w:pPr>
      <w:r w:rsidRPr="00F226A8">
        <w:rPr>
          <w:b/>
          <w:sz w:val="24"/>
          <w:szCs w:val="24"/>
          <w:u w:val="single"/>
          <w:lang w:val="uk-UA"/>
        </w:rPr>
        <w:t>Англія</w:t>
      </w:r>
      <w:r w:rsidR="00F001A2" w:rsidRPr="00F226A8">
        <w:rPr>
          <w:b/>
          <w:sz w:val="24"/>
          <w:szCs w:val="24"/>
          <w:u w:val="single"/>
          <w:lang w:val="uk-UA"/>
        </w:rPr>
        <w:t>, Уельс, Північна Ірландія</w:t>
      </w:r>
    </w:p>
    <w:p w:rsidR="00F001A2" w:rsidRPr="00F226A8" w:rsidRDefault="00F001A2" w:rsidP="00F226A8">
      <w:pPr>
        <w:jc w:val="both"/>
        <w:rPr>
          <w:sz w:val="24"/>
          <w:szCs w:val="24"/>
        </w:rPr>
      </w:pPr>
    </w:p>
    <w:p w:rsidR="00353C8C" w:rsidRPr="00F226A8" w:rsidRDefault="00BA5E61" w:rsidP="00F226A8">
      <w:pPr>
        <w:jc w:val="both"/>
        <w:rPr>
          <w:sz w:val="24"/>
          <w:szCs w:val="24"/>
        </w:rPr>
      </w:pPr>
      <w:r w:rsidRPr="00F226A8">
        <w:rPr>
          <w:sz w:val="24"/>
          <w:szCs w:val="24"/>
        </w:rPr>
        <w:t xml:space="preserve">Веб-сайт </w:t>
      </w:r>
      <w:r w:rsidR="00A3367E" w:rsidRPr="00F226A8">
        <w:rPr>
          <w:sz w:val="24"/>
          <w:szCs w:val="24"/>
        </w:rPr>
        <w:t>Орган</w:t>
      </w:r>
      <w:r w:rsidRPr="00F226A8">
        <w:rPr>
          <w:sz w:val="24"/>
          <w:szCs w:val="24"/>
        </w:rPr>
        <w:t>у</w:t>
      </w:r>
      <w:r w:rsidR="00A3367E" w:rsidRPr="00F226A8">
        <w:rPr>
          <w:sz w:val="24"/>
          <w:szCs w:val="24"/>
        </w:rPr>
        <w:t xml:space="preserve"> з питань кваліфікацій та екзаменів (Office of</w:t>
      </w:r>
      <w:r w:rsidR="00F226A8">
        <w:rPr>
          <w:sz w:val="24"/>
          <w:szCs w:val="24"/>
        </w:rPr>
        <w:t xml:space="preserve"> </w:t>
      </w:r>
      <w:r w:rsidR="00A3367E" w:rsidRPr="00F226A8">
        <w:rPr>
          <w:sz w:val="24"/>
          <w:szCs w:val="24"/>
        </w:rPr>
        <w:t>Qualifications</w:t>
      </w:r>
      <w:r w:rsidR="00F226A8">
        <w:rPr>
          <w:sz w:val="24"/>
          <w:szCs w:val="24"/>
        </w:rPr>
        <w:t xml:space="preserve"> </w:t>
      </w:r>
      <w:r w:rsidR="00A3367E" w:rsidRPr="00F226A8">
        <w:rPr>
          <w:sz w:val="24"/>
          <w:szCs w:val="24"/>
        </w:rPr>
        <w:t>&amp;</w:t>
      </w:r>
      <w:r w:rsidR="00F226A8">
        <w:rPr>
          <w:sz w:val="24"/>
          <w:szCs w:val="24"/>
        </w:rPr>
        <w:t xml:space="preserve"> </w:t>
      </w:r>
      <w:r w:rsidR="00A3367E" w:rsidRPr="00F226A8">
        <w:rPr>
          <w:sz w:val="24"/>
          <w:szCs w:val="24"/>
        </w:rPr>
        <w:t>Examinations</w:t>
      </w:r>
      <w:r w:rsidR="00F226A8">
        <w:rPr>
          <w:sz w:val="24"/>
          <w:szCs w:val="24"/>
        </w:rPr>
        <w:t xml:space="preserve"> </w:t>
      </w:r>
      <w:r w:rsidR="00A3367E" w:rsidRPr="00F226A8">
        <w:rPr>
          <w:sz w:val="24"/>
          <w:szCs w:val="24"/>
        </w:rPr>
        <w:t xml:space="preserve">Regulation (Ofqual) </w:t>
      </w:r>
      <w:hyperlink r:id="rId110" w:history="1">
        <w:r w:rsidR="00A3367E" w:rsidRPr="00F226A8">
          <w:rPr>
            <w:rStyle w:val="Hyperlink"/>
            <w:sz w:val="24"/>
            <w:szCs w:val="24"/>
          </w:rPr>
          <w:t>https://www.gov.uk/government/organisations/ofqual</w:t>
        </w:r>
      </w:hyperlink>
      <w:r w:rsidR="00F226A8">
        <w:rPr>
          <w:rStyle w:val="Hyperlink"/>
          <w:sz w:val="24"/>
          <w:szCs w:val="24"/>
        </w:rPr>
        <w:t xml:space="preserve"> </w:t>
      </w:r>
      <w:r w:rsidRPr="00F226A8">
        <w:rPr>
          <w:sz w:val="24"/>
          <w:szCs w:val="24"/>
        </w:rPr>
        <w:t xml:space="preserve">містить інформацію про </w:t>
      </w:r>
      <w:r w:rsidR="00F9377A" w:rsidRPr="00F226A8">
        <w:rPr>
          <w:sz w:val="24"/>
          <w:szCs w:val="24"/>
        </w:rPr>
        <w:t>послуги</w:t>
      </w:r>
      <w:r w:rsidRPr="00F226A8">
        <w:rPr>
          <w:sz w:val="24"/>
          <w:szCs w:val="24"/>
        </w:rPr>
        <w:t>, які пропонуються організацією (</w:t>
      </w:r>
      <w:r w:rsidR="00F9377A" w:rsidRPr="00F226A8">
        <w:rPr>
          <w:sz w:val="24"/>
          <w:szCs w:val="24"/>
        </w:rPr>
        <w:t>зо</w:t>
      </w:r>
      <w:r w:rsidR="00F9377A" w:rsidRPr="00F226A8">
        <w:rPr>
          <w:sz w:val="24"/>
          <w:szCs w:val="24"/>
        </w:rPr>
        <w:lastRenderedPageBreak/>
        <w:t>крема щодо внесення кваліфікацій</w:t>
      </w:r>
      <w:r w:rsidRPr="00F226A8">
        <w:rPr>
          <w:sz w:val="24"/>
          <w:szCs w:val="24"/>
        </w:rPr>
        <w:t xml:space="preserve"> в реєстр</w:t>
      </w:r>
      <w:r w:rsidR="00F9377A" w:rsidRPr="00F226A8">
        <w:rPr>
          <w:sz w:val="24"/>
          <w:szCs w:val="24"/>
        </w:rPr>
        <w:t>, вимоги до органів з присвоєння кваліфікацій (Регульована рамка кваліфікацій))</w:t>
      </w:r>
      <w:r w:rsidRPr="00F226A8">
        <w:rPr>
          <w:sz w:val="24"/>
          <w:szCs w:val="24"/>
        </w:rPr>
        <w:t xml:space="preserve">, </w:t>
      </w:r>
      <w:r w:rsidR="00F9377A" w:rsidRPr="00F226A8">
        <w:rPr>
          <w:sz w:val="24"/>
          <w:szCs w:val="24"/>
        </w:rPr>
        <w:t xml:space="preserve">доступ до </w:t>
      </w:r>
      <w:r w:rsidRPr="00F226A8">
        <w:rPr>
          <w:sz w:val="24"/>
          <w:szCs w:val="24"/>
        </w:rPr>
        <w:t>реєстр</w:t>
      </w:r>
      <w:r w:rsidR="00F9377A" w:rsidRPr="00F226A8">
        <w:rPr>
          <w:sz w:val="24"/>
          <w:szCs w:val="24"/>
        </w:rPr>
        <w:t>у</w:t>
      </w:r>
      <w:r w:rsidRPr="00F226A8">
        <w:rPr>
          <w:sz w:val="24"/>
          <w:szCs w:val="24"/>
        </w:rPr>
        <w:t xml:space="preserve"> регульованих кваліфікацій, новини та події, документи (повідомлення, консультації, публікації, статистична інформація)</w:t>
      </w:r>
      <w:r w:rsidR="00353C8C" w:rsidRPr="00F226A8">
        <w:rPr>
          <w:sz w:val="24"/>
          <w:szCs w:val="24"/>
        </w:rPr>
        <w:t xml:space="preserve">. </w:t>
      </w:r>
    </w:p>
    <w:p w:rsidR="007A105F" w:rsidRPr="00F226A8" w:rsidRDefault="00BA5E61" w:rsidP="00F226A8">
      <w:pPr>
        <w:jc w:val="both"/>
        <w:rPr>
          <w:sz w:val="24"/>
          <w:szCs w:val="24"/>
        </w:rPr>
      </w:pPr>
      <w:r w:rsidRPr="00F226A8">
        <w:rPr>
          <w:sz w:val="24"/>
          <w:szCs w:val="24"/>
        </w:rPr>
        <w:t>Реєстр кваліфікацій (</w:t>
      </w:r>
      <w:hyperlink r:id="rId111" w:history="1">
        <w:r w:rsidRPr="00F226A8">
          <w:rPr>
            <w:rStyle w:val="Hyperlink"/>
            <w:sz w:val="24"/>
            <w:szCs w:val="24"/>
          </w:rPr>
          <w:t>https://register.ofqual.gov.uk/</w:t>
        </w:r>
      </w:hyperlink>
      <w:r w:rsidRPr="00F226A8">
        <w:rPr>
          <w:sz w:val="24"/>
          <w:szCs w:val="24"/>
        </w:rPr>
        <w:t xml:space="preserve"> ) містить усі регульовані кваліфікації та органи з присвоєння регульованих кваліфікацій. Пошук кваліфікації за назвою, статусом, типом, рівнем, підрівнем, </w:t>
      </w:r>
      <w:r w:rsidR="00FE7AB1" w:rsidRPr="00F226A8">
        <w:rPr>
          <w:sz w:val="24"/>
          <w:szCs w:val="24"/>
        </w:rPr>
        <w:t>напрямом підготовки, типом та методом оцінювання, місцем надання</w:t>
      </w:r>
      <w:r w:rsidR="00A44C46" w:rsidRPr="00F226A8">
        <w:rPr>
          <w:sz w:val="24"/>
          <w:szCs w:val="24"/>
        </w:rPr>
        <w:t xml:space="preserve"> (Англія, Північна Ірландія, Уельс)</w:t>
      </w:r>
      <w:r w:rsidR="00FE7AB1" w:rsidRPr="00F226A8">
        <w:rPr>
          <w:sz w:val="24"/>
          <w:szCs w:val="24"/>
        </w:rPr>
        <w:t xml:space="preserve">, органом присвоєння кваліфікації. </w:t>
      </w:r>
      <w:r w:rsidR="00F001A2" w:rsidRPr="00F226A8">
        <w:rPr>
          <w:sz w:val="24"/>
          <w:szCs w:val="24"/>
        </w:rPr>
        <w:t>О</w:t>
      </w:r>
      <w:r w:rsidRPr="00F226A8">
        <w:rPr>
          <w:sz w:val="24"/>
          <w:szCs w:val="24"/>
        </w:rPr>
        <w:t xml:space="preserve">крема база </w:t>
      </w:r>
      <w:r w:rsidRPr="00F226A8">
        <w:rPr>
          <w:sz w:val="24"/>
          <w:szCs w:val="24"/>
        </w:rPr>
        <w:lastRenderedPageBreak/>
        <w:t>даних кваліфікацій</w:t>
      </w:r>
      <w:r w:rsidR="00F001A2" w:rsidRPr="00F226A8">
        <w:rPr>
          <w:sz w:val="24"/>
          <w:szCs w:val="24"/>
        </w:rPr>
        <w:t xml:space="preserve"> для Уельсу</w:t>
      </w:r>
      <w:r w:rsidRPr="00F226A8">
        <w:rPr>
          <w:sz w:val="24"/>
          <w:szCs w:val="24"/>
        </w:rPr>
        <w:t xml:space="preserve"> (</w:t>
      </w:r>
      <w:hyperlink r:id="rId112" w:history="1">
        <w:r w:rsidRPr="00F226A8">
          <w:rPr>
            <w:rStyle w:val="Hyperlink"/>
            <w:sz w:val="24"/>
            <w:szCs w:val="24"/>
          </w:rPr>
          <w:t>https://www.qiw.wales/</w:t>
        </w:r>
      </w:hyperlink>
      <w:r w:rsidRPr="00F226A8">
        <w:rPr>
          <w:sz w:val="24"/>
          <w:szCs w:val="24"/>
        </w:rPr>
        <w:t>)</w:t>
      </w:r>
      <w:r w:rsidR="00F001A2" w:rsidRPr="00F226A8">
        <w:rPr>
          <w:sz w:val="24"/>
          <w:szCs w:val="24"/>
        </w:rPr>
        <w:t xml:space="preserve">. Для Північної Ірландії інформація також надається на веб-сайті Ради з питань програм, екзаменів та оцінювання </w:t>
      </w:r>
      <w:hyperlink r:id="rId113" w:history="1">
        <w:r w:rsidR="00F001A2" w:rsidRPr="00F226A8">
          <w:rPr>
            <w:rStyle w:val="Hyperlink"/>
            <w:sz w:val="24"/>
            <w:szCs w:val="24"/>
          </w:rPr>
          <w:t>http://ccea.org.uk/</w:t>
        </w:r>
      </w:hyperlink>
      <w:r w:rsidR="00F001A2" w:rsidRPr="00F226A8">
        <w:rPr>
          <w:sz w:val="24"/>
          <w:szCs w:val="24"/>
        </w:rPr>
        <w:t>).</w:t>
      </w:r>
    </w:p>
    <w:p w:rsidR="00FE7AB1" w:rsidRPr="002F2FC2" w:rsidRDefault="00F9377A" w:rsidP="00F226A8">
      <w:pPr>
        <w:jc w:val="both"/>
        <w:rPr>
          <w:sz w:val="24"/>
          <w:szCs w:val="24"/>
        </w:rPr>
      </w:pPr>
      <w:r w:rsidRPr="00F226A8">
        <w:rPr>
          <w:sz w:val="24"/>
          <w:szCs w:val="24"/>
        </w:rPr>
        <w:t xml:space="preserve">Існує </w:t>
      </w:r>
      <w:r w:rsidR="00FE7AB1" w:rsidRPr="00F226A8">
        <w:rPr>
          <w:sz w:val="24"/>
          <w:szCs w:val="24"/>
        </w:rPr>
        <w:t>можливість зворотного зв’язку (пропонується форма опитування), посилання на соціальні мережі, підписк</w:t>
      </w:r>
      <w:r w:rsidR="00DA55FE" w:rsidRPr="00F226A8">
        <w:rPr>
          <w:sz w:val="24"/>
          <w:szCs w:val="24"/>
        </w:rPr>
        <w:t>а</w:t>
      </w:r>
      <w:r w:rsidR="00FE7AB1" w:rsidRPr="00F226A8">
        <w:rPr>
          <w:sz w:val="24"/>
          <w:szCs w:val="24"/>
        </w:rPr>
        <w:t xml:space="preserve"> на розсилку, корисні посилання</w:t>
      </w:r>
      <w:r w:rsidR="00A44C46" w:rsidRPr="00F226A8">
        <w:rPr>
          <w:sz w:val="24"/>
          <w:szCs w:val="24"/>
        </w:rPr>
        <w:t>, структуровані за цільовими аудиторіями (особа, яка навчається/батьки, роботодавець, навчальний заклад, професійна організація) та розділами (</w:t>
      </w:r>
      <w:r w:rsidR="00FE7AB1" w:rsidRPr="00F226A8">
        <w:rPr>
          <w:sz w:val="24"/>
          <w:szCs w:val="24"/>
        </w:rPr>
        <w:t xml:space="preserve">статистична інформація, фінансування, якість навчання, </w:t>
      </w:r>
      <w:r w:rsidR="00DA55FE" w:rsidRPr="00F226A8">
        <w:rPr>
          <w:sz w:val="24"/>
          <w:szCs w:val="24"/>
        </w:rPr>
        <w:t xml:space="preserve">кар’єрний сервіс, учнівство (навчання на робочому місці), вища </w:t>
      </w:r>
      <w:r w:rsidR="00DA55FE" w:rsidRPr="00F226A8">
        <w:rPr>
          <w:sz w:val="24"/>
          <w:szCs w:val="24"/>
        </w:rPr>
        <w:lastRenderedPageBreak/>
        <w:t>освіта, інформація про ринок праці (портал даних, реєстр професійних стандартів</w:t>
      </w:r>
      <w:r w:rsidR="00F226A8">
        <w:rPr>
          <w:sz w:val="24"/>
          <w:szCs w:val="24"/>
        </w:rPr>
        <w:t xml:space="preserve"> </w:t>
      </w:r>
      <w:hyperlink r:id="rId114" w:history="1">
        <w:r w:rsidR="00A44C46" w:rsidRPr="00F226A8">
          <w:rPr>
            <w:rStyle w:val="Hyperlink"/>
            <w:sz w:val="24"/>
            <w:szCs w:val="24"/>
          </w:rPr>
          <w:t>http://www.ukstandards.org.uk/Pages/index.aspx</w:t>
        </w:r>
      </w:hyperlink>
      <w:r w:rsidR="00DA55FE" w:rsidRPr="00F226A8">
        <w:rPr>
          <w:sz w:val="24"/>
          <w:szCs w:val="24"/>
        </w:rPr>
        <w:t>) тощо.</w:t>
      </w:r>
    </w:p>
    <w:p w:rsidR="00DA55FE" w:rsidRPr="002F2FC2" w:rsidRDefault="00DA55FE" w:rsidP="00F226A8">
      <w:pPr>
        <w:jc w:val="both"/>
        <w:rPr>
          <w:sz w:val="24"/>
          <w:szCs w:val="24"/>
        </w:rPr>
      </w:pPr>
    </w:p>
    <w:p w:rsidR="00A52E0B" w:rsidRPr="002F2FC2" w:rsidRDefault="00FD7AF5" w:rsidP="00F226A8">
      <w:pPr>
        <w:jc w:val="both"/>
        <w:rPr>
          <w:sz w:val="24"/>
          <w:szCs w:val="24"/>
        </w:rPr>
      </w:pPr>
      <w:r w:rsidRPr="002F2FC2">
        <w:rPr>
          <w:b/>
          <w:sz w:val="24"/>
          <w:szCs w:val="24"/>
          <w:u w:val="single"/>
        </w:rPr>
        <w:t>США</w:t>
      </w:r>
    </w:p>
    <w:p w:rsidR="006A4BC7" w:rsidRPr="002F2FC2" w:rsidRDefault="00A1127C" w:rsidP="00F226A8">
      <w:pPr>
        <w:jc w:val="both"/>
        <w:rPr>
          <w:sz w:val="24"/>
          <w:szCs w:val="24"/>
        </w:rPr>
      </w:pPr>
      <w:r w:rsidRPr="002F2FC2">
        <w:rPr>
          <w:sz w:val="24"/>
          <w:szCs w:val="24"/>
        </w:rPr>
        <w:t>Ресурс</w:t>
      </w:r>
      <w:r w:rsidR="00D734E8" w:rsidRPr="002F2FC2">
        <w:rPr>
          <w:sz w:val="24"/>
          <w:szCs w:val="24"/>
        </w:rPr>
        <w:t xml:space="preserve">ний </w:t>
      </w:r>
      <w:r w:rsidR="00FD7AF5" w:rsidRPr="002F2FC2">
        <w:rPr>
          <w:sz w:val="24"/>
          <w:szCs w:val="24"/>
        </w:rPr>
        <w:t>центр O*NET (</w:t>
      </w:r>
      <w:hyperlink r:id="rId115" w:history="1">
        <w:r w:rsidR="00FD7AF5" w:rsidRPr="002F2FC2">
          <w:rPr>
            <w:rStyle w:val="Hyperlink"/>
            <w:sz w:val="24"/>
            <w:szCs w:val="24"/>
          </w:rPr>
          <w:t>https://www.onetcenter.org/</w:t>
        </w:r>
      </w:hyperlink>
      <w:r w:rsidR="00FD7AF5" w:rsidRPr="002F2FC2">
        <w:rPr>
          <w:sz w:val="24"/>
          <w:szCs w:val="24"/>
        </w:rPr>
        <w:t>)</w:t>
      </w:r>
      <w:r w:rsidRPr="002F2FC2">
        <w:rPr>
          <w:sz w:val="24"/>
          <w:szCs w:val="24"/>
        </w:rPr>
        <w:t xml:space="preserve"> – </w:t>
      </w:r>
      <w:r w:rsidR="006A4BC7" w:rsidRPr="002F2FC2">
        <w:rPr>
          <w:sz w:val="24"/>
          <w:szCs w:val="24"/>
        </w:rPr>
        <w:t xml:space="preserve">портал, який слугує </w:t>
      </w:r>
      <w:r w:rsidRPr="002F2FC2">
        <w:rPr>
          <w:sz w:val="24"/>
          <w:szCs w:val="24"/>
        </w:rPr>
        <w:t>основн</w:t>
      </w:r>
      <w:r w:rsidR="006A4BC7" w:rsidRPr="002F2FC2">
        <w:rPr>
          <w:sz w:val="24"/>
          <w:szCs w:val="24"/>
        </w:rPr>
        <w:t>им</w:t>
      </w:r>
      <w:r w:rsidRPr="002F2FC2">
        <w:rPr>
          <w:sz w:val="24"/>
          <w:szCs w:val="24"/>
        </w:rPr>
        <w:t xml:space="preserve"> дж</w:t>
      </w:r>
      <w:r w:rsidR="006A4BC7" w:rsidRPr="002F2FC2">
        <w:rPr>
          <w:sz w:val="24"/>
          <w:szCs w:val="24"/>
        </w:rPr>
        <w:t>ерелом інформації про професії, зокрема з метою професійної орієнтації</w:t>
      </w:r>
      <w:r w:rsidR="0003330A" w:rsidRPr="002F2FC2">
        <w:rPr>
          <w:sz w:val="24"/>
          <w:szCs w:val="24"/>
        </w:rPr>
        <w:t xml:space="preserve">, </w:t>
      </w:r>
      <w:r w:rsidR="006A4BC7" w:rsidRPr="002F2FC2">
        <w:rPr>
          <w:sz w:val="24"/>
          <w:szCs w:val="24"/>
        </w:rPr>
        <w:t>інформування</w:t>
      </w:r>
      <w:r w:rsidR="0003330A" w:rsidRPr="002F2FC2">
        <w:rPr>
          <w:sz w:val="24"/>
          <w:szCs w:val="24"/>
        </w:rPr>
        <w:t>, побудови траєкторії кар’єрного зростання</w:t>
      </w:r>
      <w:r w:rsidR="006A4BC7" w:rsidRPr="002F2FC2">
        <w:rPr>
          <w:sz w:val="24"/>
          <w:szCs w:val="24"/>
        </w:rPr>
        <w:t>.</w:t>
      </w:r>
    </w:p>
    <w:p w:rsidR="001B18D2" w:rsidRPr="002F2FC2" w:rsidRDefault="006A4BC7" w:rsidP="00F226A8">
      <w:pPr>
        <w:jc w:val="both"/>
        <w:rPr>
          <w:sz w:val="24"/>
          <w:szCs w:val="24"/>
        </w:rPr>
      </w:pPr>
      <w:r w:rsidRPr="002F2FC2">
        <w:rPr>
          <w:sz w:val="24"/>
          <w:szCs w:val="24"/>
        </w:rPr>
        <w:lastRenderedPageBreak/>
        <w:t>Портал адмініструєт</w:t>
      </w:r>
      <w:r w:rsidR="00F226A8">
        <w:rPr>
          <w:sz w:val="24"/>
          <w:szCs w:val="24"/>
        </w:rPr>
        <w:t>ьс</w:t>
      </w:r>
      <w:r w:rsidRPr="002F2FC2">
        <w:rPr>
          <w:sz w:val="24"/>
          <w:szCs w:val="24"/>
        </w:rPr>
        <w:t>я Департаментом праці/</w:t>
      </w:r>
      <w:r w:rsidR="00F226A8">
        <w:rPr>
          <w:sz w:val="24"/>
          <w:szCs w:val="24"/>
        </w:rPr>
        <w:t xml:space="preserve"> </w:t>
      </w:r>
      <w:r w:rsidRPr="002F2FC2">
        <w:rPr>
          <w:sz w:val="24"/>
          <w:szCs w:val="24"/>
        </w:rPr>
        <w:t xml:space="preserve">зайнятості та </w:t>
      </w:r>
      <w:r w:rsidR="00924C35" w:rsidRPr="002F2FC2">
        <w:rPr>
          <w:sz w:val="24"/>
          <w:szCs w:val="24"/>
        </w:rPr>
        <w:t xml:space="preserve">професійної </w:t>
      </w:r>
      <w:r w:rsidRPr="002F2FC2">
        <w:rPr>
          <w:sz w:val="24"/>
          <w:szCs w:val="24"/>
        </w:rPr>
        <w:t xml:space="preserve">підготовки. </w:t>
      </w:r>
    </w:p>
    <w:p w:rsidR="001B18D2" w:rsidRPr="002F2FC2" w:rsidRDefault="001B18D2" w:rsidP="00F226A8">
      <w:pPr>
        <w:jc w:val="both"/>
        <w:rPr>
          <w:sz w:val="24"/>
          <w:szCs w:val="24"/>
        </w:rPr>
      </w:pPr>
      <w:r w:rsidRPr="002F2FC2">
        <w:rPr>
          <w:sz w:val="24"/>
          <w:szCs w:val="24"/>
        </w:rPr>
        <w:t xml:space="preserve">Надається інформація про параметри, за якими збирається інформація про професії (змістова модель, класифікація, </w:t>
      </w:r>
      <w:r w:rsidR="0003330A" w:rsidRPr="002F2FC2">
        <w:rPr>
          <w:sz w:val="24"/>
          <w:szCs w:val="24"/>
        </w:rPr>
        <w:t xml:space="preserve">збір та </w:t>
      </w:r>
      <w:r w:rsidRPr="002F2FC2">
        <w:rPr>
          <w:sz w:val="24"/>
          <w:szCs w:val="24"/>
        </w:rPr>
        <w:t xml:space="preserve">оновлення даних), </w:t>
      </w:r>
      <w:r w:rsidR="0003330A" w:rsidRPr="002F2FC2">
        <w:rPr>
          <w:sz w:val="24"/>
          <w:szCs w:val="24"/>
        </w:rPr>
        <w:t xml:space="preserve">можливості </w:t>
      </w:r>
      <w:r w:rsidRPr="002F2FC2">
        <w:rPr>
          <w:sz w:val="24"/>
          <w:szCs w:val="24"/>
        </w:rPr>
        <w:t>використання бази даних</w:t>
      </w:r>
      <w:r w:rsidR="0003330A" w:rsidRPr="002F2FC2">
        <w:rPr>
          <w:sz w:val="24"/>
          <w:szCs w:val="24"/>
        </w:rPr>
        <w:t xml:space="preserve"> різними групами користувачів (консультанти, студенти, відділи кадрів, дослідники, </w:t>
      </w:r>
      <w:r w:rsidR="0003330A" w:rsidRPr="00F226A8">
        <w:rPr>
          <w:sz w:val="24"/>
          <w:szCs w:val="24"/>
        </w:rPr>
        <w:t>розробники програмного забезпечення), у</w:t>
      </w:r>
      <w:r w:rsidR="0003330A" w:rsidRPr="002F2FC2">
        <w:rPr>
          <w:sz w:val="24"/>
          <w:szCs w:val="24"/>
        </w:rPr>
        <w:t xml:space="preserve"> тому числі пропонується </w:t>
      </w:r>
      <w:r w:rsidR="00924C35" w:rsidRPr="002F2FC2">
        <w:rPr>
          <w:sz w:val="24"/>
          <w:szCs w:val="24"/>
        </w:rPr>
        <w:t>відповідний інструментарій.</w:t>
      </w:r>
    </w:p>
    <w:p w:rsidR="00A1127C" w:rsidRPr="002F2FC2" w:rsidRDefault="00924C35" w:rsidP="00F226A8">
      <w:pPr>
        <w:jc w:val="both"/>
        <w:rPr>
          <w:sz w:val="24"/>
          <w:szCs w:val="24"/>
        </w:rPr>
      </w:pPr>
      <w:r w:rsidRPr="002F2FC2">
        <w:rPr>
          <w:sz w:val="24"/>
          <w:szCs w:val="24"/>
        </w:rPr>
        <w:lastRenderedPageBreak/>
        <w:t xml:space="preserve">Ресурсний центр O*NET пропонує доступ до </w:t>
      </w:r>
      <w:r w:rsidR="00AE541D" w:rsidRPr="002F2FC2">
        <w:rPr>
          <w:sz w:val="24"/>
          <w:szCs w:val="24"/>
        </w:rPr>
        <w:t>ряду пов’язаних веб-сайтів:</w:t>
      </w:r>
    </w:p>
    <w:p w:rsidR="00AE541D" w:rsidRPr="002F2FC2" w:rsidRDefault="00AB3BD5" w:rsidP="00F226A8">
      <w:pPr>
        <w:jc w:val="both"/>
        <w:rPr>
          <w:sz w:val="24"/>
          <w:szCs w:val="24"/>
        </w:rPr>
      </w:pPr>
      <w:hyperlink r:id="rId116" w:history="1">
        <w:r w:rsidR="00AE541D" w:rsidRPr="002F2FC2">
          <w:rPr>
            <w:rStyle w:val="Hyperlink"/>
            <w:sz w:val="24"/>
            <w:szCs w:val="24"/>
          </w:rPr>
          <w:t>https://www.mynextmove.org/</w:t>
        </w:r>
      </w:hyperlink>
      <w:r w:rsidR="00AE541D" w:rsidRPr="002F2FC2">
        <w:rPr>
          <w:sz w:val="24"/>
          <w:szCs w:val="24"/>
        </w:rPr>
        <w:t xml:space="preserve"> - веб-сайт пошуку інформації про професії, адаптований для потреб осіб, які навчаються або шукають роботу;</w:t>
      </w:r>
    </w:p>
    <w:p w:rsidR="00AE541D" w:rsidRPr="002F2FC2" w:rsidRDefault="00AB3BD5" w:rsidP="00F226A8">
      <w:pPr>
        <w:jc w:val="both"/>
        <w:rPr>
          <w:sz w:val="24"/>
          <w:szCs w:val="24"/>
        </w:rPr>
      </w:pPr>
      <w:hyperlink r:id="rId117" w:history="1">
        <w:r w:rsidR="00AE541D" w:rsidRPr="002F2FC2">
          <w:rPr>
            <w:rStyle w:val="Hyperlink"/>
            <w:sz w:val="24"/>
            <w:szCs w:val="24"/>
          </w:rPr>
          <w:t>https://www.onetonline.org/</w:t>
        </w:r>
      </w:hyperlink>
      <w:r w:rsidR="00AE541D" w:rsidRPr="002F2FC2">
        <w:rPr>
          <w:sz w:val="24"/>
          <w:szCs w:val="24"/>
        </w:rPr>
        <w:t xml:space="preserve"> (</w:t>
      </w:r>
      <w:r w:rsidR="00AE541D" w:rsidRPr="002F2FC2">
        <w:t>O*</w:t>
      </w:r>
      <w:r w:rsidR="00AE541D" w:rsidRPr="002F2FC2">
        <w:rPr>
          <w:sz w:val="24"/>
          <w:szCs w:val="24"/>
        </w:rPr>
        <w:t>NET OnLine) - надається доступ до повної інформації про професії для використання фахівцями з питань профорієнтації та інформування, фахівцями з розвитку трудового потенціалу, відділами кадрів, дослідниками та інш</w:t>
      </w:r>
      <w:r w:rsidR="002A7E1A" w:rsidRPr="002F2FC2">
        <w:rPr>
          <w:sz w:val="24"/>
          <w:szCs w:val="24"/>
        </w:rPr>
        <w:t>і</w:t>
      </w:r>
      <w:r w:rsidR="00AE541D" w:rsidRPr="002F2FC2">
        <w:rPr>
          <w:sz w:val="24"/>
          <w:szCs w:val="24"/>
        </w:rPr>
        <w:t>.</w:t>
      </w:r>
    </w:p>
    <w:p w:rsidR="00AE541D" w:rsidRPr="002F2FC2" w:rsidRDefault="00AB3BD5" w:rsidP="00F226A8">
      <w:pPr>
        <w:jc w:val="both"/>
        <w:rPr>
          <w:sz w:val="24"/>
          <w:szCs w:val="24"/>
        </w:rPr>
      </w:pPr>
      <w:hyperlink r:id="rId118" w:history="1">
        <w:r w:rsidR="00AE541D" w:rsidRPr="002F2FC2">
          <w:rPr>
            <w:rStyle w:val="Hyperlink"/>
            <w:sz w:val="24"/>
            <w:szCs w:val="24"/>
          </w:rPr>
          <w:t>https://www.onetcodeconnector.org/</w:t>
        </w:r>
      </w:hyperlink>
      <w:r w:rsidR="00AE541D" w:rsidRPr="002F2FC2">
        <w:rPr>
          <w:sz w:val="24"/>
          <w:szCs w:val="24"/>
        </w:rPr>
        <w:t xml:space="preserve"> - веб-сайт для визначення відповідного коду професії.</w:t>
      </w:r>
    </w:p>
    <w:p w:rsidR="00AE541D" w:rsidRPr="002F2FC2" w:rsidRDefault="00AB3BD5" w:rsidP="00F226A8">
      <w:pPr>
        <w:jc w:val="both"/>
        <w:rPr>
          <w:sz w:val="24"/>
          <w:szCs w:val="24"/>
        </w:rPr>
      </w:pPr>
      <w:hyperlink r:id="rId119" w:history="1">
        <w:r w:rsidR="00AE541D" w:rsidRPr="002F2FC2">
          <w:rPr>
            <w:rStyle w:val="Hyperlink"/>
            <w:sz w:val="24"/>
            <w:szCs w:val="24"/>
          </w:rPr>
          <w:t>https://onet.rti.org/index.cfm</w:t>
        </w:r>
      </w:hyperlink>
      <w:r w:rsidR="00AE541D" w:rsidRPr="002F2FC2">
        <w:rPr>
          <w:sz w:val="24"/>
          <w:szCs w:val="24"/>
        </w:rPr>
        <w:t xml:space="preserve"> - портал для он-лайн збору інформації про професії.</w:t>
      </w:r>
    </w:p>
    <w:p w:rsidR="00AE541D" w:rsidRPr="002F2FC2" w:rsidRDefault="000260C1" w:rsidP="00F226A8">
      <w:pPr>
        <w:jc w:val="both"/>
        <w:rPr>
          <w:sz w:val="24"/>
          <w:szCs w:val="24"/>
        </w:rPr>
      </w:pPr>
      <w:r w:rsidRPr="002F2FC2">
        <w:rPr>
          <w:sz w:val="24"/>
          <w:szCs w:val="24"/>
        </w:rPr>
        <w:t xml:space="preserve">Також надаються посилання на інші пов’язані он-лайн ресурси </w:t>
      </w:r>
      <w:hyperlink r:id="rId120" w:anchor="Tools" w:history="1">
        <w:r w:rsidRPr="002F2FC2">
          <w:rPr>
            <w:rStyle w:val="Hyperlink"/>
            <w:sz w:val="24"/>
            <w:szCs w:val="24"/>
          </w:rPr>
          <w:t>https://www.onetcenter.org/links.html#Tools</w:t>
        </w:r>
      </w:hyperlink>
    </w:p>
    <w:p w:rsidR="000260C1" w:rsidRPr="002F2FC2" w:rsidRDefault="000260C1" w:rsidP="00F226A8">
      <w:pPr>
        <w:jc w:val="both"/>
        <w:rPr>
          <w:sz w:val="24"/>
          <w:szCs w:val="24"/>
        </w:rPr>
      </w:pPr>
      <w:r w:rsidRPr="002F2FC2">
        <w:rPr>
          <w:sz w:val="24"/>
          <w:szCs w:val="24"/>
        </w:rPr>
        <w:t xml:space="preserve">Веб-сайт </w:t>
      </w:r>
      <w:r w:rsidRPr="002F2FC2">
        <w:t>O*</w:t>
      </w:r>
      <w:r w:rsidRPr="002F2FC2">
        <w:rPr>
          <w:sz w:val="24"/>
          <w:szCs w:val="24"/>
        </w:rPr>
        <w:t>NET OnLine</w:t>
      </w:r>
      <w:r w:rsidR="00F226A8">
        <w:rPr>
          <w:sz w:val="24"/>
          <w:szCs w:val="24"/>
        </w:rPr>
        <w:t xml:space="preserve"> </w:t>
      </w:r>
      <w:hyperlink r:id="rId121" w:history="1">
        <w:r w:rsidRPr="002F2FC2">
          <w:rPr>
            <w:rStyle w:val="Hyperlink"/>
            <w:sz w:val="24"/>
            <w:szCs w:val="24"/>
          </w:rPr>
          <w:t>https://www.onetonline.org/</w:t>
        </w:r>
      </w:hyperlink>
      <w:r w:rsidRPr="002F2FC2">
        <w:rPr>
          <w:sz w:val="24"/>
          <w:szCs w:val="24"/>
        </w:rPr>
        <w:t xml:space="preserve"> надає можливість пошуку інформації про професії за параметрами:</w:t>
      </w:r>
    </w:p>
    <w:p w:rsidR="000260C1" w:rsidRPr="002F2FC2" w:rsidRDefault="000260C1" w:rsidP="00F226A8">
      <w:pPr>
        <w:pStyle w:val="ListParagraph"/>
        <w:numPr>
          <w:ilvl w:val="0"/>
          <w:numId w:val="12"/>
        </w:numPr>
        <w:jc w:val="both"/>
        <w:rPr>
          <w:sz w:val="24"/>
          <w:szCs w:val="24"/>
        </w:rPr>
      </w:pPr>
      <w:r w:rsidRPr="002F2FC2">
        <w:rPr>
          <w:sz w:val="24"/>
          <w:szCs w:val="24"/>
        </w:rPr>
        <w:t>перспективні професії (зростаюча кількість вакансій);</w:t>
      </w:r>
    </w:p>
    <w:p w:rsidR="000260C1" w:rsidRPr="002F2FC2" w:rsidRDefault="000260C1" w:rsidP="00F226A8">
      <w:pPr>
        <w:pStyle w:val="ListParagraph"/>
        <w:numPr>
          <w:ilvl w:val="0"/>
          <w:numId w:val="12"/>
        </w:numPr>
        <w:jc w:val="both"/>
        <w:rPr>
          <w:sz w:val="24"/>
          <w:szCs w:val="24"/>
        </w:rPr>
      </w:pPr>
      <w:r w:rsidRPr="002F2FC2">
        <w:rPr>
          <w:sz w:val="24"/>
          <w:szCs w:val="24"/>
        </w:rPr>
        <w:t>кластери професій (суміжні професії);</w:t>
      </w:r>
    </w:p>
    <w:p w:rsidR="000260C1" w:rsidRPr="002F2FC2" w:rsidRDefault="00D734E8" w:rsidP="00F226A8">
      <w:pPr>
        <w:pStyle w:val="ListParagraph"/>
        <w:numPr>
          <w:ilvl w:val="0"/>
          <w:numId w:val="12"/>
        </w:numPr>
        <w:jc w:val="both"/>
        <w:rPr>
          <w:sz w:val="24"/>
          <w:szCs w:val="24"/>
        </w:rPr>
      </w:pPr>
      <w:r w:rsidRPr="002F2FC2">
        <w:rPr>
          <w:sz w:val="24"/>
          <w:szCs w:val="24"/>
        </w:rPr>
        <w:lastRenderedPageBreak/>
        <w:t xml:space="preserve">галузь </w:t>
      </w:r>
      <w:r w:rsidR="000260C1" w:rsidRPr="002F2FC2">
        <w:rPr>
          <w:sz w:val="24"/>
          <w:szCs w:val="24"/>
        </w:rPr>
        <w:t>економічн</w:t>
      </w:r>
      <w:r w:rsidRPr="002F2FC2">
        <w:rPr>
          <w:sz w:val="24"/>
          <w:szCs w:val="24"/>
        </w:rPr>
        <w:t xml:space="preserve">ої </w:t>
      </w:r>
      <w:r w:rsidR="000260C1" w:rsidRPr="002F2FC2">
        <w:rPr>
          <w:sz w:val="24"/>
          <w:szCs w:val="24"/>
        </w:rPr>
        <w:t>діяльн</w:t>
      </w:r>
      <w:r w:rsidRPr="002F2FC2">
        <w:rPr>
          <w:sz w:val="24"/>
          <w:szCs w:val="24"/>
        </w:rPr>
        <w:t>о</w:t>
      </w:r>
      <w:r w:rsidR="000260C1" w:rsidRPr="002F2FC2">
        <w:rPr>
          <w:sz w:val="24"/>
          <w:szCs w:val="24"/>
        </w:rPr>
        <w:t>ст</w:t>
      </w:r>
      <w:r w:rsidRPr="002F2FC2">
        <w:rPr>
          <w:sz w:val="24"/>
          <w:szCs w:val="24"/>
        </w:rPr>
        <w:t>і;</w:t>
      </w:r>
    </w:p>
    <w:p w:rsidR="00D734E8" w:rsidRPr="002F2FC2" w:rsidRDefault="00D734E8" w:rsidP="00F226A8">
      <w:pPr>
        <w:pStyle w:val="ListParagraph"/>
        <w:numPr>
          <w:ilvl w:val="0"/>
          <w:numId w:val="12"/>
        </w:numPr>
        <w:jc w:val="both"/>
        <w:rPr>
          <w:sz w:val="24"/>
          <w:szCs w:val="24"/>
        </w:rPr>
      </w:pPr>
      <w:r w:rsidRPr="002F2FC2">
        <w:rPr>
          <w:sz w:val="24"/>
          <w:szCs w:val="24"/>
        </w:rPr>
        <w:t>групи професій за рівнем освіти, професійної підготовки, досвіду роботи, необхідних для ведення професійної діяльності;</w:t>
      </w:r>
    </w:p>
    <w:p w:rsidR="00D734E8" w:rsidRPr="002F2FC2" w:rsidRDefault="00D734E8" w:rsidP="00F226A8">
      <w:pPr>
        <w:pStyle w:val="ListParagraph"/>
        <w:numPr>
          <w:ilvl w:val="0"/>
          <w:numId w:val="12"/>
        </w:numPr>
        <w:jc w:val="both"/>
        <w:rPr>
          <w:sz w:val="24"/>
          <w:szCs w:val="24"/>
        </w:rPr>
      </w:pPr>
      <w:r w:rsidRPr="002F2FC2">
        <w:rPr>
          <w:sz w:val="24"/>
          <w:szCs w:val="24"/>
        </w:rPr>
        <w:t>професії, які вимагають природничо-технічної освіти тощо.</w:t>
      </w:r>
    </w:p>
    <w:p w:rsidR="00D734E8" w:rsidRPr="002F2FC2" w:rsidRDefault="00D734E8" w:rsidP="00F226A8">
      <w:pPr>
        <w:jc w:val="both"/>
        <w:rPr>
          <w:sz w:val="24"/>
          <w:szCs w:val="24"/>
        </w:rPr>
      </w:pPr>
      <w:r w:rsidRPr="002F2FC2">
        <w:rPr>
          <w:sz w:val="24"/>
          <w:szCs w:val="24"/>
        </w:rPr>
        <w:t>Розширений пошук передбачає пошук інформації про професії за іншими параметрами, визначеними змістовою моделлю програми (дескриптори професій).</w:t>
      </w:r>
    </w:p>
    <w:p w:rsidR="00B05D8F" w:rsidRPr="002F2FC2" w:rsidRDefault="00B05D8F" w:rsidP="00F226A8">
      <w:pPr>
        <w:jc w:val="both"/>
        <w:rPr>
          <w:b/>
          <w:color w:val="262626" w:themeColor="text1" w:themeTint="D9"/>
          <w:sz w:val="28"/>
          <w:szCs w:val="28"/>
        </w:rPr>
      </w:pPr>
    </w:p>
    <w:p w:rsidR="00536B89" w:rsidRPr="002F2FC2" w:rsidRDefault="00536B89" w:rsidP="00F226A8">
      <w:pPr>
        <w:jc w:val="both"/>
        <w:rPr>
          <w:b/>
          <w:color w:val="262626" w:themeColor="text1" w:themeTint="D9"/>
          <w:sz w:val="28"/>
          <w:szCs w:val="28"/>
        </w:rPr>
      </w:pPr>
    </w:p>
    <w:p w:rsidR="00292F77" w:rsidRPr="002F2FC2" w:rsidRDefault="00292F77" w:rsidP="00F226A8">
      <w:pPr>
        <w:jc w:val="both"/>
        <w:rPr>
          <w:b/>
          <w:color w:val="262626" w:themeColor="text1" w:themeTint="D9"/>
          <w:sz w:val="28"/>
          <w:szCs w:val="28"/>
        </w:rPr>
      </w:pPr>
    </w:p>
    <w:p w:rsidR="00292F77" w:rsidRPr="002F2FC2" w:rsidRDefault="00292F77" w:rsidP="00F226A8">
      <w:pPr>
        <w:jc w:val="both"/>
        <w:rPr>
          <w:b/>
          <w:color w:val="262626" w:themeColor="text1" w:themeTint="D9"/>
          <w:sz w:val="28"/>
          <w:szCs w:val="28"/>
        </w:rPr>
      </w:pPr>
    </w:p>
    <w:p w:rsidR="00292F77" w:rsidRPr="002F2FC2" w:rsidRDefault="00292F77" w:rsidP="00D734E8">
      <w:pPr>
        <w:rPr>
          <w:b/>
          <w:color w:val="262626" w:themeColor="text1" w:themeTint="D9"/>
          <w:sz w:val="28"/>
          <w:szCs w:val="28"/>
        </w:rPr>
      </w:pPr>
    </w:p>
    <w:p w:rsidR="00292F77" w:rsidRPr="002F2FC2" w:rsidRDefault="00292F77" w:rsidP="00D734E8">
      <w:pPr>
        <w:rPr>
          <w:b/>
          <w:color w:val="262626" w:themeColor="text1" w:themeTint="D9"/>
          <w:sz w:val="28"/>
          <w:szCs w:val="28"/>
        </w:rPr>
      </w:pPr>
    </w:p>
    <w:p w:rsidR="00292F77" w:rsidRPr="002F2FC2" w:rsidRDefault="00292F77" w:rsidP="00D734E8">
      <w:pPr>
        <w:rPr>
          <w:b/>
          <w:color w:val="262626" w:themeColor="text1" w:themeTint="D9"/>
          <w:sz w:val="28"/>
          <w:szCs w:val="28"/>
        </w:rPr>
      </w:pPr>
    </w:p>
    <w:p w:rsidR="00292F77" w:rsidRDefault="00292F77" w:rsidP="00D734E8">
      <w:pPr>
        <w:rPr>
          <w:b/>
          <w:color w:val="262626" w:themeColor="text1" w:themeTint="D9"/>
          <w:sz w:val="28"/>
          <w:szCs w:val="28"/>
        </w:rPr>
      </w:pPr>
    </w:p>
    <w:p w:rsidR="00603631" w:rsidRPr="002F2FC2" w:rsidRDefault="00603631" w:rsidP="00D734E8">
      <w:pPr>
        <w:rPr>
          <w:b/>
          <w:color w:val="262626" w:themeColor="text1" w:themeTint="D9"/>
          <w:sz w:val="28"/>
          <w:szCs w:val="28"/>
        </w:rPr>
      </w:pPr>
    </w:p>
    <w:p w:rsidR="00292F77" w:rsidRPr="002F2FC2" w:rsidRDefault="00292F77" w:rsidP="00D734E8">
      <w:pPr>
        <w:rPr>
          <w:b/>
          <w:color w:val="262626" w:themeColor="text1" w:themeTint="D9"/>
          <w:sz w:val="28"/>
          <w:szCs w:val="28"/>
        </w:rPr>
      </w:pPr>
    </w:p>
    <w:p w:rsidR="00F23040" w:rsidRPr="00713605" w:rsidRDefault="00713605" w:rsidP="00713605">
      <w:pPr>
        <w:pStyle w:val="ListParagraph"/>
        <w:numPr>
          <w:ilvl w:val="1"/>
          <w:numId w:val="11"/>
        </w:numPr>
        <w:jc w:val="both"/>
        <w:rPr>
          <w:b/>
          <w:sz w:val="24"/>
          <w:szCs w:val="24"/>
        </w:rPr>
      </w:pPr>
      <w:r w:rsidRPr="00713605">
        <w:rPr>
          <w:b/>
          <w:color w:val="262626" w:themeColor="text1" w:themeTint="D9"/>
          <w:sz w:val="28"/>
          <w:szCs w:val="28"/>
        </w:rPr>
        <w:t xml:space="preserve"> </w:t>
      </w:r>
      <w:r w:rsidR="00B05D8F" w:rsidRPr="00713605">
        <w:rPr>
          <w:b/>
          <w:color w:val="262626" w:themeColor="text1" w:themeTint="D9"/>
          <w:sz w:val="28"/>
          <w:szCs w:val="28"/>
        </w:rPr>
        <w:t>Основні характеристики веб-сайтів НРК/ НСК</w:t>
      </w:r>
    </w:p>
    <w:p w:rsidR="0021081B" w:rsidRPr="0021081B" w:rsidRDefault="0021081B" w:rsidP="00536B89">
      <w:pPr>
        <w:jc w:val="both"/>
        <w:rPr>
          <w:color w:val="262626"/>
          <w:sz w:val="24"/>
          <w:szCs w:val="24"/>
        </w:rPr>
      </w:pPr>
      <w:r w:rsidRPr="0021081B">
        <w:rPr>
          <w:color w:val="262626"/>
          <w:sz w:val="24"/>
          <w:szCs w:val="24"/>
        </w:rPr>
        <w:t>За результатами огляду закордонних он-лайн джерел інформації про НРК/НСК можна визначити такі основні їх особливості:</w:t>
      </w:r>
    </w:p>
    <w:p w:rsidR="00536B89" w:rsidRPr="0021081B" w:rsidRDefault="0021081B" w:rsidP="007949E1">
      <w:pPr>
        <w:pStyle w:val="ListParagraph"/>
        <w:numPr>
          <w:ilvl w:val="0"/>
          <w:numId w:val="133"/>
        </w:numPr>
        <w:jc w:val="both"/>
        <w:rPr>
          <w:b/>
          <w:color w:val="262626"/>
          <w:sz w:val="24"/>
          <w:szCs w:val="24"/>
          <w:u w:val="single"/>
        </w:rPr>
      </w:pPr>
      <w:r w:rsidRPr="0021081B">
        <w:rPr>
          <w:b/>
          <w:color w:val="262626"/>
          <w:sz w:val="24"/>
          <w:szCs w:val="24"/>
          <w:u w:val="single"/>
        </w:rPr>
        <w:t>Веб-сайт НРК/НСК - о</w:t>
      </w:r>
      <w:r w:rsidR="00536B89" w:rsidRPr="0021081B">
        <w:rPr>
          <w:b/>
          <w:color w:val="262626"/>
          <w:sz w:val="24"/>
          <w:szCs w:val="24"/>
          <w:u w:val="single"/>
        </w:rPr>
        <w:t xml:space="preserve">сновне джерело інформації про НРК та національну систему кваліфікацій </w:t>
      </w:r>
    </w:p>
    <w:p w:rsidR="00536B89" w:rsidRPr="002F2FC2" w:rsidRDefault="00536B89" w:rsidP="0021081B">
      <w:pPr>
        <w:jc w:val="both"/>
        <w:rPr>
          <w:color w:val="262626"/>
          <w:sz w:val="24"/>
          <w:szCs w:val="24"/>
        </w:rPr>
      </w:pPr>
      <w:r w:rsidRPr="002F2FC2">
        <w:rPr>
          <w:color w:val="262626"/>
          <w:sz w:val="24"/>
          <w:szCs w:val="24"/>
        </w:rPr>
        <w:lastRenderedPageBreak/>
        <w:t>Веб-сайт НРК/НСК містить інформацію, пов’язану з кваліфікаціями та національною системою кваліфікацій, слугуючи джерелом для усієї</w:t>
      </w:r>
      <w:r w:rsidR="00511428" w:rsidRPr="002F2FC2">
        <w:rPr>
          <w:color w:val="262626"/>
          <w:sz w:val="24"/>
          <w:szCs w:val="24"/>
        </w:rPr>
        <w:t xml:space="preserve"> відповідної інформації за принципом «єдиного вікна».</w:t>
      </w:r>
    </w:p>
    <w:p w:rsidR="00536B89" w:rsidRPr="002F2FC2" w:rsidRDefault="00536B89" w:rsidP="0021081B">
      <w:pPr>
        <w:jc w:val="both"/>
        <w:rPr>
          <w:color w:val="262626"/>
          <w:sz w:val="24"/>
          <w:szCs w:val="24"/>
        </w:rPr>
      </w:pPr>
      <w:r w:rsidRPr="002F2FC2">
        <w:rPr>
          <w:color w:val="262626"/>
          <w:sz w:val="24"/>
          <w:szCs w:val="24"/>
        </w:rPr>
        <w:t>Розміщуються аналітичні, інформаційні, інші матеріали, пов’язані з НРК/НСК, повідомлення, новини, інформація про події (семінари, тренінги), акумулюється інша корисна інформація щодо політики у сфері кваліфікацій в країні, ЄС та інших регіонах.</w:t>
      </w:r>
    </w:p>
    <w:p w:rsidR="00536B89" w:rsidRPr="0021081B" w:rsidRDefault="00536B89" w:rsidP="007949E1">
      <w:pPr>
        <w:pStyle w:val="ListParagraph"/>
        <w:numPr>
          <w:ilvl w:val="0"/>
          <w:numId w:val="133"/>
        </w:numPr>
        <w:rPr>
          <w:b/>
          <w:color w:val="262626"/>
          <w:sz w:val="24"/>
          <w:szCs w:val="24"/>
          <w:u w:val="single"/>
        </w:rPr>
      </w:pPr>
      <w:r w:rsidRPr="0021081B">
        <w:rPr>
          <w:b/>
          <w:color w:val="262626"/>
          <w:sz w:val="24"/>
          <w:szCs w:val="24"/>
          <w:u w:val="single"/>
        </w:rPr>
        <w:t>Відповідність потребам різних груп користувачів</w:t>
      </w:r>
    </w:p>
    <w:p w:rsidR="00536B89" w:rsidRPr="002F2FC2" w:rsidRDefault="00536B89" w:rsidP="0021081B">
      <w:pPr>
        <w:jc w:val="both"/>
        <w:rPr>
          <w:color w:val="262626"/>
          <w:sz w:val="24"/>
          <w:szCs w:val="24"/>
        </w:rPr>
      </w:pPr>
      <w:r w:rsidRPr="002F2FC2">
        <w:rPr>
          <w:color w:val="262626"/>
          <w:sz w:val="24"/>
          <w:szCs w:val="24"/>
        </w:rPr>
        <w:lastRenderedPageBreak/>
        <w:t>Інформація на веб-сайті структурована відповідно до потреб різних цільових груп користувачів (роботодавці, навчальні заклади, особи, які навчаються/ батьки, закордонні користувачі тощо). Відповідність інформації забезпечується у тому числі шляхом її адаптації та надання разом з іншою релевантною для певної групи користувачів інформацією.</w:t>
      </w:r>
    </w:p>
    <w:p w:rsidR="00536B89" w:rsidRPr="0021081B" w:rsidRDefault="00536B89" w:rsidP="007949E1">
      <w:pPr>
        <w:pStyle w:val="ListParagraph"/>
        <w:numPr>
          <w:ilvl w:val="0"/>
          <w:numId w:val="133"/>
        </w:numPr>
        <w:jc w:val="both"/>
        <w:rPr>
          <w:b/>
          <w:color w:val="262626"/>
          <w:sz w:val="24"/>
          <w:szCs w:val="24"/>
          <w:u w:val="single"/>
        </w:rPr>
      </w:pPr>
      <w:r w:rsidRPr="0021081B">
        <w:rPr>
          <w:b/>
          <w:color w:val="262626"/>
          <w:sz w:val="24"/>
          <w:szCs w:val="24"/>
          <w:u w:val="single"/>
        </w:rPr>
        <w:t>Зв’язок з національними базами даних</w:t>
      </w:r>
    </w:p>
    <w:p w:rsidR="00536B89" w:rsidRPr="002F2FC2" w:rsidRDefault="00536B89" w:rsidP="0021081B">
      <w:pPr>
        <w:jc w:val="both"/>
        <w:rPr>
          <w:color w:val="262626"/>
          <w:sz w:val="24"/>
          <w:szCs w:val="24"/>
        </w:rPr>
      </w:pPr>
      <w:r w:rsidRPr="002F2FC2">
        <w:rPr>
          <w:color w:val="262626"/>
          <w:sz w:val="24"/>
          <w:szCs w:val="24"/>
        </w:rPr>
        <w:t xml:space="preserve">Забезпечується он-лайн доступ до баз даних/ національних реєстрів кваліфікацій (реєстр НРК), професійних стандартів, </w:t>
      </w:r>
      <w:r w:rsidRPr="002F2FC2">
        <w:rPr>
          <w:color w:val="262626"/>
          <w:sz w:val="24"/>
          <w:szCs w:val="24"/>
        </w:rPr>
        <w:lastRenderedPageBreak/>
        <w:t>професій (у тому числі регульованих професій), освітніх програм (у тому числі середньої освіти), навчальних закладів (провайдерів кваліфікацій), органів присвоєння кваліфікацій, центрів оцінювання/ екзаменаційних центрів, статистичної інформації (у тому числі щодо ситуації на ринку праці). Таким чином, відповідна інформація розміщується на веб-сайті на основі офіційних джерел інформації.</w:t>
      </w:r>
    </w:p>
    <w:p w:rsidR="00536B89" w:rsidRPr="0021081B" w:rsidRDefault="00536B89" w:rsidP="007949E1">
      <w:pPr>
        <w:pStyle w:val="ListParagraph"/>
        <w:numPr>
          <w:ilvl w:val="0"/>
          <w:numId w:val="133"/>
        </w:numPr>
        <w:jc w:val="both"/>
        <w:rPr>
          <w:color w:val="262626"/>
          <w:sz w:val="24"/>
          <w:szCs w:val="24"/>
        </w:rPr>
      </w:pPr>
      <w:r w:rsidRPr="0021081B">
        <w:rPr>
          <w:b/>
          <w:color w:val="262626"/>
          <w:sz w:val="24"/>
          <w:szCs w:val="24"/>
          <w:u w:val="single"/>
        </w:rPr>
        <w:t>Інтеграція з іншими національними та європейськими ресурсами інформації</w:t>
      </w:r>
    </w:p>
    <w:p w:rsidR="00536B89" w:rsidRPr="002F2FC2" w:rsidRDefault="00536B89" w:rsidP="00536B89">
      <w:pPr>
        <w:jc w:val="both"/>
        <w:rPr>
          <w:rStyle w:val="Hyperlink"/>
          <w:color w:val="262626"/>
          <w:sz w:val="24"/>
          <w:szCs w:val="24"/>
        </w:rPr>
      </w:pPr>
      <w:r w:rsidRPr="002F2FC2">
        <w:rPr>
          <w:color w:val="262626"/>
          <w:sz w:val="24"/>
          <w:szCs w:val="24"/>
        </w:rPr>
        <w:lastRenderedPageBreak/>
        <w:t>Забезпечується зв’язок з іншими пов’язаними інформаційними ресурсами в країні та на європейському рівні (щодо профорієнтації та інформування про професії, ситуації на ринку праці, можливостей навчання та визнання результатів неформального навчання, визнання кваліфікацій тощо). Інформація/ публікації про НРК/НСК поширюються на веб-сайтах заінтересованих сторін, в мас-медіа, соціальних мережах</w:t>
      </w:r>
    </w:p>
    <w:p w:rsidR="00536B89" w:rsidRPr="0021081B" w:rsidRDefault="00536B89" w:rsidP="007949E1">
      <w:pPr>
        <w:pStyle w:val="ListParagraph"/>
        <w:numPr>
          <w:ilvl w:val="0"/>
          <w:numId w:val="133"/>
        </w:numPr>
        <w:jc w:val="both"/>
        <w:rPr>
          <w:b/>
          <w:color w:val="262626"/>
          <w:sz w:val="24"/>
          <w:szCs w:val="24"/>
          <w:u w:val="single"/>
        </w:rPr>
      </w:pPr>
      <w:r w:rsidRPr="0021081B">
        <w:rPr>
          <w:b/>
          <w:color w:val="262626"/>
          <w:sz w:val="24"/>
          <w:szCs w:val="24"/>
          <w:u w:val="single"/>
        </w:rPr>
        <w:t>Портал для збору та оновлення даних</w:t>
      </w:r>
    </w:p>
    <w:p w:rsidR="00536B89" w:rsidRPr="002F2FC2" w:rsidRDefault="00536B89" w:rsidP="00536B89">
      <w:pPr>
        <w:jc w:val="both"/>
        <w:rPr>
          <w:color w:val="262626"/>
          <w:sz w:val="24"/>
          <w:szCs w:val="24"/>
        </w:rPr>
      </w:pPr>
      <w:r w:rsidRPr="002F2FC2">
        <w:rPr>
          <w:color w:val="262626"/>
          <w:sz w:val="24"/>
          <w:szCs w:val="24"/>
        </w:rPr>
        <w:lastRenderedPageBreak/>
        <w:t>Забезпечується системне надання заінтересованими сторонами (установами, організаціями, підприємствами) актуальної інформації про ініціативи, професії, затверджені стандарти, акредитацію навчальних закладів/установ, кваліфікацій та освітніх програм, зміни нормативно-правового поля, механізми забезпечення якості тощо.</w:t>
      </w:r>
    </w:p>
    <w:p w:rsidR="00536B89" w:rsidRPr="002F2FC2" w:rsidRDefault="00536B89" w:rsidP="00536B89">
      <w:pPr>
        <w:jc w:val="both"/>
        <w:rPr>
          <w:color w:val="262626"/>
          <w:sz w:val="24"/>
          <w:szCs w:val="24"/>
        </w:rPr>
      </w:pPr>
      <w:r w:rsidRPr="002F2FC2">
        <w:rPr>
          <w:color w:val="262626"/>
          <w:sz w:val="24"/>
          <w:szCs w:val="24"/>
        </w:rPr>
        <w:t>Також, пропонується інструментарій (програмне забезпечення) для проведення он-лайн збору відповідної інформації, у тому числі з метою подання заявки на включення в реєстр/оновлення кваліфікації.</w:t>
      </w:r>
    </w:p>
    <w:p w:rsidR="00536B89" w:rsidRPr="0021081B" w:rsidRDefault="00536B89" w:rsidP="007949E1">
      <w:pPr>
        <w:pStyle w:val="ListParagraph"/>
        <w:numPr>
          <w:ilvl w:val="0"/>
          <w:numId w:val="133"/>
        </w:numPr>
        <w:jc w:val="both"/>
        <w:rPr>
          <w:b/>
          <w:color w:val="262626"/>
          <w:sz w:val="24"/>
          <w:szCs w:val="24"/>
          <w:u w:val="single"/>
        </w:rPr>
      </w:pPr>
      <w:r w:rsidRPr="0021081B">
        <w:rPr>
          <w:b/>
          <w:color w:val="262626"/>
          <w:sz w:val="24"/>
          <w:szCs w:val="24"/>
          <w:u w:val="single"/>
        </w:rPr>
        <w:lastRenderedPageBreak/>
        <w:t>Консультаційний форум для заінтересованих сторін</w:t>
      </w:r>
    </w:p>
    <w:p w:rsidR="00536B89" w:rsidRPr="002F2FC2" w:rsidRDefault="00536B89" w:rsidP="00536B89">
      <w:pPr>
        <w:jc w:val="both"/>
        <w:rPr>
          <w:color w:val="262626"/>
          <w:sz w:val="24"/>
          <w:szCs w:val="24"/>
        </w:rPr>
      </w:pPr>
      <w:r w:rsidRPr="002F2FC2">
        <w:rPr>
          <w:color w:val="262626"/>
          <w:sz w:val="24"/>
          <w:szCs w:val="24"/>
        </w:rPr>
        <w:t>На веб-сайті НРК/НСК оприлюднюються проекти документів (стандартів) з метою проведення громадського обговорення, забезпечується можливість надання пропозицій та зауважень для усіх заінтересованих сторін.</w:t>
      </w:r>
    </w:p>
    <w:p w:rsidR="00536B89" w:rsidRPr="0021081B" w:rsidRDefault="00536B89" w:rsidP="007949E1">
      <w:pPr>
        <w:pStyle w:val="ListParagraph"/>
        <w:numPr>
          <w:ilvl w:val="0"/>
          <w:numId w:val="133"/>
        </w:numPr>
        <w:jc w:val="both"/>
        <w:rPr>
          <w:b/>
          <w:color w:val="262626"/>
          <w:sz w:val="24"/>
          <w:szCs w:val="24"/>
          <w:u w:val="single"/>
        </w:rPr>
      </w:pPr>
      <w:r w:rsidRPr="0021081B">
        <w:rPr>
          <w:b/>
          <w:color w:val="262626"/>
          <w:sz w:val="24"/>
          <w:szCs w:val="24"/>
          <w:u w:val="single"/>
        </w:rPr>
        <w:t>Експертний майданчик</w:t>
      </w:r>
    </w:p>
    <w:p w:rsidR="00536B89" w:rsidRPr="002F2FC2" w:rsidRDefault="00536B89" w:rsidP="00536B89">
      <w:pPr>
        <w:jc w:val="both"/>
        <w:rPr>
          <w:rStyle w:val="Hyperlink"/>
          <w:sz w:val="24"/>
          <w:szCs w:val="24"/>
        </w:rPr>
      </w:pPr>
      <w:r w:rsidRPr="002F2FC2">
        <w:rPr>
          <w:color w:val="262626"/>
          <w:sz w:val="24"/>
          <w:szCs w:val="24"/>
        </w:rPr>
        <w:t>Веб-сайт НРК/НСК – засіб ведення інформаційно-роз’яснювальної роботи, зокрема</w:t>
      </w:r>
      <w:r w:rsidR="0053551D" w:rsidRPr="002F2FC2">
        <w:rPr>
          <w:color w:val="262626"/>
          <w:sz w:val="24"/>
          <w:szCs w:val="24"/>
        </w:rPr>
        <w:t xml:space="preserve"> </w:t>
      </w:r>
      <w:r w:rsidRPr="002F2FC2">
        <w:rPr>
          <w:color w:val="262626"/>
          <w:sz w:val="24"/>
          <w:szCs w:val="24"/>
        </w:rPr>
        <w:t xml:space="preserve">шляхом участі в організації публічних заходів (інформаційні кампанії, семінари, кругли столи, конференції), забезпечення взаємодії між користувачами </w:t>
      </w:r>
      <w:r w:rsidRPr="002F2FC2">
        <w:rPr>
          <w:color w:val="262626"/>
          <w:sz w:val="24"/>
          <w:szCs w:val="24"/>
        </w:rPr>
        <w:lastRenderedPageBreak/>
        <w:t xml:space="preserve">сайту та експертами, </w:t>
      </w:r>
      <w:r w:rsidR="00C26901" w:rsidRPr="002F2FC2">
        <w:rPr>
          <w:color w:val="262626"/>
          <w:sz w:val="24"/>
          <w:szCs w:val="24"/>
        </w:rPr>
        <w:t xml:space="preserve">проведення тренінгів та </w:t>
      </w:r>
      <w:r w:rsidRPr="002F2FC2">
        <w:rPr>
          <w:color w:val="262626"/>
          <w:sz w:val="24"/>
          <w:szCs w:val="24"/>
        </w:rPr>
        <w:t xml:space="preserve">надання консультацій з питань </w:t>
      </w:r>
      <w:r w:rsidR="00C26901" w:rsidRPr="002F2FC2">
        <w:rPr>
          <w:color w:val="262626"/>
          <w:sz w:val="24"/>
          <w:szCs w:val="24"/>
        </w:rPr>
        <w:t xml:space="preserve">НСК, зокрема щодо </w:t>
      </w:r>
      <w:r w:rsidRPr="002F2FC2">
        <w:rPr>
          <w:color w:val="262626"/>
          <w:sz w:val="24"/>
          <w:szCs w:val="24"/>
        </w:rPr>
        <w:t>включення кваліфікацій в реєстр НРК.</w:t>
      </w:r>
    </w:p>
    <w:p w:rsidR="00AC05A7" w:rsidRDefault="00AC05A7" w:rsidP="00292F77">
      <w:pPr>
        <w:jc w:val="right"/>
        <w:rPr>
          <w:rStyle w:val="Hyperlink"/>
          <w:sz w:val="24"/>
          <w:szCs w:val="24"/>
        </w:rPr>
      </w:pPr>
    </w:p>
    <w:p w:rsidR="0021081B" w:rsidRDefault="0021081B" w:rsidP="00292F77">
      <w:pPr>
        <w:jc w:val="right"/>
        <w:rPr>
          <w:rStyle w:val="Hyperlink"/>
          <w:sz w:val="24"/>
          <w:szCs w:val="24"/>
        </w:rPr>
      </w:pPr>
    </w:p>
    <w:p w:rsidR="00377422" w:rsidRPr="002F2FC2" w:rsidRDefault="00377422" w:rsidP="00713605">
      <w:pPr>
        <w:pStyle w:val="ListParagraph"/>
        <w:numPr>
          <w:ilvl w:val="1"/>
          <w:numId w:val="11"/>
        </w:numPr>
        <w:rPr>
          <w:b/>
          <w:color w:val="262626" w:themeColor="text1" w:themeTint="D9"/>
          <w:sz w:val="28"/>
          <w:szCs w:val="28"/>
        </w:rPr>
      </w:pPr>
      <w:r w:rsidRPr="002F2FC2">
        <w:rPr>
          <w:b/>
          <w:color w:val="262626" w:themeColor="text1" w:themeTint="D9"/>
          <w:sz w:val="28"/>
          <w:szCs w:val="28"/>
        </w:rPr>
        <w:t xml:space="preserve">Основні характеристики реєстрів кваліфікацій </w:t>
      </w:r>
    </w:p>
    <w:p w:rsidR="0021081B" w:rsidRPr="0021081B" w:rsidRDefault="0021081B" w:rsidP="0021081B">
      <w:pPr>
        <w:jc w:val="both"/>
        <w:rPr>
          <w:color w:val="262626"/>
          <w:sz w:val="24"/>
          <w:szCs w:val="24"/>
        </w:rPr>
      </w:pPr>
      <w:r w:rsidRPr="0021081B">
        <w:rPr>
          <w:color w:val="262626"/>
          <w:sz w:val="24"/>
          <w:szCs w:val="24"/>
        </w:rPr>
        <w:t>За результатами огляду закордонних Національних реєстрів кваліфікацій можна визначити такі основні їх особливості:</w:t>
      </w:r>
    </w:p>
    <w:p w:rsidR="00DC3C14" w:rsidRPr="0021081B" w:rsidRDefault="0021081B" w:rsidP="007949E1">
      <w:pPr>
        <w:pStyle w:val="ListParagraph"/>
        <w:numPr>
          <w:ilvl w:val="0"/>
          <w:numId w:val="133"/>
        </w:numPr>
        <w:jc w:val="both"/>
        <w:rPr>
          <w:b/>
          <w:sz w:val="24"/>
          <w:szCs w:val="24"/>
          <w:u w:val="single"/>
        </w:rPr>
      </w:pPr>
      <w:r>
        <w:rPr>
          <w:b/>
          <w:sz w:val="24"/>
          <w:szCs w:val="24"/>
          <w:u w:val="single"/>
        </w:rPr>
        <w:lastRenderedPageBreak/>
        <w:t>Реєстр - о</w:t>
      </w:r>
      <w:r w:rsidR="00DC3C14" w:rsidRPr="0021081B">
        <w:rPr>
          <w:b/>
          <w:sz w:val="24"/>
          <w:szCs w:val="24"/>
          <w:u w:val="single"/>
        </w:rPr>
        <w:t>фіційна база даних про кваліфікації</w:t>
      </w:r>
    </w:p>
    <w:p w:rsidR="00DC3C14" w:rsidRPr="002F2FC2" w:rsidRDefault="00DC3C14" w:rsidP="00DC3C14">
      <w:pPr>
        <w:jc w:val="both"/>
        <w:rPr>
          <w:sz w:val="24"/>
          <w:szCs w:val="24"/>
        </w:rPr>
      </w:pPr>
      <w:r w:rsidRPr="002F2FC2">
        <w:rPr>
          <w:sz w:val="24"/>
          <w:szCs w:val="24"/>
        </w:rPr>
        <w:t xml:space="preserve">До реєстру вносяться виключно акредитовані кваліфікації (які відповідають критеріям забезпечення якості). </w:t>
      </w:r>
    </w:p>
    <w:p w:rsidR="00DC3C14" w:rsidRPr="002F2FC2" w:rsidRDefault="00DC3C14" w:rsidP="00DC3C14">
      <w:pPr>
        <w:jc w:val="both"/>
        <w:rPr>
          <w:sz w:val="24"/>
          <w:szCs w:val="24"/>
        </w:rPr>
      </w:pPr>
      <w:r w:rsidRPr="002F2FC2">
        <w:rPr>
          <w:sz w:val="24"/>
          <w:szCs w:val="24"/>
        </w:rPr>
        <w:t>Реєстр містить інформацію про кваліфікації усіх типів та рівнів (єдиний реєстр кваліфікацій), або існують декілька реєстрів,які супроводжуються окремими установами (напр.,відповідно до розподілу на освітні/професійні кваліфікації, кваліфікації вищої освіти/ професійної освіти).</w:t>
      </w:r>
    </w:p>
    <w:p w:rsidR="000C2B53" w:rsidRPr="002F2FC2" w:rsidRDefault="000C2B53" w:rsidP="00DC3C14">
      <w:pPr>
        <w:jc w:val="both"/>
        <w:rPr>
          <w:sz w:val="24"/>
          <w:szCs w:val="24"/>
        </w:rPr>
      </w:pPr>
      <w:r w:rsidRPr="002F2FC2">
        <w:rPr>
          <w:sz w:val="24"/>
          <w:szCs w:val="24"/>
        </w:rPr>
        <w:t>Забезпечується он-лайн доступ до даних реєстру (передача даних) для інших інформаційних ресурсів (баз даних).</w:t>
      </w:r>
    </w:p>
    <w:p w:rsidR="00DC3C14" w:rsidRPr="0021081B" w:rsidRDefault="00DC3C14" w:rsidP="007949E1">
      <w:pPr>
        <w:pStyle w:val="ListParagraph"/>
        <w:numPr>
          <w:ilvl w:val="0"/>
          <w:numId w:val="133"/>
        </w:numPr>
        <w:jc w:val="both"/>
        <w:rPr>
          <w:b/>
          <w:sz w:val="24"/>
          <w:szCs w:val="24"/>
          <w:u w:val="single"/>
        </w:rPr>
      </w:pPr>
      <w:r w:rsidRPr="0021081B">
        <w:rPr>
          <w:b/>
          <w:sz w:val="24"/>
          <w:szCs w:val="24"/>
          <w:u w:val="single"/>
        </w:rPr>
        <w:lastRenderedPageBreak/>
        <w:t xml:space="preserve">Можливість пошуку даних щодо кваліфікації за декількома параметрами </w:t>
      </w:r>
    </w:p>
    <w:p w:rsidR="00DC3C14" w:rsidRPr="002F2FC2" w:rsidRDefault="00DC3C14" w:rsidP="00DC3C14">
      <w:pPr>
        <w:jc w:val="both"/>
        <w:rPr>
          <w:sz w:val="24"/>
          <w:szCs w:val="24"/>
        </w:rPr>
      </w:pPr>
      <w:r w:rsidRPr="002F2FC2">
        <w:rPr>
          <w:sz w:val="24"/>
          <w:szCs w:val="24"/>
        </w:rPr>
        <w:t>Забезпечується пошук кваліфікацій за назвою, рівнем/типом кваліфікації, органом присвоєння кваліфікації, провайдером кваліфікації/навчальним закладом, напрямом підготовки/спеціальністю, видом професійної діяльності тощо. Окремо зазначаю</w:t>
      </w:r>
      <w:r w:rsidR="00C26901" w:rsidRPr="002F2FC2">
        <w:rPr>
          <w:sz w:val="24"/>
          <w:szCs w:val="24"/>
        </w:rPr>
        <w:t>ться кваліфікації університетів, кваліфікації за регульованими (небезпечними) професіями.</w:t>
      </w:r>
    </w:p>
    <w:p w:rsidR="00DC3C14" w:rsidRPr="0021081B" w:rsidRDefault="00DC3C14" w:rsidP="007949E1">
      <w:pPr>
        <w:pStyle w:val="ListParagraph"/>
        <w:numPr>
          <w:ilvl w:val="0"/>
          <w:numId w:val="133"/>
        </w:numPr>
        <w:jc w:val="both"/>
        <w:rPr>
          <w:sz w:val="24"/>
          <w:szCs w:val="24"/>
        </w:rPr>
      </w:pPr>
      <w:r w:rsidRPr="0021081B">
        <w:rPr>
          <w:b/>
          <w:sz w:val="24"/>
          <w:szCs w:val="24"/>
          <w:u w:val="single"/>
        </w:rPr>
        <w:t>Надається опис кваліфікацій за ключовими ознаками</w:t>
      </w:r>
    </w:p>
    <w:p w:rsidR="00DC3C14" w:rsidRPr="002F2FC2" w:rsidRDefault="00DC3C14" w:rsidP="00DC3C14">
      <w:pPr>
        <w:jc w:val="both"/>
        <w:rPr>
          <w:sz w:val="24"/>
          <w:szCs w:val="24"/>
        </w:rPr>
      </w:pPr>
      <w:r w:rsidRPr="002F2FC2">
        <w:rPr>
          <w:sz w:val="24"/>
          <w:szCs w:val="24"/>
        </w:rPr>
        <w:lastRenderedPageBreak/>
        <w:t>Інформація про кваліфікації містить опис результатів навчання (кваліфікаційний стандарт), критерії оцінювання (стандарт оцінювання).</w:t>
      </w:r>
    </w:p>
    <w:p w:rsidR="009B4BB5" w:rsidRPr="002F2FC2" w:rsidRDefault="00DC3C14" w:rsidP="00DC3C14">
      <w:pPr>
        <w:jc w:val="both"/>
      </w:pPr>
      <w:r w:rsidRPr="002F2FC2">
        <w:rPr>
          <w:sz w:val="24"/>
          <w:szCs w:val="24"/>
        </w:rPr>
        <w:t>Надається інформація про пов’язані документи (професійні стандарти, освітні стандарти/програми, опис модулів тощо, а також щодо відповідних нормативних документів/рішень.</w:t>
      </w:r>
    </w:p>
    <w:p w:rsidR="00DC3C14" w:rsidRPr="0021081B" w:rsidRDefault="00DC3C14" w:rsidP="007949E1">
      <w:pPr>
        <w:pStyle w:val="ListParagraph"/>
        <w:numPr>
          <w:ilvl w:val="0"/>
          <w:numId w:val="133"/>
        </w:numPr>
        <w:jc w:val="both"/>
        <w:rPr>
          <w:b/>
          <w:sz w:val="24"/>
          <w:szCs w:val="24"/>
          <w:u w:val="single"/>
        </w:rPr>
      </w:pPr>
      <w:r w:rsidRPr="0021081B">
        <w:rPr>
          <w:b/>
          <w:sz w:val="24"/>
          <w:szCs w:val="24"/>
          <w:u w:val="single"/>
        </w:rPr>
        <w:t>Зазначається статус кваліфікації</w:t>
      </w:r>
    </w:p>
    <w:p w:rsidR="00DC3C14" w:rsidRPr="002F2FC2" w:rsidRDefault="00DC3C14" w:rsidP="00DC3C14">
      <w:pPr>
        <w:jc w:val="both"/>
        <w:rPr>
          <w:sz w:val="24"/>
          <w:szCs w:val="24"/>
        </w:rPr>
      </w:pPr>
      <w:r w:rsidRPr="002F2FC2">
        <w:rPr>
          <w:sz w:val="24"/>
          <w:szCs w:val="24"/>
        </w:rPr>
        <w:t>Позначається, чи кваліфікація є актуальною (існує можливість її здобуття), розроблена вперше (нова), змінена чи скасована.</w:t>
      </w:r>
    </w:p>
    <w:p w:rsidR="00DC3C14" w:rsidRPr="002F2FC2" w:rsidRDefault="00DC3C14" w:rsidP="00DC3C14">
      <w:pPr>
        <w:jc w:val="both"/>
        <w:rPr>
          <w:sz w:val="24"/>
          <w:szCs w:val="24"/>
        </w:rPr>
      </w:pPr>
      <w:r w:rsidRPr="002F2FC2">
        <w:rPr>
          <w:sz w:val="24"/>
          <w:szCs w:val="24"/>
        </w:rPr>
        <w:lastRenderedPageBreak/>
        <w:t>Забезпечується постійне збереження інформації (архівація скасованих кваліфікацій), можливість перегляду попередніх версій кваліфікацій.</w:t>
      </w:r>
    </w:p>
    <w:p w:rsidR="00DC3C14" w:rsidRPr="0021081B" w:rsidRDefault="00DC3C14" w:rsidP="007949E1">
      <w:pPr>
        <w:pStyle w:val="ListParagraph"/>
        <w:numPr>
          <w:ilvl w:val="0"/>
          <w:numId w:val="133"/>
        </w:numPr>
        <w:jc w:val="both"/>
        <w:rPr>
          <w:color w:val="262626"/>
          <w:sz w:val="24"/>
          <w:szCs w:val="24"/>
        </w:rPr>
      </w:pPr>
      <w:r w:rsidRPr="0021081B">
        <w:rPr>
          <w:b/>
          <w:color w:val="262626"/>
          <w:sz w:val="24"/>
          <w:szCs w:val="24"/>
          <w:u w:val="single"/>
        </w:rPr>
        <w:t>Зв’язок з європейськими базами даних</w:t>
      </w:r>
    </w:p>
    <w:p w:rsidR="00DC3C14" w:rsidRPr="002F2FC2" w:rsidRDefault="0021081B" w:rsidP="0021081B">
      <w:pPr>
        <w:pStyle w:val="1"/>
        <w:ind w:left="0"/>
        <w:jc w:val="both"/>
        <w:rPr>
          <w:sz w:val="24"/>
          <w:szCs w:val="24"/>
        </w:rPr>
      </w:pPr>
      <w:r>
        <w:rPr>
          <w:sz w:val="24"/>
          <w:szCs w:val="24"/>
        </w:rPr>
        <w:t>(</w:t>
      </w:r>
      <w:r w:rsidR="00DC3C14" w:rsidRPr="002F2FC2">
        <w:rPr>
          <w:sz w:val="24"/>
          <w:szCs w:val="24"/>
        </w:rPr>
        <w:t xml:space="preserve">Портал Європейської Комісії </w:t>
      </w:r>
      <w:hyperlink r:id="rId122" w:history="1">
        <w:r w:rsidR="00DC3C14" w:rsidRPr="002F2FC2">
          <w:rPr>
            <w:b/>
            <w:sz w:val="24"/>
            <w:szCs w:val="24"/>
          </w:rPr>
          <w:t>Learning Opportunities and Qualifications in Europe</w:t>
        </w:r>
      </w:hyperlink>
      <w:r>
        <w:rPr>
          <w:b/>
          <w:sz w:val="24"/>
          <w:szCs w:val="24"/>
        </w:rPr>
        <w:t xml:space="preserve"> </w:t>
      </w:r>
      <w:hyperlink r:id="rId123" w:history="1">
        <w:r w:rsidR="00DC3C14" w:rsidRPr="002F2FC2">
          <w:rPr>
            <w:rStyle w:val="Hyperlink"/>
            <w:sz w:val="24"/>
            <w:szCs w:val="24"/>
          </w:rPr>
          <w:t>https://ec.europa.eu/ploteus/</w:t>
        </w:r>
      </w:hyperlink>
      <w:r w:rsidR="00DC3C14" w:rsidRPr="002F2FC2">
        <w:rPr>
          <w:sz w:val="24"/>
          <w:szCs w:val="24"/>
        </w:rPr>
        <w:t xml:space="preserve"> (</w:t>
      </w:r>
      <w:r w:rsidR="00DC3C14" w:rsidRPr="002F2FC2">
        <w:rPr>
          <w:b/>
          <w:sz w:val="24"/>
          <w:szCs w:val="24"/>
        </w:rPr>
        <w:t>PLOTEUS</w:t>
      </w:r>
      <w:r w:rsidR="00DC3C14" w:rsidRPr="002F2FC2">
        <w:rPr>
          <w:sz w:val="24"/>
          <w:szCs w:val="24"/>
        </w:rPr>
        <w:t>)</w:t>
      </w:r>
      <w:r>
        <w:rPr>
          <w:sz w:val="24"/>
          <w:szCs w:val="24"/>
        </w:rPr>
        <w:t>)</w:t>
      </w:r>
    </w:p>
    <w:p w:rsidR="00DC3C14" w:rsidRPr="002F2FC2" w:rsidRDefault="00DC3C14" w:rsidP="00DC3C14">
      <w:pPr>
        <w:jc w:val="both"/>
        <w:rPr>
          <w:sz w:val="24"/>
          <w:szCs w:val="24"/>
        </w:rPr>
      </w:pPr>
      <w:r w:rsidRPr="002F2FC2">
        <w:rPr>
          <w:sz w:val="24"/>
          <w:szCs w:val="24"/>
        </w:rPr>
        <w:t xml:space="preserve">Інформація національних реєстрів/ баз даних національних кваліфікацій пов’язується з веб-сайтом Європейської рамки кваліфікацій </w:t>
      </w:r>
      <w:r w:rsidRPr="002F2FC2">
        <w:rPr>
          <w:sz w:val="24"/>
          <w:szCs w:val="24"/>
        </w:rPr>
        <w:lastRenderedPageBreak/>
        <w:t>(</w:t>
      </w:r>
      <w:hyperlink r:id="rId124" w:history="1">
        <w:r w:rsidRPr="002F2FC2">
          <w:rPr>
            <w:rStyle w:val="Hyperlink"/>
            <w:sz w:val="24"/>
            <w:szCs w:val="24"/>
          </w:rPr>
          <w:t>http://ec.europa.eu/ploteus/search/site?f[0]=im_field_entity_type%3A97</w:t>
        </w:r>
      </w:hyperlink>
      <w:r w:rsidRPr="002F2FC2">
        <w:rPr>
          <w:sz w:val="24"/>
          <w:szCs w:val="24"/>
        </w:rPr>
        <w:t xml:space="preserve">), забезпечуючи можливість порівняння національних кваліфікацій країн ЄС шляхом співвіднесення НРК з ЄРК. </w:t>
      </w:r>
    </w:p>
    <w:p w:rsidR="00DC3C14" w:rsidRPr="002F2FC2" w:rsidRDefault="00DC3C14" w:rsidP="00DC3C14">
      <w:pPr>
        <w:jc w:val="both"/>
        <w:rPr>
          <w:sz w:val="24"/>
          <w:szCs w:val="24"/>
        </w:rPr>
      </w:pPr>
      <w:r w:rsidRPr="002F2FC2">
        <w:rPr>
          <w:sz w:val="24"/>
          <w:szCs w:val="24"/>
        </w:rPr>
        <w:t xml:space="preserve">Національні бази даних, які містять інформацію про освітні програми, також пов’язуються з порталом Ploteus (веб-сайт «Можливості навчання» </w:t>
      </w:r>
      <w:hyperlink r:id="rId125" w:history="1">
        <w:r w:rsidRPr="002F2FC2">
          <w:rPr>
            <w:rStyle w:val="Hyperlink"/>
            <w:sz w:val="24"/>
            <w:szCs w:val="24"/>
          </w:rPr>
          <w:t>https://ec.europa.eu/ploteus/search/site?f[0]=im_field_entity_type%3A96#</w:t>
        </w:r>
      </w:hyperlink>
      <w:r w:rsidRPr="002F2FC2">
        <w:rPr>
          <w:sz w:val="24"/>
          <w:szCs w:val="24"/>
        </w:rPr>
        <w:t xml:space="preserve"> )</w:t>
      </w:r>
    </w:p>
    <w:p w:rsidR="00DC3C14" w:rsidRPr="002F2FC2" w:rsidRDefault="00DC3C14" w:rsidP="00DC3C14">
      <w:pPr>
        <w:rPr>
          <w:sz w:val="24"/>
          <w:szCs w:val="24"/>
        </w:rPr>
      </w:pPr>
    </w:p>
    <w:p w:rsidR="00EF5395" w:rsidRPr="002F2FC2" w:rsidRDefault="00EF5395" w:rsidP="004B3F4B">
      <w:pPr>
        <w:jc w:val="both"/>
        <w:rPr>
          <w:sz w:val="21"/>
          <w:szCs w:val="21"/>
        </w:rPr>
      </w:pPr>
    </w:p>
    <w:p w:rsidR="00391852" w:rsidRPr="002F2FC2" w:rsidRDefault="00391852" w:rsidP="004B3F4B">
      <w:pPr>
        <w:jc w:val="both"/>
        <w:rPr>
          <w:sz w:val="21"/>
          <w:szCs w:val="21"/>
        </w:rPr>
      </w:pPr>
    </w:p>
    <w:p w:rsidR="00391852" w:rsidRPr="002F2FC2" w:rsidRDefault="00391852" w:rsidP="004B3F4B">
      <w:pPr>
        <w:jc w:val="both"/>
        <w:rPr>
          <w:sz w:val="21"/>
          <w:szCs w:val="21"/>
        </w:rPr>
      </w:pPr>
    </w:p>
    <w:p w:rsidR="00391852" w:rsidRPr="002F2FC2" w:rsidRDefault="00391852" w:rsidP="004B3F4B">
      <w:pPr>
        <w:jc w:val="both"/>
        <w:rPr>
          <w:sz w:val="21"/>
          <w:szCs w:val="21"/>
        </w:rPr>
      </w:pPr>
    </w:p>
    <w:p w:rsidR="00391852" w:rsidRDefault="00391852" w:rsidP="004B3F4B">
      <w:pPr>
        <w:jc w:val="both"/>
        <w:rPr>
          <w:sz w:val="21"/>
          <w:szCs w:val="21"/>
        </w:rPr>
      </w:pPr>
    </w:p>
    <w:p w:rsidR="0021081B" w:rsidRDefault="0021081B" w:rsidP="004B3F4B">
      <w:pPr>
        <w:jc w:val="both"/>
        <w:rPr>
          <w:sz w:val="21"/>
          <w:szCs w:val="21"/>
        </w:rPr>
      </w:pPr>
    </w:p>
    <w:p w:rsidR="0021081B" w:rsidRDefault="0021081B" w:rsidP="004B3F4B">
      <w:pPr>
        <w:jc w:val="both"/>
        <w:rPr>
          <w:sz w:val="21"/>
          <w:szCs w:val="21"/>
        </w:rPr>
      </w:pPr>
    </w:p>
    <w:p w:rsidR="0021081B" w:rsidRPr="002F2FC2" w:rsidRDefault="0021081B" w:rsidP="004B3F4B">
      <w:pPr>
        <w:jc w:val="both"/>
        <w:rPr>
          <w:sz w:val="21"/>
          <w:szCs w:val="21"/>
        </w:rPr>
      </w:pPr>
    </w:p>
    <w:p w:rsidR="00391852" w:rsidRPr="002F2FC2" w:rsidRDefault="00391852" w:rsidP="004B3F4B">
      <w:pPr>
        <w:jc w:val="both"/>
        <w:rPr>
          <w:sz w:val="21"/>
          <w:szCs w:val="21"/>
        </w:rPr>
      </w:pPr>
    </w:p>
    <w:p w:rsidR="00391852" w:rsidRPr="002F2FC2" w:rsidRDefault="00391852" w:rsidP="004B3F4B">
      <w:pPr>
        <w:jc w:val="both"/>
        <w:rPr>
          <w:sz w:val="21"/>
          <w:szCs w:val="21"/>
        </w:rPr>
      </w:pPr>
    </w:p>
    <w:p w:rsidR="00391852" w:rsidRPr="002F2FC2" w:rsidRDefault="00391852" w:rsidP="004B3F4B">
      <w:pPr>
        <w:jc w:val="both"/>
        <w:rPr>
          <w:sz w:val="21"/>
          <w:szCs w:val="21"/>
        </w:rPr>
      </w:pPr>
    </w:p>
    <w:p w:rsidR="00391852" w:rsidRPr="002F2FC2" w:rsidRDefault="00391852" w:rsidP="004B3F4B">
      <w:pPr>
        <w:jc w:val="both"/>
        <w:rPr>
          <w:sz w:val="21"/>
          <w:szCs w:val="21"/>
        </w:rPr>
      </w:pPr>
    </w:p>
    <w:p w:rsidR="00EF5395" w:rsidRPr="002F2FC2" w:rsidRDefault="00EF5395" w:rsidP="004B3F4B">
      <w:pPr>
        <w:jc w:val="both"/>
        <w:rPr>
          <w:sz w:val="21"/>
          <w:szCs w:val="21"/>
        </w:rPr>
      </w:pPr>
    </w:p>
    <w:p w:rsidR="00EF5395" w:rsidRDefault="00EF5395" w:rsidP="004B3F4B">
      <w:pPr>
        <w:jc w:val="both"/>
        <w:rPr>
          <w:sz w:val="21"/>
          <w:szCs w:val="21"/>
        </w:rPr>
      </w:pPr>
    </w:p>
    <w:p w:rsidR="00DD503E" w:rsidRPr="002F2FC2" w:rsidRDefault="00DD503E" w:rsidP="004B3F4B">
      <w:pPr>
        <w:jc w:val="both"/>
        <w:rPr>
          <w:sz w:val="21"/>
          <w:szCs w:val="21"/>
        </w:rPr>
      </w:pPr>
    </w:p>
    <w:p w:rsidR="00483C7C" w:rsidRPr="002F2FC2" w:rsidRDefault="00483C7C" w:rsidP="004B3F4B">
      <w:pPr>
        <w:jc w:val="both"/>
        <w:rPr>
          <w:sz w:val="21"/>
          <w:szCs w:val="21"/>
        </w:rPr>
      </w:pPr>
    </w:p>
    <w:p w:rsidR="0037600C" w:rsidRPr="002F2FC2" w:rsidRDefault="0037600C" w:rsidP="00713605">
      <w:pPr>
        <w:pStyle w:val="ListParagraph"/>
        <w:numPr>
          <w:ilvl w:val="0"/>
          <w:numId w:val="11"/>
        </w:numPr>
        <w:rPr>
          <w:rFonts w:eastAsiaTheme="majorEastAsia" w:cstheme="majorBidi"/>
          <w:b/>
          <w:bCs/>
          <w:color w:val="262626" w:themeColor="text1" w:themeTint="D9"/>
          <w:sz w:val="32"/>
          <w:szCs w:val="32"/>
        </w:rPr>
      </w:pPr>
      <w:r w:rsidRPr="002F2FC2">
        <w:rPr>
          <w:rFonts w:eastAsiaTheme="majorEastAsia" w:cstheme="majorBidi"/>
          <w:b/>
          <w:bCs/>
          <w:color w:val="262626" w:themeColor="text1" w:themeTint="D9"/>
          <w:sz w:val="32"/>
          <w:szCs w:val="32"/>
        </w:rPr>
        <w:t xml:space="preserve">Огляд доступних </w:t>
      </w:r>
      <w:r w:rsidR="00432589" w:rsidRPr="002F2FC2">
        <w:rPr>
          <w:rFonts w:eastAsiaTheme="majorEastAsia" w:cstheme="majorBidi"/>
          <w:b/>
          <w:bCs/>
          <w:color w:val="262626" w:themeColor="text1" w:themeTint="D9"/>
          <w:sz w:val="32"/>
          <w:szCs w:val="32"/>
        </w:rPr>
        <w:t xml:space="preserve">національних </w:t>
      </w:r>
      <w:r w:rsidRPr="002F2FC2">
        <w:rPr>
          <w:rFonts w:eastAsiaTheme="majorEastAsia" w:cstheme="majorBidi"/>
          <w:b/>
          <w:bCs/>
          <w:color w:val="262626" w:themeColor="text1" w:themeTint="D9"/>
          <w:sz w:val="32"/>
          <w:szCs w:val="32"/>
        </w:rPr>
        <w:t>джерел інформації</w:t>
      </w:r>
      <w:r w:rsidR="00432589" w:rsidRPr="002F2FC2">
        <w:rPr>
          <w:rFonts w:eastAsiaTheme="majorEastAsia" w:cstheme="majorBidi"/>
          <w:b/>
          <w:bCs/>
          <w:color w:val="262626" w:themeColor="text1" w:themeTint="D9"/>
          <w:sz w:val="32"/>
          <w:szCs w:val="32"/>
        </w:rPr>
        <w:t xml:space="preserve"> з питань НРК/НСК</w:t>
      </w:r>
    </w:p>
    <w:p w:rsidR="008D4C9A" w:rsidRPr="002F2FC2" w:rsidRDefault="008D4C9A" w:rsidP="005362D1">
      <w:pPr>
        <w:jc w:val="both"/>
        <w:rPr>
          <w:color w:val="262626" w:themeColor="text1" w:themeTint="D9"/>
          <w:sz w:val="24"/>
          <w:szCs w:val="24"/>
        </w:rPr>
      </w:pPr>
      <w:r w:rsidRPr="002F2FC2">
        <w:rPr>
          <w:color w:val="262626" w:themeColor="text1" w:themeTint="D9"/>
          <w:sz w:val="24"/>
          <w:szCs w:val="24"/>
        </w:rPr>
        <w:lastRenderedPageBreak/>
        <w:t>На сьогодні офіційна інформація про Національну рамку кваліфікацій, професійні стандарти, професії, кваліфікації/ освітні стандарти, освітні програми, можливості підтвердження неформального професійного навчання, працевлаштування, кар’єрного і професійного зростання, інша відповідна інформація поширюється серед заінтересованих сторін шляхом її розміщення на веб-сайтах Міністерства освіти і науки України (МОН), Міністерства соціальної політики України (Мінсоцполітики), інших міністерств та відомств, які мають у своєму підпорядкуванні навчальні заклади та/або сертифі</w:t>
      </w:r>
      <w:r w:rsidRPr="002F2FC2">
        <w:rPr>
          <w:color w:val="262626" w:themeColor="text1" w:themeTint="D9"/>
          <w:sz w:val="24"/>
          <w:szCs w:val="24"/>
        </w:rPr>
        <w:lastRenderedPageBreak/>
        <w:t xml:space="preserve">каційні центри, а також веб-сайтах інших уповноважених установ та заінтересованих сторін (навчальні заклади, сертифікаційні органи тощо). </w:t>
      </w:r>
    </w:p>
    <w:p w:rsidR="008D4C9A" w:rsidRPr="002F2FC2" w:rsidRDefault="008D4C9A" w:rsidP="005362D1">
      <w:pPr>
        <w:jc w:val="both"/>
        <w:rPr>
          <w:color w:val="262626" w:themeColor="text1" w:themeTint="D9"/>
          <w:sz w:val="24"/>
          <w:szCs w:val="24"/>
        </w:rPr>
      </w:pPr>
      <w:r w:rsidRPr="002F2FC2">
        <w:rPr>
          <w:color w:val="262626" w:themeColor="text1" w:themeTint="D9"/>
          <w:sz w:val="24"/>
          <w:szCs w:val="24"/>
        </w:rPr>
        <w:t>Оприлюднена офіційна інформація поширюється також шляхом розміщення на недержавних он-лайн порталах/ веб-ресурсах</w:t>
      </w:r>
      <w:r w:rsidR="00AD5676" w:rsidRPr="002F2FC2">
        <w:rPr>
          <w:color w:val="262626" w:themeColor="text1" w:themeTint="D9"/>
          <w:sz w:val="24"/>
          <w:szCs w:val="24"/>
        </w:rPr>
        <w:t>.</w:t>
      </w:r>
    </w:p>
    <w:p w:rsidR="008D4C9A" w:rsidRPr="002F2FC2" w:rsidRDefault="00474618" w:rsidP="005362D1">
      <w:pPr>
        <w:jc w:val="both"/>
        <w:rPr>
          <w:color w:val="262626" w:themeColor="text1" w:themeTint="D9"/>
          <w:sz w:val="24"/>
          <w:szCs w:val="24"/>
        </w:rPr>
      </w:pPr>
      <w:r w:rsidRPr="002F2FC2">
        <w:rPr>
          <w:color w:val="262626" w:themeColor="text1" w:themeTint="D9"/>
          <w:sz w:val="24"/>
          <w:szCs w:val="24"/>
        </w:rPr>
        <w:t xml:space="preserve">Зведена інформація щодо національних он-лайн джерел, які містять інформацію, пов’язану з НРК/НСК, надається </w:t>
      </w:r>
      <w:r w:rsidRPr="005362D1">
        <w:rPr>
          <w:color w:val="262626" w:themeColor="text1" w:themeTint="D9"/>
          <w:sz w:val="24"/>
          <w:szCs w:val="24"/>
        </w:rPr>
        <w:t>у додатку 2. (перелік національних веб-сайтів, які містять інформацію про НСК/НРК).</w:t>
      </w:r>
    </w:p>
    <w:p w:rsidR="00474618" w:rsidRPr="002F2FC2" w:rsidRDefault="00474618" w:rsidP="008B6D89">
      <w:pPr>
        <w:rPr>
          <w:i/>
          <w:color w:val="262626" w:themeColor="text1" w:themeTint="D9"/>
          <w:sz w:val="24"/>
          <w:szCs w:val="24"/>
          <w:highlight w:val="green"/>
        </w:rPr>
      </w:pPr>
    </w:p>
    <w:p w:rsidR="000D4D88" w:rsidRPr="002F2FC2" w:rsidRDefault="00204454" w:rsidP="00BA1199">
      <w:pPr>
        <w:pStyle w:val="ListParagraph"/>
        <w:numPr>
          <w:ilvl w:val="1"/>
          <w:numId w:val="14"/>
        </w:numPr>
        <w:ind w:left="851" w:hanging="567"/>
        <w:rPr>
          <w:b/>
          <w:color w:val="262626" w:themeColor="text1" w:themeTint="D9"/>
          <w:sz w:val="24"/>
          <w:szCs w:val="24"/>
          <w:u w:val="single"/>
        </w:rPr>
      </w:pPr>
      <w:r w:rsidRPr="002F2FC2">
        <w:rPr>
          <w:b/>
          <w:color w:val="262626" w:themeColor="text1" w:themeTint="D9"/>
          <w:sz w:val="24"/>
          <w:szCs w:val="24"/>
          <w:u w:val="single"/>
        </w:rPr>
        <w:t>І</w:t>
      </w:r>
      <w:r w:rsidR="000D4D88" w:rsidRPr="002F2FC2">
        <w:rPr>
          <w:b/>
          <w:color w:val="262626" w:themeColor="text1" w:themeTint="D9"/>
          <w:sz w:val="24"/>
          <w:szCs w:val="24"/>
          <w:u w:val="single"/>
        </w:rPr>
        <w:t>нформація щодо впровадження НРК</w:t>
      </w:r>
    </w:p>
    <w:p w:rsidR="000D4D88" w:rsidRPr="002F2FC2" w:rsidRDefault="00494875" w:rsidP="00E605FD">
      <w:pPr>
        <w:jc w:val="both"/>
        <w:rPr>
          <w:color w:val="262626" w:themeColor="text1" w:themeTint="D9"/>
          <w:sz w:val="24"/>
          <w:szCs w:val="24"/>
        </w:rPr>
      </w:pPr>
      <w:r w:rsidRPr="002F2FC2">
        <w:rPr>
          <w:color w:val="262626" w:themeColor="text1" w:themeTint="D9"/>
          <w:sz w:val="24"/>
          <w:szCs w:val="24"/>
        </w:rPr>
        <w:t xml:space="preserve">Єдиного </w:t>
      </w:r>
      <w:r w:rsidR="000D4D88" w:rsidRPr="002F2FC2">
        <w:rPr>
          <w:color w:val="262626" w:themeColor="text1" w:themeTint="D9"/>
          <w:sz w:val="24"/>
          <w:szCs w:val="24"/>
        </w:rPr>
        <w:t>офіційн</w:t>
      </w:r>
      <w:r w:rsidRPr="002F2FC2">
        <w:rPr>
          <w:color w:val="262626" w:themeColor="text1" w:themeTint="D9"/>
          <w:sz w:val="24"/>
          <w:szCs w:val="24"/>
        </w:rPr>
        <w:t>ого джерела інформації щодо впровадження НРК – немає</w:t>
      </w:r>
      <w:r w:rsidR="000D4D88" w:rsidRPr="002F2FC2">
        <w:rPr>
          <w:color w:val="262626" w:themeColor="text1" w:themeTint="D9"/>
          <w:sz w:val="24"/>
          <w:szCs w:val="24"/>
        </w:rPr>
        <w:t xml:space="preserve">. Інформація про нормативно-правові акти </w:t>
      </w:r>
      <w:r w:rsidR="002F0611" w:rsidRPr="002F2FC2">
        <w:rPr>
          <w:color w:val="262626" w:themeColor="text1" w:themeTint="D9"/>
          <w:sz w:val="24"/>
          <w:szCs w:val="24"/>
        </w:rPr>
        <w:t xml:space="preserve">та інша пов’язана інформація </w:t>
      </w:r>
      <w:r w:rsidR="000D4D88" w:rsidRPr="002F2FC2">
        <w:rPr>
          <w:color w:val="262626" w:themeColor="text1" w:themeTint="D9"/>
          <w:sz w:val="24"/>
          <w:szCs w:val="24"/>
        </w:rPr>
        <w:t xml:space="preserve">щодо впровадження НРК доступні на веб-сайті ГО «Інститут професійних кваліфікацій» </w:t>
      </w:r>
      <w:hyperlink r:id="rId126" w:history="1">
        <w:r w:rsidR="000D4D88" w:rsidRPr="002F2FC2">
          <w:rPr>
            <w:rStyle w:val="Hyperlink"/>
            <w:sz w:val="24"/>
            <w:szCs w:val="24"/>
          </w:rPr>
          <w:t>http://ipq.org.ua/ua/library/base/38</w:t>
        </w:r>
      </w:hyperlink>
      <w:r w:rsidR="00E605FD">
        <w:rPr>
          <w:rStyle w:val="Hyperlink"/>
          <w:sz w:val="24"/>
          <w:szCs w:val="24"/>
        </w:rPr>
        <w:t xml:space="preserve"> </w:t>
      </w:r>
      <w:r w:rsidR="002F0611" w:rsidRPr="002F2FC2">
        <w:rPr>
          <w:color w:val="262626" w:themeColor="text1" w:themeTint="D9"/>
          <w:sz w:val="24"/>
          <w:szCs w:val="24"/>
        </w:rPr>
        <w:t>та Міністерства освіти і науки України</w:t>
      </w:r>
      <w:r w:rsidR="002F0611" w:rsidRPr="002F2FC2">
        <w:rPr>
          <w:rStyle w:val="Hyperlink"/>
          <w:sz w:val="24"/>
          <w:szCs w:val="24"/>
        </w:rPr>
        <w:t xml:space="preserve"> (</w:t>
      </w:r>
      <w:hyperlink r:id="rId127" w:history="1">
        <w:r w:rsidR="002F0611" w:rsidRPr="002F2FC2">
          <w:rPr>
            <w:rStyle w:val="Hyperlink"/>
            <w:sz w:val="24"/>
            <w:szCs w:val="24"/>
          </w:rPr>
          <w:t>http://mon.gov.ua/activity/education/naczionalna-ramka-kvalifikaczij/</w:t>
        </w:r>
      </w:hyperlink>
      <w:r w:rsidR="002F0611" w:rsidRPr="002F2FC2">
        <w:rPr>
          <w:rStyle w:val="Hyperlink"/>
          <w:sz w:val="24"/>
          <w:szCs w:val="24"/>
        </w:rPr>
        <w:t xml:space="preserve"> )</w:t>
      </w:r>
    </w:p>
    <w:p w:rsidR="000D4D88" w:rsidRPr="002F2FC2" w:rsidRDefault="000D4D88" w:rsidP="00E605FD">
      <w:pPr>
        <w:jc w:val="both"/>
        <w:rPr>
          <w:b/>
          <w:color w:val="262626" w:themeColor="text1" w:themeTint="D9"/>
          <w:sz w:val="24"/>
          <w:szCs w:val="24"/>
          <w:u w:val="single"/>
        </w:rPr>
      </w:pPr>
    </w:p>
    <w:p w:rsidR="0057161A" w:rsidRPr="002F2FC2" w:rsidRDefault="0057161A" w:rsidP="00E605FD">
      <w:pPr>
        <w:pStyle w:val="ListParagraph"/>
        <w:numPr>
          <w:ilvl w:val="1"/>
          <w:numId w:val="14"/>
        </w:numPr>
        <w:ind w:left="851" w:hanging="567"/>
        <w:jc w:val="both"/>
        <w:rPr>
          <w:b/>
          <w:color w:val="262626" w:themeColor="text1" w:themeTint="D9"/>
          <w:sz w:val="24"/>
          <w:szCs w:val="24"/>
          <w:u w:val="single"/>
        </w:rPr>
      </w:pPr>
      <w:r w:rsidRPr="002F2FC2">
        <w:rPr>
          <w:b/>
          <w:color w:val="262626" w:themeColor="text1" w:themeTint="D9"/>
          <w:sz w:val="24"/>
          <w:szCs w:val="24"/>
          <w:u w:val="single"/>
        </w:rPr>
        <w:t>Офіційні реєстри</w:t>
      </w:r>
    </w:p>
    <w:p w:rsidR="00006261" w:rsidRPr="002F2FC2" w:rsidRDefault="00006261" w:rsidP="00E605FD">
      <w:pPr>
        <w:jc w:val="both"/>
        <w:rPr>
          <w:b/>
          <w:color w:val="262626" w:themeColor="text1" w:themeTint="D9"/>
          <w:sz w:val="24"/>
          <w:szCs w:val="24"/>
        </w:rPr>
      </w:pPr>
      <w:r w:rsidRPr="002F2FC2">
        <w:rPr>
          <w:b/>
          <w:color w:val="262626" w:themeColor="text1" w:themeTint="D9"/>
          <w:sz w:val="24"/>
          <w:szCs w:val="24"/>
        </w:rPr>
        <w:t xml:space="preserve">Реєстр </w:t>
      </w:r>
      <w:r w:rsidR="00204454" w:rsidRPr="002F2FC2">
        <w:rPr>
          <w:b/>
          <w:color w:val="262626" w:themeColor="text1" w:themeTint="D9"/>
          <w:sz w:val="24"/>
          <w:szCs w:val="24"/>
        </w:rPr>
        <w:t xml:space="preserve">вищих </w:t>
      </w:r>
      <w:r w:rsidRPr="002F2FC2">
        <w:rPr>
          <w:b/>
          <w:color w:val="262626" w:themeColor="text1" w:themeTint="D9"/>
          <w:sz w:val="24"/>
          <w:szCs w:val="24"/>
        </w:rPr>
        <w:t>навчальних закладів, інформація про ліцензовані/ акредитовані спеціальності та навчальні заклади</w:t>
      </w:r>
    </w:p>
    <w:p w:rsidR="000133FA" w:rsidRPr="002F2FC2" w:rsidRDefault="0037600C" w:rsidP="00E605FD">
      <w:pPr>
        <w:jc w:val="both"/>
        <w:rPr>
          <w:rStyle w:val="Heading3Char"/>
        </w:rPr>
      </w:pPr>
      <w:r w:rsidRPr="002F2FC2">
        <w:rPr>
          <w:color w:val="262626" w:themeColor="text1" w:themeTint="D9"/>
          <w:sz w:val="24"/>
          <w:szCs w:val="24"/>
        </w:rPr>
        <w:t xml:space="preserve">Відповідно до статті 8 Закону України «Про вищу освіту» </w:t>
      </w:r>
      <w:r w:rsidR="000133FA" w:rsidRPr="002F2FC2">
        <w:rPr>
          <w:color w:val="262626" w:themeColor="text1" w:themeTint="D9"/>
          <w:sz w:val="24"/>
          <w:szCs w:val="24"/>
        </w:rPr>
        <w:t xml:space="preserve">функціонує </w:t>
      </w:r>
      <w:r w:rsidR="000133FA" w:rsidRPr="002F2FC2">
        <w:rPr>
          <w:i/>
          <w:color w:val="262626" w:themeColor="text1" w:themeTint="D9"/>
          <w:sz w:val="24"/>
          <w:szCs w:val="24"/>
          <w:u w:val="single"/>
        </w:rPr>
        <w:t>Єдина державна електронна база з питань освіти (</w:t>
      </w:r>
      <w:r w:rsidR="000133FA" w:rsidRPr="002F2FC2">
        <w:rPr>
          <w:b/>
          <w:i/>
          <w:color w:val="262626" w:themeColor="text1" w:themeTint="D9"/>
          <w:sz w:val="24"/>
          <w:szCs w:val="24"/>
          <w:u w:val="single"/>
        </w:rPr>
        <w:t>ЄДЕБО</w:t>
      </w:r>
      <w:r w:rsidR="000133FA" w:rsidRPr="002F2FC2">
        <w:rPr>
          <w:color w:val="262626" w:themeColor="text1" w:themeTint="D9"/>
          <w:sz w:val="24"/>
          <w:szCs w:val="24"/>
          <w:u w:val="single"/>
        </w:rPr>
        <w:t>)</w:t>
      </w:r>
      <w:r w:rsidR="000133FA" w:rsidRPr="002F2FC2">
        <w:rPr>
          <w:color w:val="262626" w:themeColor="text1" w:themeTint="D9"/>
          <w:sz w:val="24"/>
          <w:szCs w:val="24"/>
        </w:rPr>
        <w:t xml:space="preserve">, розпорядником якої є </w:t>
      </w:r>
      <w:r w:rsidRPr="002F2FC2">
        <w:rPr>
          <w:color w:val="262626" w:themeColor="text1" w:themeTint="D9"/>
          <w:sz w:val="24"/>
          <w:szCs w:val="24"/>
        </w:rPr>
        <w:t>Міністерство</w:t>
      </w:r>
      <w:r w:rsidR="000133FA" w:rsidRPr="002F2FC2">
        <w:rPr>
          <w:color w:val="262626" w:themeColor="text1" w:themeTint="D9"/>
          <w:sz w:val="24"/>
          <w:szCs w:val="24"/>
        </w:rPr>
        <w:t xml:space="preserve"> освіти і науки України. </w:t>
      </w:r>
      <w:r w:rsidR="0057161A" w:rsidRPr="002F2FC2">
        <w:rPr>
          <w:color w:val="262626" w:themeColor="text1" w:themeTint="D9"/>
          <w:sz w:val="24"/>
          <w:szCs w:val="24"/>
        </w:rPr>
        <w:t xml:space="preserve">У сфері вищої освіти </w:t>
      </w:r>
      <w:r w:rsidR="000133FA" w:rsidRPr="002F2FC2">
        <w:rPr>
          <w:color w:val="262626" w:themeColor="text1" w:themeTint="D9"/>
          <w:sz w:val="24"/>
          <w:szCs w:val="24"/>
        </w:rPr>
        <w:t xml:space="preserve">ЄДЕБО включає </w:t>
      </w:r>
      <w:r w:rsidR="000133FA" w:rsidRPr="002F2FC2">
        <w:rPr>
          <w:i/>
          <w:color w:val="262626" w:themeColor="text1" w:themeTint="D9"/>
          <w:sz w:val="24"/>
          <w:szCs w:val="24"/>
        </w:rPr>
        <w:t xml:space="preserve">Реєстр вищих навчальних закладів, Реєстр документів про вищу </w:t>
      </w:r>
      <w:r w:rsidR="000133FA" w:rsidRPr="002F2FC2">
        <w:rPr>
          <w:i/>
          <w:color w:val="262626" w:themeColor="text1" w:themeTint="D9"/>
          <w:sz w:val="24"/>
          <w:szCs w:val="24"/>
        </w:rPr>
        <w:lastRenderedPageBreak/>
        <w:t>освіту та Реєстр сертифікатів зовнішнього незалежного оцінювання</w:t>
      </w:r>
      <w:r w:rsidR="000133FA" w:rsidRPr="002F2FC2">
        <w:rPr>
          <w:color w:val="262626" w:themeColor="text1" w:themeTint="D9"/>
          <w:sz w:val="24"/>
          <w:szCs w:val="24"/>
        </w:rPr>
        <w:t>. Адміністратором ЄДЕБО є Державне підприємство «Інфоресурс» (</w:t>
      </w:r>
      <w:hyperlink r:id="rId128" w:history="1">
        <w:r w:rsidR="000133FA" w:rsidRPr="002F2FC2">
          <w:rPr>
            <w:rStyle w:val="Hyperlink"/>
            <w:sz w:val="24"/>
            <w:szCs w:val="24"/>
          </w:rPr>
          <w:t>http://www.inforesurs.gov.ua/</w:t>
        </w:r>
      </w:hyperlink>
      <w:r w:rsidR="000133FA" w:rsidRPr="002F2FC2">
        <w:rPr>
          <w:color w:val="262626" w:themeColor="text1" w:themeTint="D9"/>
          <w:sz w:val="24"/>
          <w:szCs w:val="24"/>
        </w:rPr>
        <w:t>).</w:t>
      </w:r>
    </w:p>
    <w:p w:rsidR="00A46A69" w:rsidRPr="002F2FC2" w:rsidRDefault="00AB3BD5" w:rsidP="008167B8">
      <w:pPr>
        <w:jc w:val="both"/>
        <w:rPr>
          <w:rStyle w:val="rvts0"/>
        </w:rPr>
      </w:pPr>
      <w:hyperlink r:id="rId129" w:anchor="n14" w:tgtFrame="_blank" w:history="1">
        <w:r w:rsidR="000133FA" w:rsidRPr="002F2FC2">
          <w:rPr>
            <w:color w:val="262626" w:themeColor="text1" w:themeTint="D9"/>
            <w:sz w:val="24"/>
            <w:szCs w:val="24"/>
          </w:rPr>
          <w:t>Реєстр вищих навчальних закладів</w:t>
        </w:r>
      </w:hyperlink>
      <w:r w:rsidR="000133FA" w:rsidRPr="002F2FC2">
        <w:rPr>
          <w:color w:val="262626" w:themeColor="text1" w:themeTint="D9"/>
          <w:sz w:val="24"/>
          <w:szCs w:val="24"/>
        </w:rPr>
        <w:t xml:space="preserve"> містить відомості про кожен вищий навчальний заклад, видані йому ліцензії та сертифікати про акредитацію. Відомості Реєстру вищих навчальних закладів є відкритими</w:t>
      </w:r>
      <w:r w:rsidR="00A46A69" w:rsidRPr="002F2FC2">
        <w:rPr>
          <w:color w:val="262626" w:themeColor="text1" w:themeTint="D9"/>
          <w:sz w:val="24"/>
          <w:szCs w:val="24"/>
        </w:rPr>
        <w:t xml:space="preserve">, доступ осіб до Реєстру здійснюється через </w:t>
      </w:r>
      <w:r w:rsidR="00A46A69" w:rsidRPr="002F2FC2">
        <w:rPr>
          <w:b/>
          <w:color w:val="262626" w:themeColor="text1" w:themeTint="D9"/>
          <w:sz w:val="24"/>
          <w:szCs w:val="24"/>
        </w:rPr>
        <w:t>офіційний веб-сайт МОН</w:t>
      </w:r>
      <w:r w:rsidR="008167B8">
        <w:rPr>
          <w:b/>
          <w:color w:val="262626" w:themeColor="text1" w:themeTint="D9"/>
          <w:sz w:val="24"/>
          <w:szCs w:val="24"/>
        </w:rPr>
        <w:t xml:space="preserve"> </w:t>
      </w:r>
      <w:r w:rsidR="00A46A69" w:rsidRPr="002F2FC2">
        <w:rPr>
          <w:color w:val="262626" w:themeColor="text1" w:themeTint="D9"/>
          <w:sz w:val="24"/>
          <w:szCs w:val="24"/>
        </w:rPr>
        <w:t>(</w:t>
      </w:r>
      <w:hyperlink r:id="rId130" w:history="1">
        <w:r w:rsidR="00A46A69" w:rsidRPr="002F2FC2">
          <w:rPr>
            <w:rStyle w:val="Hyperlink"/>
            <w:sz w:val="24"/>
            <w:szCs w:val="24"/>
          </w:rPr>
          <w:t>http://mon.gov.ua/edebo/</w:t>
        </w:r>
      </w:hyperlink>
      <w:r w:rsidR="00A46A69" w:rsidRPr="002F2FC2">
        <w:rPr>
          <w:color w:val="262626" w:themeColor="text1" w:themeTint="D9"/>
          <w:sz w:val="24"/>
          <w:szCs w:val="24"/>
        </w:rPr>
        <w:t>). Відповідно до Положення про Реєстр вищих навчальних закладів ЄДЕБО (</w:t>
      </w:r>
      <w:hyperlink r:id="rId131" w:anchor="n14" w:history="1">
        <w:r w:rsidR="00A46A69" w:rsidRPr="002F2FC2">
          <w:rPr>
            <w:rStyle w:val="Hyperlink"/>
            <w:sz w:val="24"/>
            <w:szCs w:val="24"/>
          </w:rPr>
          <w:t>http://zakon3.rada.gov.ua/laws/show/z1368-16/paran14#n14</w:t>
        </w:r>
      </w:hyperlink>
      <w:r w:rsidR="00A46A69" w:rsidRPr="002F2FC2">
        <w:rPr>
          <w:color w:val="262626" w:themeColor="text1" w:themeTint="D9"/>
          <w:sz w:val="24"/>
          <w:szCs w:val="24"/>
        </w:rPr>
        <w:t xml:space="preserve">) </w:t>
      </w:r>
      <w:r w:rsidR="00A46A69" w:rsidRPr="002F2FC2">
        <w:rPr>
          <w:color w:val="262626" w:themeColor="text1" w:themeTint="D9"/>
          <w:sz w:val="24"/>
          <w:szCs w:val="24"/>
        </w:rPr>
        <w:lastRenderedPageBreak/>
        <w:t xml:space="preserve">інформація, що міститься у Реєстрі, має оприлюднюватися на єдиному державному веб-порталі відкритих даних. </w:t>
      </w:r>
      <w:r w:rsidR="00A46A69" w:rsidRPr="002F2FC2">
        <w:rPr>
          <w:b/>
          <w:i/>
          <w:color w:val="262626" w:themeColor="text1" w:themeTint="D9"/>
          <w:sz w:val="24"/>
          <w:szCs w:val="24"/>
        </w:rPr>
        <w:t xml:space="preserve">Водночас, станом на березень 2017 року </w:t>
      </w:r>
      <w:r w:rsidR="0057161A" w:rsidRPr="002F2FC2">
        <w:rPr>
          <w:b/>
          <w:i/>
          <w:color w:val="262626" w:themeColor="text1" w:themeTint="D9"/>
          <w:sz w:val="24"/>
          <w:szCs w:val="24"/>
        </w:rPr>
        <w:t xml:space="preserve">відкритого доступу до такого реєстру немає, </w:t>
      </w:r>
      <w:r w:rsidR="00A46A69" w:rsidRPr="002F2FC2">
        <w:rPr>
          <w:b/>
          <w:i/>
          <w:color w:val="262626" w:themeColor="text1" w:themeTint="D9"/>
          <w:sz w:val="24"/>
          <w:szCs w:val="24"/>
        </w:rPr>
        <w:t>портал не функціонує.</w:t>
      </w:r>
    </w:p>
    <w:p w:rsidR="000005E6" w:rsidRPr="002F2FC2" w:rsidRDefault="000133FA" w:rsidP="008167B8">
      <w:pPr>
        <w:jc w:val="both"/>
        <w:rPr>
          <w:b/>
          <w:color w:val="262626" w:themeColor="text1" w:themeTint="D9"/>
          <w:sz w:val="24"/>
          <w:szCs w:val="24"/>
        </w:rPr>
      </w:pPr>
      <w:r w:rsidRPr="002F2FC2">
        <w:rPr>
          <w:color w:val="262626" w:themeColor="text1" w:themeTint="D9"/>
          <w:sz w:val="24"/>
          <w:szCs w:val="24"/>
        </w:rPr>
        <w:t xml:space="preserve">Фізичні та юридичні особи мають </w:t>
      </w:r>
      <w:hyperlink r:id="rId132" w:anchor="n14" w:tgtFrame="_blank" w:history="1">
        <w:r w:rsidRPr="002F2FC2">
          <w:rPr>
            <w:color w:val="262626" w:themeColor="text1" w:themeTint="D9"/>
            <w:sz w:val="24"/>
            <w:szCs w:val="24"/>
          </w:rPr>
          <w:t>доступ до реєстру</w:t>
        </w:r>
      </w:hyperlink>
      <w:r w:rsidRPr="002F2FC2">
        <w:rPr>
          <w:color w:val="262626" w:themeColor="text1" w:themeTint="D9"/>
          <w:sz w:val="24"/>
          <w:szCs w:val="24"/>
        </w:rPr>
        <w:t xml:space="preserve"> документів про вищу освіту в обсязі, достатньому для перевірки достовірності документа про вищу освіту</w:t>
      </w:r>
      <w:r w:rsidR="00A46A69" w:rsidRPr="002F2FC2">
        <w:rPr>
          <w:color w:val="262626" w:themeColor="text1" w:themeTint="D9"/>
          <w:sz w:val="24"/>
          <w:szCs w:val="24"/>
        </w:rPr>
        <w:t xml:space="preserve"> (</w:t>
      </w:r>
      <w:hyperlink r:id="rId133" w:anchor="n14" w:history="1">
        <w:r w:rsidR="00A46A69" w:rsidRPr="002F2FC2">
          <w:rPr>
            <w:rStyle w:val="Hyperlink"/>
            <w:sz w:val="24"/>
            <w:szCs w:val="24"/>
          </w:rPr>
          <w:t>http://zakon3.rada.gov.ua/laws/show/z0493-15/paran14#n14</w:t>
        </w:r>
      </w:hyperlink>
      <w:r w:rsidR="00A46A69" w:rsidRPr="002F2FC2">
        <w:rPr>
          <w:color w:val="262626" w:themeColor="text1" w:themeTint="D9"/>
          <w:sz w:val="24"/>
          <w:szCs w:val="24"/>
        </w:rPr>
        <w:t>)</w:t>
      </w:r>
      <w:r w:rsidRPr="002F2FC2">
        <w:rPr>
          <w:color w:val="262626" w:themeColor="text1" w:themeTint="D9"/>
          <w:sz w:val="24"/>
          <w:szCs w:val="24"/>
        </w:rPr>
        <w:t>.</w:t>
      </w:r>
      <w:r w:rsidR="004A2A91">
        <w:rPr>
          <w:color w:val="262626" w:themeColor="text1" w:themeTint="D9"/>
          <w:sz w:val="24"/>
          <w:szCs w:val="24"/>
        </w:rPr>
        <w:t xml:space="preserve"> </w:t>
      </w:r>
      <w:r w:rsidR="000005E6" w:rsidRPr="002F2FC2">
        <w:rPr>
          <w:color w:val="262626" w:themeColor="text1" w:themeTint="D9"/>
          <w:sz w:val="24"/>
          <w:szCs w:val="24"/>
        </w:rPr>
        <w:t>Перевірка</w:t>
      </w:r>
      <w:r w:rsidR="004A2A91">
        <w:rPr>
          <w:color w:val="262626" w:themeColor="text1" w:themeTint="D9"/>
          <w:sz w:val="24"/>
          <w:szCs w:val="24"/>
        </w:rPr>
        <w:t xml:space="preserve"> </w:t>
      </w:r>
      <w:r w:rsidR="000005E6" w:rsidRPr="002F2FC2">
        <w:rPr>
          <w:color w:val="262626" w:themeColor="text1" w:themeTint="D9"/>
          <w:sz w:val="24"/>
          <w:szCs w:val="24"/>
        </w:rPr>
        <w:t xml:space="preserve">достовірності документів про освіту здійснюється технічним адміністратором ЄДЕБО (ДП “Інфоресурс”, сайт </w:t>
      </w:r>
      <w:hyperlink r:id="rId134" w:tgtFrame="_blank" w:history="1">
        <w:r w:rsidR="000005E6" w:rsidRPr="002F2FC2">
          <w:rPr>
            <w:color w:val="262626" w:themeColor="text1" w:themeTint="D9"/>
            <w:sz w:val="24"/>
            <w:szCs w:val="24"/>
          </w:rPr>
          <w:t>www.inforesurs.gov.ua</w:t>
        </w:r>
      </w:hyperlink>
      <w:r w:rsidR="004A2A91">
        <w:rPr>
          <w:color w:val="262626" w:themeColor="text1" w:themeTint="D9"/>
          <w:sz w:val="24"/>
          <w:szCs w:val="24"/>
        </w:rPr>
        <w:t xml:space="preserve"> </w:t>
      </w:r>
      <w:r w:rsidR="000005E6" w:rsidRPr="002F2FC2">
        <w:rPr>
          <w:color w:val="262626" w:themeColor="text1" w:themeTint="D9"/>
          <w:sz w:val="24"/>
          <w:szCs w:val="24"/>
        </w:rPr>
        <w:t xml:space="preserve">). </w:t>
      </w:r>
      <w:r w:rsidR="000005E6" w:rsidRPr="002F2FC2">
        <w:rPr>
          <w:b/>
          <w:color w:val="262626" w:themeColor="text1" w:themeTint="D9"/>
          <w:sz w:val="24"/>
          <w:szCs w:val="24"/>
        </w:rPr>
        <w:t>Водночас, з жовтня 2015 року можливості такої перевірки он-лайн немає</w:t>
      </w:r>
      <w:r w:rsidR="00631DC0" w:rsidRPr="002F2FC2">
        <w:rPr>
          <w:color w:val="262626" w:themeColor="text1" w:themeTint="D9"/>
          <w:sz w:val="24"/>
          <w:szCs w:val="24"/>
        </w:rPr>
        <w:t xml:space="preserve">(крім </w:t>
      </w:r>
      <w:r w:rsidR="007B0DBC" w:rsidRPr="002F2FC2">
        <w:rPr>
          <w:color w:val="262626" w:themeColor="text1" w:themeTint="D9"/>
          <w:sz w:val="24"/>
          <w:szCs w:val="24"/>
        </w:rPr>
        <w:t xml:space="preserve">документів, </w:t>
      </w:r>
      <w:r w:rsidR="00631DC0" w:rsidRPr="002F2FC2">
        <w:rPr>
          <w:color w:val="262626" w:themeColor="text1" w:themeTint="D9"/>
          <w:sz w:val="24"/>
          <w:szCs w:val="24"/>
        </w:rPr>
        <w:t>виданих після 01.06.2015 р.)</w:t>
      </w:r>
      <w:r w:rsidR="000005E6" w:rsidRPr="002F2FC2">
        <w:rPr>
          <w:b/>
          <w:color w:val="262626" w:themeColor="text1" w:themeTint="D9"/>
          <w:sz w:val="24"/>
          <w:szCs w:val="24"/>
        </w:rPr>
        <w:t xml:space="preserve">. </w:t>
      </w:r>
    </w:p>
    <w:p w:rsidR="000546B5" w:rsidRPr="002F2FC2" w:rsidRDefault="00A46A69" w:rsidP="008167B8">
      <w:pPr>
        <w:jc w:val="both"/>
        <w:rPr>
          <w:color w:val="262626" w:themeColor="text1" w:themeTint="D9"/>
          <w:sz w:val="24"/>
          <w:szCs w:val="24"/>
        </w:rPr>
      </w:pPr>
      <w:r w:rsidRPr="002F2FC2">
        <w:rPr>
          <w:color w:val="262626" w:themeColor="text1" w:themeTint="D9"/>
          <w:sz w:val="24"/>
          <w:szCs w:val="24"/>
        </w:rPr>
        <w:t>Реєстр сертифікатів зовнішнього незалежного оцінювання містить відомості про сертифікати зовнішнього незалежного оцінювання. Ці відомості є доступними для перевірки їх достовірності під час прийому до вищих навчальних закладів.</w:t>
      </w:r>
      <w:r w:rsidR="000546B5" w:rsidRPr="002F2FC2">
        <w:rPr>
          <w:color w:val="262626" w:themeColor="text1" w:themeTint="D9"/>
          <w:sz w:val="24"/>
          <w:szCs w:val="24"/>
        </w:rPr>
        <w:t xml:space="preserve"> Відповідна інформація про зовнішнє незалежне оцінювання доступна на веб- сайті </w:t>
      </w:r>
      <w:r w:rsidR="000546B5" w:rsidRPr="002F2FC2">
        <w:rPr>
          <w:b/>
          <w:color w:val="262626" w:themeColor="text1" w:themeTint="D9"/>
          <w:sz w:val="24"/>
          <w:szCs w:val="24"/>
        </w:rPr>
        <w:t>Українського центру оцінювання якості освіти</w:t>
      </w:r>
      <w:r w:rsidR="008167B8">
        <w:rPr>
          <w:b/>
          <w:color w:val="262626" w:themeColor="text1" w:themeTint="D9"/>
          <w:sz w:val="24"/>
          <w:szCs w:val="24"/>
        </w:rPr>
        <w:t xml:space="preserve"> </w:t>
      </w:r>
      <w:hyperlink r:id="rId135" w:history="1">
        <w:r w:rsidR="000546B5" w:rsidRPr="002F2FC2">
          <w:rPr>
            <w:rStyle w:val="Hyperlink"/>
            <w:sz w:val="24"/>
            <w:szCs w:val="24"/>
          </w:rPr>
          <w:t>http://testportal.gov.ua/</w:t>
        </w:r>
      </w:hyperlink>
      <w:r w:rsidR="000546B5" w:rsidRPr="002F2FC2">
        <w:rPr>
          <w:color w:val="262626" w:themeColor="text1" w:themeTint="D9"/>
          <w:sz w:val="24"/>
          <w:szCs w:val="24"/>
        </w:rPr>
        <w:t xml:space="preserve">. </w:t>
      </w:r>
    </w:p>
    <w:p w:rsidR="00A46A69" w:rsidRPr="002F2FC2" w:rsidRDefault="001E592B" w:rsidP="008167B8">
      <w:pPr>
        <w:jc w:val="both"/>
        <w:rPr>
          <w:color w:val="262626" w:themeColor="text1" w:themeTint="D9"/>
          <w:sz w:val="24"/>
          <w:szCs w:val="24"/>
        </w:rPr>
      </w:pPr>
      <w:r w:rsidRPr="002F2FC2">
        <w:rPr>
          <w:color w:val="262626" w:themeColor="text1" w:themeTint="D9"/>
          <w:sz w:val="24"/>
          <w:szCs w:val="24"/>
        </w:rPr>
        <w:lastRenderedPageBreak/>
        <w:t xml:space="preserve">Офіційні відомості </w:t>
      </w:r>
      <w:r w:rsidR="00E544B3" w:rsidRPr="002F2FC2">
        <w:rPr>
          <w:color w:val="262626" w:themeColor="text1" w:themeTint="D9"/>
          <w:sz w:val="24"/>
          <w:szCs w:val="24"/>
        </w:rPr>
        <w:t xml:space="preserve">ЄДЕБО </w:t>
      </w:r>
      <w:r w:rsidRPr="002F2FC2">
        <w:rPr>
          <w:color w:val="262626" w:themeColor="text1" w:themeTint="D9"/>
          <w:sz w:val="24"/>
          <w:szCs w:val="24"/>
        </w:rPr>
        <w:t>про вищі навчальні заклади, спеціальності, за якими здійснюється прийом до вищих навчальних закладів, та конкурс</w:t>
      </w:r>
      <w:r w:rsidR="00E544B3" w:rsidRPr="002F2FC2">
        <w:rPr>
          <w:color w:val="262626" w:themeColor="text1" w:themeTint="D9"/>
          <w:sz w:val="24"/>
          <w:szCs w:val="24"/>
        </w:rPr>
        <w:t>ну ситуацію</w:t>
      </w:r>
      <w:r w:rsidRPr="002F2FC2">
        <w:rPr>
          <w:color w:val="262626" w:themeColor="text1" w:themeTint="D9"/>
          <w:sz w:val="24"/>
          <w:szCs w:val="24"/>
        </w:rPr>
        <w:t xml:space="preserve"> оприлюднюються на  </w:t>
      </w:r>
      <w:r w:rsidR="00204454" w:rsidRPr="002F2FC2">
        <w:rPr>
          <w:color w:val="262626" w:themeColor="text1" w:themeTint="D9"/>
          <w:sz w:val="24"/>
          <w:szCs w:val="24"/>
        </w:rPr>
        <w:t>веб-</w:t>
      </w:r>
      <w:r w:rsidRPr="002F2FC2">
        <w:rPr>
          <w:color w:val="262626" w:themeColor="text1" w:themeTint="D9"/>
          <w:sz w:val="24"/>
          <w:szCs w:val="24"/>
        </w:rPr>
        <w:t xml:space="preserve">сайті </w:t>
      </w:r>
      <w:r w:rsidRPr="002F2FC2">
        <w:rPr>
          <w:b/>
          <w:color w:val="262626" w:themeColor="text1" w:themeTint="D9"/>
          <w:sz w:val="24"/>
          <w:szCs w:val="24"/>
        </w:rPr>
        <w:t>ІС «Конкурс»</w:t>
      </w:r>
      <w:r w:rsidR="008167B8">
        <w:rPr>
          <w:b/>
          <w:color w:val="262626" w:themeColor="text1" w:themeTint="D9"/>
          <w:sz w:val="24"/>
          <w:szCs w:val="24"/>
        </w:rPr>
        <w:t xml:space="preserve"> </w:t>
      </w:r>
      <w:hyperlink r:id="rId136" w:history="1">
        <w:r w:rsidRPr="002F2FC2">
          <w:rPr>
            <w:rStyle w:val="Hyperlink"/>
            <w:sz w:val="24"/>
            <w:szCs w:val="24"/>
          </w:rPr>
          <w:t>http://vstup.info</w:t>
        </w:r>
      </w:hyperlink>
      <w:r w:rsidR="008167B8">
        <w:rPr>
          <w:color w:val="262626" w:themeColor="text1" w:themeTint="D9"/>
          <w:sz w:val="24"/>
          <w:szCs w:val="24"/>
        </w:rPr>
        <w:t xml:space="preserve">. </w:t>
      </w:r>
      <w:r w:rsidRPr="002F2FC2">
        <w:rPr>
          <w:color w:val="262626" w:themeColor="text1" w:themeTint="D9"/>
          <w:sz w:val="24"/>
          <w:szCs w:val="24"/>
        </w:rPr>
        <w:t>З 2014 року сайт ІС</w:t>
      </w:r>
      <w:r w:rsidR="00006261" w:rsidRPr="002F2FC2">
        <w:rPr>
          <w:color w:val="262626" w:themeColor="text1" w:themeTint="D9"/>
          <w:sz w:val="24"/>
          <w:szCs w:val="24"/>
        </w:rPr>
        <w:t> </w:t>
      </w:r>
      <w:r w:rsidRPr="002F2FC2">
        <w:rPr>
          <w:color w:val="262626" w:themeColor="text1" w:themeTint="D9"/>
          <w:sz w:val="24"/>
          <w:szCs w:val="24"/>
        </w:rPr>
        <w:t xml:space="preserve">«Конкурс» адмініструється ГО «Центр освітньої політики» </w:t>
      </w:r>
      <w:r w:rsidR="00E544B3" w:rsidRPr="002F2FC2">
        <w:rPr>
          <w:color w:val="262626" w:themeColor="text1" w:themeTint="D9"/>
          <w:sz w:val="24"/>
          <w:szCs w:val="24"/>
        </w:rPr>
        <w:t>за підтримки Агентства з міжнародного розвитку США (USAID) в рамках діяльності проекту міжнародної технічної допомоги «Альянс програми сприяння зовнішньому тестуванню в Україні» (USETI LegacyAlliance).</w:t>
      </w:r>
    </w:p>
    <w:p w:rsidR="008E27B3" w:rsidRPr="002F2FC2" w:rsidRDefault="00D02DA6" w:rsidP="008167B8">
      <w:pPr>
        <w:jc w:val="both"/>
        <w:rPr>
          <w:color w:val="262626" w:themeColor="text1" w:themeTint="D9"/>
          <w:sz w:val="24"/>
          <w:szCs w:val="24"/>
        </w:rPr>
      </w:pPr>
      <w:r w:rsidRPr="002F2FC2">
        <w:rPr>
          <w:color w:val="262626" w:themeColor="text1" w:themeTint="D9"/>
          <w:sz w:val="24"/>
          <w:szCs w:val="24"/>
        </w:rPr>
        <w:t xml:space="preserve">Інформація </w:t>
      </w:r>
      <w:r w:rsidR="008E27B3" w:rsidRPr="002F2FC2">
        <w:rPr>
          <w:color w:val="262626" w:themeColor="text1" w:themeTint="D9"/>
          <w:sz w:val="24"/>
          <w:szCs w:val="24"/>
        </w:rPr>
        <w:t xml:space="preserve">про рішення щодо атестації та акредитації вищих, професійно-технічних навчальних закладів і закладів </w:t>
      </w:r>
      <w:r w:rsidR="008E27B3" w:rsidRPr="002F2FC2">
        <w:rPr>
          <w:color w:val="262626" w:themeColor="text1" w:themeTint="D9"/>
          <w:sz w:val="24"/>
          <w:szCs w:val="24"/>
        </w:rPr>
        <w:lastRenderedPageBreak/>
        <w:t xml:space="preserve">післядипломної освіти, підприємств, установ та організацій за напрямами (спеціальностями) та професіями підготовки і перепідготовки фахівців післядипломної освіти оприлюднюється на сайті </w:t>
      </w:r>
      <w:r w:rsidR="008E27B3" w:rsidRPr="002F2FC2">
        <w:rPr>
          <w:b/>
          <w:color w:val="262626" w:themeColor="text1" w:themeTint="D9"/>
          <w:sz w:val="24"/>
          <w:szCs w:val="24"/>
        </w:rPr>
        <w:t>Акредитаційної</w:t>
      </w:r>
      <w:r w:rsidRPr="002F2FC2">
        <w:rPr>
          <w:b/>
          <w:color w:val="262626" w:themeColor="text1" w:themeTint="D9"/>
          <w:sz w:val="24"/>
          <w:szCs w:val="24"/>
        </w:rPr>
        <w:t xml:space="preserve"> комісі</w:t>
      </w:r>
      <w:r w:rsidR="008E27B3" w:rsidRPr="002F2FC2">
        <w:rPr>
          <w:b/>
          <w:color w:val="262626" w:themeColor="text1" w:themeTint="D9"/>
          <w:sz w:val="24"/>
          <w:szCs w:val="24"/>
        </w:rPr>
        <w:t xml:space="preserve">ї </w:t>
      </w:r>
      <w:r w:rsidRPr="002F2FC2">
        <w:rPr>
          <w:b/>
          <w:color w:val="262626" w:themeColor="text1" w:themeTint="D9"/>
          <w:sz w:val="24"/>
          <w:szCs w:val="24"/>
        </w:rPr>
        <w:t>України</w:t>
      </w:r>
      <w:r w:rsidRPr="002F2FC2">
        <w:rPr>
          <w:color w:val="262626" w:themeColor="text1" w:themeTint="D9"/>
          <w:sz w:val="24"/>
          <w:szCs w:val="24"/>
        </w:rPr>
        <w:t xml:space="preserve"> (</w:t>
      </w:r>
      <w:r w:rsidR="008E27B3" w:rsidRPr="002F2FC2">
        <w:rPr>
          <w:rStyle w:val="Hyperlink"/>
          <w:sz w:val="24"/>
          <w:szCs w:val="24"/>
        </w:rPr>
        <w:t xml:space="preserve">http://ak.gov.ua/index.php/protokolu-zasidanj </w:t>
      </w:r>
      <w:r w:rsidR="008167B8">
        <w:rPr>
          <w:color w:val="262626" w:themeColor="text1" w:themeTint="D9"/>
          <w:sz w:val="24"/>
          <w:szCs w:val="24"/>
        </w:rPr>
        <w:t xml:space="preserve">). </w:t>
      </w:r>
      <w:r w:rsidR="007B0DBC" w:rsidRPr="002F2FC2">
        <w:rPr>
          <w:b/>
          <w:i/>
          <w:color w:val="262626" w:themeColor="text1" w:themeTint="D9"/>
          <w:sz w:val="24"/>
          <w:szCs w:val="24"/>
        </w:rPr>
        <w:t>В</w:t>
      </w:r>
      <w:r w:rsidR="008E27B3" w:rsidRPr="002F2FC2">
        <w:rPr>
          <w:b/>
          <w:i/>
          <w:color w:val="262626" w:themeColor="text1" w:themeTint="D9"/>
          <w:sz w:val="24"/>
          <w:szCs w:val="24"/>
        </w:rPr>
        <w:t>одночас</w:t>
      </w:r>
      <w:r w:rsidR="007B0DBC" w:rsidRPr="002F2FC2">
        <w:rPr>
          <w:b/>
          <w:i/>
          <w:color w:val="262626" w:themeColor="text1" w:themeTint="D9"/>
          <w:sz w:val="24"/>
          <w:szCs w:val="24"/>
        </w:rPr>
        <w:t xml:space="preserve">, </w:t>
      </w:r>
      <w:r w:rsidR="008E27B3" w:rsidRPr="002F2FC2">
        <w:rPr>
          <w:b/>
          <w:i/>
          <w:color w:val="262626" w:themeColor="text1" w:themeTint="D9"/>
          <w:sz w:val="24"/>
          <w:szCs w:val="24"/>
        </w:rPr>
        <w:t>така інформація не систематизована за навчальними закладами та напрямами/ спеціальностями/ професіями підготовки.</w:t>
      </w:r>
    </w:p>
    <w:p w:rsidR="008E27B3" w:rsidRPr="002F2FC2" w:rsidRDefault="001C1202" w:rsidP="008167B8">
      <w:pPr>
        <w:jc w:val="both"/>
        <w:rPr>
          <w:color w:val="262626" w:themeColor="text1" w:themeTint="D9"/>
          <w:sz w:val="24"/>
          <w:szCs w:val="24"/>
        </w:rPr>
      </w:pPr>
      <w:r w:rsidRPr="002F2FC2">
        <w:rPr>
          <w:color w:val="262626" w:themeColor="text1" w:themeTint="D9"/>
          <w:sz w:val="24"/>
          <w:szCs w:val="24"/>
        </w:rPr>
        <w:t xml:space="preserve">Відповідна інформація на офіційному сайті </w:t>
      </w:r>
      <w:r w:rsidRPr="002F2FC2">
        <w:rPr>
          <w:b/>
          <w:color w:val="262626" w:themeColor="text1" w:themeTint="D9"/>
          <w:sz w:val="24"/>
          <w:szCs w:val="24"/>
        </w:rPr>
        <w:t>Національного агентства із забезпечення якості вищої освіти</w:t>
      </w:r>
      <w:r w:rsidRPr="002F2FC2">
        <w:rPr>
          <w:color w:val="262626" w:themeColor="text1" w:themeTint="D9"/>
          <w:sz w:val="24"/>
          <w:szCs w:val="24"/>
        </w:rPr>
        <w:t xml:space="preserve"> (</w:t>
      </w:r>
      <w:r w:rsidRPr="002F2FC2">
        <w:rPr>
          <w:rStyle w:val="Hyperlink"/>
          <w:sz w:val="24"/>
          <w:szCs w:val="24"/>
        </w:rPr>
        <w:t>http://naqa.gov.ua/</w:t>
      </w:r>
      <w:r w:rsidRPr="002F2FC2">
        <w:rPr>
          <w:color w:val="262626" w:themeColor="text1" w:themeTint="D9"/>
          <w:sz w:val="24"/>
          <w:szCs w:val="24"/>
        </w:rPr>
        <w:t xml:space="preserve"> ) відсутня.</w:t>
      </w:r>
    </w:p>
    <w:p w:rsidR="00006261" w:rsidRPr="002F2FC2" w:rsidRDefault="00204454" w:rsidP="008167B8">
      <w:pPr>
        <w:jc w:val="both"/>
        <w:rPr>
          <w:b/>
          <w:i/>
          <w:color w:val="262626" w:themeColor="text1" w:themeTint="D9"/>
          <w:sz w:val="24"/>
          <w:szCs w:val="24"/>
        </w:rPr>
      </w:pPr>
      <w:r w:rsidRPr="002F2FC2">
        <w:rPr>
          <w:b/>
          <w:i/>
          <w:color w:val="262626" w:themeColor="text1" w:themeTint="D9"/>
          <w:sz w:val="24"/>
          <w:szCs w:val="24"/>
        </w:rPr>
        <w:lastRenderedPageBreak/>
        <w:t>Єдиного доступного он-лайн джерела інформації про освітні програми – немає.</w:t>
      </w:r>
    </w:p>
    <w:p w:rsidR="00204454" w:rsidRPr="002F2FC2" w:rsidRDefault="00204454" w:rsidP="008B6D89">
      <w:pPr>
        <w:rPr>
          <w:b/>
          <w:i/>
          <w:color w:val="262626" w:themeColor="text1" w:themeTint="D9"/>
          <w:sz w:val="24"/>
          <w:szCs w:val="24"/>
        </w:rPr>
      </w:pPr>
    </w:p>
    <w:p w:rsidR="00204454" w:rsidRPr="002F2FC2" w:rsidRDefault="00204454" w:rsidP="00BA1199">
      <w:pPr>
        <w:pStyle w:val="ListParagraph"/>
        <w:numPr>
          <w:ilvl w:val="1"/>
          <w:numId w:val="14"/>
        </w:numPr>
        <w:ind w:left="851" w:hanging="567"/>
        <w:rPr>
          <w:b/>
          <w:color w:val="262626" w:themeColor="text1" w:themeTint="D9"/>
          <w:sz w:val="24"/>
          <w:szCs w:val="24"/>
          <w:u w:val="single"/>
        </w:rPr>
      </w:pPr>
      <w:r w:rsidRPr="002F2FC2">
        <w:rPr>
          <w:b/>
          <w:color w:val="262626" w:themeColor="text1" w:themeTint="D9"/>
          <w:sz w:val="24"/>
          <w:szCs w:val="24"/>
          <w:u w:val="single"/>
        </w:rPr>
        <w:t>Інформація про освітні с</w:t>
      </w:r>
      <w:r w:rsidR="00006261" w:rsidRPr="002F2FC2">
        <w:rPr>
          <w:b/>
          <w:color w:val="262626" w:themeColor="text1" w:themeTint="D9"/>
          <w:sz w:val="24"/>
          <w:szCs w:val="24"/>
          <w:u w:val="single"/>
        </w:rPr>
        <w:t>тандарти (</w:t>
      </w:r>
      <w:r w:rsidRPr="002F2FC2">
        <w:rPr>
          <w:b/>
          <w:color w:val="262626" w:themeColor="text1" w:themeTint="D9"/>
          <w:sz w:val="24"/>
          <w:szCs w:val="24"/>
          <w:u w:val="single"/>
        </w:rPr>
        <w:t xml:space="preserve">їх </w:t>
      </w:r>
      <w:r w:rsidR="00006261" w:rsidRPr="002F2FC2">
        <w:rPr>
          <w:b/>
          <w:color w:val="262626" w:themeColor="text1" w:themeTint="D9"/>
          <w:sz w:val="24"/>
          <w:szCs w:val="24"/>
          <w:u w:val="single"/>
        </w:rPr>
        <w:t>проекти)</w:t>
      </w:r>
    </w:p>
    <w:p w:rsidR="00204454" w:rsidRPr="002F2FC2" w:rsidRDefault="00204454" w:rsidP="00204454">
      <w:pPr>
        <w:rPr>
          <w:b/>
          <w:color w:val="262626" w:themeColor="text1" w:themeTint="D9"/>
          <w:sz w:val="24"/>
          <w:szCs w:val="24"/>
        </w:rPr>
      </w:pPr>
      <w:r w:rsidRPr="002F2FC2">
        <w:rPr>
          <w:b/>
          <w:color w:val="262626" w:themeColor="text1" w:themeTint="D9"/>
          <w:sz w:val="24"/>
          <w:szCs w:val="24"/>
        </w:rPr>
        <w:t>Державні стандарти професійно-технічної освіти (ДСПТО), стандарти вищої освіти, державні стандарти загальної середньої освіти)</w:t>
      </w:r>
    </w:p>
    <w:p w:rsidR="00152EF9" w:rsidRPr="002F2FC2" w:rsidRDefault="00F52B58" w:rsidP="008B6D89">
      <w:pPr>
        <w:rPr>
          <w:color w:val="262626" w:themeColor="text1" w:themeTint="D9"/>
          <w:sz w:val="24"/>
          <w:szCs w:val="24"/>
        </w:rPr>
      </w:pPr>
      <w:r w:rsidRPr="002F2FC2">
        <w:rPr>
          <w:color w:val="262626" w:themeColor="text1" w:themeTint="D9"/>
          <w:sz w:val="24"/>
          <w:szCs w:val="24"/>
        </w:rPr>
        <w:t xml:space="preserve">Державні стандарти професійно-технічної освіти та галузеві стандарти вищої освіти офіційно </w:t>
      </w:r>
      <w:r w:rsidR="00152EF9" w:rsidRPr="002F2FC2">
        <w:rPr>
          <w:color w:val="262626" w:themeColor="text1" w:themeTint="D9"/>
          <w:sz w:val="24"/>
          <w:szCs w:val="24"/>
        </w:rPr>
        <w:t xml:space="preserve">в електронному вигляді </w:t>
      </w:r>
      <w:r w:rsidRPr="002F2FC2">
        <w:rPr>
          <w:color w:val="262626" w:themeColor="text1" w:themeTint="D9"/>
          <w:sz w:val="24"/>
          <w:szCs w:val="24"/>
        </w:rPr>
        <w:t xml:space="preserve">не оприлюднено. Державні стандарти початкової, базової та </w:t>
      </w:r>
      <w:r w:rsidRPr="002F2FC2">
        <w:rPr>
          <w:color w:val="262626" w:themeColor="text1" w:themeTint="D9"/>
          <w:sz w:val="24"/>
          <w:szCs w:val="24"/>
        </w:rPr>
        <w:lastRenderedPageBreak/>
        <w:t>повної загальної середньої освіти</w:t>
      </w:r>
      <w:r w:rsidR="00152EF9" w:rsidRPr="002F2FC2">
        <w:rPr>
          <w:color w:val="262626" w:themeColor="text1" w:themeTint="D9"/>
          <w:sz w:val="24"/>
          <w:szCs w:val="24"/>
        </w:rPr>
        <w:t xml:space="preserve"> затверджено постановами Кабінету Міністрів України і, відповідно, доступні на офіційному </w:t>
      </w:r>
      <w:r w:rsidR="00152EF9" w:rsidRPr="002F2FC2">
        <w:rPr>
          <w:b/>
          <w:color w:val="262626" w:themeColor="text1" w:themeTint="D9"/>
          <w:sz w:val="24"/>
          <w:szCs w:val="24"/>
        </w:rPr>
        <w:t>веб-порталі Верховної Ради України</w:t>
      </w:r>
      <w:r w:rsidR="008167B8">
        <w:rPr>
          <w:b/>
          <w:color w:val="262626" w:themeColor="text1" w:themeTint="D9"/>
          <w:sz w:val="24"/>
          <w:szCs w:val="24"/>
        </w:rPr>
        <w:t xml:space="preserve"> </w:t>
      </w:r>
      <w:hyperlink r:id="rId137" w:history="1">
        <w:r w:rsidR="00152EF9" w:rsidRPr="002F2FC2">
          <w:rPr>
            <w:rStyle w:val="Hyperlink"/>
            <w:sz w:val="24"/>
            <w:szCs w:val="24"/>
          </w:rPr>
          <w:t>http://www.rada.gov.ua/</w:t>
        </w:r>
      </w:hyperlink>
      <w:r w:rsidR="002A6A5C" w:rsidRPr="002F2FC2">
        <w:rPr>
          <w:color w:val="262626" w:themeColor="text1" w:themeTint="D9"/>
          <w:sz w:val="24"/>
          <w:szCs w:val="24"/>
        </w:rPr>
        <w:t>.</w:t>
      </w:r>
    </w:p>
    <w:p w:rsidR="00FA7281" w:rsidRPr="002F2FC2" w:rsidRDefault="00F52B58" w:rsidP="008167B8">
      <w:pPr>
        <w:jc w:val="both"/>
        <w:rPr>
          <w:color w:val="262626" w:themeColor="text1" w:themeTint="D9"/>
          <w:sz w:val="24"/>
          <w:szCs w:val="24"/>
        </w:rPr>
      </w:pPr>
      <w:r w:rsidRPr="002F2FC2">
        <w:rPr>
          <w:color w:val="262626" w:themeColor="text1" w:themeTint="D9"/>
          <w:sz w:val="24"/>
          <w:szCs w:val="24"/>
        </w:rPr>
        <w:t xml:space="preserve">Водночас, на </w:t>
      </w:r>
      <w:r w:rsidRPr="002F2FC2">
        <w:rPr>
          <w:b/>
          <w:color w:val="262626" w:themeColor="text1" w:themeTint="D9"/>
          <w:sz w:val="24"/>
          <w:szCs w:val="24"/>
        </w:rPr>
        <w:t>офіційному веб-сайті МОН</w:t>
      </w:r>
      <w:r w:rsidR="003C7D5D">
        <w:rPr>
          <w:b/>
          <w:color w:val="262626" w:themeColor="text1" w:themeTint="D9"/>
          <w:sz w:val="24"/>
          <w:szCs w:val="24"/>
        </w:rPr>
        <w:t xml:space="preserve"> </w:t>
      </w:r>
      <w:r w:rsidR="00152EF9" w:rsidRPr="002F2FC2">
        <w:rPr>
          <w:color w:val="262626" w:themeColor="text1" w:themeTint="D9"/>
          <w:sz w:val="24"/>
          <w:szCs w:val="24"/>
        </w:rPr>
        <w:t>оприлюдн</w:t>
      </w:r>
      <w:r w:rsidR="00B76614" w:rsidRPr="002F2FC2">
        <w:rPr>
          <w:color w:val="262626" w:themeColor="text1" w:themeTint="D9"/>
          <w:sz w:val="24"/>
          <w:szCs w:val="24"/>
        </w:rPr>
        <w:t xml:space="preserve">юються </w:t>
      </w:r>
      <w:r w:rsidR="00152EF9" w:rsidRPr="002F2FC2">
        <w:rPr>
          <w:color w:val="262626" w:themeColor="text1" w:themeTint="D9"/>
          <w:sz w:val="24"/>
          <w:szCs w:val="24"/>
        </w:rPr>
        <w:t>п</w:t>
      </w:r>
      <w:r w:rsidRPr="002F2FC2">
        <w:rPr>
          <w:color w:val="262626" w:themeColor="text1" w:themeTint="D9"/>
          <w:sz w:val="24"/>
          <w:szCs w:val="24"/>
        </w:rPr>
        <w:t>роект</w:t>
      </w:r>
      <w:r w:rsidR="00B76614" w:rsidRPr="002F2FC2">
        <w:rPr>
          <w:color w:val="262626" w:themeColor="text1" w:themeTint="D9"/>
          <w:sz w:val="24"/>
          <w:szCs w:val="24"/>
        </w:rPr>
        <w:t xml:space="preserve">и </w:t>
      </w:r>
      <w:r w:rsidRPr="002F2FC2">
        <w:rPr>
          <w:color w:val="262626" w:themeColor="text1" w:themeTint="D9"/>
          <w:sz w:val="24"/>
          <w:szCs w:val="24"/>
        </w:rPr>
        <w:t xml:space="preserve">стандартів вищої освіти </w:t>
      </w:r>
      <w:r w:rsidR="00FA7281" w:rsidRPr="002F2FC2">
        <w:rPr>
          <w:color w:val="262626" w:themeColor="text1" w:themeTint="D9"/>
          <w:sz w:val="24"/>
          <w:szCs w:val="24"/>
        </w:rPr>
        <w:t>(</w:t>
      </w:r>
      <w:hyperlink r:id="rId138" w:history="1">
        <w:r w:rsidR="00FA7281" w:rsidRPr="002F2FC2">
          <w:rPr>
            <w:rStyle w:val="Hyperlink"/>
            <w:sz w:val="24"/>
            <w:szCs w:val="24"/>
          </w:rPr>
          <w:t>http://mon.gov.ua/activity/education/reforma-osviti/naukovo-metodichna-rada-ministerstva/proekti-standartiv-vishhoyi-osviti.html</w:t>
        </w:r>
      </w:hyperlink>
      <w:r w:rsidR="00FA7281" w:rsidRPr="002F2FC2">
        <w:rPr>
          <w:color w:val="262626" w:themeColor="text1" w:themeTint="D9"/>
          <w:sz w:val="24"/>
          <w:szCs w:val="24"/>
        </w:rPr>
        <w:t xml:space="preserve"> )</w:t>
      </w:r>
      <w:r w:rsidR="00C60BB7" w:rsidRPr="002F2FC2">
        <w:rPr>
          <w:color w:val="262626" w:themeColor="text1" w:themeTint="D9"/>
          <w:sz w:val="24"/>
          <w:szCs w:val="24"/>
        </w:rPr>
        <w:t>. П</w:t>
      </w:r>
      <w:r w:rsidR="00FA7281" w:rsidRPr="002F2FC2">
        <w:rPr>
          <w:color w:val="262626" w:themeColor="text1" w:themeTint="D9"/>
          <w:sz w:val="24"/>
          <w:szCs w:val="24"/>
        </w:rPr>
        <w:t>роекти Державних стандартів професійно-технічної освіти</w:t>
      </w:r>
      <w:r w:rsidR="0094572F" w:rsidRPr="002F2FC2">
        <w:rPr>
          <w:color w:val="262626" w:themeColor="text1" w:themeTint="D9"/>
          <w:sz w:val="24"/>
          <w:szCs w:val="24"/>
        </w:rPr>
        <w:t xml:space="preserve"> (ДСПТО)</w:t>
      </w:r>
      <w:r w:rsidR="00FA7281" w:rsidRPr="002F2FC2">
        <w:rPr>
          <w:color w:val="262626" w:themeColor="text1" w:themeTint="D9"/>
          <w:sz w:val="24"/>
          <w:szCs w:val="24"/>
        </w:rPr>
        <w:t xml:space="preserve"> та </w:t>
      </w:r>
      <w:r w:rsidR="0094572F" w:rsidRPr="002F2FC2">
        <w:rPr>
          <w:color w:val="262626" w:themeColor="text1" w:themeTint="D9"/>
          <w:sz w:val="24"/>
          <w:szCs w:val="24"/>
        </w:rPr>
        <w:t xml:space="preserve">тексти </w:t>
      </w:r>
      <w:r w:rsidR="00FA7281" w:rsidRPr="002F2FC2">
        <w:rPr>
          <w:color w:val="262626" w:themeColor="text1" w:themeTint="D9"/>
          <w:sz w:val="24"/>
          <w:szCs w:val="24"/>
        </w:rPr>
        <w:t>затверджен</w:t>
      </w:r>
      <w:r w:rsidR="0094572F" w:rsidRPr="002F2FC2">
        <w:rPr>
          <w:color w:val="262626" w:themeColor="text1" w:themeTint="D9"/>
          <w:sz w:val="24"/>
          <w:szCs w:val="24"/>
        </w:rPr>
        <w:t xml:space="preserve">их ДСПТО </w:t>
      </w:r>
      <w:r w:rsidR="00FA7281" w:rsidRPr="002F2FC2">
        <w:rPr>
          <w:color w:val="262626" w:themeColor="text1" w:themeTint="D9"/>
          <w:sz w:val="24"/>
          <w:szCs w:val="24"/>
        </w:rPr>
        <w:t xml:space="preserve">оприлюднено </w:t>
      </w:r>
      <w:r w:rsidR="0094572F" w:rsidRPr="002F2FC2">
        <w:rPr>
          <w:color w:val="262626" w:themeColor="text1" w:themeTint="D9"/>
          <w:sz w:val="24"/>
          <w:szCs w:val="24"/>
        </w:rPr>
        <w:t xml:space="preserve">за ініціативи </w:t>
      </w:r>
      <w:r w:rsidR="0094572F" w:rsidRPr="002F2FC2">
        <w:rPr>
          <w:b/>
          <w:color w:val="262626" w:themeColor="text1" w:themeTint="D9"/>
          <w:sz w:val="24"/>
          <w:szCs w:val="24"/>
        </w:rPr>
        <w:t>Федерації роботодавців України</w:t>
      </w:r>
      <w:r w:rsidR="000B5877" w:rsidRPr="002F2FC2">
        <w:rPr>
          <w:b/>
          <w:color w:val="262626" w:themeColor="text1" w:themeTint="D9"/>
          <w:sz w:val="24"/>
          <w:szCs w:val="24"/>
        </w:rPr>
        <w:t xml:space="preserve"> </w:t>
      </w:r>
      <w:r w:rsidR="000B5877" w:rsidRPr="002F2FC2">
        <w:rPr>
          <w:b/>
          <w:color w:val="262626" w:themeColor="text1" w:themeTint="D9"/>
          <w:sz w:val="24"/>
          <w:szCs w:val="24"/>
        </w:rPr>
        <w:lastRenderedPageBreak/>
        <w:t>(ФРУ)</w:t>
      </w:r>
      <w:r w:rsidR="008167B8">
        <w:rPr>
          <w:b/>
          <w:color w:val="262626" w:themeColor="text1" w:themeTint="D9"/>
          <w:sz w:val="24"/>
          <w:szCs w:val="24"/>
        </w:rPr>
        <w:t xml:space="preserve"> </w:t>
      </w:r>
      <w:r w:rsidR="00FA7281" w:rsidRPr="002F2FC2">
        <w:rPr>
          <w:color w:val="262626" w:themeColor="text1" w:themeTint="D9"/>
          <w:sz w:val="24"/>
          <w:szCs w:val="24"/>
        </w:rPr>
        <w:t>на веб-сайті ГО «Інститут професійних кваліфікацій» (</w:t>
      </w:r>
      <w:r w:rsidR="0094572F" w:rsidRPr="002F2FC2">
        <w:rPr>
          <w:color w:val="262626" w:themeColor="text1" w:themeTint="D9"/>
          <w:sz w:val="24"/>
          <w:szCs w:val="24"/>
        </w:rPr>
        <w:t xml:space="preserve">відповідно </w:t>
      </w:r>
      <w:hyperlink r:id="rId139" w:history="1">
        <w:r w:rsidR="0094572F" w:rsidRPr="002F2FC2">
          <w:rPr>
            <w:rStyle w:val="Hyperlink"/>
            <w:sz w:val="24"/>
            <w:szCs w:val="24"/>
          </w:rPr>
          <w:t>http://ipq.org.ua/ua/news/126</w:t>
        </w:r>
      </w:hyperlink>
      <w:r w:rsidR="0094572F" w:rsidRPr="002F2FC2">
        <w:rPr>
          <w:color w:val="262626" w:themeColor="text1" w:themeTint="D9"/>
          <w:sz w:val="24"/>
          <w:szCs w:val="24"/>
        </w:rPr>
        <w:t xml:space="preserve"> та </w:t>
      </w:r>
      <w:hyperlink r:id="rId140" w:history="1">
        <w:r w:rsidR="00FA7281" w:rsidRPr="002F2FC2">
          <w:rPr>
            <w:rStyle w:val="Hyperlink"/>
            <w:sz w:val="24"/>
            <w:szCs w:val="24"/>
          </w:rPr>
          <w:t>http://ipq.org.ua/ua/research</w:t>
        </w:r>
      </w:hyperlink>
      <w:r w:rsidR="00FA7281" w:rsidRPr="002F2FC2">
        <w:rPr>
          <w:color w:val="262626" w:themeColor="text1" w:themeTint="D9"/>
          <w:sz w:val="24"/>
          <w:szCs w:val="24"/>
        </w:rPr>
        <w:t>).</w:t>
      </w:r>
    </w:p>
    <w:p w:rsidR="000F7FE0" w:rsidRPr="002F2FC2" w:rsidRDefault="000F7FE0" w:rsidP="008167B8">
      <w:pPr>
        <w:jc w:val="both"/>
        <w:rPr>
          <w:color w:val="262626" w:themeColor="text1" w:themeTint="D9"/>
          <w:sz w:val="24"/>
          <w:szCs w:val="24"/>
        </w:rPr>
      </w:pPr>
      <w:r w:rsidRPr="002F2FC2">
        <w:rPr>
          <w:color w:val="262626" w:themeColor="text1" w:themeTint="D9"/>
          <w:sz w:val="24"/>
          <w:szCs w:val="24"/>
        </w:rPr>
        <w:t xml:space="preserve">Офіційний веб-сайт </w:t>
      </w:r>
      <w:r w:rsidR="00654C0C" w:rsidRPr="002F2FC2">
        <w:rPr>
          <w:b/>
          <w:color w:val="262626" w:themeColor="text1" w:themeTint="D9"/>
          <w:sz w:val="24"/>
          <w:szCs w:val="24"/>
        </w:rPr>
        <w:t>Інститут</w:t>
      </w:r>
      <w:r w:rsidRPr="002F2FC2">
        <w:rPr>
          <w:b/>
          <w:color w:val="262626" w:themeColor="text1" w:themeTint="D9"/>
          <w:sz w:val="24"/>
          <w:szCs w:val="24"/>
        </w:rPr>
        <w:t>у</w:t>
      </w:r>
      <w:r w:rsidR="00654C0C" w:rsidRPr="002F2FC2">
        <w:rPr>
          <w:b/>
          <w:color w:val="262626" w:themeColor="text1" w:themeTint="D9"/>
          <w:sz w:val="24"/>
          <w:szCs w:val="24"/>
        </w:rPr>
        <w:t xml:space="preserve"> модернізації змісту освіти</w:t>
      </w:r>
      <w:r w:rsidR="00654C0C" w:rsidRPr="002F2FC2">
        <w:rPr>
          <w:color w:val="262626" w:themeColor="text1" w:themeTint="D9"/>
          <w:sz w:val="24"/>
          <w:szCs w:val="24"/>
        </w:rPr>
        <w:t xml:space="preserve"> (</w:t>
      </w:r>
      <w:hyperlink r:id="rId141" w:history="1">
        <w:r w:rsidR="00654C0C" w:rsidRPr="002F2FC2">
          <w:rPr>
            <w:rStyle w:val="Hyperlink"/>
            <w:sz w:val="24"/>
            <w:szCs w:val="24"/>
          </w:rPr>
          <w:t>https://imzo.gov.ua/</w:t>
        </w:r>
      </w:hyperlink>
      <w:r w:rsidR="00F52B58" w:rsidRPr="002F2FC2">
        <w:rPr>
          <w:color w:val="262626" w:themeColor="text1" w:themeTint="D9"/>
          <w:sz w:val="24"/>
          <w:szCs w:val="24"/>
        </w:rPr>
        <w:t xml:space="preserve"> )</w:t>
      </w:r>
      <w:r w:rsidR="00C60BB7" w:rsidRPr="002F2FC2">
        <w:rPr>
          <w:color w:val="262626" w:themeColor="text1" w:themeTint="D9"/>
          <w:sz w:val="24"/>
          <w:szCs w:val="24"/>
        </w:rPr>
        <w:t>, державної наукової установи, утвореної при МОН з метою наукового і навчально-методичного забезпечення модернізації змісту освіти</w:t>
      </w:r>
      <w:r w:rsidR="00A716B5" w:rsidRPr="002F2FC2">
        <w:rPr>
          <w:color w:val="262626" w:themeColor="text1" w:themeTint="D9"/>
          <w:sz w:val="24"/>
          <w:szCs w:val="24"/>
        </w:rPr>
        <w:t>,</w:t>
      </w:r>
      <w:r w:rsidRPr="002F2FC2">
        <w:rPr>
          <w:color w:val="262626" w:themeColor="text1" w:themeTint="D9"/>
          <w:sz w:val="24"/>
          <w:szCs w:val="24"/>
        </w:rPr>
        <w:t>відповідної інформації не містить.</w:t>
      </w:r>
    </w:p>
    <w:p w:rsidR="00204454" w:rsidRPr="002F2FC2" w:rsidRDefault="00204454" w:rsidP="008167B8">
      <w:pPr>
        <w:jc w:val="both"/>
        <w:rPr>
          <w:color w:val="262626" w:themeColor="text1" w:themeTint="D9"/>
          <w:sz w:val="24"/>
          <w:szCs w:val="24"/>
        </w:rPr>
      </w:pPr>
    </w:p>
    <w:p w:rsidR="00204454" w:rsidRPr="002F2FC2" w:rsidRDefault="00204454" w:rsidP="008167B8">
      <w:pPr>
        <w:pStyle w:val="ListParagraph"/>
        <w:numPr>
          <w:ilvl w:val="1"/>
          <w:numId w:val="14"/>
        </w:numPr>
        <w:ind w:left="851" w:hanging="567"/>
        <w:jc w:val="both"/>
        <w:rPr>
          <w:b/>
          <w:color w:val="262626" w:themeColor="text1" w:themeTint="D9"/>
          <w:sz w:val="24"/>
          <w:szCs w:val="24"/>
          <w:u w:val="single"/>
        </w:rPr>
      </w:pPr>
      <w:r w:rsidRPr="002F2FC2">
        <w:rPr>
          <w:b/>
          <w:color w:val="262626" w:themeColor="text1" w:themeTint="D9"/>
          <w:sz w:val="24"/>
          <w:szCs w:val="24"/>
          <w:u w:val="single"/>
        </w:rPr>
        <w:lastRenderedPageBreak/>
        <w:t>Інформація про визнання іноземних кваліфікацій та можливості навчання іноземців в Україні</w:t>
      </w:r>
    </w:p>
    <w:p w:rsidR="001C1202" w:rsidRPr="002F2FC2" w:rsidRDefault="00211E01" w:rsidP="008167B8">
      <w:pPr>
        <w:jc w:val="both"/>
        <w:rPr>
          <w:color w:val="262626" w:themeColor="text1" w:themeTint="D9"/>
          <w:sz w:val="24"/>
          <w:szCs w:val="24"/>
        </w:rPr>
      </w:pPr>
      <w:r w:rsidRPr="002F2FC2">
        <w:rPr>
          <w:color w:val="262626" w:themeColor="text1" w:themeTint="D9"/>
          <w:sz w:val="24"/>
          <w:szCs w:val="24"/>
        </w:rPr>
        <w:t xml:space="preserve">В якості </w:t>
      </w:r>
      <w:r w:rsidRPr="002F2FC2">
        <w:rPr>
          <w:b/>
          <w:color w:val="262626" w:themeColor="text1" w:themeTint="D9"/>
          <w:sz w:val="24"/>
          <w:szCs w:val="24"/>
        </w:rPr>
        <w:t>Національного інформаційного центру академічної мобільності</w:t>
      </w:r>
      <w:r w:rsidRPr="002F2FC2">
        <w:rPr>
          <w:color w:val="262626" w:themeColor="text1" w:themeTint="D9"/>
          <w:sz w:val="24"/>
          <w:szCs w:val="24"/>
        </w:rPr>
        <w:t xml:space="preserve"> (ENIC UKRAINE) функціонує ДП «Інформаційно-іміджевий центр». Веб-сайт підприємства (</w:t>
      </w:r>
      <w:hyperlink r:id="rId142" w:history="1">
        <w:r w:rsidRPr="002F2FC2">
          <w:rPr>
            <w:rStyle w:val="Hyperlink"/>
            <w:sz w:val="24"/>
            <w:szCs w:val="24"/>
          </w:rPr>
          <w:t>http://enic.in.ua/index.php/ua/</w:t>
        </w:r>
      </w:hyperlink>
      <w:r w:rsidRPr="002F2FC2">
        <w:rPr>
          <w:color w:val="262626" w:themeColor="text1" w:themeTint="D9"/>
          <w:sz w:val="24"/>
          <w:szCs w:val="24"/>
        </w:rPr>
        <w:t xml:space="preserve"> )  містить інформацію щодо процедур визнання іноземних документів про освіту та проставлення апостилю на документи про освіту. </w:t>
      </w:r>
    </w:p>
    <w:p w:rsidR="00F54C1A" w:rsidRPr="002F2FC2" w:rsidRDefault="00211E01" w:rsidP="008167B8">
      <w:pPr>
        <w:jc w:val="both"/>
        <w:rPr>
          <w:color w:val="262626" w:themeColor="text1" w:themeTint="D9"/>
          <w:sz w:val="24"/>
          <w:szCs w:val="24"/>
        </w:rPr>
      </w:pPr>
      <w:r w:rsidRPr="002F2FC2">
        <w:rPr>
          <w:b/>
          <w:color w:val="262626" w:themeColor="text1" w:themeTint="D9"/>
          <w:sz w:val="24"/>
          <w:szCs w:val="24"/>
        </w:rPr>
        <w:lastRenderedPageBreak/>
        <w:t>Українським державним центром міжнародної освіти</w:t>
      </w:r>
      <w:r w:rsidRPr="002F2FC2">
        <w:rPr>
          <w:color w:val="262626" w:themeColor="text1" w:themeTint="D9"/>
          <w:sz w:val="24"/>
          <w:szCs w:val="24"/>
        </w:rPr>
        <w:t xml:space="preserve"> (</w:t>
      </w:r>
      <w:hyperlink r:id="rId143" w:history="1">
        <w:r w:rsidR="00F54C1A" w:rsidRPr="002F2FC2">
          <w:rPr>
            <w:rStyle w:val="Hyperlink"/>
            <w:sz w:val="24"/>
            <w:szCs w:val="24"/>
          </w:rPr>
          <w:t>http://intered.com.ua/</w:t>
        </w:r>
      </w:hyperlink>
      <w:r w:rsidRPr="002F2FC2">
        <w:rPr>
          <w:color w:val="262626" w:themeColor="text1" w:themeTint="D9"/>
          <w:sz w:val="24"/>
          <w:szCs w:val="24"/>
        </w:rPr>
        <w:t>)</w:t>
      </w:r>
      <w:r w:rsidR="004A2A91">
        <w:rPr>
          <w:color w:val="262626" w:themeColor="text1" w:themeTint="D9"/>
          <w:sz w:val="24"/>
          <w:szCs w:val="24"/>
        </w:rPr>
        <w:t xml:space="preserve"> </w:t>
      </w:r>
      <w:r w:rsidR="00F54C1A" w:rsidRPr="002F2FC2">
        <w:rPr>
          <w:color w:val="262626" w:themeColor="text1" w:themeTint="D9"/>
          <w:sz w:val="24"/>
          <w:szCs w:val="24"/>
        </w:rPr>
        <w:t>адмініструється англомовний веб-ресурс</w:t>
      </w:r>
      <w:r w:rsidR="00006261" w:rsidRPr="002F2FC2">
        <w:rPr>
          <w:color w:val="262626" w:themeColor="text1" w:themeTint="D9"/>
          <w:sz w:val="24"/>
          <w:szCs w:val="24"/>
        </w:rPr>
        <w:t xml:space="preserve"> (</w:t>
      </w:r>
      <w:hyperlink r:id="rId144" w:history="1">
        <w:r w:rsidR="00006261" w:rsidRPr="002F2FC2">
          <w:rPr>
            <w:rStyle w:val="Hyperlink"/>
            <w:sz w:val="24"/>
            <w:szCs w:val="24"/>
          </w:rPr>
          <w:t>http://studyinukraine.gov.ua/</w:t>
        </w:r>
      </w:hyperlink>
      <w:r w:rsidR="00006261" w:rsidRPr="002F2FC2">
        <w:rPr>
          <w:color w:val="262626" w:themeColor="text1" w:themeTint="D9"/>
          <w:sz w:val="24"/>
          <w:szCs w:val="24"/>
        </w:rPr>
        <w:t>)</w:t>
      </w:r>
      <w:r w:rsidR="00F54C1A" w:rsidRPr="002F2FC2">
        <w:rPr>
          <w:color w:val="262626" w:themeColor="text1" w:themeTint="D9"/>
          <w:sz w:val="24"/>
          <w:szCs w:val="24"/>
        </w:rPr>
        <w:t>, який містить інформацію про можливості здобуття іноземцями вищої освіти в Україні, вищі навчальні заклади і програми, які мають ліцензію н</w:t>
      </w:r>
      <w:r w:rsidR="00006261" w:rsidRPr="002F2FC2">
        <w:rPr>
          <w:color w:val="262626" w:themeColor="text1" w:themeTint="D9"/>
          <w:sz w:val="24"/>
          <w:szCs w:val="24"/>
        </w:rPr>
        <w:t>а підготовку іноземних громадян</w:t>
      </w:r>
      <w:r w:rsidR="00F54C1A" w:rsidRPr="002F2FC2">
        <w:rPr>
          <w:color w:val="262626" w:themeColor="text1" w:themeTint="D9"/>
          <w:sz w:val="24"/>
          <w:szCs w:val="24"/>
        </w:rPr>
        <w:t>.</w:t>
      </w:r>
    </w:p>
    <w:p w:rsidR="00204454" w:rsidRPr="002F2FC2" w:rsidRDefault="00204454" w:rsidP="008167B8">
      <w:pPr>
        <w:jc w:val="both"/>
        <w:rPr>
          <w:color w:val="262626" w:themeColor="text1" w:themeTint="D9"/>
          <w:sz w:val="24"/>
          <w:szCs w:val="24"/>
        </w:rPr>
      </w:pPr>
    </w:p>
    <w:p w:rsidR="00204454" w:rsidRPr="002F2FC2" w:rsidRDefault="00204454" w:rsidP="008167B8">
      <w:pPr>
        <w:pStyle w:val="ListParagraph"/>
        <w:numPr>
          <w:ilvl w:val="1"/>
          <w:numId w:val="14"/>
        </w:numPr>
        <w:ind w:left="851" w:hanging="567"/>
        <w:jc w:val="both"/>
        <w:rPr>
          <w:b/>
          <w:color w:val="262626" w:themeColor="text1" w:themeTint="D9"/>
          <w:sz w:val="24"/>
          <w:szCs w:val="24"/>
          <w:u w:val="single"/>
        </w:rPr>
      </w:pPr>
      <w:r w:rsidRPr="002F2FC2">
        <w:rPr>
          <w:b/>
          <w:color w:val="262626" w:themeColor="text1" w:themeTint="D9"/>
          <w:sz w:val="24"/>
          <w:szCs w:val="24"/>
          <w:u w:val="single"/>
        </w:rPr>
        <w:t>Інформація про професії</w:t>
      </w:r>
    </w:p>
    <w:p w:rsidR="00A716B5" w:rsidRPr="002F2FC2" w:rsidRDefault="00006261" w:rsidP="008167B8">
      <w:pPr>
        <w:jc w:val="both"/>
        <w:rPr>
          <w:b/>
          <w:color w:val="262626" w:themeColor="text1" w:themeTint="D9"/>
          <w:sz w:val="24"/>
          <w:szCs w:val="24"/>
        </w:rPr>
      </w:pPr>
      <w:r w:rsidRPr="002F2FC2">
        <w:rPr>
          <w:b/>
          <w:color w:val="262626" w:themeColor="text1" w:themeTint="D9"/>
          <w:sz w:val="24"/>
          <w:szCs w:val="24"/>
        </w:rPr>
        <w:t>Класифікатор професій, ДКХП/КХ, професійні стандарти</w:t>
      </w:r>
    </w:p>
    <w:p w:rsidR="00FE668F" w:rsidRPr="002F2FC2" w:rsidRDefault="00AB17A7" w:rsidP="008167B8">
      <w:pPr>
        <w:pStyle w:val="rvps14"/>
        <w:jc w:val="both"/>
        <w:rPr>
          <w:rStyle w:val="Hyperlink"/>
          <w:rFonts w:ascii="Arial" w:eastAsiaTheme="minorHAnsi" w:hAnsi="Arial" w:cs="Arial"/>
          <w:u w:val="none"/>
          <w:lang w:val="uk-UA" w:eastAsia="en-US"/>
        </w:rPr>
      </w:pPr>
      <w:r w:rsidRPr="002F2FC2">
        <w:rPr>
          <w:rFonts w:ascii="Arial" w:eastAsiaTheme="minorHAnsi" w:hAnsi="Arial" w:cs="Arial"/>
          <w:color w:val="262626" w:themeColor="text1" w:themeTint="D9"/>
          <w:lang w:val="uk-UA" w:eastAsia="en-US"/>
        </w:rPr>
        <w:lastRenderedPageBreak/>
        <w:t>Національний Класифікатор України «</w:t>
      </w:r>
      <w:r w:rsidRPr="002F2FC2">
        <w:rPr>
          <w:rFonts w:ascii="Arial" w:eastAsiaTheme="minorHAnsi" w:hAnsi="Arial" w:cs="Arial"/>
          <w:b/>
          <w:color w:val="262626" w:themeColor="text1" w:themeTint="D9"/>
          <w:lang w:val="uk-UA" w:eastAsia="en-US"/>
        </w:rPr>
        <w:t>Класифікатор професій</w:t>
      </w:r>
      <w:r w:rsidRPr="002F2FC2">
        <w:rPr>
          <w:rFonts w:ascii="Arial" w:eastAsiaTheme="minorHAnsi" w:hAnsi="Arial" w:cs="Arial"/>
          <w:color w:val="262626" w:themeColor="text1" w:themeTint="D9"/>
          <w:lang w:val="uk-UA" w:eastAsia="en-US"/>
        </w:rPr>
        <w:t xml:space="preserve"> ДК 003:2010», (затверджено та надано чинності Наказом Держспоживстандарту України від 28.07.2010 </w:t>
      </w:r>
      <w:hyperlink r:id="rId145" w:tgtFrame="_blank" w:history="1">
        <w:r w:rsidRPr="002F2FC2">
          <w:rPr>
            <w:rFonts w:ascii="Arial" w:eastAsiaTheme="minorHAnsi" w:hAnsi="Arial" w:cs="Arial"/>
            <w:color w:val="262626" w:themeColor="text1" w:themeTint="D9"/>
            <w:lang w:val="uk-UA" w:eastAsia="en-US"/>
          </w:rPr>
          <w:t>№ 327</w:t>
        </w:r>
      </w:hyperlink>
      <w:r w:rsidRPr="002F2FC2">
        <w:rPr>
          <w:rFonts w:ascii="Arial" w:eastAsiaTheme="minorHAnsi" w:hAnsi="Arial" w:cs="Arial"/>
          <w:color w:val="262626" w:themeColor="text1" w:themeTint="D9"/>
          <w:lang w:val="uk-UA" w:eastAsia="en-US"/>
        </w:rPr>
        <w:t>) оприлюдн</w:t>
      </w:r>
      <w:r w:rsidR="00FE668F" w:rsidRPr="002F2FC2">
        <w:rPr>
          <w:rFonts w:ascii="Arial" w:eastAsiaTheme="minorHAnsi" w:hAnsi="Arial" w:cs="Arial"/>
          <w:color w:val="262626" w:themeColor="text1" w:themeTint="D9"/>
          <w:lang w:val="uk-UA" w:eastAsia="en-US"/>
        </w:rPr>
        <w:t xml:space="preserve">ено </w:t>
      </w:r>
      <w:r w:rsidRPr="002F2FC2">
        <w:rPr>
          <w:rFonts w:ascii="Arial" w:eastAsiaTheme="minorHAnsi" w:hAnsi="Arial" w:cs="Arial"/>
          <w:color w:val="262626" w:themeColor="text1" w:themeTint="D9"/>
          <w:lang w:val="uk-UA" w:eastAsia="en-US"/>
        </w:rPr>
        <w:t xml:space="preserve">на веб-порталі Верховної Ради України </w:t>
      </w:r>
      <w:hyperlink r:id="rId146" w:history="1">
        <w:r w:rsidRPr="002F2FC2">
          <w:rPr>
            <w:rStyle w:val="Hyperlink"/>
            <w:rFonts w:ascii="Arial" w:eastAsiaTheme="minorHAnsi" w:hAnsi="Arial" w:cs="Arial"/>
            <w:lang w:val="uk-UA"/>
          </w:rPr>
          <w:t>http://www.rada.gov.ua/</w:t>
        </w:r>
      </w:hyperlink>
      <w:r w:rsidRPr="002F2FC2">
        <w:rPr>
          <w:rStyle w:val="Hyperlink"/>
          <w:rFonts w:ascii="Arial" w:eastAsiaTheme="minorHAnsi" w:hAnsi="Arial" w:cs="Arial"/>
          <w:lang w:val="uk-UA"/>
        </w:rPr>
        <w:t>.</w:t>
      </w:r>
      <w:r w:rsidRPr="002F2FC2">
        <w:rPr>
          <w:rFonts w:ascii="Arial" w:eastAsiaTheme="minorHAnsi" w:hAnsi="Arial" w:cs="Arial"/>
          <w:color w:val="262626" w:themeColor="text1" w:themeTint="D9"/>
          <w:lang w:val="uk-UA" w:eastAsia="en-US"/>
        </w:rPr>
        <w:t xml:space="preserve"> Водночас, інформація наводиться без врахування внесен</w:t>
      </w:r>
      <w:r w:rsidR="00FE668F" w:rsidRPr="002F2FC2">
        <w:rPr>
          <w:rFonts w:ascii="Arial" w:eastAsiaTheme="minorHAnsi" w:hAnsi="Arial" w:cs="Arial"/>
          <w:color w:val="262626" w:themeColor="text1" w:themeTint="D9"/>
          <w:lang w:val="uk-UA" w:eastAsia="en-US"/>
        </w:rPr>
        <w:t xml:space="preserve">их </w:t>
      </w:r>
      <w:r w:rsidRPr="002F2FC2">
        <w:rPr>
          <w:rFonts w:ascii="Arial" w:eastAsiaTheme="minorHAnsi" w:hAnsi="Arial" w:cs="Arial"/>
          <w:color w:val="262626" w:themeColor="text1" w:themeTint="D9"/>
          <w:lang w:val="uk-UA" w:eastAsia="en-US"/>
        </w:rPr>
        <w:t>до класифікатора</w:t>
      </w:r>
      <w:r w:rsidR="00FE668F" w:rsidRPr="002F2FC2">
        <w:rPr>
          <w:rFonts w:ascii="Arial" w:eastAsiaTheme="minorHAnsi" w:hAnsi="Arial" w:cs="Arial"/>
          <w:color w:val="262626" w:themeColor="text1" w:themeTint="D9"/>
          <w:lang w:val="uk-UA" w:eastAsia="en-US"/>
        </w:rPr>
        <w:t xml:space="preserve"> змін </w:t>
      </w:r>
      <w:hyperlink r:id="rId147" w:history="1">
        <w:r w:rsidRPr="002F2FC2">
          <w:rPr>
            <w:rStyle w:val="Hyperlink"/>
            <w:rFonts w:ascii="Arial" w:eastAsiaTheme="minorHAnsi" w:hAnsi="Arial" w:cs="Arial"/>
            <w:lang w:val="uk-UA" w:eastAsia="en-US"/>
          </w:rPr>
          <w:t>http://zakon2.rada.gov.ua/rada/show/ru/va327609-10</w:t>
        </w:r>
      </w:hyperlink>
      <w:r w:rsidR="00F94553" w:rsidRPr="002F2FC2">
        <w:rPr>
          <w:rStyle w:val="Hyperlink"/>
          <w:rFonts w:ascii="Arial" w:eastAsiaTheme="minorHAnsi" w:hAnsi="Arial" w:cs="Arial"/>
          <w:lang w:val="uk-UA" w:eastAsia="en-US"/>
        </w:rPr>
        <w:t>.</w:t>
      </w:r>
    </w:p>
    <w:p w:rsidR="00516CF9" w:rsidRPr="002F2FC2" w:rsidRDefault="00516CF9" w:rsidP="008167B8">
      <w:pPr>
        <w:pStyle w:val="rvps14"/>
        <w:jc w:val="both"/>
        <w:rPr>
          <w:rFonts w:ascii="Arial" w:eastAsiaTheme="minorHAnsi" w:hAnsi="Arial" w:cs="Arial"/>
          <w:color w:val="262626" w:themeColor="text1" w:themeTint="D9"/>
          <w:lang w:val="uk-UA" w:eastAsia="en-US"/>
        </w:rPr>
      </w:pPr>
      <w:r w:rsidRPr="002F2FC2">
        <w:rPr>
          <w:rFonts w:ascii="Arial" w:eastAsiaTheme="minorHAnsi" w:hAnsi="Arial" w:cs="Arial"/>
          <w:color w:val="262626" w:themeColor="text1" w:themeTint="D9"/>
          <w:lang w:val="uk-UA" w:eastAsia="en-US"/>
        </w:rPr>
        <w:t>Класифікатор професій також доступний на державних та приватних он-лайн платформах/ веб-ресурсах, зокрема</w:t>
      </w:r>
      <w:r w:rsidR="00204454" w:rsidRPr="002F2FC2">
        <w:rPr>
          <w:rFonts w:ascii="Arial" w:eastAsiaTheme="minorHAnsi" w:hAnsi="Arial" w:cs="Arial"/>
          <w:color w:val="262626" w:themeColor="text1" w:themeTint="D9"/>
          <w:lang w:val="uk-UA" w:eastAsia="en-US"/>
        </w:rPr>
        <w:t xml:space="preserve">: </w:t>
      </w:r>
      <w:r w:rsidRPr="002F2FC2">
        <w:rPr>
          <w:rFonts w:ascii="Arial" w:eastAsiaTheme="minorHAnsi" w:hAnsi="Arial" w:cs="Arial"/>
          <w:b/>
          <w:color w:val="262626" w:themeColor="text1" w:themeTint="D9"/>
          <w:lang w:val="uk-UA" w:eastAsia="en-US"/>
        </w:rPr>
        <w:t>Державна служба статистики</w:t>
      </w:r>
      <w:r w:rsidR="00C35019" w:rsidRPr="00C35019">
        <w:rPr>
          <w:rFonts w:ascii="Arial" w:eastAsiaTheme="minorHAnsi" w:hAnsi="Arial" w:cs="Arial"/>
          <w:b/>
          <w:color w:val="262626" w:themeColor="text1" w:themeTint="D9"/>
          <w:lang w:eastAsia="en-US"/>
        </w:rPr>
        <w:t xml:space="preserve"> </w:t>
      </w:r>
      <w:hyperlink r:id="rId148" w:history="1">
        <w:r w:rsidRPr="002F2FC2">
          <w:rPr>
            <w:rStyle w:val="Hyperlink"/>
            <w:rFonts w:ascii="Arial" w:eastAsiaTheme="minorHAnsi" w:hAnsi="Arial" w:cs="Arial"/>
            <w:lang w:val="uk-UA" w:eastAsia="en-US"/>
          </w:rPr>
          <w:t>http://www.ukrstat.gov.ua/klasf/nac_kls/op_dk003_2016.htm</w:t>
        </w:r>
      </w:hyperlink>
      <w:r w:rsidRPr="002F2FC2">
        <w:rPr>
          <w:rFonts w:ascii="Arial" w:eastAsiaTheme="minorHAnsi" w:hAnsi="Arial" w:cs="Arial"/>
          <w:color w:val="262626" w:themeColor="text1" w:themeTint="D9"/>
          <w:lang w:val="uk-UA" w:eastAsia="en-US"/>
        </w:rPr>
        <w:t xml:space="preserve"> , </w:t>
      </w:r>
      <w:r w:rsidRPr="002F2FC2">
        <w:rPr>
          <w:rFonts w:ascii="Arial" w:eastAsiaTheme="minorHAnsi" w:hAnsi="Arial" w:cs="Arial"/>
          <w:color w:val="262626" w:themeColor="text1" w:themeTint="D9"/>
          <w:lang w:val="uk-UA" w:eastAsia="en-US"/>
        </w:rPr>
        <w:lastRenderedPageBreak/>
        <w:t>веб-ресурс</w:t>
      </w:r>
      <w:r w:rsidR="004A2A91">
        <w:rPr>
          <w:rFonts w:ascii="Arial" w:eastAsiaTheme="minorHAnsi" w:hAnsi="Arial" w:cs="Arial"/>
          <w:color w:val="262626" w:themeColor="text1" w:themeTint="D9"/>
          <w:lang w:val="uk-UA" w:eastAsia="en-US"/>
        </w:rPr>
        <w:t xml:space="preserve"> </w:t>
      </w:r>
      <w:hyperlink r:id="rId149" w:history="1">
        <w:r w:rsidRPr="002F2FC2">
          <w:rPr>
            <w:rStyle w:val="Hyperlink"/>
            <w:rFonts w:ascii="Arial" w:eastAsiaTheme="minorHAnsi" w:hAnsi="Arial" w:cs="Arial"/>
            <w:lang w:val="uk-UA" w:eastAsia="en-US"/>
          </w:rPr>
          <w:t>http://www.dk003.com/</w:t>
        </w:r>
      </w:hyperlink>
      <w:r w:rsidRPr="002F2FC2">
        <w:rPr>
          <w:rFonts w:ascii="Arial" w:eastAsiaTheme="minorHAnsi" w:hAnsi="Arial" w:cs="Arial"/>
          <w:color w:val="262626" w:themeColor="text1" w:themeTint="D9"/>
          <w:lang w:val="uk-UA" w:eastAsia="en-US"/>
        </w:rPr>
        <w:t xml:space="preserve">, </w:t>
      </w:r>
      <w:r w:rsidRPr="002F2FC2">
        <w:rPr>
          <w:rFonts w:ascii="Arial" w:eastAsiaTheme="minorHAnsi" w:hAnsi="Arial" w:cs="Arial"/>
          <w:b/>
          <w:color w:val="262626" w:themeColor="text1" w:themeTint="D9"/>
          <w:lang w:val="uk-UA" w:eastAsia="en-US"/>
        </w:rPr>
        <w:t>Репозитарій професійних кваліфікацій</w:t>
      </w:r>
      <w:r w:rsidR="004A2A91">
        <w:rPr>
          <w:rFonts w:ascii="Arial" w:eastAsiaTheme="minorHAnsi" w:hAnsi="Arial" w:cs="Arial"/>
          <w:b/>
          <w:color w:val="262626" w:themeColor="text1" w:themeTint="D9"/>
          <w:lang w:val="uk-UA" w:eastAsia="en-US"/>
        </w:rPr>
        <w:t xml:space="preserve"> </w:t>
      </w:r>
      <w:hyperlink r:id="rId150" w:history="1">
        <w:r w:rsidRPr="002F2FC2">
          <w:rPr>
            <w:rStyle w:val="Hyperlink"/>
            <w:rFonts w:ascii="Arial" w:eastAsiaTheme="minorHAnsi" w:hAnsi="Arial" w:cs="Arial"/>
            <w:lang w:val="uk-UA" w:eastAsia="en-US"/>
          </w:rPr>
          <w:t>http://profstandart.org.ua/classifiers/professions</w:t>
        </w:r>
      </w:hyperlink>
      <w:r w:rsidRPr="002F2FC2">
        <w:rPr>
          <w:rFonts w:ascii="Arial" w:eastAsiaTheme="minorHAnsi" w:hAnsi="Arial" w:cs="Arial"/>
          <w:color w:val="262626" w:themeColor="text1" w:themeTint="D9"/>
          <w:lang w:val="uk-UA" w:eastAsia="en-US"/>
        </w:rPr>
        <w:t>, «Ліга.Закон» (</w:t>
      </w:r>
      <w:hyperlink r:id="rId151" w:history="1">
        <w:r w:rsidRPr="002F2FC2">
          <w:rPr>
            <w:rStyle w:val="Hyperlink"/>
            <w:rFonts w:ascii="Arial" w:hAnsi="Arial" w:cs="Arial"/>
            <w:lang w:val="uk-UA" w:eastAsia="en-US"/>
          </w:rPr>
          <w:t>http://www.ligazakon.ua</w:t>
        </w:r>
      </w:hyperlink>
      <w:r w:rsidRPr="002F2FC2">
        <w:rPr>
          <w:rFonts w:ascii="Arial" w:eastAsiaTheme="minorHAnsi" w:hAnsi="Arial" w:cs="Arial"/>
          <w:color w:val="262626" w:themeColor="text1" w:themeTint="D9"/>
          <w:lang w:val="uk-UA" w:eastAsia="en-US"/>
        </w:rPr>
        <w:t>) тощо.</w:t>
      </w:r>
    </w:p>
    <w:p w:rsidR="005B2BCF" w:rsidRPr="002F2FC2" w:rsidRDefault="002F20ED" w:rsidP="008167B8">
      <w:pPr>
        <w:pStyle w:val="HTMLPreformatted"/>
        <w:jc w:val="both"/>
        <w:rPr>
          <w:rFonts w:ascii="Arial" w:eastAsiaTheme="minorHAnsi" w:hAnsi="Arial" w:cs="Arial"/>
          <w:color w:val="262626" w:themeColor="text1" w:themeTint="D9"/>
          <w:sz w:val="24"/>
          <w:szCs w:val="24"/>
          <w:lang w:val="uk-UA" w:eastAsia="en-US"/>
        </w:rPr>
      </w:pPr>
      <w:r w:rsidRPr="002F2FC2">
        <w:rPr>
          <w:rFonts w:ascii="Arial" w:eastAsiaTheme="minorHAnsi" w:hAnsi="Arial" w:cs="Arial"/>
          <w:b/>
          <w:color w:val="262626" w:themeColor="text1" w:themeTint="D9"/>
          <w:sz w:val="24"/>
          <w:szCs w:val="24"/>
          <w:lang w:val="uk-UA" w:eastAsia="en-US"/>
        </w:rPr>
        <w:t>Кваліфікаційні характеристики</w:t>
      </w:r>
      <w:r w:rsidR="004A2A91">
        <w:rPr>
          <w:rFonts w:ascii="Arial" w:eastAsiaTheme="minorHAnsi" w:hAnsi="Arial" w:cs="Arial"/>
          <w:b/>
          <w:color w:val="262626" w:themeColor="text1" w:themeTint="D9"/>
          <w:sz w:val="24"/>
          <w:szCs w:val="24"/>
          <w:lang w:val="uk-UA" w:eastAsia="en-US"/>
        </w:rPr>
        <w:t xml:space="preserve"> </w:t>
      </w:r>
      <w:r w:rsidR="005B2BCF" w:rsidRPr="002F2FC2">
        <w:rPr>
          <w:rFonts w:ascii="Arial" w:eastAsiaTheme="minorHAnsi" w:hAnsi="Arial" w:cs="Arial"/>
          <w:color w:val="262626" w:themeColor="text1" w:themeTint="D9"/>
          <w:sz w:val="24"/>
          <w:szCs w:val="24"/>
          <w:lang w:val="uk-UA" w:eastAsia="en-US"/>
        </w:rPr>
        <w:t xml:space="preserve">та випуски </w:t>
      </w:r>
      <w:r w:rsidR="005B2BCF" w:rsidRPr="002F2FC2">
        <w:rPr>
          <w:rFonts w:ascii="Arial" w:eastAsiaTheme="minorHAnsi" w:hAnsi="Arial" w:cs="Arial"/>
          <w:b/>
          <w:color w:val="262626" w:themeColor="text1" w:themeTint="D9"/>
          <w:sz w:val="24"/>
          <w:szCs w:val="24"/>
          <w:lang w:val="uk-UA" w:eastAsia="en-US"/>
        </w:rPr>
        <w:t>Довідників кваліфікаційних характеристик професій працівників</w:t>
      </w:r>
      <w:r w:rsidR="005B2BCF" w:rsidRPr="002F2FC2">
        <w:rPr>
          <w:rFonts w:ascii="Arial" w:eastAsiaTheme="minorHAnsi" w:hAnsi="Arial" w:cs="Arial"/>
          <w:color w:val="262626" w:themeColor="text1" w:themeTint="D9"/>
          <w:sz w:val="24"/>
          <w:szCs w:val="24"/>
          <w:lang w:val="uk-UA" w:eastAsia="en-US"/>
        </w:rPr>
        <w:t xml:space="preserve"> (ДКХП) розробляються, затверджуються та складаються  міністерствами, іншими органами виконавчої влади, всеукраїнськими та галузевими об'єднаннями організацій роботодавців України, суб'єктами господарювання, іншими заінтере</w:t>
      </w:r>
      <w:r w:rsidR="005B2BCF" w:rsidRPr="002F2FC2">
        <w:rPr>
          <w:rFonts w:ascii="Arial" w:eastAsiaTheme="minorHAnsi" w:hAnsi="Arial" w:cs="Arial"/>
          <w:color w:val="262626" w:themeColor="text1" w:themeTint="D9"/>
          <w:sz w:val="24"/>
          <w:szCs w:val="24"/>
          <w:lang w:val="uk-UA" w:eastAsia="en-US"/>
        </w:rPr>
        <w:lastRenderedPageBreak/>
        <w:t xml:space="preserve">сованими організаціями та установами. Відповідно до Методичних рекомендацій щодо формування кваліфікаційних характеристик професій працівників, затверджених наказом Міністерства соціальної політики України та Міністерства освіти і науки, молоді та спорту України від 16.12.2011 N 547/1438, Центром продуктивності Мінсоцполітики створюється електронний банк даних національного фонду (реєстру) Довідника кваліфікаційних характеристик професій працівників. Водночас, зазначена установа була ліквідована у 2013 році (наказ Мінсоцполітики від 28.03.2013 N 151), </w:t>
      </w:r>
      <w:r w:rsidR="005B2BCF" w:rsidRPr="002F2FC2">
        <w:rPr>
          <w:rFonts w:ascii="Arial" w:eastAsiaTheme="minorHAnsi" w:hAnsi="Arial" w:cs="Arial"/>
          <w:b/>
          <w:i/>
          <w:color w:val="262626" w:themeColor="text1" w:themeTint="D9"/>
          <w:sz w:val="24"/>
          <w:szCs w:val="24"/>
          <w:lang w:val="uk-UA" w:eastAsia="en-US"/>
        </w:rPr>
        <w:t>ре</w:t>
      </w:r>
      <w:r w:rsidR="005B2BCF" w:rsidRPr="002F2FC2">
        <w:rPr>
          <w:rFonts w:ascii="Arial" w:eastAsiaTheme="minorHAnsi" w:hAnsi="Arial" w:cs="Arial"/>
          <w:b/>
          <w:i/>
          <w:color w:val="262626" w:themeColor="text1" w:themeTint="D9"/>
          <w:sz w:val="24"/>
          <w:szCs w:val="24"/>
          <w:lang w:val="uk-UA" w:eastAsia="en-US"/>
        </w:rPr>
        <w:lastRenderedPageBreak/>
        <w:t>єстр створено не було</w:t>
      </w:r>
      <w:r w:rsidR="005B2BCF" w:rsidRPr="002F2FC2">
        <w:rPr>
          <w:rFonts w:ascii="Arial" w:eastAsiaTheme="minorHAnsi" w:hAnsi="Arial" w:cs="Arial"/>
          <w:color w:val="262626" w:themeColor="text1" w:themeTint="D9"/>
          <w:sz w:val="24"/>
          <w:szCs w:val="24"/>
          <w:lang w:val="uk-UA" w:eastAsia="en-US"/>
        </w:rPr>
        <w:t>.</w:t>
      </w:r>
      <w:r w:rsidR="00006261" w:rsidRPr="002F2FC2">
        <w:rPr>
          <w:rFonts w:ascii="Arial" w:eastAsiaTheme="minorHAnsi" w:hAnsi="Arial" w:cs="Arial"/>
          <w:color w:val="262626" w:themeColor="text1" w:themeTint="D9"/>
          <w:sz w:val="24"/>
          <w:szCs w:val="24"/>
          <w:lang w:val="uk-UA" w:eastAsia="en-US"/>
        </w:rPr>
        <w:t xml:space="preserve"> Створення та супровід такого реєстру передбачається</w:t>
      </w:r>
      <w:r w:rsidR="00204454" w:rsidRPr="002F2FC2">
        <w:rPr>
          <w:rFonts w:ascii="Arial" w:eastAsiaTheme="minorHAnsi" w:hAnsi="Arial" w:cs="Arial"/>
          <w:color w:val="262626" w:themeColor="text1" w:themeTint="D9"/>
          <w:sz w:val="24"/>
          <w:szCs w:val="24"/>
          <w:lang w:val="uk-UA" w:eastAsia="en-US"/>
        </w:rPr>
        <w:t xml:space="preserve"> (</w:t>
      </w:r>
      <w:r w:rsidR="00006261" w:rsidRPr="002F2FC2">
        <w:rPr>
          <w:rFonts w:ascii="Arial" w:eastAsiaTheme="minorHAnsi" w:hAnsi="Arial" w:cs="Arial"/>
          <w:color w:val="262626" w:themeColor="text1" w:themeTint="D9"/>
          <w:sz w:val="24"/>
          <w:szCs w:val="24"/>
          <w:lang w:val="uk-UA" w:eastAsia="en-US"/>
        </w:rPr>
        <w:t>Мінсоцполітики</w:t>
      </w:r>
      <w:r w:rsidR="00204454" w:rsidRPr="002F2FC2">
        <w:rPr>
          <w:rFonts w:ascii="Arial" w:eastAsiaTheme="minorHAnsi" w:hAnsi="Arial" w:cs="Arial"/>
          <w:color w:val="262626" w:themeColor="text1" w:themeTint="D9"/>
          <w:sz w:val="24"/>
          <w:szCs w:val="24"/>
          <w:lang w:val="uk-UA" w:eastAsia="en-US"/>
        </w:rPr>
        <w:t xml:space="preserve"> запропоновано </w:t>
      </w:r>
      <w:r w:rsidR="00006261" w:rsidRPr="002F2FC2">
        <w:rPr>
          <w:rFonts w:ascii="Arial" w:eastAsiaTheme="minorHAnsi" w:hAnsi="Arial" w:cs="Arial"/>
          <w:color w:val="262626" w:themeColor="text1" w:themeTint="D9"/>
          <w:sz w:val="24"/>
          <w:szCs w:val="24"/>
          <w:lang w:val="uk-UA" w:eastAsia="en-US"/>
        </w:rPr>
        <w:t xml:space="preserve">проект Порядку розроблення та затвердження кваліфікаційних характеристик для громадського обговорення - </w:t>
      </w:r>
      <w:hyperlink r:id="rId152" w:history="1">
        <w:r w:rsidR="00006261" w:rsidRPr="002F2FC2">
          <w:rPr>
            <w:rStyle w:val="Hyperlink"/>
            <w:rFonts w:ascii="Arial" w:eastAsiaTheme="minorHAnsi" w:hAnsi="Arial" w:cs="Arial"/>
            <w:sz w:val="24"/>
            <w:szCs w:val="24"/>
            <w:lang w:val="uk-UA" w:eastAsia="en-US"/>
          </w:rPr>
          <w:t>http://www.msp.gov.ua/projects/224/</w:t>
        </w:r>
      </w:hyperlink>
      <w:r w:rsidR="00006261" w:rsidRPr="002F2FC2">
        <w:rPr>
          <w:rFonts w:ascii="Arial" w:eastAsiaTheme="minorHAnsi" w:hAnsi="Arial" w:cs="Arial"/>
          <w:color w:val="262626" w:themeColor="text1" w:themeTint="D9"/>
          <w:sz w:val="24"/>
          <w:szCs w:val="24"/>
          <w:lang w:val="uk-UA" w:eastAsia="en-US"/>
        </w:rPr>
        <w:t>).</w:t>
      </w:r>
    </w:p>
    <w:p w:rsidR="00AB17A7" w:rsidRPr="002F2FC2" w:rsidRDefault="00AB17A7" w:rsidP="008167B8">
      <w:pPr>
        <w:pStyle w:val="HTMLPreformatted"/>
        <w:jc w:val="both"/>
        <w:rPr>
          <w:rFonts w:ascii="Arial" w:eastAsiaTheme="minorHAnsi" w:hAnsi="Arial" w:cs="Arial"/>
          <w:color w:val="262626" w:themeColor="text1" w:themeTint="D9"/>
          <w:sz w:val="24"/>
          <w:szCs w:val="24"/>
          <w:lang w:val="uk-UA" w:eastAsia="en-US"/>
        </w:rPr>
      </w:pPr>
    </w:p>
    <w:p w:rsidR="00F26D56" w:rsidRPr="002F2FC2" w:rsidRDefault="001F6F07" w:rsidP="008167B8">
      <w:pPr>
        <w:pStyle w:val="HTMLPreformatted"/>
        <w:jc w:val="both"/>
        <w:rPr>
          <w:rFonts w:ascii="Arial" w:eastAsiaTheme="minorHAnsi" w:hAnsi="Arial" w:cs="Arial"/>
          <w:color w:val="262626" w:themeColor="text1" w:themeTint="D9"/>
          <w:sz w:val="24"/>
          <w:szCs w:val="24"/>
          <w:lang w:val="uk-UA" w:eastAsia="en-US"/>
        </w:rPr>
      </w:pPr>
      <w:r w:rsidRPr="002F2FC2">
        <w:rPr>
          <w:rFonts w:ascii="Arial" w:eastAsiaTheme="minorHAnsi" w:hAnsi="Arial" w:cs="Arial"/>
          <w:color w:val="262626" w:themeColor="text1" w:themeTint="D9"/>
          <w:sz w:val="24"/>
          <w:szCs w:val="24"/>
          <w:lang w:val="uk-UA" w:eastAsia="en-US"/>
        </w:rPr>
        <w:t>Відповідні кваліфікаційні характеристики доступні он-лайн на веб-сайтах розробників, а також в систематизованому вигляді випуски ДКХП доступні на</w:t>
      </w:r>
      <w:r w:rsidR="007545C3" w:rsidRPr="002F2FC2">
        <w:rPr>
          <w:rFonts w:ascii="Arial" w:eastAsiaTheme="minorHAnsi" w:hAnsi="Arial" w:cs="Arial"/>
          <w:color w:val="262626" w:themeColor="text1" w:themeTint="D9"/>
          <w:sz w:val="24"/>
          <w:szCs w:val="24"/>
          <w:lang w:val="uk-UA" w:eastAsia="en-US"/>
        </w:rPr>
        <w:t xml:space="preserve"> </w:t>
      </w:r>
      <w:r w:rsidR="00375BCF" w:rsidRPr="002F2FC2">
        <w:rPr>
          <w:rFonts w:ascii="Arial" w:eastAsiaTheme="minorHAnsi" w:hAnsi="Arial" w:cs="Arial"/>
          <w:b/>
          <w:color w:val="262626" w:themeColor="text1" w:themeTint="D9"/>
          <w:sz w:val="24"/>
          <w:szCs w:val="24"/>
          <w:lang w:val="uk-UA" w:eastAsia="en-US"/>
        </w:rPr>
        <w:t xml:space="preserve">приватних </w:t>
      </w:r>
      <w:r w:rsidRPr="002F2FC2">
        <w:rPr>
          <w:rFonts w:ascii="Arial" w:eastAsiaTheme="minorHAnsi" w:hAnsi="Arial" w:cs="Arial"/>
          <w:b/>
          <w:color w:val="262626" w:themeColor="text1" w:themeTint="D9"/>
          <w:sz w:val="24"/>
          <w:szCs w:val="24"/>
          <w:lang w:val="uk-UA" w:eastAsia="en-US"/>
        </w:rPr>
        <w:t>пошукових он-лайн платформах</w:t>
      </w:r>
      <w:r w:rsidRPr="002F2FC2">
        <w:rPr>
          <w:rFonts w:ascii="Arial" w:eastAsiaTheme="minorHAnsi" w:hAnsi="Arial" w:cs="Arial"/>
          <w:color w:val="262626" w:themeColor="text1" w:themeTint="D9"/>
          <w:sz w:val="24"/>
          <w:szCs w:val="24"/>
          <w:lang w:val="uk-UA" w:eastAsia="en-US"/>
        </w:rPr>
        <w:t>, наприклад «Ліга.Закон» (</w:t>
      </w:r>
      <w:hyperlink r:id="rId153" w:history="1">
        <w:r w:rsidRPr="002F2FC2">
          <w:rPr>
            <w:rStyle w:val="Hyperlink"/>
            <w:rFonts w:ascii="Arial" w:hAnsi="Arial" w:cs="Arial"/>
            <w:sz w:val="24"/>
            <w:szCs w:val="24"/>
            <w:lang w:val="uk-UA" w:eastAsia="en-US"/>
          </w:rPr>
          <w:t>http://www.ligazakon.ua</w:t>
        </w:r>
      </w:hyperlink>
      <w:r w:rsidRPr="002F2FC2">
        <w:rPr>
          <w:rFonts w:ascii="Arial" w:eastAsiaTheme="minorHAnsi" w:hAnsi="Arial" w:cs="Arial"/>
          <w:color w:val="262626" w:themeColor="text1" w:themeTint="D9"/>
          <w:sz w:val="24"/>
          <w:szCs w:val="24"/>
          <w:lang w:val="uk-UA" w:eastAsia="en-US"/>
        </w:rPr>
        <w:t xml:space="preserve">), </w:t>
      </w:r>
      <w:r w:rsidR="00375BCF" w:rsidRPr="002F2FC2">
        <w:rPr>
          <w:rFonts w:ascii="Arial" w:eastAsiaTheme="minorHAnsi" w:hAnsi="Arial" w:cs="Arial"/>
          <w:color w:val="262626" w:themeColor="text1" w:themeTint="D9"/>
          <w:sz w:val="24"/>
          <w:szCs w:val="24"/>
          <w:lang w:val="uk-UA" w:eastAsia="en-US"/>
        </w:rPr>
        <w:t>«</w:t>
      </w:r>
      <w:r w:rsidRPr="002F2FC2">
        <w:rPr>
          <w:rFonts w:ascii="Arial" w:eastAsiaTheme="minorHAnsi" w:hAnsi="Arial" w:cs="Arial"/>
          <w:color w:val="262626" w:themeColor="text1" w:themeTint="D9"/>
          <w:sz w:val="24"/>
          <w:szCs w:val="24"/>
          <w:lang w:val="uk-UA" w:eastAsia="en-US"/>
        </w:rPr>
        <w:t>Работа Плюс</w:t>
      </w:r>
      <w:r w:rsidR="00375BCF" w:rsidRPr="002F2FC2">
        <w:rPr>
          <w:rFonts w:ascii="Arial" w:eastAsiaTheme="minorHAnsi" w:hAnsi="Arial" w:cs="Arial"/>
          <w:color w:val="262626" w:themeColor="text1" w:themeTint="D9"/>
          <w:sz w:val="24"/>
          <w:szCs w:val="24"/>
          <w:lang w:val="uk-UA" w:eastAsia="en-US"/>
        </w:rPr>
        <w:t>»</w:t>
      </w:r>
      <w:r w:rsidRPr="002F2FC2">
        <w:rPr>
          <w:rFonts w:ascii="Arial" w:eastAsiaTheme="minorHAnsi" w:hAnsi="Arial" w:cs="Arial"/>
          <w:color w:val="262626" w:themeColor="text1" w:themeTint="D9"/>
          <w:sz w:val="24"/>
          <w:szCs w:val="24"/>
          <w:lang w:val="uk-UA" w:eastAsia="en-US"/>
        </w:rPr>
        <w:t xml:space="preserve"> (</w:t>
      </w:r>
      <w:hyperlink r:id="rId154" w:history="1">
        <w:r w:rsidRPr="002F2FC2">
          <w:rPr>
            <w:rStyle w:val="Hyperlink"/>
            <w:rFonts w:ascii="Arial" w:hAnsi="Arial" w:cs="Arial"/>
            <w:sz w:val="24"/>
            <w:szCs w:val="24"/>
            <w:lang w:val="uk-UA" w:eastAsia="en-US"/>
          </w:rPr>
          <w:t>https://jobs.ua</w:t>
        </w:r>
      </w:hyperlink>
      <w:r w:rsidRPr="002F2FC2">
        <w:rPr>
          <w:rFonts w:ascii="Arial" w:eastAsiaTheme="minorHAnsi" w:hAnsi="Arial" w:cs="Arial"/>
          <w:color w:val="262626" w:themeColor="text1" w:themeTint="D9"/>
          <w:sz w:val="24"/>
          <w:szCs w:val="24"/>
          <w:lang w:val="uk-UA" w:eastAsia="en-US"/>
        </w:rPr>
        <w:t xml:space="preserve"> ), та </w:t>
      </w:r>
      <w:r w:rsidRPr="002F2FC2">
        <w:rPr>
          <w:rFonts w:ascii="Arial" w:eastAsiaTheme="minorHAnsi" w:hAnsi="Arial" w:cs="Arial"/>
          <w:color w:val="262626" w:themeColor="text1" w:themeTint="D9"/>
          <w:sz w:val="24"/>
          <w:szCs w:val="24"/>
          <w:lang w:val="uk-UA" w:eastAsia="en-US"/>
        </w:rPr>
        <w:lastRenderedPageBreak/>
        <w:t>інші</w:t>
      </w:r>
      <w:r w:rsidR="00375BCF" w:rsidRPr="002F2FC2">
        <w:rPr>
          <w:rFonts w:ascii="Arial" w:eastAsiaTheme="minorHAnsi" w:hAnsi="Arial" w:cs="Arial"/>
          <w:color w:val="262626" w:themeColor="text1" w:themeTint="D9"/>
          <w:sz w:val="24"/>
          <w:szCs w:val="24"/>
          <w:lang w:val="uk-UA" w:eastAsia="en-US"/>
        </w:rPr>
        <w:t>. Випуски ДКХП, затверджені міністерствами та іншими органами виконавчої влади, доступні</w:t>
      </w:r>
      <w:r w:rsidR="00204454" w:rsidRPr="002F2FC2">
        <w:rPr>
          <w:rFonts w:ascii="Arial" w:eastAsiaTheme="minorHAnsi" w:hAnsi="Arial" w:cs="Arial"/>
          <w:color w:val="262626" w:themeColor="text1" w:themeTint="D9"/>
          <w:sz w:val="24"/>
          <w:szCs w:val="24"/>
          <w:lang w:val="uk-UA" w:eastAsia="en-US"/>
        </w:rPr>
        <w:t xml:space="preserve"> також </w:t>
      </w:r>
      <w:r w:rsidR="00375BCF" w:rsidRPr="002F2FC2">
        <w:rPr>
          <w:rFonts w:ascii="Arial" w:eastAsiaTheme="minorHAnsi" w:hAnsi="Arial" w:cs="Arial"/>
          <w:color w:val="262626" w:themeColor="text1" w:themeTint="D9"/>
          <w:sz w:val="24"/>
          <w:szCs w:val="24"/>
          <w:lang w:val="uk-UA" w:eastAsia="en-US"/>
        </w:rPr>
        <w:t xml:space="preserve">он-лайн на веб-порталі Верховної Ради України </w:t>
      </w:r>
      <w:hyperlink r:id="rId155" w:history="1">
        <w:r w:rsidR="00375BCF" w:rsidRPr="002F2FC2">
          <w:rPr>
            <w:rStyle w:val="Hyperlink"/>
            <w:rFonts w:ascii="Arial" w:hAnsi="Arial" w:cs="Arial"/>
            <w:sz w:val="24"/>
            <w:szCs w:val="24"/>
            <w:lang w:val="uk-UA" w:eastAsia="en-US"/>
          </w:rPr>
          <w:t>http://www.rada.gov.ua/</w:t>
        </w:r>
      </w:hyperlink>
      <w:r w:rsidR="00375BCF" w:rsidRPr="002F2FC2">
        <w:rPr>
          <w:rStyle w:val="Hyperlink"/>
          <w:rFonts w:ascii="Arial" w:hAnsi="Arial" w:cs="Arial"/>
          <w:sz w:val="24"/>
          <w:szCs w:val="24"/>
          <w:lang w:val="uk-UA" w:eastAsia="en-US"/>
        </w:rPr>
        <w:t>.</w:t>
      </w:r>
    </w:p>
    <w:p w:rsidR="00211E01" w:rsidRPr="002F2FC2" w:rsidRDefault="00211E01" w:rsidP="008167B8">
      <w:pPr>
        <w:jc w:val="both"/>
      </w:pPr>
    </w:p>
    <w:p w:rsidR="000B5877" w:rsidRPr="002F2FC2" w:rsidRDefault="000B5877" w:rsidP="008167B8">
      <w:pPr>
        <w:jc w:val="both"/>
        <w:rPr>
          <w:color w:val="262626" w:themeColor="text1" w:themeTint="D9"/>
          <w:sz w:val="24"/>
          <w:szCs w:val="24"/>
        </w:rPr>
      </w:pPr>
      <w:r w:rsidRPr="002F2FC2">
        <w:rPr>
          <w:color w:val="262626" w:themeColor="text1" w:themeTint="D9"/>
          <w:sz w:val="24"/>
          <w:szCs w:val="24"/>
        </w:rPr>
        <w:t xml:space="preserve">Проекти </w:t>
      </w:r>
      <w:r w:rsidRPr="002F2FC2">
        <w:rPr>
          <w:b/>
          <w:color w:val="262626" w:themeColor="text1" w:themeTint="D9"/>
          <w:sz w:val="24"/>
          <w:szCs w:val="24"/>
        </w:rPr>
        <w:t>професійних стандартів</w:t>
      </w:r>
      <w:r w:rsidRPr="002F2FC2">
        <w:rPr>
          <w:color w:val="262626" w:themeColor="text1" w:themeTint="D9"/>
          <w:sz w:val="24"/>
          <w:szCs w:val="24"/>
        </w:rPr>
        <w:t xml:space="preserve"> оприлюднюються на веб-сайтах розробників. Професійні стандарти, затверджені відповідно до Порядку розроблення, затвердження та перегляду професійних стандартів, затвердженого постановою Президії Ради Федерації роботодавців України №1 від 21.01.2015, розміщуються на веб-сайті </w:t>
      </w:r>
      <w:r w:rsidRPr="002F2FC2">
        <w:rPr>
          <w:b/>
          <w:color w:val="262626" w:themeColor="text1" w:themeTint="D9"/>
          <w:sz w:val="24"/>
          <w:szCs w:val="24"/>
        </w:rPr>
        <w:t>Ф</w:t>
      </w:r>
      <w:r w:rsidR="00204454" w:rsidRPr="002F2FC2">
        <w:rPr>
          <w:b/>
          <w:color w:val="262626" w:themeColor="text1" w:themeTint="D9"/>
          <w:sz w:val="24"/>
          <w:szCs w:val="24"/>
        </w:rPr>
        <w:t>едерації роботодавців України</w:t>
      </w:r>
      <w:r w:rsidR="00204454" w:rsidRPr="002F2FC2">
        <w:rPr>
          <w:color w:val="262626" w:themeColor="text1" w:themeTint="D9"/>
          <w:sz w:val="24"/>
          <w:szCs w:val="24"/>
        </w:rPr>
        <w:t xml:space="preserve"> (Ф</w:t>
      </w:r>
      <w:r w:rsidRPr="002F2FC2">
        <w:rPr>
          <w:color w:val="262626" w:themeColor="text1" w:themeTint="D9"/>
          <w:sz w:val="24"/>
          <w:szCs w:val="24"/>
        </w:rPr>
        <w:t>РУ</w:t>
      </w:r>
      <w:r w:rsidR="00204454" w:rsidRPr="002F2FC2">
        <w:rPr>
          <w:color w:val="262626" w:themeColor="text1" w:themeTint="D9"/>
          <w:sz w:val="24"/>
          <w:szCs w:val="24"/>
        </w:rPr>
        <w:t>)</w:t>
      </w:r>
      <w:r w:rsidRPr="002F2FC2">
        <w:rPr>
          <w:color w:val="262626" w:themeColor="text1" w:themeTint="D9"/>
          <w:sz w:val="24"/>
          <w:szCs w:val="24"/>
        </w:rPr>
        <w:t xml:space="preserve"> (</w:t>
      </w:r>
      <w:hyperlink r:id="rId156" w:history="1">
        <w:r w:rsidRPr="002F2FC2">
          <w:rPr>
            <w:rStyle w:val="Hyperlink"/>
            <w:sz w:val="24"/>
            <w:szCs w:val="24"/>
          </w:rPr>
          <w:t>http://fru.org.ua/ua/initiatives/the-</w:t>
        </w:r>
        <w:r w:rsidRPr="002F2FC2">
          <w:rPr>
            <w:rStyle w:val="Hyperlink"/>
            <w:sz w:val="24"/>
            <w:szCs w:val="24"/>
          </w:rPr>
          <w:lastRenderedPageBreak/>
          <w:t>development-of-labor-potential-of-ukraine</w:t>
        </w:r>
      </w:hyperlink>
      <w:r w:rsidRPr="002F2FC2">
        <w:rPr>
          <w:color w:val="262626" w:themeColor="text1" w:themeTint="D9"/>
          <w:sz w:val="24"/>
          <w:szCs w:val="24"/>
        </w:rPr>
        <w:t xml:space="preserve"> ) та до березня 2017 року розміщувалися на веб-сайті Репозитарію професійних кваліфікацій (</w:t>
      </w:r>
      <w:hyperlink r:id="rId157" w:history="1">
        <w:r w:rsidRPr="002F2FC2">
          <w:rPr>
            <w:rStyle w:val="Hyperlink"/>
            <w:sz w:val="24"/>
            <w:szCs w:val="24"/>
          </w:rPr>
          <w:t>http://profstandart.org.ua/standarts</w:t>
        </w:r>
      </w:hyperlink>
      <w:r w:rsidRPr="002F2FC2">
        <w:rPr>
          <w:color w:val="262626" w:themeColor="text1" w:themeTint="D9"/>
          <w:sz w:val="24"/>
          <w:szCs w:val="24"/>
        </w:rPr>
        <w:t xml:space="preserve"> ).</w:t>
      </w:r>
    </w:p>
    <w:p w:rsidR="000B5877" w:rsidRPr="002F2FC2" w:rsidRDefault="000B5877" w:rsidP="008167B8">
      <w:pPr>
        <w:jc w:val="both"/>
        <w:rPr>
          <w:color w:val="262626" w:themeColor="text1" w:themeTint="D9"/>
          <w:sz w:val="24"/>
          <w:szCs w:val="24"/>
        </w:rPr>
      </w:pPr>
      <w:r w:rsidRPr="002F2FC2">
        <w:rPr>
          <w:color w:val="262626" w:themeColor="text1" w:themeTint="D9"/>
          <w:sz w:val="24"/>
          <w:szCs w:val="24"/>
        </w:rPr>
        <w:t xml:space="preserve">У січні 2017 року Мінсоцполітики підготовлено проект постанови КМУ «Про затвердження Порядку розроблення та затвердження професійних стандартів», відповідно до якого Мінсоцполітики планується ведення </w:t>
      </w:r>
      <w:r w:rsidRPr="002F2FC2">
        <w:rPr>
          <w:b/>
          <w:color w:val="262626" w:themeColor="text1" w:themeTint="D9"/>
          <w:sz w:val="24"/>
          <w:szCs w:val="24"/>
        </w:rPr>
        <w:t>реєстру професійних стандартів</w:t>
      </w:r>
      <w:r w:rsidRPr="002F2FC2">
        <w:rPr>
          <w:color w:val="262626" w:themeColor="text1" w:themeTint="D9"/>
          <w:sz w:val="24"/>
          <w:szCs w:val="24"/>
        </w:rPr>
        <w:t xml:space="preserve"> та оприлюднення інформації про затверджені професійні стандарти на веб-сайті Мінсоцполітики.</w:t>
      </w:r>
    </w:p>
    <w:p w:rsidR="003A4D8F" w:rsidRPr="002F2FC2" w:rsidRDefault="003A4D8F" w:rsidP="008167B8">
      <w:pPr>
        <w:jc w:val="both"/>
        <w:rPr>
          <w:i/>
          <w:color w:val="262626" w:themeColor="text1" w:themeTint="D9"/>
          <w:sz w:val="24"/>
          <w:szCs w:val="24"/>
          <w:highlight w:val="green"/>
        </w:rPr>
      </w:pPr>
    </w:p>
    <w:p w:rsidR="00204454" w:rsidRPr="002F2FC2" w:rsidRDefault="00204454" w:rsidP="008167B8">
      <w:pPr>
        <w:pStyle w:val="ListParagraph"/>
        <w:numPr>
          <w:ilvl w:val="1"/>
          <w:numId w:val="14"/>
        </w:numPr>
        <w:ind w:left="851" w:hanging="567"/>
        <w:jc w:val="both"/>
        <w:rPr>
          <w:b/>
          <w:color w:val="262626" w:themeColor="text1" w:themeTint="D9"/>
          <w:sz w:val="24"/>
          <w:szCs w:val="24"/>
          <w:u w:val="single"/>
        </w:rPr>
      </w:pPr>
      <w:r w:rsidRPr="002F2FC2">
        <w:rPr>
          <w:b/>
          <w:color w:val="262626" w:themeColor="text1" w:themeTint="D9"/>
          <w:sz w:val="24"/>
          <w:szCs w:val="24"/>
          <w:u w:val="single"/>
        </w:rPr>
        <w:lastRenderedPageBreak/>
        <w:t>Інформація про професійні кваліфікації</w:t>
      </w:r>
    </w:p>
    <w:p w:rsidR="000B5877" w:rsidRPr="002F2FC2" w:rsidRDefault="00204454" w:rsidP="008167B8">
      <w:pPr>
        <w:jc w:val="both"/>
        <w:rPr>
          <w:b/>
          <w:color w:val="262626" w:themeColor="text1" w:themeTint="D9"/>
          <w:sz w:val="24"/>
          <w:szCs w:val="24"/>
        </w:rPr>
      </w:pPr>
      <w:r w:rsidRPr="002F2FC2">
        <w:rPr>
          <w:b/>
          <w:color w:val="262626" w:themeColor="text1" w:themeTint="D9"/>
          <w:sz w:val="24"/>
          <w:szCs w:val="24"/>
        </w:rPr>
        <w:t>Професійна с</w:t>
      </w:r>
      <w:r w:rsidR="003845CE" w:rsidRPr="002F2FC2">
        <w:rPr>
          <w:b/>
          <w:color w:val="262626" w:themeColor="text1" w:themeTint="D9"/>
          <w:sz w:val="24"/>
          <w:szCs w:val="24"/>
        </w:rPr>
        <w:t>ертифікація, акредитація органів сертифікації персоналу</w:t>
      </w:r>
    </w:p>
    <w:p w:rsidR="003845CE" w:rsidRPr="002F2FC2" w:rsidRDefault="003845CE" w:rsidP="008167B8">
      <w:pPr>
        <w:jc w:val="both"/>
        <w:rPr>
          <w:color w:val="262626" w:themeColor="text1" w:themeTint="D9"/>
          <w:sz w:val="24"/>
          <w:szCs w:val="24"/>
        </w:rPr>
      </w:pPr>
      <w:r w:rsidRPr="002F2FC2">
        <w:rPr>
          <w:b/>
          <w:color w:val="262626" w:themeColor="text1" w:themeTint="D9"/>
          <w:sz w:val="24"/>
          <w:szCs w:val="24"/>
        </w:rPr>
        <w:t>Національне агентство з акредитації України</w:t>
      </w:r>
      <w:r w:rsidR="00457D0F">
        <w:rPr>
          <w:b/>
          <w:color w:val="262626" w:themeColor="text1" w:themeTint="D9"/>
          <w:sz w:val="24"/>
          <w:szCs w:val="24"/>
        </w:rPr>
        <w:t xml:space="preserve"> </w:t>
      </w:r>
      <w:hyperlink r:id="rId158" w:history="1">
        <w:r w:rsidRPr="002F2FC2">
          <w:rPr>
            <w:rStyle w:val="Hyperlink"/>
            <w:sz w:val="24"/>
            <w:szCs w:val="24"/>
          </w:rPr>
          <w:t>http://naau.org.ua/</w:t>
        </w:r>
      </w:hyperlink>
      <w:r w:rsidRPr="002F2FC2">
        <w:rPr>
          <w:color w:val="262626" w:themeColor="text1" w:themeTint="D9"/>
          <w:sz w:val="24"/>
          <w:szCs w:val="24"/>
        </w:rPr>
        <w:t xml:space="preserve">, </w:t>
      </w:r>
      <w:r w:rsidR="003A4D8F" w:rsidRPr="002F2FC2">
        <w:rPr>
          <w:color w:val="262626" w:themeColor="text1" w:themeTint="D9"/>
          <w:sz w:val="24"/>
          <w:szCs w:val="24"/>
        </w:rPr>
        <w:t xml:space="preserve">національний орган України з акредитації органів з оцінки відповідності, </w:t>
      </w:r>
      <w:r w:rsidRPr="002F2FC2">
        <w:rPr>
          <w:color w:val="262626" w:themeColor="text1" w:themeTint="D9"/>
          <w:sz w:val="24"/>
          <w:szCs w:val="24"/>
        </w:rPr>
        <w:t>утворен</w:t>
      </w:r>
      <w:r w:rsidR="003A4D8F" w:rsidRPr="002F2FC2">
        <w:rPr>
          <w:color w:val="262626" w:themeColor="text1" w:themeTint="D9"/>
          <w:sz w:val="24"/>
          <w:szCs w:val="24"/>
        </w:rPr>
        <w:t>ий</w:t>
      </w:r>
      <w:r w:rsidRPr="002F2FC2">
        <w:rPr>
          <w:color w:val="262626" w:themeColor="text1" w:themeTint="D9"/>
          <w:sz w:val="24"/>
          <w:szCs w:val="24"/>
        </w:rPr>
        <w:t xml:space="preserve"> Міністерством економічного розвитку і торгівлі України,</w:t>
      </w:r>
      <w:r w:rsidR="003A4D8F" w:rsidRPr="002F2FC2">
        <w:rPr>
          <w:color w:val="262626" w:themeColor="text1" w:themeTint="D9"/>
          <w:sz w:val="24"/>
          <w:szCs w:val="24"/>
        </w:rPr>
        <w:t xml:space="preserve"> серед іншого, </w:t>
      </w:r>
      <w:r w:rsidR="00E56C71" w:rsidRPr="002F2FC2">
        <w:rPr>
          <w:color w:val="262626" w:themeColor="text1" w:themeTint="D9"/>
          <w:sz w:val="24"/>
          <w:szCs w:val="24"/>
        </w:rPr>
        <w:t xml:space="preserve">веде реєстр </w:t>
      </w:r>
      <w:r w:rsidR="00E56C71" w:rsidRPr="002F2FC2">
        <w:rPr>
          <w:b/>
          <w:color w:val="262626" w:themeColor="text1" w:themeTint="D9"/>
          <w:sz w:val="24"/>
          <w:szCs w:val="24"/>
        </w:rPr>
        <w:t xml:space="preserve">органів </w:t>
      </w:r>
      <w:r w:rsidR="003A4D8F" w:rsidRPr="002F2FC2">
        <w:rPr>
          <w:b/>
          <w:color w:val="262626" w:themeColor="text1" w:themeTint="D9"/>
          <w:sz w:val="24"/>
          <w:szCs w:val="24"/>
        </w:rPr>
        <w:t>з сертифікації персоналу</w:t>
      </w:r>
      <w:r w:rsidR="003A4D8F" w:rsidRPr="002F2FC2">
        <w:rPr>
          <w:color w:val="262626" w:themeColor="text1" w:themeTint="D9"/>
          <w:sz w:val="24"/>
          <w:szCs w:val="24"/>
        </w:rPr>
        <w:t xml:space="preserve">, акредитованих на відповідність вимогам ISO/IEC 17024:2012, ДСТУ EN </w:t>
      </w:r>
      <w:r w:rsidR="003A4D8F" w:rsidRPr="002F2FC2">
        <w:rPr>
          <w:color w:val="262626" w:themeColor="text1" w:themeTint="D9"/>
          <w:sz w:val="24"/>
          <w:szCs w:val="24"/>
        </w:rPr>
        <w:lastRenderedPageBreak/>
        <w:t>ISO/IEC 17024:2014 (</w:t>
      </w:r>
      <w:hyperlink r:id="rId159" w:history="1">
        <w:r w:rsidR="003A4D8F" w:rsidRPr="002F2FC2">
          <w:rPr>
            <w:rStyle w:val="Hyperlink"/>
            <w:sz w:val="24"/>
            <w:szCs w:val="24"/>
          </w:rPr>
          <w:t>http://naau.org.ua/reyestr-akreditovanix-oov/</w:t>
        </w:r>
      </w:hyperlink>
      <w:r w:rsidR="003A4D8F" w:rsidRPr="002F2FC2">
        <w:rPr>
          <w:color w:val="262626" w:themeColor="text1" w:themeTint="D9"/>
          <w:sz w:val="24"/>
          <w:szCs w:val="24"/>
        </w:rPr>
        <w:t xml:space="preserve"> ).</w:t>
      </w:r>
    </w:p>
    <w:p w:rsidR="00457D0F" w:rsidRDefault="00457D0F" w:rsidP="00457D0F">
      <w:pPr>
        <w:jc w:val="both"/>
        <w:rPr>
          <w:color w:val="262626" w:themeColor="text1" w:themeTint="D9"/>
          <w:sz w:val="24"/>
          <w:szCs w:val="24"/>
        </w:rPr>
      </w:pPr>
      <w:r w:rsidRPr="00457D0F">
        <w:rPr>
          <w:color w:val="262626" w:themeColor="text1" w:themeTint="D9"/>
          <w:sz w:val="24"/>
          <w:szCs w:val="24"/>
        </w:rPr>
        <w:t xml:space="preserve">Інформація про професійні кваліфікації за регульованими професіями доступна на офіційних веб-сайтах профільних </w:t>
      </w:r>
      <w:r w:rsidR="00204454" w:rsidRPr="00457D0F">
        <w:rPr>
          <w:color w:val="262626" w:themeColor="text1" w:themeTint="D9"/>
          <w:sz w:val="24"/>
          <w:szCs w:val="24"/>
        </w:rPr>
        <w:t>міністерств</w:t>
      </w:r>
      <w:r w:rsidRPr="00457D0F">
        <w:rPr>
          <w:color w:val="262626" w:themeColor="text1" w:themeTint="D9"/>
          <w:sz w:val="24"/>
          <w:szCs w:val="24"/>
        </w:rPr>
        <w:t xml:space="preserve"> та відомств та уповноважених</w:t>
      </w:r>
      <w:r>
        <w:rPr>
          <w:color w:val="262626" w:themeColor="text1" w:themeTint="D9"/>
          <w:sz w:val="24"/>
          <w:szCs w:val="24"/>
        </w:rPr>
        <w:t xml:space="preserve"> ними на присвоєння кваліфікацій </w:t>
      </w:r>
      <w:r w:rsidRPr="00457D0F">
        <w:rPr>
          <w:color w:val="262626" w:themeColor="text1" w:themeTint="D9"/>
          <w:sz w:val="24"/>
          <w:szCs w:val="24"/>
        </w:rPr>
        <w:t xml:space="preserve">організацій. Інформація про професійні кваліфікації </w:t>
      </w:r>
      <w:r>
        <w:rPr>
          <w:color w:val="262626" w:themeColor="text1" w:themeTint="D9"/>
          <w:sz w:val="24"/>
          <w:szCs w:val="24"/>
        </w:rPr>
        <w:t xml:space="preserve">організацій професійного самоврядування (професійних/ фахових асоціацій) доступна на веб-сайтах таких організацій. </w:t>
      </w:r>
    </w:p>
    <w:p w:rsidR="0058406B" w:rsidRPr="002F2FC2" w:rsidRDefault="0058406B" w:rsidP="008167B8">
      <w:pPr>
        <w:jc w:val="both"/>
        <w:rPr>
          <w:b/>
          <w:color w:val="262626" w:themeColor="text1" w:themeTint="D9"/>
          <w:sz w:val="24"/>
          <w:szCs w:val="24"/>
        </w:rPr>
      </w:pPr>
      <w:r w:rsidRPr="002F2FC2">
        <w:rPr>
          <w:b/>
          <w:color w:val="262626" w:themeColor="text1" w:themeTint="D9"/>
          <w:sz w:val="24"/>
          <w:szCs w:val="24"/>
        </w:rPr>
        <w:lastRenderedPageBreak/>
        <w:t>Присвоєння професійних кваліфікацій в закладах вищої та професійно-технічної освіти</w:t>
      </w:r>
    </w:p>
    <w:p w:rsidR="00427F22" w:rsidRPr="002F2FC2" w:rsidRDefault="00204454" w:rsidP="008167B8">
      <w:pPr>
        <w:jc w:val="both"/>
        <w:rPr>
          <w:color w:val="262626" w:themeColor="text1" w:themeTint="D9"/>
          <w:sz w:val="24"/>
          <w:szCs w:val="24"/>
        </w:rPr>
      </w:pPr>
      <w:r w:rsidRPr="002F2FC2">
        <w:rPr>
          <w:color w:val="262626" w:themeColor="text1" w:themeTint="D9"/>
          <w:sz w:val="24"/>
          <w:szCs w:val="24"/>
        </w:rPr>
        <w:t xml:space="preserve">В системі вищої та професійно-технічної освіти </w:t>
      </w:r>
      <w:r w:rsidR="002830FE" w:rsidRPr="002F2FC2">
        <w:rPr>
          <w:color w:val="262626" w:themeColor="text1" w:themeTint="D9"/>
          <w:sz w:val="24"/>
          <w:szCs w:val="24"/>
        </w:rPr>
        <w:t xml:space="preserve">кваліфікації присвоюються відповідними (державними) кваліфікаційними комісіями, </w:t>
      </w:r>
      <w:r w:rsidRPr="002F2FC2">
        <w:rPr>
          <w:color w:val="262626" w:themeColor="text1" w:themeTint="D9"/>
          <w:sz w:val="24"/>
          <w:szCs w:val="24"/>
        </w:rPr>
        <w:t xml:space="preserve">інформація про присвоєну </w:t>
      </w:r>
      <w:r w:rsidR="0058406B" w:rsidRPr="002F2FC2">
        <w:rPr>
          <w:color w:val="262626" w:themeColor="text1" w:themeTint="D9"/>
          <w:sz w:val="24"/>
          <w:szCs w:val="24"/>
        </w:rPr>
        <w:t>(</w:t>
      </w:r>
      <w:r w:rsidRPr="002F2FC2">
        <w:rPr>
          <w:color w:val="262626" w:themeColor="text1" w:themeTint="D9"/>
          <w:sz w:val="24"/>
          <w:szCs w:val="24"/>
        </w:rPr>
        <w:t>професійну</w:t>
      </w:r>
      <w:r w:rsidR="0058406B" w:rsidRPr="002F2FC2">
        <w:rPr>
          <w:color w:val="262626" w:themeColor="text1" w:themeTint="D9"/>
          <w:sz w:val="24"/>
          <w:szCs w:val="24"/>
        </w:rPr>
        <w:t>)</w:t>
      </w:r>
      <w:r w:rsidRPr="002F2FC2">
        <w:rPr>
          <w:color w:val="262626" w:themeColor="text1" w:themeTint="D9"/>
          <w:sz w:val="24"/>
          <w:szCs w:val="24"/>
        </w:rPr>
        <w:t xml:space="preserve"> кваліфікацію зазначається у відповідних документах про освіту (постанови КМУ від 31.03.2015 № 193 </w:t>
      </w:r>
      <w:hyperlink r:id="rId160" w:history="1">
        <w:r w:rsidRPr="002F2FC2">
          <w:rPr>
            <w:rStyle w:val="Hyperlink"/>
            <w:sz w:val="24"/>
            <w:szCs w:val="24"/>
          </w:rPr>
          <w:t>http://zakon2.rada.gov.ua/laws/show/193-2015-%D0%BF</w:t>
        </w:r>
      </w:hyperlink>
      <w:r w:rsidRPr="002F2FC2">
        <w:rPr>
          <w:color w:val="262626" w:themeColor="text1" w:themeTint="D9"/>
          <w:sz w:val="24"/>
          <w:szCs w:val="24"/>
        </w:rPr>
        <w:t xml:space="preserve"> та від 22.07.2015 № 645 </w:t>
      </w:r>
      <w:hyperlink r:id="rId161" w:history="1">
        <w:r w:rsidRPr="002F2FC2">
          <w:rPr>
            <w:rStyle w:val="Hyperlink"/>
            <w:sz w:val="24"/>
            <w:szCs w:val="24"/>
          </w:rPr>
          <w:t>http://zakon2.rada.gov.ua/laws/show/645-2015-%D0%BF</w:t>
        </w:r>
      </w:hyperlink>
      <w:r w:rsidRPr="002F2FC2">
        <w:rPr>
          <w:color w:val="262626" w:themeColor="text1" w:themeTint="D9"/>
          <w:sz w:val="24"/>
          <w:szCs w:val="24"/>
        </w:rPr>
        <w:t xml:space="preserve"> ). </w:t>
      </w:r>
      <w:r w:rsidR="0058406B" w:rsidRPr="002F2FC2">
        <w:rPr>
          <w:color w:val="262626" w:themeColor="text1" w:themeTint="D9"/>
          <w:sz w:val="24"/>
          <w:szCs w:val="24"/>
        </w:rPr>
        <w:t xml:space="preserve">Інформація про можливості здобуття професійних кваліфікацій розміщується на веб-сайтах навчальних закладів. </w:t>
      </w:r>
    </w:p>
    <w:p w:rsidR="00204454" w:rsidRPr="002F2FC2" w:rsidRDefault="0058406B" w:rsidP="008167B8">
      <w:pPr>
        <w:jc w:val="both"/>
        <w:rPr>
          <w:color w:val="262626" w:themeColor="text1" w:themeTint="D9"/>
          <w:sz w:val="24"/>
          <w:szCs w:val="24"/>
        </w:rPr>
      </w:pPr>
      <w:r w:rsidRPr="002F2FC2">
        <w:rPr>
          <w:b/>
          <w:i/>
          <w:color w:val="262626" w:themeColor="text1" w:themeTint="D9"/>
          <w:sz w:val="24"/>
          <w:szCs w:val="24"/>
        </w:rPr>
        <w:t>Єдиного доступного он-лайн джерела інформації про можливості здобуття професійних кваліфікацій – немає.</w:t>
      </w:r>
    </w:p>
    <w:p w:rsidR="00204454" w:rsidRPr="002F2FC2" w:rsidRDefault="00204454" w:rsidP="008167B8">
      <w:pPr>
        <w:jc w:val="both"/>
        <w:rPr>
          <w:color w:val="262626" w:themeColor="text1" w:themeTint="D9"/>
          <w:sz w:val="24"/>
          <w:szCs w:val="24"/>
        </w:rPr>
      </w:pPr>
    </w:p>
    <w:p w:rsidR="00C9674B" w:rsidRPr="002F2FC2" w:rsidRDefault="00204454" w:rsidP="008167B8">
      <w:pPr>
        <w:pStyle w:val="ListParagraph"/>
        <w:numPr>
          <w:ilvl w:val="1"/>
          <w:numId w:val="14"/>
        </w:numPr>
        <w:ind w:left="851" w:hanging="567"/>
        <w:jc w:val="both"/>
        <w:rPr>
          <w:b/>
          <w:color w:val="262626" w:themeColor="text1" w:themeTint="D9"/>
          <w:sz w:val="24"/>
          <w:szCs w:val="24"/>
          <w:u w:val="single"/>
        </w:rPr>
      </w:pPr>
      <w:r w:rsidRPr="002F2FC2">
        <w:rPr>
          <w:b/>
          <w:color w:val="262626" w:themeColor="text1" w:themeTint="D9"/>
          <w:sz w:val="24"/>
          <w:szCs w:val="24"/>
          <w:u w:val="single"/>
        </w:rPr>
        <w:t xml:space="preserve">Інформація про </w:t>
      </w:r>
      <w:r w:rsidR="00C9674B" w:rsidRPr="002F2FC2">
        <w:rPr>
          <w:b/>
          <w:color w:val="262626" w:themeColor="text1" w:themeTint="D9"/>
          <w:sz w:val="24"/>
          <w:szCs w:val="24"/>
          <w:u w:val="single"/>
        </w:rPr>
        <w:t>систем</w:t>
      </w:r>
      <w:r w:rsidRPr="002F2FC2">
        <w:rPr>
          <w:b/>
          <w:color w:val="262626" w:themeColor="text1" w:themeTint="D9"/>
          <w:sz w:val="24"/>
          <w:szCs w:val="24"/>
          <w:u w:val="single"/>
        </w:rPr>
        <w:t>у</w:t>
      </w:r>
      <w:r w:rsidR="00C9674B" w:rsidRPr="002F2FC2">
        <w:rPr>
          <w:b/>
          <w:color w:val="262626" w:themeColor="text1" w:themeTint="D9"/>
          <w:sz w:val="24"/>
          <w:szCs w:val="24"/>
          <w:u w:val="single"/>
        </w:rPr>
        <w:t xml:space="preserve"> підтвердження результатів неформального навчання</w:t>
      </w:r>
    </w:p>
    <w:p w:rsidR="0055153F" w:rsidRPr="002F2FC2" w:rsidRDefault="009011C6" w:rsidP="008167B8">
      <w:pPr>
        <w:jc w:val="both"/>
        <w:rPr>
          <w:b/>
          <w:i/>
          <w:color w:val="262626" w:themeColor="text1" w:themeTint="D9"/>
          <w:sz w:val="24"/>
          <w:szCs w:val="24"/>
        </w:rPr>
      </w:pPr>
      <w:r w:rsidRPr="002F2FC2">
        <w:rPr>
          <w:b/>
          <w:color w:val="262626" w:themeColor="text1" w:themeTint="D9"/>
          <w:sz w:val="24"/>
          <w:szCs w:val="24"/>
        </w:rPr>
        <w:lastRenderedPageBreak/>
        <w:t>Державна служба зайнятості</w:t>
      </w:r>
      <w:r w:rsidRPr="002F2FC2">
        <w:rPr>
          <w:color w:val="262626" w:themeColor="text1" w:themeTint="D9"/>
          <w:sz w:val="24"/>
          <w:szCs w:val="24"/>
        </w:rPr>
        <w:t xml:space="preserve"> (</w:t>
      </w:r>
      <w:hyperlink r:id="rId162" w:history="1">
        <w:r w:rsidRPr="002F2FC2">
          <w:rPr>
            <w:rStyle w:val="Hyperlink"/>
            <w:sz w:val="24"/>
            <w:szCs w:val="24"/>
          </w:rPr>
          <w:t>http://www.dcz.gov.ua/control/uk/index</w:t>
        </w:r>
      </w:hyperlink>
      <w:r w:rsidRPr="002F2FC2">
        <w:rPr>
          <w:color w:val="262626" w:themeColor="text1" w:themeTint="D9"/>
          <w:sz w:val="24"/>
          <w:szCs w:val="24"/>
        </w:rPr>
        <w:t xml:space="preserve"> ) оприлюднює інформацію щодо можливостей </w:t>
      </w:r>
      <w:r w:rsidRPr="002F2FC2">
        <w:rPr>
          <w:b/>
          <w:color w:val="262626" w:themeColor="text1" w:themeTint="D9"/>
          <w:sz w:val="24"/>
          <w:szCs w:val="24"/>
        </w:rPr>
        <w:t>підтвердження результатів неформального навчання</w:t>
      </w:r>
      <w:r w:rsidR="00457D0F">
        <w:rPr>
          <w:b/>
          <w:color w:val="262626" w:themeColor="text1" w:themeTint="D9"/>
          <w:sz w:val="24"/>
          <w:szCs w:val="24"/>
        </w:rPr>
        <w:t xml:space="preserve"> </w:t>
      </w:r>
      <w:hyperlink r:id="rId163" w:history="1">
        <w:r w:rsidRPr="002F2FC2">
          <w:rPr>
            <w:rStyle w:val="Hyperlink"/>
            <w:sz w:val="24"/>
            <w:szCs w:val="24"/>
          </w:rPr>
          <w:t>http://www.dcz.gov.ua/control/uk/publish/category;jsessionid=B9CAE09AFEDE23B5F1BCDFE78ABFB51F?cat_id=386277</w:t>
        </w:r>
      </w:hyperlink>
      <w:r w:rsidRPr="002F2FC2">
        <w:rPr>
          <w:color w:val="262626" w:themeColor="text1" w:themeTint="D9"/>
          <w:sz w:val="24"/>
          <w:szCs w:val="24"/>
        </w:rPr>
        <w:t xml:space="preserve">. Відповідна </w:t>
      </w:r>
      <w:r w:rsidR="0055153F" w:rsidRPr="002F2FC2">
        <w:rPr>
          <w:color w:val="262626" w:themeColor="text1" w:themeTint="D9"/>
          <w:sz w:val="24"/>
          <w:szCs w:val="24"/>
        </w:rPr>
        <w:t xml:space="preserve">систематизована </w:t>
      </w:r>
      <w:r w:rsidRPr="002F2FC2">
        <w:rPr>
          <w:color w:val="262626" w:themeColor="text1" w:themeTint="D9"/>
          <w:sz w:val="24"/>
          <w:szCs w:val="24"/>
        </w:rPr>
        <w:t xml:space="preserve">інформація щодо нормативно-правового забезпечення доступна он-лайн на </w:t>
      </w:r>
      <w:r w:rsidR="0055153F" w:rsidRPr="002F2FC2">
        <w:rPr>
          <w:color w:val="262626" w:themeColor="text1" w:themeTint="D9"/>
          <w:sz w:val="24"/>
          <w:szCs w:val="24"/>
        </w:rPr>
        <w:t>веб-сайті Мінсоцполітики</w:t>
      </w:r>
      <w:r w:rsidR="00457D0F">
        <w:rPr>
          <w:color w:val="262626" w:themeColor="text1" w:themeTint="D9"/>
          <w:sz w:val="24"/>
          <w:szCs w:val="24"/>
        </w:rPr>
        <w:t xml:space="preserve"> </w:t>
      </w:r>
      <w:hyperlink r:id="rId164" w:history="1">
        <w:r w:rsidR="0055153F" w:rsidRPr="002F2FC2">
          <w:rPr>
            <w:rStyle w:val="Hyperlink"/>
            <w:sz w:val="24"/>
            <w:szCs w:val="24"/>
          </w:rPr>
          <w:t>http://www.msp.gov.ua/content/profesiyne-navchannya-doroslogo-naselennya.html</w:t>
        </w:r>
      </w:hyperlink>
      <w:r w:rsidR="0055153F" w:rsidRPr="002F2FC2">
        <w:rPr>
          <w:color w:val="262626" w:themeColor="text1" w:themeTint="D9"/>
          <w:sz w:val="24"/>
          <w:szCs w:val="24"/>
        </w:rPr>
        <w:t xml:space="preserve"> та ГО «Інститут про</w:t>
      </w:r>
      <w:r w:rsidR="0055153F" w:rsidRPr="002F2FC2">
        <w:rPr>
          <w:color w:val="262626" w:themeColor="text1" w:themeTint="D9"/>
          <w:sz w:val="24"/>
          <w:szCs w:val="24"/>
        </w:rPr>
        <w:lastRenderedPageBreak/>
        <w:t xml:space="preserve">фесійних кваліфікацій» </w:t>
      </w:r>
      <w:hyperlink r:id="rId165" w:history="1">
        <w:r w:rsidR="0055153F" w:rsidRPr="002F2FC2">
          <w:rPr>
            <w:rStyle w:val="Hyperlink"/>
            <w:sz w:val="24"/>
            <w:szCs w:val="24"/>
          </w:rPr>
          <w:t>http://ipq.org.ua/ua/library/base/37</w:t>
        </w:r>
      </w:hyperlink>
      <w:r w:rsidR="0055153F" w:rsidRPr="002F2FC2">
        <w:rPr>
          <w:color w:val="262626" w:themeColor="text1" w:themeTint="D9"/>
          <w:sz w:val="24"/>
          <w:szCs w:val="24"/>
        </w:rPr>
        <w:t xml:space="preserve"> . </w:t>
      </w:r>
      <w:r w:rsidR="00732394" w:rsidRPr="002F2FC2">
        <w:rPr>
          <w:color w:val="262626" w:themeColor="text1" w:themeTint="D9"/>
          <w:sz w:val="24"/>
          <w:szCs w:val="24"/>
        </w:rPr>
        <w:t>Інформація щодо п</w:t>
      </w:r>
      <w:r w:rsidR="0055153F" w:rsidRPr="002F2FC2">
        <w:rPr>
          <w:rStyle w:val="rvts23"/>
          <w:sz w:val="24"/>
          <w:szCs w:val="24"/>
        </w:rPr>
        <w:t>ерелік</w:t>
      </w:r>
      <w:r w:rsidR="00732394" w:rsidRPr="002F2FC2">
        <w:rPr>
          <w:rStyle w:val="rvts23"/>
          <w:sz w:val="24"/>
          <w:szCs w:val="24"/>
        </w:rPr>
        <w:t>у</w:t>
      </w:r>
      <w:r w:rsidR="0055153F" w:rsidRPr="002F2FC2">
        <w:rPr>
          <w:rStyle w:val="rvts23"/>
          <w:sz w:val="24"/>
          <w:szCs w:val="24"/>
        </w:rPr>
        <w:t xml:space="preserve"> суб’єктів підтвердження результатів неформального професійного навчання осіб за робітничими професіями доступний на веб-порталі</w:t>
      </w:r>
      <w:r w:rsidR="007545C3" w:rsidRPr="002F2FC2">
        <w:rPr>
          <w:rStyle w:val="rvts23"/>
          <w:sz w:val="24"/>
          <w:szCs w:val="24"/>
        </w:rPr>
        <w:t xml:space="preserve"> </w:t>
      </w:r>
      <w:r w:rsidR="0055153F" w:rsidRPr="002F2FC2">
        <w:rPr>
          <w:color w:val="262626" w:themeColor="text1" w:themeTint="D9"/>
          <w:sz w:val="24"/>
          <w:szCs w:val="24"/>
        </w:rPr>
        <w:t xml:space="preserve">Верховної Ради України </w:t>
      </w:r>
      <w:hyperlink r:id="rId166" w:history="1">
        <w:r w:rsidR="0055153F" w:rsidRPr="002F2FC2">
          <w:rPr>
            <w:rStyle w:val="Hyperlink"/>
            <w:sz w:val="24"/>
            <w:szCs w:val="24"/>
          </w:rPr>
          <w:t>http://zakon0.rada.gov.ua/laws/show/z0455-16</w:t>
        </w:r>
      </w:hyperlink>
      <w:r w:rsidR="0055153F" w:rsidRPr="002F2FC2">
        <w:rPr>
          <w:color w:val="262626" w:themeColor="text1" w:themeTint="D9"/>
          <w:sz w:val="24"/>
          <w:szCs w:val="24"/>
        </w:rPr>
        <w:t xml:space="preserve">. </w:t>
      </w:r>
      <w:r w:rsidR="00732394" w:rsidRPr="002F2FC2">
        <w:rPr>
          <w:b/>
          <w:i/>
          <w:color w:val="262626" w:themeColor="text1" w:themeTint="D9"/>
          <w:sz w:val="24"/>
          <w:szCs w:val="24"/>
        </w:rPr>
        <w:t>Водночас, реєстру таких суб’єктів та професій, за якими можливо підтвердити результати неформального професійного навчання, немає.</w:t>
      </w:r>
    </w:p>
    <w:p w:rsidR="008910E9" w:rsidRPr="002F2FC2" w:rsidRDefault="008910E9" w:rsidP="008167B8">
      <w:pPr>
        <w:jc w:val="both"/>
        <w:rPr>
          <w:b/>
          <w:color w:val="262626" w:themeColor="text1" w:themeTint="D9"/>
          <w:sz w:val="24"/>
          <w:szCs w:val="24"/>
        </w:rPr>
      </w:pPr>
    </w:p>
    <w:p w:rsidR="0055153F" w:rsidRPr="002F2FC2" w:rsidRDefault="00F4512A" w:rsidP="008167B8">
      <w:pPr>
        <w:pStyle w:val="ListParagraph"/>
        <w:numPr>
          <w:ilvl w:val="1"/>
          <w:numId w:val="14"/>
        </w:numPr>
        <w:ind w:left="851" w:hanging="567"/>
        <w:jc w:val="both"/>
        <w:rPr>
          <w:b/>
          <w:color w:val="262626" w:themeColor="text1" w:themeTint="D9"/>
          <w:sz w:val="24"/>
          <w:szCs w:val="24"/>
          <w:u w:val="single"/>
        </w:rPr>
      </w:pPr>
      <w:r w:rsidRPr="002F2FC2">
        <w:rPr>
          <w:b/>
          <w:color w:val="262626" w:themeColor="text1" w:themeTint="D9"/>
          <w:sz w:val="24"/>
          <w:szCs w:val="24"/>
          <w:u w:val="single"/>
        </w:rPr>
        <w:lastRenderedPageBreak/>
        <w:t>Інформація з питань кар’єри і професійна орієнтація</w:t>
      </w:r>
    </w:p>
    <w:p w:rsidR="000B6683" w:rsidRPr="002F2FC2" w:rsidRDefault="00F12A70" w:rsidP="008167B8">
      <w:pPr>
        <w:pStyle w:val="HTMLPreformatted"/>
        <w:jc w:val="both"/>
        <w:rPr>
          <w:b/>
          <w:bCs/>
          <w:lang w:val="uk-UA"/>
        </w:rPr>
      </w:pPr>
      <w:r w:rsidRPr="002F2FC2">
        <w:rPr>
          <w:rStyle w:val="rvts23"/>
          <w:rFonts w:ascii="Arial" w:eastAsiaTheme="minorHAnsi" w:hAnsi="Arial" w:cs="Arial"/>
          <w:sz w:val="24"/>
          <w:szCs w:val="24"/>
          <w:lang w:val="uk-UA" w:eastAsia="en-US"/>
        </w:rPr>
        <w:t xml:space="preserve">На загальнодержавному рівні </w:t>
      </w:r>
      <w:r w:rsidR="000B6683" w:rsidRPr="002F2FC2">
        <w:rPr>
          <w:rStyle w:val="rvts23"/>
          <w:rFonts w:ascii="Arial" w:eastAsiaTheme="minorHAnsi" w:hAnsi="Arial" w:cs="Arial"/>
          <w:sz w:val="24"/>
          <w:szCs w:val="24"/>
          <w:lang w:val="uk-UA" w:eastAsia="en-US"/>
        </w:rPr>
        <w:t>управління системою професійною орієнтації населення здійснюють Мінсоцполітики  -  щодо  всіх  соціальних груп незайнятого та зайнятого  працездатного  населення; МОН  -  щодо дітей дошкільного, шкільного віку та молоді, яка навчається; Мінмолодьспорт  -  щодо  молоді; інші міністерства  та  центральні  органи  виконавчої влади (Концепція державної системи професійної орієнтації населення, 2008 р.</w:t>
      </w:r>
      <w:r w:rsidR="0006096D">
        <w:rPr>
          <w:rStyle w:val="rvts23"/>
          <w:rFonts w:ascii="Arial" w:eastAsiaTheme="minorHAnsi" w:hAnsi="Arial" w:cs="Arial"/>
          <w:sz w:val="24"/>
          <w:szCs w:val="24"/>
          <w:lang w:val="uk-UA" w:eastAsia="en-US"/>
        </w:rPr>
        <w:t xml:space="preserve"> </w:t>
      </w:r>
      <w:hyperlink r:id="rId167" w:history="1">
        <w:r w:rsidR="000B6683" w:rsidRPr="002F2FC2">
          <w:rPr>
            <w:rStyle w:val="Hyperlink"/>
            <w:rFonts w:ascii="Arial" w:eastAsiaTheme="minorHAnsi" w:hAnsi="Arial" w:cs="Arial"/>
            <w:sz w:val="24"/>
            <w:szCs w:val="24"/>
            <w:lang w:val="uk-UA" w:eastAsia="en-US"/>
          </w:rPr>
          <w:t>http://zakon2.rada.gov.ua/laws/show/842-2008-%D0%BF</w:t>
        </w:r>
      </w:hyperlink>
      <w:r w:rsidR="000B6683" w:rsidRPr="002F2FC2">
        <w:rPr>
          <w:rStyle w:val="rvts23"/>
          <w:lang w:val="uk-UA" w:eastAsia="en-US"/>
        </w:rPr>
        <w:t>)</w:t>
      </w:r>
    </w:p>
    <w:p w:rsidR="000B6683" w:rsidRPr="002F2FC2" w:rsidRDefault="000B6683" w:rsidP="008167B8">
      <w:pPr>
        <w:pStyle w:val="HTMLPreformatted"/>
        <w:jc w:val="both"/>
        <w:rPr>
          <w:b/>
          <w:bCs/>
          <w:lang w:val="uk-UA"/>
        </w:rPr>
      </w:pPr>
    </w:p>
    <w:p w:rsidR="000B6683" w:rsidRPr="002F2FC2" w:rsidRDefault="000B6683" w:rsidP="008167B8">
      <w:pPr>
        <w:pStyle w:val="HTMLPreformatted"/>
        <w:jc w:val="both"/>
        <w:rPr>
          <w:rFonts w:ascii="Arial" w:eastAsiaTheme="minorHAnsi" w:hAnsi="Arial" w:cs="Arial"/>
          <w:color w:val="262626" w:themeColor="text1" w:themeTint="D9"/>
          <w:sz w:val="24"/>
          <w:szCs w:val="24"/>
          <w:lang w:val="uk-UA" w:eastAsia="en-US"/>
        </w:rPr>
      </w:pPr>
      <w:r w:rsidRPr="002F2FC2">
        <w:rPr>
          <w:rFonts w:ascii="Arial" w:eastAsiaTheme="minorHAnsi" w:hAnsi="Arial" w:cs="Arial"/>
          <w:color w:val="262626" w:themeColor="text1" w:themeTint="D9"/>
          <w:sz w:val="24"/>
          <w:szCs w:val="24"/>
          <w:lang w:val="uk-UA" w:eastAsia="en-US"/>
        </w:rPr>
        <w:t xml:space="preserve">Послуги з профорієнтації в системі </w:t>
      </w:r>
      <w:r w:rsidR="008910E9" w:rsidRPr="002F2FC2">
        <w:rPr>
          <w:rFonts w:ascii="Arial" w:eastAsiaTheme="minorHAnsi" w:hAnsi="Arial" w:cs="Arial"/>
          <w:color w:val="262626" w:themeColor="text1" w:themeTint="D9"/>
          <w:sz w:val="24"/>
          <w:szCs w:val="24"/>
          <w:lang w:val="uk-UA" w:eastAsia="en-US"/>
        </w:rPr>
        <w:t>Державної служби зайнятості (ДСЗ) Міністерства соціальної політики в більшості випадків надаються в форматі особистого спілкування фахівця ДСЗ та отримувача послуг. Відповідна інформація з питань кар’єри, професійного інформування та орієнтації</w:t>
      </w:r>
      <w:r w:rsidR="00DD503E">
        <w:rPr>
          <w:rFonts w:ascii="Arial" w:eastAsiaTheme="minorHAnsi" w:hAnsi="Arial" w:cs="Arial"/>
          <w:color w:val="262626" w:themeColor="text1" w:themeTint="D9"/>
          <w:sz w:val="24"/>
          <w:szCs w:val="24"/>
          <w:lang w:val="uk-UA" w:eastAsia="en-US"/>
        </w:rPr>
        <w:t xml:space="preserve"> </w:t>
      </w:r>
      <w:r w:rsidR="008910E9" w:rsidRPr="002F2FC2">
        <w:rPr>
          <w:rFonts w:ascii="Arial" w:eastAsiaTheme="minorHAnsi" w:hAnsi="Arial" w:cs="Arial"/>
          <w:color w:val="262626" w:themeColor="text1" w:themeTint="D9"/>
          <w:sz w:val="24"/>
          <w:szCs w:val="24"/>
          <w:lang w:val="uk-UA" w:eastAsia="en-US"/>
        </w:rPr>
        <w:t xml:space="preserve">на сайті ДСЗ </w:t>
      </w:r>
      <w:hyperlink r:id="rId168" w:history="1">
        <w:r w:rsidR="008910E9" w:rsidRPr="002F2FC2">
          <w:rPr>
            <w:rStyle w:val="Hyperlink"/>
            <w:rFonts w:ascii="Arial" w:eastAsiaTheme="minorHAnsi" w:hAnsi="Arial" w:cs="Arial"/>
            <w:sz w:val="24"/>
            <w:szCs w:val="24"/>
            <w:lang w:val="uk-UA" w:eastAsia="en-US"/>
          </w:rPr>
          <w:t>http://www.dcz.gov.ua/control/uk/index</w:t>
        </w:r>
      </w:hyperlink>
      <w:r w:rsidR="007545C3" w:rsidRPr="002F2FC2">
        <w:rPr>
          <w:lang w:val="uk-UA"/>
        </w:rPr>
        <w:t xml:space="preserve"> </w:t>
      </w:r>
      <w:r w:rsidR="008910E9" w:rsidRPr="002F2FC2">
        <w:rPr>
          <w:rFonts w:ascii="Arial" w:eastAsiaTheme="minorHAnsi" w:hAnsi="Arial" w:cs="Arial"/>
          <w:b/>
          <w:i/>
          <w:color w:val="262626" w:themeColor="text1" w:themeTint="D9"/>
          <w:sz w:val="24"/>
          <w:szCs w:val="24"/>
          <w:lang w:val="uk-UA" w:eastAsia="en-US"/>
        </w:rPr>
        <w:t>відсутня</w:t>
      </w:r>
      <w:r w:rsidR="008910E9" w:rsidRPr="002F2FC2">
        <w:rPr>
          <w:rFonts w:ascii="Arial" w:eastAsiaTheme="minorHAnsi" w:hAnsi="Arial" w:cs="Arial"/>
          <w:color w:val="262626" w:themeColor="text1" w:themeTint="D9"/>
          <w:sz w:val="24"/>
          <w:szCs w:val="24"/>
          <w:lang w:val="uk-UA" w:eastAsia="en-US"/>
        </w:rPr>
        <w:t>. Водночас, ДСЗ ініціює створення он-лайн платформи з профорієнтації, психодіагностики та профес</w:t>
      </w:r>
      <w:r w:rsidR="00671E56" w:rsidRPr="002F2FC2">
        <w:rPr>
          <w:rFonts w:ascii="Arial" w:eastAsiaTheme="minorHAnsi" w:hAnsi="Arial" w:cs="Arial"/>
          <w:color w:val="262626" w:themeColor="text1" w:themeTint="D9"/>
          <w:sz w:val="24"/>
          <w:szCs w:val="24"/>
          <w:lang w:val="uk-UA" w:eastAsia="en-US"/>
        </w:rPr>
        <w:t>ійного навчання.</w:t>
      </w:r>
    </w:p>
    <w:p w:rsidR="00671E56" w:rsidRDefault="00671E56" w:rsidP="008167B8">
      <w:pPr>
        <w:pStyle w:val="NormalWeb"/>
        <w:jc w:val="both"/>
        <w:rPr>
          <w:rFonts w:ascii="Arial" w:hAnsi="Arial" w:cs="Arial"/>
          <w:lang w:val="uk-UA"/>
        </w:rPr>
      </w:pPr>
      <w:r w:rsidRPr="002F2FC2">
        <w:rPr>
          <w:rFonts w:ascii="Arial" w:hAnsi="Arial" w:cs="Arial"/>
          <w:lang w:val="uk-UA"/>
        </w:rPr>
        <w:t xml:space="preserve">Програмою розвитку ООН в Україні в партнерстві з Міністерством молоді та спорту України започатковано веб-сайт із </w:t>
      </w:r>
      <w:r w:rsidRPr="002F2FC2">
        <w:rPr>
          <w:rFonts w:ascii="Arial" w:hAnsi="Arial" w:cs="Arial"/>
          <w:lang w:val="uk-UA"/>
        </w:rPr>
        <w:lastRenderedPageBreak/>
        <w:t xml:space="preserve">профорієнтації та побудови кар’єри для молоді – </w:t>
      </w:r>
      <w:r w:rsidRPr="002F2FC2">
        <w:rPr>
          <w:rFonts w:ascii="Arial" w:hAnsi="Arial" w:cs="Arial"/>
          <w:b/>
          <w:bCs/>
          <w:lang w:val="uk-UA"/>
        </w:rPr>
        <w:t>портал «Моя кар’єра»</w:t>
      </w:r>
      <w:r w:rsidR="00457D0F">
        <w:rPr>
          <w:rFonts w:ascii="Arial" w:hAnsi="Arial" w:cs="Arial"/>
          <w:b/>
          <w:bCs/>
          <w:lang w:val="uk-UA"/>
        </w:rPr>
        <w:t xml:space="preserve"> </w:t>
      </w:r>
      <w:hyperlink r:id="rId169" w:history="1">
        <w:r w:rsidRPr="002F2FC2">
          <w:rPr>
            <w:rStyle w:val="Hyperlink"/>
            <w:rFonts w:ascii="Arial" w:hAnsi="Arial" w:cs="Arial"/>
            <w:lang w:val="uk-UA"/>
          </w:rPr>
          <w:t>http://mycareer.org.ua/</w:t>
        </w:r>
      </w:hyperlink>
      <w:r w:rsidRPr="002F2FC2">
        <w:rPr>
          <w:rFonts w:ascii="Arial" w:hAnsi="Arial" w:cs="Arial"/>
          <w:lang w:val="uk-UA"/>
        </w:rPr>
        <w:t>. Сайт утворено з метою надання інформації про ринок праці та актуальні професії, можливості для розвитку та побудови кар</w:t>
      </w:r>
      <w:r w:rsidR="006E127D" w:rsidRPr="002F2FC2">
        <w:rPr>
          <w:rFonts w:ascii="Arial" w:hAnsi="Arial" w:cs="Arial"/>
          <w:lang w:val="uk-UA"/>
        </w:rPr>
        <w:t xml:space="preserve">’єри. </w:t>
      </w:r>
      <w:r w:rsidR="002C00F4" w:rsidRPr="002F2FC2">
        <w:rPr>
          <w:rFonts w:ascii="Arial" w:hAnsi="Arial" w:cs="Arial"/>
          <w:lang w:val="uk-UA"/>
        </w:rPr>
        <w:t>Зазначена інформація надається</w:t>
      </w:r>
      <w:r w:rsidR="00732394" w:rsidRPr="002F2FC2">
        <w:rPr>
          <w:rFonts w:ascii="Arial" w:hAnsi="Arial" w:cs="Arial"/>
          <w:lang w:val="uk-UA"/>
        </w:rPr>
        <w:t xml:space="preserve"> головним чином шляхом </w:t>
      </w:r>
      <w:r w:rsidR="002C00F4" w:rsidRPr="002F2FC2">
        <w:rPr>
          <w:rFonts w:ascii="Arial" w:hAnsi="Arial" w:cs="Arial"/>
          <w:lang w:val="uk-UA"/>
        </w:rPr>
        <w:t xml:space="preserve">перепосилання на приватні он-лайн проекти </w:t>
      </w:r>
      <w:r w:rsidR="002C00F4" w:rsidRPr="002F2FC2">
        <w:rPr>
          <w:rStyle w:val="Hyperlink"/>
          <w:rFonts w:ascii="Arial" w:hAnsi="Arial" w:cs="Arial"/>
          <w:lang w:val="uk-UA"/>
        </w:rPr>
        <w:t>http://osvita.ua/,</w:t>
      </w:r>
      <w:hyperlink r:id="rId170" w:history="1">
        <w:r w:rsidR="008167B8" w:rsidRPr="00631366">
          <w:rPr>
            <w:rStyle w:val="Hyperlink"/>
            <w:rFonts w:ascii="Arial" w:hAnsi="Arial" w:cs="Arial"/>
            <w:lang w:val="uk-UA"/>
          </w:rPr>
          <w:t>http://www.education.ua/ua/professions/  (пошук</w:t>
        </w:r>
      </w:hyperlink>
      <w:r w:rsidR="002C00F4" w:rsidRPr="002F2FC2">
        <w:rPr>
          <w:rFonts w:ascii="Arial" w:hAnsi="Arial" w:cs="Arial"/>
          <w:lang w:val="uk-UA"/>
        </w:rPr>
        <w:t xml:space="preserve"> навчального закладу) та </w:t>
      </w:r>
      <w:hyperlink r:id="rId171" w:history="1">
        <w:r w:rsidR="002C00F4" w:rsidRPr="002F2FC2">
          <w:rPr>
            <w:rStyle w:val="Hyperlink"/>
            <w:rFonts w:ascii="Arial" w:hAnsi="Arial" w:cs="Arial"/>
            <w:lang w:val="uk-UA"/>
          </w:rPr>
          <w:t>https://www.work.ua/</w:t>
        </w:r>
      </w:hyperlink>
      <w:r w:rsidR="002C00F4" w:rsidRPr="002F2FC2">
        <w:rPr>
          <w:rFonts w:ascii="Arial" w:hAnsi="Arial" w:cs="Arial"/>
          <w:lang w:val="uk-UA"/>
        </w:rPr>
        <w:t xml:space="preserve"> (пошук роботи).</w:t>
      </w:r>
    </w:p>
    <w:p w:rsidR="00457D0F" w:rsidRPr="002F2FC2" w:rsidRDefault="00457D0F" w:rsidP="008167B8">
      <w:pPr>
        <w:pStyle w:val="NormalWeb"/>
        <w:jc w:val="both"/>
        <w:rPr>
          <w:rFonts w:ascii="Arial" w:hAnsi="Arial" w:cs="Arial"/>
          <w:lang w:val="uk-UA"/>
        </w:rPr>
      </w:pPr>
    </w:p>
    <w:p w:rsidR="00427F22" w:rsidRPr="002F2FC2" w:rsidRDefault="00427F22" w:rsidP="008167B8">
      <w:pPr>
        <w:pStyle w:val="ListParagraph"/>
        <w:numPr>
          <w:ilvl w:val="1"/>
          <w:numId w:val="14"/>
        </w:numPr>
        <w:ind w:left="851" w:hanging="567"/>
        <w:jc w:val="both"/>
        <w:rPr>
          <w:b/>
          <w:color w:val="262626" w:themeColor="text1" w:themeTint="D9"/>
          <w:sz w:val="24"/>
          <w:szCs w:val="24"/>
          <w:u w:val="single"/>
        </w:rPr>
      </w:pPr>
      <w:r w:rsidRPr="002F2FC2">
        <w:rPr>
          <w:b/>
          <w:color w:val="262626" w:themeColor="text1" w:themeTint="D9"/>
          <w:sz w:val="24"/>
          <w:szCs w:val="24"/>
          <w:u w:val="single"/>
        </w:rPr>
        <w:lastRenderedPageBreak/>
        <w:t>Інформація про ситуацію на ринку праці</w:t>
      </w:r>
    </w:p>
    <w:p w:rsidR="00D30C90" w:rsidRPr="002F2FC2" w:rsidRDefault="00D30C90" w:rsidP="008167B8">
      <w:pPr>
        <w:pStyle w:val="NormalWeb"/>
        <w:jc w:val="both"/>
        <w:rPr>
          <w:rFonts w:ascii="Arial" w:eastAsiaTheme="minorHAnsi" w:hAnsi="Arial" w:cs="Arial"/>
          <w:b/>
          <w:i/>
          <w:color w:val="262626" w:themeColor="text1" w:themeTint="D9"/>
          <w:lang w:val="uk-UA" w:eastAsia="en-US"/>
        </w:rPr>
      </w:pPr>
      <w:r w:rsidRPr="002F2FC2">
        <w:rPr>
          <w:rFonts w:ascii="Arial" w:hAnsi="Arial" w:cs="Arial"/>
          <w:lang w:val="uk-UA"/>
        </w:rPr>
        <w:t>Офіційна інформація про актуальний стан ринку праці оприлюднюється</w:t>
      </w:r>
      <w:r w:rsidR="00457D0F">
        <w:rPr>
          <w:rFonts w:ascii="Arial" w:hAnsi="Arial" w:cs="Arial"/>
          <w:lang w:val="uk-UA"/>
        </w:rPr>
        <w:t xml:space="preserve"> </w:t>
      </w:r>
      <w:r w:rsidR="00121868" w:rsidRPr="002F2FC2">
        <w:rPr>
          <w:rFonts w:ascii="Arial" w:hAnsi="Arial" w:cs="Arial"/>
          <w:b/>
          <w:lang w:val="uk-UA"/>
        </w:rPr>
        <w:t>Державн</w:t>
      </w:r>
      <w:r w:rsidRPr="002F2FC2">
        <w:rPr>
          <w:rFonts w:ascii="Arial" w:hAnsi="Arial" w:cs="Arial"/>
          <w:b/>
          <w:lang w:val="uk-UA"/>
        </w:rPr>
        <w:t xml:space="preserve">ою </w:t>
      </w:r>
      <w:r w:rsidR="00121868" w:rsidRPr="002F2FC2">
        <w:rPr>
          <w:rFonts w:ascii="Arial" w:hAnsi="Arial" w:cs="Arial"/>
          <w:b/>
          <w:lang w:val="uk-UA"/>
        </w:rPr>
        <w:t>служб</w:t>
      </w:r>
      <w:r w:rsidRPr="002F2FC2">
        <w:rPr>
          <w:rFonts w:ascii="Arial" w:hAnsi="Arial" w:cs="Arial"/>
          <w:b/>
          <w:lang w:val="uk-UA"/>
        </w:rPr>
        <w:t xml:space="preserve">ою </w:t>
      </w:r>
      <w:r w:rsidR="00121868" w:rsidRPr="002F2FC2">
        <w:rPr>
          <w:rFonts w:ascii="Arial" w:hAnsi="Arial" w:cs="Arial"/>
          <w:b/>
          <w:lang w:val="uk-UA"/>
        </w:rPr>
        <w:t>статистики</w:t>
      </w:r>
      <w:r w:rsidR="00121868" w:rsidRPr="002F2FC2">
        <w:rPr>
          <w:rFonts w:ascii="Arial" w:hAnsi="Arial" w:cs="Arial"/>
          <w:lang w:val="uk-UA"/>
        </w:rPr>
        <w:t xml:space="preserve"> ( </w:t>
      </w:r>
      <w:hyperlink r:id="rId172" w:history="1">
        <w:r w:rsidR="00121868" w:rsidRPr="002F2FC2">
          <w:rPr>
            <w:rStyle w:val="Hyperlink"/>
            <w:rFonts w:ascii="Arial" w:hAnsi="Arial" w:cs="Arial"/>
            <w:lang w:val="uk-UA"/>
          </w:rPr>
          <w:t>http://www.ukrstat.gov.ua/</w:t>
        </w:r>
      </w:hyperlink>
      <w:r w:rsidR="00121868" w:rsidRPr="002F2FC2">
        <w:rPr>
          <w:rFonts w:ascii="Arial" w:hAnsi="Arial" w:cs="Arial"/>
          <w:lang w:val="uk-UA"/>
        </w:rPr>
        <w:t xml:space="preserve">) </w:t>
      </w:r>
      <w:r w:rsidRPr="002F2FC2">
        <w:rPr>
          <w:rFonts w:ascii="Arial" w:hAnsi="Arial" w:cs="Arial"/>
          <w:lang w:val="uk-UA"/>
        </w:rPr>
        <w:t xml:space="preserve">та </w:t>
      </w:r>
      <w:r w:rsidRPr="002F2FC2">
        <w:rPr>
          <w:rFonts w:ascii="Arial" w:hAnsi="Arial" w:cs="Arial"/>
          <w:b/>
          <w:lang w:val="uk-UA"/>
        </w:rPr>
        <w:t>Державною службою зайнятості</w:t>
      </w:r>
      <w:r w:rsidRPr="002F2FC2">
        <w:rPr>
          <w:rFonts w:ascii="Arial" w:hAnsi="Arial" w:cs="Arial"/>
          <w:lang w:val="uk-UA"/>
        </w:rPr>
        <w:t xml:space="preserve"> ( </w:t>
      </w:r>
      <w:hyperlink r:id="rId173" w:history="1">
        <w:r w:rsidRPr="002F2FC2">
          <w:rPr>
            <w:rStyle w:val="Hyperlink"/>
            <w:rFonts w:ascii="Arial" w:eastAsiaTheme="minorHAnsi" w:hAnsi="Arial" w:cs="Arial"/>
            <w:lang w:val="uk-UA" w:eastAsia="en-US"/>
          </w:rPr>
          <w:t>http://www.dcz.gov.ua/control/uk/index</w:t>
        </w:r>
      </w:hyperlink>
      <w:r w:rsidRPr="002F2FC2">
        <w:rPr>
          <w:rFonts w:ascii="Arial" w:eastAsiaTheme="minorHAnsi" w:hAnsi="Arial" w:cs="Arial"/>
          <w:color w:val="262626" w:themeColor="text1" w:themeTint="D9"/>
          <w:lang w:val="uk-UA" w:eastAsia="en-US"/>
        </w:rPr>
        <w:t xml:space="preserve"> ).</w:t>
      </w:r>
      <w:r w:rsidR="00724B28">
        <w:rPr>
          <w:rFonts w:ascii="Arial" w:eastAsiaTheme="minorHAnsi" w:hAnsi="Arial" w:cs="Arial"/>
          <w:color w:val="262626" w:themeColor="text1" w:themeTint="D9"/>
          <w:lang w:val="uk-UA" w:eastAsia="en-US"/>
        </w:rPr>
        <w:t xml:space="preserve"> </w:t>
      </w:r>
      <w:r w:rsidR="00732394" w:rsidRPr="002F2FC2">
        <w:rPr>
          <w:rFonts w:ascii="Arial" w:eastAsiaTheme="minorHAnsi" w:hAnsi="Arial" w:cs="Arial"/>
          <w:b/>
          <w:i/>
          <w:color w:val="262626" w:themeColor="text1" w:themeTint="D9"/>
          <w:lang w:val="uk-UA" w:eastAsia="en-US"/>
        </w:rPr>
        <w:t xml:space="preserve">Водночас, інформація </w:t>
      </w:r>
      <w:r w:rsidR="007C4023" w:rsidRPr="002F2FC2">
        <w:rPr>
          <w:rFonts w:ascii="Arial" w:eastAsiaTheme="minorHAnsi" w:hAnsi="Arial" w:cs="Arial"/>
          <w:b/>
          <w:i/>
          <w:color w:val="262626" w:themeColor="text1" w:themeTint="D9"/>
          <w:lang w:val="uk-UA" w:eastAsia="en-US"/>
        </w:rPr>
        <w:t xml:space="preserve">про ситуацію на ринку праці </w:t>
      </w:r>
      <w:r w:rsidR="00732394" w:rsidRPr="002F2FC2">
        <w:rPr>
          <w:rFonts w:ascii="Arial" w:eastAsiaTheme="minorHAnsi" w:hAnsi="Arial" w:cs="Arial"/>
          <w:b/>
          <w:i/>
          <w:color w:val="262626" w:themeColor="text1" w:themeTint="D9"/>
          <w:lang w:val="uk-UA" w:eastAsia="en-US"/>
        </w:rPr>
        <w:t xml:space="preserve">не адаптована для потреб </w:t>
      </w:r>
      <w:r w:rsidR="007C4023" w:rsidRPr="002F2FC2">
        <w:rPr>
          <w:rFonts w:ascii="Arial" w:eastAsiaTheme="minorHAnsi" w:hAnsi="Arial" w:cs="Arial"/>
          <w:b/>
          <w:i/>
          <w:color w:val="262626" w:themeColor="text1" w:themeTint="D9"/>
          <w:lang w:val="uk-UA" w:eastAsia="en-US"/>
        </w:rPr>
        <w:t xml:space="preserve">користувачів </w:t>
      </w:r>
      <w:r w:rsidR="00732394" w:rsidRPr="002F2FC2">
        <w:rPr>
          <w:rFonts w:ascii="Arial" w:eastAsiaTheme="minorHAnsi" w:hAnsi="Arial" w:cs="Arial"/>
          <w:b/>
          <w:i/>
          <w:color w:val="262626" w:themeColor="text1" w:themeTint="D9"/>
          <w:lang w:val="uk-UA" w:eastAsia="en-US"/>
        </w:rPr>
        <w:t>різних цільових груп.</w:t>
      </w:r>
    </w:p>
    <w:p w:rsidR="00427F22" w:rsidRPr="002F2FC2" w:rsidRDefault="007C4023" w:rsidP="008167B8">
      <w:pPr>
        <w:pStyle w:val="NormalWeb"/>
        <w:jc w:val="both"/>
        <w:rPr>
          <w:rStyle w:val="Hyperlink"/>
          <w:rFonts w:ascii="Arial" w:hAnsi="Arial" w:cs="Arial"/>
          <w:i/>
          <w:iCs/>
          <w:lang w:val="uk-UA"/>
        </w:rPr>
      </w:pPr>
      <w:r w:rsidRPr="002F2FC2">
        <w:rPr>
          <w:rFonts w:ascii="Arial" w:eastAsiaTheme="minorHAnsi" w:hAnsi="Arial" w:cs="Arial"/>
          <w:color w:val="262626" w:themeColor="text1" w:themeTint="D9"/>
          <w:lang w:val="uk-UA" w:eastAsia="en-US"/>
        </w:rPr>
        <w:t>Інформація про вакансії оприлюднюється державними центрами зайнятості</w:t>
      </w:r>
      <w:r w:rsidR="00A521E3" w:rsidRPr="002F2FC2">
        <w:rPr>
          <w:rFonts w:ascii="Arial" w:eastAsiaTheme="minorHAnsi" w:hAnsi="Arial" w:cs="Arial"/>
          <w:color w:val="262626" w:themeColor="text1" w:themeTint="D9"/>
          <w:lang w:val="uk-UA" w:eastAsia="en-US"/>
        </w:rPr>
        <w:t xml:space="preserve">. Також, інформація про вільні робочі місця </w:t>
      </w:r>
      <w:r w:rsidRPr="002F2FC2">
        <w:rPr>
          <w:rFonts w:ascii="Arial" w:hAnsi="Arial" w:cs="Arial"/>
          <w:lang w:val="uk-UA"/>
        </w:rPr>
        <w:t xml:space="preserve">доступна он-лайн на веб-сайтах недержавних кадрових </w:t>
      </w:r>
      <w:r w:rsidRPr="002F2FC2">
        <w:rPr>
          <w:rFonts w:ascii="Arial" w:hAnsi="Arial" w:cs="Arial"/>
          <w:lang w:val="uk-UA"/>
        </w:rPr>
        <w:lastRenderedPageBreak/>
        <w:t xml:space="preserve">агентств та приватних он-лайн порталах, найбільші з яких - </w:t>
      </w:r>
      <w:hyperlink r:id="rId174" w:history="1">
        <w:r w:rsidRPr="002F2FC2">
          <w:rPr>
            <w:rStyle w:val="Hyperlink"/>
            <w:rFonts w:ascii="Arial" w:hAnsi="Arial" w:cs="Arial"/>
            <w:lang w:val="uk-UA"/>
          </w:rPr>
          <w:t>https://www.work.ua/</w:t>
        </w:r>
      </w:hyperlink>
      <w:r w:rsidRPr="002F2FC2">
        <w:rPr>
          <w:rStyle w:val="Hyperlink"/>
          <w:rFonts w:ascii="Arial" w:hAnsi="Arial" w:cs="Arial"/>
          <w:lang w:val="uk-UA"/>
        </w:rPr>
        <w:t xml:space="preserve">, </w:t>
      </w:r>
      <w:hyperlink r:id="rId175" w:history="1">
        <w:r w:rsidRPr="00724B28">
          <w:rPr>
            <w:rStyle w:val="Hyperlink"/>
            <w:rFonts w:ascii="Arial" w:eastAsiaTheme="minorHAnsi" w:hAnsi="Arial" w:cs="Arial"/>
            <w:lang w:val="uk-UA" w:eastAsia="en-US"/>
          </w:rPr>
          <w:t>www.rabota.ua</w:t>
        </w:r>
      </w:hyperlink>
      <w:r w:rsidR="00724B28" w:rsidRPr="00724B28">
        <w:rPr>
          <w:rStyle w:val="Hyperlink"/>
          <w:rFonts w:ascii="Arial" w:eastAsiaTheme="minorHAnsi" w:hAnsi="Arial" w:cs="Arial"/>
          <w:lang w:val="uk-UA" w:eastAsia="en-US"/>
        </w:rPr>
        <w:t xml:space="preserve">, </w:t>
      </w:r>
      <w:hyperlink r:id="rId176" w:history="1">
        <w:r w:rsidR="00724B28" w:rsidRPr="00724B28">
          <w:rPr>
            <w:rStyle w:val="Hyperlink"/>
            <w:rFonts w:ascii="Arial" w:eastAsiaTheme="minorHAnsi" w:hAnsi="Arial" w:cs="Arial"/>
            <w:lang w:val="uk-UA" w:eastAsia="en-US"/>
          </w:rPr>
          <w:t>https://jobs.ua</w:t>
        </w:r>
      </w:hyperlink>
      <w:r w:rsidR="00724B28">
        <w:rPr>
          <w:rStyle w:val="Hyperlink"/>
          <w:lang w:val="uk-UA" w:eastAsia="en-US"/>
        </w:rPr>
        <w:t xml:space="preserve"> </w:t>
      </w:r>
    </w:p>
    <w:p w:rsidR="007C4023" w:rsidRPr="002F2FC2" w:rsidRDefault="007C4023" w:rsidP="00671E56">
      <w:pPr>
        <w:pStyle w:val="NormalWeb"/>
        <w:rPr>
          <w:rFonts w:ascii="Arial" w:hAnsi="Arial" w:cs="Arial"/>
          <w:lang w:val="uk-UA"/>
        </w:rPr>
      </w:pPr>
    </w:p>
    <w:p w:rsidR="00724B28" w:rsidRPr="00724B28" w:rsidRDefault="00724B28" w:rsidP="00BA1199">
      <w:pPr>
        <w:pStyle w:val="ListParagraph"/>
        <w:numPr>
          <w:ilvl w:val="1"/>
          <w:numId w:val="14"/>
        </w:numPr>
        <w:ind w:left="851" w:hanging="567"/>
        <w:rPr>
          <w:b/>
          <w:color w:val="262626" w:themeColor="text1" w:themeTint="D9"/>
          <w:sz w:val="24"/>
          <w:szCs w:val="24"/>
          <w:u w:val="single"/>
        </w:rPr>
      </w:pPr>
      <w:r w:rsidRPr="00724B28">
        <w:rPr>
          <w:b/>
          <w:color w:val="262626" w:themeColor="text1" w:themeTint="D9"/>
          <w:sz w:val="24"/>
          <w:szCs w:val="24"/>
          <w:u w:val="single"/>
        </w:rPr>
        <w:t>Інформація</w:t>
      </w:r>
      <w:r>
        <w:rPr>
          <w:b/>
          <w:color w:val="262626" w:themeColor="text1" w:themeTint="D9"/>
          <w:sz w:val="24"/>
          <w:szCs w:val="24"/>
          <w:u w:val="single"/>
        </w:rPr>
        <w:t xml:space="preserve"> про можливості навчання за кор</w:t>
      </w:r>
      <w:r w:rsidRPr="00724B28">
        <w:rPr>
          <w:b/>
          <w:color w:val="262626" w:themeColor="text1" w:themeTint="D9"/>
          <w:sz w:val="24"/>
          <w:szCs w:val="24"/>
          <w:u w:val="single"/>
        </w:rPr>
        <w:t>доном</w:t>
      </w:r>
    </w:p>
    <w:p w:rsidR="00BC258A" w:rsidRPr="002F2FC2" w:rsidRDefault="00BB2A0A" w:rsidP="00724B28">
      <w:pPr>
        <w:rPr>
          <w:b/>
          <w:color w:val="262626" w:themeColor="text1" w:themeTint="D9"/>
          <w:sz w:val="24"/>
          <w:szCs w:val="24"/>
          <w:u w:val="single"/>
        </w:rPr>
      </w:pPr>
      <w:r>
        <w:rPr>
          <w:color w:val="262626" w:themeColor="text1" w:themeTint="D9"/>
          <w:sz w:val="24"/>
          <w:szCs w:val="24"/>
        </w:rPr>
        <w:t>І</w:t>
      </w:r>
      <w:r w:rsidR="00724B28" w:rsidRPr="00724B28">
        <w:rPr>
          <w:color w:val="262626" w:themeColor="text1" w:themeTint="D9"/>
          <w:sz w:val="24"/>
          <w:szCs w:val="24"/>
        </w:rPr>
        <w:t>нформація</w:t>
      </w:r>
      <w:r w:rsidR="00724B28">
        <w:rPr>
          <w:color w:val="262626" w:themeColor="text1" w:themeTint="D9"/>
          <w:sz w:val="24"/>
          <w:szCs w:val="24"/>
        </w:rPr>
        <w:t xml:space="preserve"> про</w:t>
      </w:r>
      <w:r w:rsidR="00724B28" w:rsidRPr="00724B28">
        <w:rPr>
          <w:color w:val="262626" w:themeColor="text1" w:themeTint="D9"/>
          <w:sz w:val="24"/>
          <w:szCs w:val="24"/>
        </w:rPr>
        <w:t xml:space="preserve"> </w:t>
      </w:r>
      <w:r w:rsidRPr="00BB2A0A">
        <w:rPr>
          <w:color w:val="262626" w:themeColor="text1" w:themeTint="D9"/>
          <w:sz w:val="24"/>
          <w:szCs w:val="24"/>
        </w:rPr>
        <w:t>можливості навчання за кордоном</w:t>
      </w:r>
      <w:r w:rsidRPr="00724B28">
        <w:rPr>
          <w:color w:val="262626" w:themeColor="text1" w:themeTint="D9"/>
          <w:sz w:val="24"/>
          <w:szCs w:val="24"/>
        </w:rPr>
        <w:t xml:space="preserve"> </w:t>
      </w:r>
      <w:r w:rsidR="00724B28" w:rsidRPr="00724B28">
        <w:rPr>
          <w:color w:val="262626" w:themeColor="text1" w:themeTint="D9"/>
          <w:sz w:val="24"/>
          <w:szCs w:val="24"/>
        </w:rPr>
        <w:t>поширюється Національним «Еразмус+» офісом (в рамках програм обміну за підтримки проектів ЄС,</w:t>
      </w:r>
      <w:r w:rsidR="00724B28">
        <w:rPr>
          <w:color w:val="262626" w:themeColor="text1" w:themeTint="D9"/>
          <w:sz w:val="24"/>
          <w:szCs w:val="24"/>
        </w:rPr>
        <w:t xml:space="preserve"> </w:t>
      </w:r>
      <w:r w:rsidR="00724B28" w:rsidRPr="00724B28">
        <w:rPr>
          <w:rFonts w:eastAsia="Times New Roman"/>
          <w:sz w:val="24"/>
          <w:szCs w:val="24"/>
          <w:lang w:eastAsia="ru-RU"/>
        </w:rPr>
        <w:t>(</w:t>
      </w:r>
      <w:hyperlink r:id="rId177" w:history="1">
        <w:r w:rsidR="00724B28" w:rsidRPr="00724B28">
          <w:rPr>
            <w:rStyle w:val="Hyperlink"/>
            <w:rFonts w:eastAsia="Times New Roman"/>
            <w:sz w:val="24"/>
            <w:szCs w:val="24"/>
            <w:lang w:eastAsia="ru-RU"/>
          </w:rPr>
          <w:t>http://erasmusplus.org.ua/</w:t>
        </w:r>
      </w:hyperlink>
      <w:r w:rsidR="00724B28" w:rsidRPr="00724B28">
        <w:rPr>
          <w:rFonts w:eastAsia="Times New Roman"/>
          <w:sz w:val="24"/>
          <w:szCs w:val="24"/>
          <w:lang w:eastAsia="ru-RU"/>
        </w:rPr>
        <w:t>),</w:t>
      </w:r>
      <w:r w:rsidR="00724B28">
        <w:rPr>
          <w:rFonts w:eastAsia="Times New Roman"/>
          <w:sz w:val="24"/>
          <w:szCs w:val="24"/>
          <w:lang w:eastAsia="ru-RU"/>
        </w:rPr>
        <w:t xml:space="preserve"> Міністерством освіти і науки України, а також оприлюднюється на веб-сайтах проектів ЄС </w:t>
      </w:r>
      <w:r w:rsidR="00724B28">
        <w:rPr>
          <w:rFonts w:eastAsia="Times New Roman"/>
          <w:sz w:val="24"/>
          <w:szCs w:val="24"/>
          <w:lang w:eastAsia="ru-RU"/>
        </w:rPr>
        <w:lastRenderedPageBreak/>
        <w:t xml:space="preserve">Темпус/Еразмус+ та в рамках приватних он-лайн ініціатив (напр., ресурсний центр «Гурт» </w:t>
      </w:r>
      <w:hyperlink r:id="rId178" w:history="1">
        <w:r w:rsidR="00724B28" w:rsidRPr="00631366">
          <w:rPr>
            <w:rStyle w:val="Hyperlink"/>
            <w:rFonts w:eastAsia="Times New Roman"/>
            <w:sz w:val="24"/>
            <w:szCs w:val="24"/>
            <w:lang w:eastAsia="ru-RU"/>
          </w:rPr>
          <w:t>http://gurt.org.ua/</w:t>
        </w:r>
      </w:hyperlink>
      <w:r w:rsidR="00724B28">
        <w:rPr>
          <w:rFonts w:eastAsia="Times New Roman"/>
          <w:sz w:val="24"/>
          <w:szCs w:val="24"/>
          <w:lang w:eastAsia="ru-RU"/>
        </w:rPr>
        <w:t>)</w:t>
      </w:r>
      <w:r w:rsidR="005D4FCF">
        <w:rPr>
          <w:rFonts w:eastAsia="Times New Roman"/>
          <w:sz w:val="24"/>
          <w:szCs w:val="24"/>
          <w:lang w:eastAsia="ru-RU"/>
        </w:rPr>
        <w:t>.</w:t>
      </w:r>
      <w:r w:rsidR="00724B28">
        <w:rPr>
          <w:rFonts w:eastAsia="Times New Roman"/>
          <w:sz w:val="24"/>
          <w:szCs w:val="24"/>
          <w:lang w:eastAsia="ru-RU"/>
        </w:rPr>
        <w:t xml:space="preserve"> </w:t>
      </w:r>
    </w:p>
    <w:p w:rsidR="00583BA8" w:rsidRPr="002F2FC2" w:rsidRDefault="00583BA8" w:rsidP="006A57C8">
      <w:pPr>
        <w:rPr>
          <w:b/>
          <w:color w:val="262626" w:themeColor="text1" w:themeTint="D9"/>
          <w:sz w:val="28"/>
          <w:szCs w:val="28"/>
        </w:rPr>
      </w:pPr>
    </w:p>
    <w:p w:rsidR="00BB18F1" w:rsidRPr="002F2FC2" w:rsidRDefault="00BB18F1" w:rsidP="006A57C8">
      <w:pPr>
        <w:rPr>
          <w:b/>
          <w:color w:val="262626" w:themeColor="text1" w:themeTint="D9"/>
          <w:sz w:val="28"/>
          <w:szCs w:val="28"/>
        </w:rPr>
      </w:pPr>
    </w:p>
    <w:p w:rsidR="00BB18F1" w:rsidRPr="002F2FC2" w:rsidRDefault="00BB18F1" w:rsidP="006A57C8">
      <w:pPr>
        <w:rPr>
          <w:b/>
          <w:color w:val="262626" w:themeColor="text1" w:themeTint="D9"/>
          <w:sz w:val="28"/>
          <w:szCs w:val="28"/>
        </w:rPr>
      </w:pPr>
    </w:p>
    <w:p w:rsidR="00BB18F1" w:rsidRPr="002F2FC2" w:rsidRDefault="00BB18F1" w:rsidP="006A57C8">
      <w:pPr>
        <w:rPr>
          <w:b/>
          <w:color w:val="262626" w:themeColor="text1" w:themeTint="D9"/>
          <w:sz w:val="28"/>
          <w:szCs w:val="28"/>
        </w:rPr>
      </w:pPr>
    </w:p>
    <w:p w:rsidR="00BB18F1" w:rsidRPr="002F2FC2" w:rsidRDefault="00BB18F1" w:rsidP="006A57C8">
      <w:pPr>
        <w:rPr>
          <w:b/>
          <w:color w:val="262626" w:themeColor="text1" w:themeTint="D9"/>
          <w:sz w:val="28"/>
          <w:szCs w:val="28"/>
        </w:rPr>
      </w:pPr>
    </w:p>
    <w:p w:rsidR="00BB18F1" w:rsidRPr="002F2FC2" w:rsidRDefault="00BB18F1" w:rsidP="006A57C8">
      <w:pPr>
        <w:rPr>
          <w:b/>
          <w:color w:val="262626" w:themeColor="text1" w:themeTint="D9"/>
          <w:sz w:val="28"/>
          <w:szCs w:val="28"/>
        </w:rPr>
      </w:pPr>
    </w:p>
    <w:p w:rsidR="00BB18F1" w:rsidRPr="002F2FC2" w:rsidRDefault="00BB18F1" w:rsidP="006A57C8">
      <w:pPr>
        <w:rPr>
          <w:b/>
          <w:color w:val="262626" w:themeColor="text1" w:themeTint="D9"/>
          <w:sz w:val="28"/>
          <w:szCs w:val="28"/>
        </w:rPr>
      </w:pPr>
    </w:p>
    <w:p w:rsidR="00BB18F1" w:rsidRPr="002F2FC2" w:rsidRDefault="00BB18F1" w:rsidP="00BB2A0A">
      <w:pPr>
        <w:pStyle w:val="ListParagraph"/>
        <w:numPr>
          <w:ilvl w:val="1"/>
          <w:numId w:val="14"/>
        </w:numPr>
        <w:jc w:val="both"/>
        <w:rPr>
          <w:b/>
          <w:color w:val="262626" w:themeColor="text1" w:themeTint="D9"/>
          <w:sz w:val="24"/>
          <w:szCs w:val="24"/>
          <w:u w:val="single"/>
        </w:rPr>
      </w:pPr>
      <w:r w:rsidRPr="002F2FC2">
        <w:rPr>
          <w:b/>
          <w:color w:val="262626" w:themeColor="text1" w:themeTint="D9"/>
          <w:sz w:val="24"/>
          <w:szCs w:val="24"/>
          <w:u w:val="single"/>
        </w:rPr>
        <w:t>Висновки</w:t>
      </w:r>
    </w:p>
    <w:p w:rsidR="00511428" w:rsidRPr="002F2FC2" w:rsidRDefault="00511428" w:rsidP="00BB2A0A">
      <w:pPr>
        <w:pStyle w:val="ListParagraph"/>
        <w:jc w:val="both"/>
        <w:rPr>
          <w:b/>
          <w:color w:val="262626" w:themeColor="text1" w:themeTint="D9"/>
          <w:sz w:val="24"/>
          <w:szCs w:val="24"/>
          <w:u w:val="single"/>
        </w:rPr>
      </w:pPr>
    </w:p>
    <w:p w:rsidR="00BB18F1" w:rsidRPr="002F2FC2" w:rsidRDefault="00BB18F1" w:rsidP="007949E1">
      <w:pPr>
        <w:pStyle w:val="ListParagraph"/>
        <w:numPr>
          <w:ilvl w:val="0"/>
          <w:numId w:val="128"/>
        </w:numPr>
        <w:jc w:val="both"/>
        <w:rPr>
          <w:color w:val="262626" w:themeColor="text1" w:themeTint="D9"/>
          <w:sz w:val="24"/>
          <w:szCs w:val="24"/>
        </w:rPr>
      </w:pPr>
      <w:r w:rsidRPr="002F2FC2">
        <w:rPr>
          <w:color w:val="262626" w:themeColor="text1" w:themeTint="D9"/>
          <w:sz w:val="24"/>
          <w:szCs w:val="24"/>
        </w:rPr>
        <w:t xml:space="preserve">Єдиного офіційного </w:t>
      </w:r>
      <w:r w:rsidR="00EE0757" w:rsidRPr="002F2FC2">
        <w:rPr>
          <w:color w:val="262626" w:themeColor="text1" w:themeTint="D9"/>
          <w:sz w:val="24"/>
          <w:szCs w:val="24"/>
        </w:rPr>
        <w:t xml:space="preserve">он-лайн </w:t>
      </w:r>
      <w:r w:rsidRPr="002F2FC2">
        <w:rPr>
          <w:color w:val="262626" w:themeColor="text1" w:themeTint="D9"/>
          <w:sz w:val="24"/>
          <w:szCs w:val="24"/>
        </w:rPr>
        <w:t>джерела інформації про національну систему кваліфікацій</w:t>
      </w:r>
      <w:r w:rsidR="00821DCF" w:rsidRPr="002F2FC2">
        <w:rPr>
          <w:color w:val="262626" w:themeColor="text1" w:themeTint="D9"/>
          <w:sz w:val="24"/>
          <w:szCs w:val="24"/>
        </w:rPr>
        <w:t xml:space="preserve"> в Україні </w:t>
      </w:r>
      <w:r w:rsidR="00EE0757" w:rsidRPr="002F2FC2">
        <w:rPr>
          <w:color w:val="262626" w:themeColor="text1" w:themeTint="D9"/>
          <w:sz w:val="24"/>
          <w:szCs w:val="24"/>
        </w:rPr>
        <w:t xml:space="preserve">– немає. </w:t>
      </w:r>
      <w:r w:rsidRPr="002F2FC2">
        <w:rPr>
          <w:color w:val="262626" w:themeColor="text1" w:themeTint="D9"/>
          <w:sz w:val="24"/>
          <w:szCs w:val="24"/>
        </w:rPr>
        <w:t>Інформація щодо впровадження Н</w:t>
      </w:r>
      <w:r w:rsidR="00EE0757" w:rsidRPr="002F2FC2">
        <w:rPr>
          <w:color w:val="262626" w:themeColor="text1" w:themeTint="D9"/>
          <w:sz w:val="24"/>
          <w:szCs w:val="24"/>
        </w:rPr>
        <w:t xml:space="preserve">РК та систему кваліфікацій, яка </w:t>
      </w:r>
      <w:r w:rsidRPr="002F2FC2">
        <w:rPr>
          <w:color w:val="262626" w:themeColor="text1" w:themeTint="D9"/>
          <w:sz w:val="24"/>
          <w:szCs w:val="24"/>
        </w:rPr>
        <w:t>оприлюднюється на офіційних веб-ресурсах державних установ та організацій, а також інших веб-сайтах/порталах в рамках громадських та приватних ініціатив, є фра</w:t>
      </w:r>
      <w:r w:rsidRPr="002F2FC2">
        <w:rPr>
          <w:color w:val="262626" w:themeColor="text1" w:themeTint="D9"/>
          <w:sz w:val="24"/>
          <w:szCs w:val="24"/>
        </w:rPr>
        <w:lastRenderedPageBreak/>
        <w:t>гментарною, несистемною, часто неактуальною і важкодоступною, а також неадаптованою для потреб різних груп користувачів.</w:t>
      </w:r>
    </w:p>
    <w:p w:rsidR="00BB18F1" w:rsidRPr="002F2FC2" w:rsidRDefault="00BB18F1" w:rsidP="00BB2A0A">
      <w:pPr>
        <w:jc w:val="both"/>
        <w:rPr>
          <w:color w:val="262626" w:themeColor="text1" w:themeTint="D9"/>
          <w:sz w:val="24"/>
          <w:szCs w:val="24"/>
        </w:rPr>
      </w:pPr>
      <w:r w:rsidRPr="002F2FC2">
        <w:rPr>
          <w:color w:val="262626" w:themeColor="text1" w:themeTint="D9"/>
          <w:sz w:val="24"/>
          <w:szCs w:val="24"/>
        </w:rPr>
        <w:t>Незважаючи на різні ініціативи щодо поширення інформації про НРК та систему кваліфікацій (напр., он-лайн ініціатива ГО «Інститут професійних кваліфікацій» - веб-сайт «Репозитарій професійних кваліфікацій»; проект ПРООН за підтримки Мінмолодьспорт - портал «Моя кар’єра», та інші.), між наявними джерелами інформації не існує тісного зв’язку, що спричиняє низьку якість оприлюдненої інформації про квалі</w:t>
      </w:r>
      <w:r w:rsidRPr="002F2FC2">
        <w:rPr>
          <w:color w:val="262626" w:themeColor="text1" w:themeTint="D9"/>
          <w:sz w:val="24"/>
          <w:szCs w:val="24"/>
        </w:rPr>
        <w:lastRenderedPageBreak/>
        <w:t>фікації, професії, стан ринку праці тощо, та викликає труднощі у реалізації нових проектів у цій сфері, зокрема з метою розвитку системи професійної орієнтації та інформування.</w:t>
      </w:r>
    </w:p>
    <w:p w:rsidR="00EE0757" w:rsidRPr="002F2FC2" w:rsidRDefault="00BB18F1" w:rsidP="007949E1">
      <w:pPr>
        <w:pStyle w:val="ListParagraph"/>
        <w:numPr>
          <w:ilvl w:val="0"/>
          <w:numId w:val="128"/>
        </w:numPr>
        <w:jc w:val="both"/>
        <w:rPr>
          <w:color w:val="262626" w:themeColor="text1" w:themeTint="D9"/>
          <w:sz w:val="24"/>
          <w:szCs w:val="24"/>
        </w:rPr>
      </w:pPr>
      <w:r w:rsidRPr="002F2FC2">
        <w:rPr>
          <w:color w:val="262626" w:themeColor="text1" w:themeTint="D9"/>
          <w:sz w:val="24"/>
          <w:szCs w:val="24"/>
        </w:rPr>
        <w:t xml:space="preserve">Жоден з існуючих веб-ресурсів не </w:t>
      </w:r>
      <w:r w:rsidR="004B0DEE" w:rsidRPr="002F2FC2">
        <w:rPr>
          <w:color w:val="262626" w:themeColor="text1" w:themeTint="D9"/>
          <w:sz w:val="24"/>
          <w:szCs w:val="24"/>
        </w:rPr>
        <w:t xml:space="preserve">відповідає </w:t>
      </w:r>
      <w:r w:rsidRPr="002F2FC2">
        <w:rPr>
          <w:color w:val="262626" w:themeColor="text1" w:themeTint="D9"/>
          <w:sz w:val="24"/>
          <w:szCs w:val="24"/>
        </w:rPr>
        <w:t>потреб</w:t>
      </w:r>
      <w:r w:rsidR="004B0DEE" w:rsidRPr="002F2FC2">
        <w:rPr>
          <w:color w:val="262626" w:themeColor="text1" w:themeTint="D9"/>
          <w:sz w:val="24"/>
          <w:szCs w:val="24"/>
        </w:rPr>
        <w:t>ам</w:t>
      </w:r>
      <w:r w:rsidRPr="002F2FC2">
        <w:rPr>
          <w:color w:val="262626" w:themeColor="text1" w:themeTint="D9"/>
          <w:sz w:val="24"/>
          <w:szCs w:val="24"/>
        </w:rPr>
        <w:t xml:space="preserve"> заінтересованих сторін в отриманні необхідної інформації </w:t>
      </w:r>
      <w:r w:rsidR="00EE0757" w:rsidRPr="002F2FC2">
        <w:rPr>
          <w:color w:val="262626" w:themeColor="text1" w:themeTint="D9"/>
          <w:sz w:val="24"/>
          <w:szCs w:val="24"/>
        </w:rPr>
        <w:t xml:space="preserve">щодо національної системи кваліфікацій (впровадження НРК) </w:t>
      </w:r>
      <w:r w:rsidRPr="002F2FC2">
        <w:rPr>
          <w:color w:val="262626" w:themeColor="text1" w:themeTint="D9"/>
          <w:sz w:val="24"/>
          <w:szCs w:val="24"/>
        </w:rPr>
        <w:t xml:space="preserve">та </w:t>
      </w:r>
      <w:r w:rsidR="00EE0757" w:rsidRPr="002F2FC2">
        <w:rPr>
          <w:color w:val="262626" w:themeColor="text1" w:themeTint="D9"/>
          <w:sz w:val="24"/>
          <w:szCs w:val="24"/>
        </w:rPr>
        <w:t xml:space="preserve">інших </w:t>
      </w:r>
      <w:r w:rsidRPr="002F2FC2">
        <w:rPr>
          <w:color w:val="262626" w:themeColor="text1" w:themeTint="D9"/>
          <w:sz w:val="24"/>
          <w:szCs w:val="24"/>
        </w:rPr>
        <w:t xml:space="preserve">послуг </w:t>
      </w:r>
      <w:r w:rsidR="00EE0757" w:rsidRPr="002F2FC2">
        <w:rPr>
          <w:color w:val="262626" w:themeColor="text1" w:themeTint="D9"/>
          <w:sz w:val="24"/>
          <w:szCs w:val="24"/>
        </w:rPr>
        <w:t>(консультаційні послуги, експертна допомога, громадське обговорення проектів документів, взаємодія з іншими заінтересованими сторонами тощо)</w:t>
      </w:r>
      <w:r w:rsidRPr="002F2FC2">
        <w:rPr>
          <w:color w:val="262626" w:themeColor="text1" w:themeTint="D9"/>
          <w:sz w:val="24"/>
          <w:szCs w:val="24"/>
        </w:rPr>
        <w:t xml:space="preserve">. </w:t>
      </w:r>
      <w:r w:rsidR="001902E9" w:rsidRPr="002F2FC2">
        <w:rPr>
          <w:color w:val="262626" w:themeColor="text1" w:themeTint="D9"/>
          <w:sz w:val="24"/>
          <w:szCs w:val="24"/>
        </w:rPr>
        <w:lastRenderedPageBreak/>
        <w:t>В</w:t>
      </w:r>
      <w:r w:rsidR="00337C64" w:rsidRPr="002F2FC2">
        <w:rPr>
          <w:color w:val="262626" w:themeColor="text1" w:themeTint="D9"/>
          <w:sz w:val="24"/>
          <w:szCs w:val="24"/>
        </w:rPr>
        <w:t>еб-сайти національного рівня, які б містили повну актуальну інформацію (реєстри) про професії, кваліфікації,</w:t>
      </w:r>
      <w:r w:rsidR="005A1EDB" w:rsidRPr="002F2FC2">
        <w:rPr>
          <w:color w:val="262626" w:themeColor="text1" w:themeTint="D9"/>
          <w:sz w:val="24"/>
          <w:szCs w:val="24"/>
        </w:rPr>
        <w:t xml:space="preserve"> освітні стандарти та програми </w:t>
      </w:r>
      <w:r w:rsidR="00BC4D93" w:rsidRPr="002F2FC2">
        <w:rPr>
          <w:color w:val="262626" w:themeColor="text1" w:themeTint="D9"/>
          <w:sz w:val="24"/>
          <w:szCs w:val="24"/>
        </w:rPr>
        <w:t xml:space="preserve">-  </w:t>
      </w:r>
      <w:r w:rsidR="00337C64" w:rsidRPr="002F2FC2">
        <w:rPr>
          <w:color w:val="262626" w:themeColor="text1" w:themeTint="D9"/>
          <w:sz w:val="24"/>
          <w:szCs w:val="24"/>
        </w:rPr>
        <w:t xml:space="preserve">відсутні. </w:t>
      </w:r>
    </w:p>
    <w:p w:rsidR="005A1EDB" w:rsidRPr="002F2FC2" w:rsidRDefault="005A1EDB" w:rsidP="00BB2A0A">
      <w:pPr>
        <w:jc w:val="both"/>
        <w:rPr>
          <w:color w:val="262626" w:themeColor="text1" w:themeTint="D9"/>
          <w:sz w:val="24"/>
          <w:szCs w:val="24"/>
        </w:rPr>
      </w:pPr>
      <w:r w:rsidRPr="002F2FC2">
        <w:rPr>
          <w:color w:val="262626" w:themeColor="text1" w:themeTint="D9"/>
          <w:sz w:val="24"/>
          <w:szCs w:val="24"/>
        </w:rPr>
        <w:t>Наразі існує інформаційна система з питань освіти (Єдина державна електронна база з питань освіти, ЄДЕБО), яка містить реєстри навчальних закладів, документів про освіту, сертифікатів зовнішнього незалежного оцінювання, студентських квитків. Водночас, публічний (неавторизований) доступ до даних такої системи не забезпечено</w:t>
      </w:r>
      <w:r w:rsidR="001902E9" w:rsidRPr="002F2FC2">
        <w:rPr>
          <w:color w:val="262626" w:themeColor="text1" w:themeTint="D9"/>
          <w:sz w:val="24"/>
          <w:szCs w:val="24"/>
        </w:rPr>
        <w:t>, а н</w:t>
      </w:r>
      <w:r w:rsidR="00DA41F3" w:rsidRPr="002F2FC2">
        <w:rPr>
          <w:color w:val="262626" w:themeColor="text1" w:themeTint="D9"/>
          <w:sz w:val="24"/>
          <w:szCs w:val="24"/>
        </w:rPr>
        <w:t>аявн</w:t>
      </w:r>
      <w:r w:rsidR="00EE797F" w:rsidRPr="002F2FC2">
        <w:rPr>
          <w:color w:val="262626" w:themeColor="text1" w:themeTint="D9"/>
          <w:sz w:val="24"/>
          <w:szCs w:val="24"/>
        </w:rPr>
        <w:t>і</w:t>
      </w:r>
      <w:r w:rsidR="0030635E" w:rsidRPr="002F2FC2">
        <w:rPr>
          <w:color w:val="262626" w:themeColor="text1" w:themeTint="D9"/>
          <w:sz w:val="24"/>
          <w:szCs w:val="24"/>
        </w:rPr>
        <w:t xml:space="preserve"> </w:t>
      </w:r>
      <w:r w:rsidR="00EE797F" w:rsidRPr="002F2FC2">
        <w:rPr>
          <w:color w:val="262626" w:themeColor="text1" w:themeTint="D9"/>
          <w:sz w:val="24"/>
          <w:szCs w:val="24"/>
        </w:rPr>
        <w:t xml:space="preserve">офіційні </w:t>
      </w:r>
      <w:r w:rsidR="00DA41F3" w:rsidRPr="002F2FC2">
        <w:rPr>
          <w:color w:val="262626" w:themeColor="text1" w:themeTint="D9"/>
          <w:sz w:val="24"/>
          <w:szCs w:val="24"/>
        </w:rPr>
        <w:t>он-лайн ресурс</w:t>
      </w:r>
      <w:r w:rsidR="00EE797F" w:rsidRPr="002F2FC2">
        <w:rPr>
          <w:color w:val="262626" w:themeColor="text1" w:themeTint="D9"/>
          <w:sz w:val="24"/>
          <w:szCs w:val="24"/>
        </w:rPr>
        <w:t>и-</w:t>
      </w:r>
      <w:r w:rsidR="00DA41F3" w:rsidRPr="002F2FC2">
        <w:rPr>
          <w:color w:val="262626" w:themeColor="text1" w:themeTint="D9"/>
          <w:sz w:val="24"/>
          <w:szCs w:val="24"/>
        </w:rPr>
        <w:t>джерел</w:t>
      </w:r>
      <w:r w:rsidR="00EE797F" w:rsidRPr="002F2FC2">
        <w:rPr>
          <w:color w:val="262626" w:themeColor="text1" w:themeTint="D9"/>
          <w:sz w:val="24"/>
          <w:szCs w:val="24"/>
        </w:rPr>
        <w:t>а</w:t>
      </w:r>
      <w:r w:rsidR="00DA41F3" w:rsidRPr="002F2FC2">
        <w:rPr>
          <w:color w:val="262626" w:themeColor="text1" w:themeTint="D9"/>
          <w:sz w:val="24"/>
          <w:szCs w:val="24"/>
        </w:rPr>
        <w:t xml:space="preserve"> інформації про систему кваліфіка</w:t>
      </w:r>
      <w:r w:rsidR="00DA41F3" w:rsidRPr="002F2FC2">
        <w:rPr>
          <w:color w:val="262626" w:themeColor="text1" w:themeTint="D9"/>
          <w:sz w:val="24"/>
          <w:szCs w:val="24"/>
        </w:rPr>
        <w:lastRenderedPageBreak/>
        <w:t xml:space="preserve">цій (напр., веб-сторінки МОН </w:t>
      </w:r>
      <w:hyperlink r:id="rId179" w:history="1">
        <w:r w:rsidR="00DA41F3" w:rsidRPr="002F2FC2">
          <w:rPr>
            <w:rStyle w:val="Hyperlink"/>
            <w:sz w:val="24"/>
            <w:szCs w:val="24"/>
          </w:rPr>
          <w:t>http://mon.gov.ua/edebo/</w:t>
        </w:r>
      </w:hyperlink>
      <w:r w:rsidR="00DA41F3" w:rsidRPr="002F2FC2">
        <w:rPr>
          <w:color w:val="262626" w:themeColor="text1" w:themeTint="D9"/>
          <w:sz w:val="24"/>
          <w:szCs w:val="24"/>
        </w:rPr>
        <w:t xml:space="preserve"> (доступ до реєстру вищих навчальних закладів), </w:t>
      </w:r>
      <w:hyperlink r:id="rId180" w:history="1">
        <w:r w:rsidR="00DA41F3" w:rsidRPr="002F2FC2">
          <w:rPr>
            <w:rStyle w:val="Hyperlink"/>
            <w:sz w:val="24"/>
            <w:szCs w:val="24"/>
          </w:rPr>
          <w:t>http://mon.gov.ua/activity/education/naczionalna-ramka-kvalifikaczij/</w:t>
        </w:r>
      </w:hyperlink>
      <w:r w:rsidR="00DA41F3" w:rsidRPr="002F2FC2">
        <w:rPr>
          <w:color w:val="262626" w:themeColor="text1" w:themeTint="D9"/>
          <w:sz w:val="24"/>
          <w:szCs w:val="24"/>
        </w:rPr>
        <w:t xml:space="preserve"> (інформація про НРК) </w:t>
      </w:r>
      <w:r w:rsidR="00EE797F" w:rsidRPr="002F2FC2">
        <w:rPr>
          <w:color w:val="262626" w:themeColor="text1" w:themeTint="D9"/>
          <w:sz w:val="24"/>
          <w:szCs w:val="24"/>
        </w:rPr>
        <w:t xml:space="preserve">не </w:t>
      </w:r>
      <w:r w:rsidR="004B0DEE" w:rsidRPr="002F2FC2">
        <w:rPr>
          <w:color w:val="262626" w:themeColor="text1" w:themeTint="D9"/>
          <w:sz w:val="24"/>
          <w:szCs w:val="24"/>
        </w:rPr>
        <w:t>відповідают</w:t>
      </w:r>
      <w:r w:rsidR="00EE797F" w:rsidRPr="002F2FC2">
        <w:rPr>
          <w:color w:val="262626" w:themeColor="text1" w:themeTint="D9"/>
          <w:sz w:val="24"/>
          <w:szCs w:val="24"/>
        </w:rPr>
        <w:t>ь вимог</w:t>
      </w:r>
      <w:r w:rsidR="004B0DEE" w:rsidRPr="002F2FC2">
        <w:rPr>
          <w:color w:val="262626" w:themeColor="text1" w:themeTint="D9"/>
          <w:sz w:val="24"/>
          <w:szCs w:val="24"/>
        </w:rPr>
        <w:t xml:space="preserve">ам </w:t>
      </w:r>
      <w:r w:rsidR="00EE797F" w:rsidRPr="002F2FC2">
        <w:rPr>
          <w:color w:val="262626" w:themeColor="text1" w:themeTint="D9"/>
          <w:sz w:val="24"/>
          <w:szCs w:val="24"/>
        </w:rPr>
        <w:t xml:space="preserve">щодо </w:t>
      </w:r>
      <w:r w:rsidR="002E0A1A" w:rsidRPr="002F2FC2">
        <w:rPr>
          <w:color w:val="262626" w:themeColor="text1" w:themeTint="D9"/>
          <w:sz w:val="24"/>
          <w:szCs w:val="24"/>
        </w:rPr>
        <w:t xml:space="preserve">повноти інформації та </w:t>
      </w:r>
      <w:r w:rsidR="00EE797F" w:rsidRPr="002F2FC2">
        <w:rPr>
          <w:color w:val="262626" w:themeColor="text1" w:themeTint="D9"/>
          <w:sz w:val="24"/>
          <w:szCs w:val="24"/>
        </w:rPr>
        <w:t>функціональності.</w:t>
      </w:r>
    </w:p>
    <w:p w:rsidR="0094618A" w:rsidRPr="002F2FC2" w:rsidRDefault="00511428" w:rsidP="007949E1">
      <w:pPr>
        <w:pStyle w:val="ListParagraph"/>
        <w:numPr>
          <w:ilvl w:val="0"/>
          <w:numId w:val="128"/>
        </w:numPr>
        <w:jc w:val="both"/>
        <w:rPr>
          <w:color w:val="262626" w:themeColor="text1" w:themeTint="D9"/>
          <w:sz w:val="24"/>
          <w:szCs w:val="24"/>
        </w:rPr>
      </w:pPr>
      <w:r w:rsidRPr="002F2FC2">
        <w:rPr>
          <w:color w:val="262626" w:themeColor="text1" w:themeTint="D9"/>
          <w:sz w:val="24"/>
          <w:szCs w:val="24"/>
        </w:rPr>
        <w:t>Д</w:t>
      </w:r>
      <w:r w:rsidR="0094618A" w:rsidRPr="002F2FC2">
        <w:rPr>
          <w:color w:val="262626" w:themeColor="text1" w:themeTint="D9"/>
          <w:sz w:val="24"/>
          <w:szCs w:val="24"/>
        </w:rPr>
        <w:t xml:space="preserve">оцільним є створення окремого веб-сайту (платформи) національного рівня, який би забезпечував збір даних </w:t>
      </w:r>
      <w:r w:rsidR="0094618A" w:rsidRPr="002F2FC2">
        <w:rPr>
          <w:sz w:val="24"/>
          <w:szCs w:val="24"/>
        </w:rPr>
        <w:t xml:space="preserve">на єдиному он-лайн порталі </w:t>
      </w:r>
      <w:r w:rsidR="0094618A" w:rsidRPr="002F2FC2">
        <w:rPr>
          <w:color w:val="262626" w:themeColor="text1" w:themeTint="D9"/>
          <w:sz w:val="24"/>
          <w:szCs w:val="24"/>
        </w:rPr>
        <w:t xml:space="preserve">та </w:t>
      </w:r>
      <w:r w:rsidRPr="002F2FC2">
        <w:rPr>
          <w:color w:val="262626" w:themeColor="text1" w:themeTint="D9"/>
          <w:sz w:val="24"/>
          <w:szCs w:val="24"/>
        </w:rPr>
        <w:t xml:space="preserve">надавав доступ до </w:t>
      </w:r>
      <w:r w:rsidR="0094618A" w:rsidRPr="002F2FC2">
        <w:rPr>
          <w:color w:val="262626" w:themeColor="text1" w:themeTint="D9"/>
          <w:sz w:val="24"/>
          <w:szCs w:val="24"/>
        </w:rPr>
        <w:t xml:space="preserve">інформації </w:t>
      </w:r>
      <w:r w:rsidR="0094618A" w:rsidRPr="002F2FC2">
        <w:rPr>
          <w:sz w:val="24"/>
          <w:szCs w:val="24"/>
        </w:rPr>
        <w:t>щодо кваліфікацій, професійних стандартів, можливостей підтвердження неформального навчання, ін</w:t>
      </w:r>
      <w:r w:rsidR="0094618A" w:rsidRPr="002F2FC2">
        <w:rPr>
          <w:sz w:val="24"/>
          <w:szCs w:val="24"/>
        </w:rPr>
        <w:lastRenderedPageBreak/>
        <w:t xml:space="preserve">ших аспектів впровадження НРК та </w:t>
      </w:r>
      <w:r w:rsidR="007F4473" w:rsidRPr="002F2FC2">
        <w:rPr>
          <w:sz w:val="24"/>
          <w:szCs w:val="24"/>
        </w:rPr>
        <w:t xml:space="preserve">формування </w:t>
      </w:r>
      <w:r w:rsidR="0094618A" w:rsidRPr="002F2FC2">
        <w:rPr>
          <w:sz w:val="24"/>
          <w:szCs w:val="24"/>
        </w:rPr>
        <w:t>національної системи кваліфікацій</w:t>
      </w:r>
      <w:r w:rsidRPr="002F2FC2">
        <w:rPr>
          <w:sz w:val="24"/>
          <w:szCs w:val="24"/>
        </w:rPr>
        <w:t xml:space="preserve"> за принципом «єдиного вікна»</w:t>
      </w:r>
      <w:r w:rsidR="0094618A" w:rsidRPr="002F2FC2">
        <w:rPr>
          <w:sz w:val="24"/>
          <w:szCs w:val="24"/>
        </w:rPr>
        <w:t xml:space="preserve">, а також </w:t>
      </w:r>
      <w:r w:rsidR="0094618A" w:rsidRPr="002F2FC2">
        <w:rPr>
          <w:color w:val="262626" w:themeColor="text1" w:themeTint="D9"/>
          <w:sz w:val="24"/>
          <w:szCs w:val="24"/>
        </w:rPr>
        <w:t>створення і ведення Реєстру кваліфікацій,</w:t>
      </w:r>
      <w:r w:rsidR="007F4473" w:rsidRPr="002F2FC2">
        <w:rPr>
          <w:color w:val="262626" w:themeColor="text1" w:themeTint="D9"/>
          <w:sz w:val="24"/>
          <w:szCs w:val="24"/>
        </w:rPr>
        <w:t xml:space="preserve"> забезпечивши при цьому його взаємодію з інформаційною системою з питань освіти (ЄДЕБО).</w:t>
      </w:r>
    </w:p>
    <w:p w:rsidR="00511428" w:rsidRPr="002F2FC2" w:rsidRDefault="00511428" w:rsidP="00BB2A0A">
      <w:pPr>
        <w:jc w:val="both"/>
        <w:rPr>
          <w:color w:val="262626" w:themeColor="text1" w:themeTint="D9"/>
          <w:sz w:val="24"/>
          <w:szCs w:val="24"/>
        </w:rPr>
      </w:pPr>
      <w:r w:rsidRPr="002F2FC2">
        <w:rPr>
          <w:color w:val="262626" w:themeColor="text1" w:themeTint="D9"/>
          <w:sz w:val="24"/>
          <w:szCs w:val="24"/>
        </w:rPr>
        <w:t xml:space="preserve">Необхідно, аби веб-сайт використовував не лише власну базу даних (Реєстр кваліфікацій), але й надавав доступ до інших баз даних (освітня база даних ЄДЕБО, реєстр професійних стандартів, який, як планується, вестиме Мінсоцполітики тощо), а також забезпечував зв’язок з іншими національними та європейськими ресурсами з питань, пов’язаних з </w:t>
      </w:r>
      <w:r w:rsidRPr="002F2FC2">
        <w:rPr>
          <w:color w:val="262626" w:themeColor="text1" w:themeTint="D9"/>
          <w:sz w:val="24"/>
          <w:szCs w:val="24"/>
        </w:rPr>
        <w:lastRenderedPageBreak/>
        <w:t xml:space="preserve">НРК/НСК (напр., Національний Erasmus+ офіс, портал ЄРК Європейської Комісії тощо. </w:t>
      </w:r>
      <w:r w:rsidRPr="002F2FC2">
        <w:rPr>
          <w:i/>
          <w:color w:val="262626" w:themeColor="text1" w:themeTint="D9"/>
          <w:sz w:val="24"/>
          <w:szCs w:val="24"/>
        </w:rPr>
        <w:t xml:space="preserve">Перелік відповідних національних та європейських он-лайн ресурсів, пов’язаних з НРК/НСК, які </w:t>
      </w:r>
      <w:r w:rsidRPr="00DD503E">
        <w:rPr>
          <w:color w:val="262626" w:themeColor="text1" w:themeTint="D9"/>
          <w:sz w:val="24"/>
          <w:szCs w:val="24"/>
        </w:rPr>
        <w:t xml:space="preserve">пропонується представити на веб-сайті НРК/НСК, надається в додатку </w:t>
      </w:r>
      <w:r w:rsidR="00BB2A0A" w:rsidRPr="00DD503E">
        <w:rPr>
          <w:color w:val="262626" w:themeColor="text1" w:themeTint="D9"/>
          <w:sz w:val="24"/>
          <w:szCs w:val="24"/>
        </w:rPr>
        <w:t>3</w:t>
      </w:r>
      <w:r w:rsidRPr="002F2FC2">
        <w:rPr>
          <w:color w:val="262626" w:themeColor="text1" w:themeTint="D9"/>
          <w:sz w:val="24"/>
          <w:szCs w:val="24"/>
        </w:rPr>
        <w:t>).</w:t>
      </w:r>
    </w:p>
    <w:p w:rsidR="00BB18F1" w:rsidRDefault="00BB18F1" w:rsidP="00DD503E">
      <w:pPr>
        <w:pStyle w:val="ListParagraph"/>
        <w:rPr>
          <w:color w:val="262626" w:themeColor="text1" w:themeTint="D9"/>
          <w:sz w:val="24"/>
          <w:szCs w:val="24"/>
        </w:rPr>
      </w:pPr>
    </w:p>
    <w:p w:rsidR="005B2C73" w:rsidRDefault="005B2C73" w:rsidP="00DD503E">
      <w:pPr>
        <w:pStyle w:val="ListParagraph"/>
        <w:rPr>
          <w:color w:val="262626" w:themeColor="text1" w:themeTint="D9"/>
          <w:sz w:val="24"/>
          <w:szCs w:val="24"/>
        </w:rPr>
      </w:pPr>
    </w:p>
    <w:p w:rsidR="005B2C73" w:rsidRPr="00DD503E" w:rsidRDefault="005B2C73" w:rsidP="00DD503E">
      <w:pPr>
        <w:pStyle w:val="ListParagraph"/>
        <w:rPr>
          <w:color w:val="262626" w:themeColor="text1" w:themeTint="D9"/>
          <w:sz w:val="24"/>
          <w:szCs w:val="24"/>
        </w:rPr>
      </w:pPr>
    </w:p>
    <w:p w:rsidR="00D32DF9" w:rsidRPr="002F2FC2" w:rsidRDefault="00D32DF9" w:rsidP="005E71E1">
      <w:pPr>
        <w:pStyle w:val="ListParagraph"/>
        <w:numPr>
          <w:ilvl w:val="0"/>
          <w:numId w:val="11"/>
        </w:numPr>
        <w:jc w:val="both"/>
        <w:rPr>
          <w:rFonts w:eastAsiaTheme="majorEastAsia" w:cstheme="majorBidi"/>
          <w:b/>
          <w:bCs/>
          <w:color w:val="262626" w:themeColor="text1" w:themeTint="D9"/>
          <w:sz w:val="32"/>
          <w:szCs w:val="32"/>
        </w:rPr>
      </w:pPr>
      <w:r w:rsidRPr="002F2FC2">
        <w:rPr>
          <w:rFonts w:eastAsiaTheme="majorEastAsia" w:cstheme="majorBidi"/>
          <w:b/>
          <w:bCs/>
          <w:color w:val="262626" w:themeColor="text1" w:themeTint="D9"/>
          <w:sz w:val="32"/>
          <w:szCs w:val="32"/>
        </w:rPr>
        <w:lastRenderedPageBreak/>
        <w:t>Результати опитування думок заінтересованих сторін щодо функціонування національного веб-сайту НРК/НСК</w:t>
      </w:r>
    </w:p>
    <w:p w:rsidR="009A1309" w:rsidRPr="002F2FC2" w:rsidRDefault="009A1309" w:rsidP="005E71E1">
      <w:pPr>
        <w:pStyle w:val="ListParagraph"/>
        <w:jc w:val="both"/>
        <w:rPr>
          <w:color w:val="262626" w:themeColor="text1" w:themeTint="D9"/>
          <w:sz w:val="24"/>
          <w:szCs w:val="24"/>
        </w:rPr>
      </w:pPr>
    </w:p>
    <w:p w:rsidR="00483C7C" w:rsidRPr="002F2FC2" w:rsidRDefault="00483C7C" w:rsidP="005E71E1">
      <w:pPr>
        <w:pStyle w:val="ListParagraph"/>
        <w:jc w:val="both"/>
        <w:rPr>
          <w:color w:val="262626" w:themeColor="text1" w:themeTint="D9"/>
          <w:sz w:val="24"/>
          <w:szCs w:val="24"/>
        </w:rPr>
      </w:pPr>
    </w:p>
    <w:p w:rsidR="00D32DF9" w:rsidRPr="005E71E1" w:rsidRDefault="009A1309" w:rsidP="007949E1">
      <w:pPr>
        <w:pStyle w:val="ListParagraph"/>
        <w:numPr>
          <w:ilvl w:val="1"/>
          <w:numId w:val="135"/>
        </w:numPr>
        <w:jc w:val="both"/>
        <w:rPr>
          <w:b/>
          <w:color w:val="262626" w:themeColor="text1" w:themeTint="D9"/>
          <w:sz w:val="24"/>
          <w:szCs w:val="24"/>
          <w:u w:val="single"/>
        </w:rPr>
      </w:pPr>
      <w:r w:rsidRPr="005E71E1">
        <w:rPr>
          <w:b/>
          <w:color w:val="262626" w:themeColor="text1" w:themeTint="D9"/>
          <w:sz w:val="24"/>
          <w:szCs w:val="24"/>
          <w:u w:val="single"/>
        </w:rPr>
        <w:t>Загальна інформація про проведення опитування заінтересованих сторін</w:t>
      </w:r>
    </w:p>
    <w:p w:rsidR="00AA0C75" w:rsidRPr="002F2FC2" w:rsidRDefault="00AA0C75" w:rsidP="005E71E1">
      <w:pPr>
        <w:jc w:val="both"/>
        <w:rPr>
          <w:color w:val="262626" w:themeColor="text1" w:themeTint="D9"/>
          <w:sz w:val="24"/>
          <w:szCs w:val="24"/>
        </w:rPr>
      </w:pPr>
      <w:r w:rsidRPr="002F2FC2">
        <w:rPr>
          <w:color w:val="262626" w:themeColor="text1" w:themeTint="D9"/>
          <w:sz w:val="24"/>
          <w:szCs w:val="24"/>
        </w:rPr>
        <w:t>З метою вивчення думок п</w:t>
      </w:r>
      <w:r w:rsidR="008D469D" w:rsidRPr="002F2FC2">
        <w:rPr>
          <w:color w:val="262626" w:themeColor="text1" w:themeTint="D9"/>
          <w:sz w:val="24"/>
          <w:szCs w:val="24"/>
        </w:rPr>
        <w:t xml:space="preserve">редставників заінтересованих сторін </w:t>
      </w:r>
      <w:r w:rsidRPr="002F2FC2">
        <w:rPr>
          <w:color w:val="262626" w:themeColor="text1" w:themeTint="D9"/>
          <w:sz w:val="24"/>
          <w:szCs w:val="24"/>
        </w:rPr>
        <w:t xml:space="preserve">про те, яка інформація має розміщуватися на веб-сайті </w:t>
      </w:r>
      <w:r w:rsidRPr="002F2FC2">
        <w:rPr>
          <w:color w:val="262626" w:themeColor="text1" w:themeTint="D9"/>
          <w:sz w:val="24"/>
          <w:szCs w:val="24"/>
        </w:rPr>
        <w:lastRenderedPageBreak/>
        <w:t xml:space="preserve">НРК/НСК, а також визначення </w:t>
      </w:r>
      <w:r w:rsidR="009336FD" w:rsidRPr="002F2FC2">
        <w:rPr>
          <w:color w:val="262626" w:themeColor="text1" w:themeTint="D9"/>
          <w:sz w:val="24"/>
          <w:szCs w:val="24"/>
        </w:rPr>
        <w:t>основних цільових груп користувачів</w:t>
      </w:r>
      <w:r w:rsidR="00666824" w:rsidRPr="002F2FC2">
        <w:rPr>
          <w:color w:val="262626" w:themeColor="text1" w:themeTint="D9"/>
          <w:sz w:val="24"/>
          <w:szCs w:val="24"/>
        </w:rPr>
        <w:t xml:space="preserve"> та </w:t>
      </w:r>
      <w:r w:rsidR="004447C0" w:rsidRPr="002F2FC2">
        <w:rPr>
          <w:color w:val="262626" w:themeColor="text1" w:themeTint="D9"/>
          <w:sz w:val="24"/>
          <w:szCs w:val="24"/>
        </w:rPr>
        <w:t>їх пріоритетів щодо пошуку інформації</w:t>
      </w:r>
      <w:r w:rsidR="00666824" w:rsidRPr="002F2FC2">
        <w:rPr>
          <w:color w:val="262626" w:themeColor="text1" w:themeTint="D9"/>
          <w:sz w:val="24"/>
          <w:szCs w:val="24"/>
        </w:rPr>
        <w:t xml:space="preserve">, </w:t>
      </w:r>
      <w:r w:rsidR="00DF16F0" w:rsidRPr="002F2FC2">
        <w:rPr>
          <w:color w:val="262626" w:themeColor="text1" w:themeTint="D9"/>
          <w:sz w:val="24"/>
          <w:szCs w:val="24"/>
        </w:rPr>
        <w:t>у</w:t>
      </w:r>
      <w:r w:rsidR="009336FD" w:rsidRPr="002F2FC2">
        <w:rPr>
          <w:color w:val="262626" w:themeColor="text1" w:themeTint="D9"/>
          <w:sz w:val="24"/>
          <w:szCs w:val="24"/>
        </w:rPr>
        <w:t xml:space="preserve"> період з 22 квітня по 10 травня 2017 року було проведен</w:t>
      </w:r>
      <w:r w:rsidR="00DF16F0" w:rsidRPr="002F2FC2">
        <w:rPr>
          <w:color w:val="262626" w:themeColor="text1" w:themeTint="D9"/>
          <w:sz w:val="24"/>
          <w:szCs w:val="24"/>
        </w:rPr>
        <w:t>о опитування потенційних користувачів</w:t>
      </w:r>
      <w:r w:rsidR="005E71E1" w:rsidRPr="005E71E1">
        <w:rPr>
          <w:color w:val="262626" w:themeColor="text1" w:themeTint="D9"/>
          <w:sz w:val="24"/>
          <w:szCs w:val="24"/>
        </w:rPr>
        <w:t xml:space="preserve"> </w:t>
      </w:r>
      <w:r w:rsidR="00DF16F0" w:rsidRPr="002F2FC2">
        <w:rPr>
          <w:color w:val="262626" w:themeColor="text1" w:themeTint="D9"/>
          <w:sz w:val="24"/>
          <w:szCs w:val="24"/>
        </w:rPr>
        <w:t>такого веб-сайту НРК/НСК.</w:t>
      </w:r>
    </w:p>
    <w:p w:rsidR="00AC0067" w:rsidRPr="00491BFE" w:rsidRDefault="00AC0067" w:rsidP="00491BFE">
      <w:pPr>
        <w:jc w:val="both"/>
        <w:rPr>
          <w:bCs/>
          <w:lang w:val="ru-RU"/>
        </w:rPr>
      </w:pPr>
      <w:r w:rsidRPr="002F2FC2">
        <w:rPr>
          <w:color w:val="262626" w:themeColor="text1" w:themeTint="D9"/>
          <w:sz w:val="24"/>
          <w:szCs w:val="24"/>
        </w:rPr>
        <w:t xml:space="preserve">Опитування проводилося он-лайн </w:t>
      </w:r>
      <w:r w:rsidR="00491BFE">
        <w:rPr>
          <w:color w:val="262626" w:themeColor="text1" w:themeTint="D9"/>
          <w:sz w:val="24"/>
          <w:szCs w:val="24"/>
        </w:rPr>
        <w:t xml:space="preserve">(постійна адреса опитувальника: </w:t>
      </w:r>
      <w:hyperlink r:id="rId181" w:history="1">
        <w:r w:rsidR="00491BFE" w:rsidRPr="00491BFE">
          <w:rPr>
            <w:rStyle w:val="Hyperlink"/>
            <w:sz w:val="24"/>
            <w:szCs w:val="24"/>
          </w:rPr>
          <w:t>https://goo.gl/forms/eBzvQwJfZZpPMHbu1</w:t>
        </w:r>
      </w:hyperlink>
      <w:r w:rsidR="00491BFE">
        <w:rPr>
          <w:bCs/>
        </w:rPr>
        <w:t xml:space="preserve">), </w:t>
      </w:r>
      <w:r w:rsidR="00491BFE" w:rsidRPr="00491BFE">
        <w:rPr>
          <w:color w:val="262626" w:themeColor="text1" w:themeTint="D9"/>
          <w:sz w:val="24"/>
          <w:szCs w:val="24"/>
        </w:rPr>
        <w:t xml:space="preserve">інформація про опитування поширювалася </w:t>
      </w:r>
      <w:r w:rsidRPr="002F2FC2">
        <w:rPr>
          <w:color w:val="262626" w:themeColor="text1" w:themeTint="D9"/>
          <w:sz w:val="24"/>
          <w:szCs w:val="24"/>
        </w:rPr>
        <w:t>шляхом розміщення відповідних повідомлень на офіційних веб-сайтах Міністерства освіти і науки України (МОН) (</w:t>
      </w:r>
      <w:hyperlink r:id="rId182" w:history="1">
        <w:r w:rsidRPr="002F2FC2">
          <w:rPr>
            <w:rStyle w:val="Hyperlink"/>
            <w:sz w:val="24"/>
            <w:szCs w:val="24"/>
          </w:rPr>
          <w:t>http://mon.gov.ua/</w:t>
        </w:r>
      </w:hyperlink>
      <w:r w:rsidRPr="002F2FC2">
        <w:rPr>
          <w:color w:val="262626" w:themeColor="text1" w:themeTint="D9"/>
          <w:sz w:val="24"/>
          <w:szCs w:val="24"/>
        </w:rPr>
        <w:t>), Федерації роботодавців України (ФРУ) (</w:t>
      </w:r>
      <w:hyperlink r:id="rId183" w:history="1">
        <w:r w:rsidRPr="002F2FC2">
          <w:rPr>
            <w:rStyle w:val="Hyperlink"/>
            <w:sz w:val="24"/>
            <w:szCs w:val="24"/>
          </w:rPr>
          <w:t>http://fru.org.ua/ua/</w:t>
        </w:r>
      </w:hyperlink>
      <w:r w:rsidRPr="002F2FC2">
        <w:rPr>
          <w:color w:val="262626" w:themeColor="text1" w:themeTint="D9"/>
          <w:sz w:val="24"/>
          <w:szCs w:val="24"/>
        </w:rPr>
        <w:t xml:space="preserve">, постійна адреса </w:t>
      </w:r>
      <w:hyperlink r:id="rId184" w:history="1">
        <w:r w:rsidRPr="002F2FC2">
          <w:rPr>
            <w:rStyle w:val="Hyperlink"/>
            <w:sz w:val="24"/>
            <w:szCs w:val="24"/>
          </w:rPr>
          <w:t>http://fru.org.ua/ua/events/business-events/stvoriuiemo-</w:t>
        </w:r>
        <w:r w:rsidRPr="002F2FC2">
          <w:rPr>
            <w:rStyle w:val="Hyperlink"/>
            <w:sz w:val="24"/>
            <w:szCs w:val="24"/>
          </w:rPr>
          <w:lastRenderedPageBreak/>
          <w:t>razom-ukrainskyi-natsionalnyi-on-lain-portal-prysviachenyi-svitu-profesii-ta-kvalifikatsii</w:t>
        </w:r>
      </w:hyperlink>
      <w:r w:rsidRPr="002F2FC2">
        <w:rPr>
          <w:color w:val="262626" w:themeColor="text1" w:themeTint="D9"/>
          <w:sz w:val="24"/>
          <w:szCs w:val="24"/>
        </w:rPr>
        <w:t>)</w:t>
      </w:r>
      <w:r w:rsidR="00491BFE">
        <w:rPr>
          <w:color w:val="262626" w:themeColor="text1" w:themeTint="D9"/>
          <w:sz w:val="24"/>
          <w:szCs w:val="24"/>
        </w:rPr>
        <w:t xml:space="preserve">, а також шляхом </w:t>
      </w:r>
      <w:r w:rsidRPr="002F2FC2">
        <w:rPr>
          <w:color w:val="262626" w:themeColor="text1" w:themeTint="D9"/>
          <w:sz w:val="24"/>
          <w:szCs w:val="24"/>
        </w:rPr>
        <w:t>розсилки електронною поштою, зокрема навчальним закладам та установам МОН</w:t>
      </w:r>
      <w:r w:rsidR="004204EB" w:rsidRPr="002F2FC2">
        <w:rPr>
          <w:color w:val="262626" w:themeColor="text1" w:themeTint="D9"/>
          <w:sz w:val="24"/>
          <w:szCs w:val="24"/>
        </w:rPr>
        <w:t xml:space="preserve">, </w:t>
      </w:r>
      <w:r w:rsidRPr="002F2FC2">
        <w:rPr>
          <w:color w:val="262626" w:themeColor="text1" w:themeTint="D9"/>
          <w:sz w:val="24"/>
          <w:szCs w:val="24"/>
        </w:rPr>
        <w:t>та організаціям роботодавців і підприємствам ФРУ. Також, інформація про опитування поширювалася соціальною мережею Facebook.</w:t>
      </w:r>
    </w:p>
    <w:p w:rsidR="00AC0067" w:rsidRDefault="004204EB" w:rsidP="00491BFE">
      <w:pPr>
        <w:jc w:val="both"/>
        <w:rPr>
          <w:color w:val="262626" w:themeColor="text1" w:themeTint="D9"/>
          <w:sz w:val="24"/>
          <w:szCs w:val="24"/>
        </w:rPr>
      </w:pPr>
      <w:r w:rsidRPr="002F2FC2">
        <w:rPr>
          <w:color w:val="262626" w:themeColor="text1" w:themeTint="D9"/>
          <w:sz w:val="24"/>
          <w:szCs w:val="24"/>
        </w:rPr>
        <w:t xml:space="preserve">Опитувальник містить 8 </w:t>
      </w:r>
      <w:r w:rsidR="00023FC6" w:rsidRPr="002F2FC2">
        <w:rPr>
          <w:color w:val="262626" w:themeColor="text1" w:themeTint="D9"/>
          <w:sz w:val="24"/>
          <w:szCs w:val="24"/>
        </w:rPr>
        <w:t>за</w:t>
      </w:r>
      <w:r w:rsidRPr="002F2FC2">
        <w:rPr>
          <w:color w:val="262626" w:themeColor="text1" w:themeTint="D9"/>
          <w:sz w:val="24"/>
          <w:szCs w:val="24"/>
        </w:rPr>
        <w:t xml:space="preserve">питань, які стосуються можливих цілей використання веб-сайту НРК/НСК, </w:t>
      </w:r>
      <w:r w:rsidR="000306B2" w:rsidRPr="002F2FC2">
        <w:rPr>
          <w:color w:val="262626" w:themeColor="text1" w:themeTint="D9"/>
          <w:sz w:val="24"/>
          <w:szCs w:val="24"/>
        </w:rPr>
        <w:t>використ</w:t>
      </w:r>
      <w:r w:rsidRPr="002F2FC2">
        <w:rPr>
          <w:color w:val="262626" w:themeColor="text1" w:themeTint="D9"/>
          <w:sz w:val="24"/>
          <w:szCs w:val="24"/>
        </w:rPr>
        <w:t>ання аналогічни</w:t>
      </w:r>
      <w:r w:rsidR="000306B2" w:rsidRPr="002F2FC2">
        <w:rPr>
          <w:color w:val="262626" w:themeColor="text1" w:themeTint="D9"/>
          <w:sz w:val="24"/>
          <w:szCs w:val="24"/>
        </w:rPr>
        <w:t xml:space="preserve">х </w:t>
      </w:r>
      <w:r w:rsidRPr="002F2FC2">
        <w:rPr>
          <w:color w:val="262626" w:themeColor="text1" w:themeTint="D9"/>
          <w:sz w:val="24"/>
          <w:szCs w:val="24"/>
        </w:rPr>
        <w:t>ресурс</w:t>
      </w:r>
      <w:r w:rsidR="000306B2" w:rsidRPr="002F2FC2">
        <w:rPr>
          <w:color w:val="262626" w:themeColor="text1" w:themeTint="D9"/>
          <w:sz w:val="24"/>
          <w:szCs w:val="24"/>
        </w:rPr>
        <w:t xml:space="preserve">ів </w:t>
      </w:r>
      <w:r w:rsidRPr="002F2FC2">
        <w:rPr>
          <w:color w:val="262626" w:themeColor="text1" w:themeTint="D9"/>
          <w:sz w:val="24"/>
          <w:szCs w:val="24"/>
        </w:rPr>
        <w:t>в країні та за кордоном, визначення можливої цільової аудиторії веб-сайту</w:t>
      </w:r>
      <w:r w:rsidR="000306B2" w:rsidRPr="002F2FC2">
        <w:rPr>
          <w:color w:val="262626" w:themeColor="text1" w:themeTint="D9"/>
          <w:sz w:val="24"/>
          <w:szCs w:val="24"/>
        </w:rPr>
        <w:t xml:space="preserve"> та їх пріоритетів</w:t>
      </w:r>
      <w:r w:rsidRPr="002F2FC2">
        <w:rPr>
          <w:color w:val="262626" w:themeColor="text1" w:themeTint="D9"/>
          <w:sz w:val="24"/>
          <w:szCs w:val="24"/>
        </w:rPr>
        <w:t xml:space="preserve">, а також висловлення думок щодо можливих засновників веб-сайту </w:t>
      </w:r>
      <w:r w:rsidRPr="002F2FC2">
        <w:rPr>
          <w:color w:val="262626" w:themeColor="text1" w:themeTint="D9"/>
          <w:sz w:val="24"/>
          <w:szCs w:val="24"/>
        </w:rPr>
        <w:lastRenderedPageBreak/>
        <w:t>та джерел фінансування його роботи</w:t>
      </w:r>
      <w:r w:rsidR="00491BFE">
        <w:rPr>
          <w:color w:val="262626" w:themeColor="text1" w:themeTint="D9"/>
          <w:sz w:val="24"/>
          <w:szCs w:val="24"/>
        </w:rPr>
        <w:t xml:space="preserve">. Макет опитувальника </w:t>
      </w:r>
      <w:r w:rsidR="00491BFE" w:rsidRPr="00491BFE">
        <w:rPr>
          <w:color w:val="262626" w:themeColor="text1" w:themeTint="D9"/>
          <w:sz w:val="24"/>
          <w:szCs w:val="24"/>
        </w:rPr>
        <w:t xml:space="preserve">наводиться у </w:t>
      </w:r>
      <w:r w:rsidRPr="00491BFE">
        <w:rPr>
          <w:color w:val="262626" w:themeColor="text1" w:themeTint="D9"/>
          <w:sz w:val="24"/>
          <w:szCs w:val="24"/>
        </w:rPr>
        <w:t xml:space="preserve"> додатк</w:t>
      </w:r>
      <w:r w:rsidR="00491BFE" w:rsidRPr="00491BFE">
        <w:rPr>
          <w:color w:val="262626" w:themeColor="text1" w:themeTint="D9"/>
          <w:sz w:val="24"/>
          <w:szCs w:val="24"/>
        </w:rPr>
        <w:t>у</w:t>
      </w:r>
      <w:r w:rsidRPr="00491BFE">
        <w:rPr>
          <w:color w:val="262626" w:themeColor="text1" w:themeTint="D9"/>
          <w:sz w:val="24"/>
          <w:szCs w:val="24"/>
        </w:rPr>
        <w:t xml:space="preserve"> </w:t>
      </w:r>
      <w:r w:rsidR="00C83416" w:rsidRPr="00491BFE">
        <w:rPr>
          <w:color w:val="262626" w:themeColor="text1" w:themeTint="D9"/>
          <w:sz w:val="24"/>
          <w:szCs w:val="24"/>
        </w:rPr>
        <w:t>4</w:t>
      </w:r>
      <w:r w:rsidRPr="00491BFE">
        <w:rPr>
          <w:color w:val="262626" w:themeColor="text1" w:themeTint="D9"/>
          <w:sz w:val="24"/>
          <w:szCs w:val="24"/>
        </w:rPr>
        <w:t>.</w:t>
      </w:r>
      <w:r w:rsidRPr="002F2FC2">
        <w:rPr>
          <w:color w:val="262626" w:themeColor="text1" w:themeTint="D9"/>
          <w:sz w:val="24"/>
          <w:szCs w:val="24"/>
        </w:rPr>
        <w:t xml:space="preserve"> </w:t>
      </w:r>
    </w:p>
    <w:p w:rsidR="00491BFE" w:rsidRPr="002F2FC2" w:rsidRDefault="00491BFE" w:rsidP="00491BFE">
      <w:pPr>
        <w:jc w:val="both"/>
        <w:rPr>
          <w:color w:val="262626" w:themeColor="text1" w:themeTint="D9"/>
          <w:sz w:val="24"/>
          <w:szCs w:val="24"/>
        </w:rPr>
      </w:pPr>
      <w:r>
        <w:rPr>
          <w:color w:val="262626" w:themeColor="text1" w:themeTint="D9"/>
          <w:sz w:val="24"/>
          <w:szCs w:val="24"/>
        </w:rPr>
        <w:t xml:space="preserve">Дані щодо результатів опитування містяться у додатку 5 (у форматі таблиця </w:t>
      </w:r>
      <w:r>
        <w:rPr>
          <w:color w:val="262626" w:themeColor="text1" w:themeTint="D9"/>
          <w:sz w:val="24"/>
          <w:szCs w:val="24"/>
          <w:lang w:val="en-US"/>
        </w:rPr>
        <w:t>Excel</w:t>
      </w:r>
      <w:r w:rsidRPr="00491BFE">
        <w:rPr>
          <w:color w:val="262626" w:themeColor="text1" w:themeTint="D9"/>
          <w:sz w:val="24"/>
          <w:szCs w:val="24"/>
          <w:lang w:val="ru-RU"/>
        </w:rPr>
        <w:t xml:space="preserve"> </w:t>
      </w:r>
      <w:r>
        <w:rPr>
          <w:color w:val="262626" w:themeColor="text1" w:themeTint="D9"/>
          <w:sz w:val="24"/>
          <w:szCs w:val="24"/>
          <w:lang w:val="en-US"/>
        </w:rPr>
        <w:t>file</w:t>
      </w:r>
      <w:r>
        <w:rPr>
          <w:color w:val="262626" w:themeColor="text1" w:themeTint="D9"/>
          <w:sz w:val="24"/>
          <w:szCs w:val="24"/>
          <w:lang w:val="ru-RU"/>
        </w:rPr>
        <w:t>)</w:t>
      </w:r>
      <w:r w:rsidRPr="00491BFE">
        <w:rPr>
          <w:color w:val="262626" w:themeColor="text1" w:themeTint="D9"/>
          <w:sz w:val="24"/>
          <w:szCs w:val="24"/>
          <w:lang w:val="ru-RU"/>
        </w:rPr>
        <w:t>.</w:t>
      </w:r>
      <w:r>
        <w:rPr>
          <w:color w:val="262626" w:themeColor="text1" w:themeTint="D9"/>
          <w:sz w:val="24"/>
          <w:szCs w:val="24"/>
        </w:rPr>
        <w:t xml:space="preserve"> </w:t>
      </w:r>
    </w:p>
    <w:p w:rsidR="00483C7C" w:rsidRPr="002F2FC2" w:rsidRDefault="00483C7C" w:rsidP="006A57C8">
      <w:pPr>
        <w:rPr>
          <w:color w:val="262626" w:themeColor="text1" w:themeTint="D9"/>
          <w:sz w:val="24"/>
          <w:szCs w:val="24"/>
        </w:rPr>
      </w:pPr>
    </w:p>
    <w:p w:rsidR="00182481" w:rsidRPr="005B2C73" w:rsidRDefault="000809EA" w:rsidP="007949E1">
      <w:pPr>
        <w:pStyle w:val="ListParagraph"/>
        <w:numPr>
          <w:ilvl w:val="1"/>
          <w:numId w:val="135"/>
        </w:numPr>
        <w:jc w:val="both"/>
        <w:rPr>
          <w:color w:val="262626" w:themeColor="text1" w:themeTint="D9"/>
          <w:sz w:val="24"/>
          <w:szCs w:val="24"/>
        </w:rPr>
      </w:pPr>
      <w:r w:rsidRPr="005B2C73">
        <w:rPr>
          <w:b/>
          <w:color w:val="262626" w:themeColor="text1" w:themeTint="D9"/>
          <w:sz w:val="24"/>
          <w:szCs w:val="24"/>
          <w:u w:val="single"/>
        </w:rPr>
        <w:t>Представники заінтересованих сторін, які взяли участь в опитуванні</w:t>
      </w:r>
      <w:r w:rsidRPr="005B2C73">
        <w:rPr>
          <w:color w:val="262626" w:themeColor="text1" w:themeTint="D9"/>
          <w:sz w:val="24"/>
          <w:szCs w:val="24"/>
        </w:rPr>
        <w:t>.</w:t>
      </w:r>
    </w:p>
    <w:p w:rsidR="000809EA" w:rsidRPr="005B2C73" w:rsidRDefault="000809EA" w:rsidP="005B2C73">
      <w:pPr>
        <w:jc w:val="both"/>
        <w:rPr>
          <w:color w:val="262626" w:themeColor="text1" w:themeTint="D9"/>
          <w:sz w:val="24"/>
          <w:szCs w:val="24"/>
        </w:rPr>
      </w:pPr>
      <w:r w:rsidRPr="005B2C73">
        <w:rPr>
          <w:color w:val="262626" w:themeColor="text1" w:themeTint="D9"/>
          <w:sz w:val="24"/>
          <w:szCs w:val="24"/>
        </w:rPr>
        <w:t xml:space="preserve">Усього в опитуванні взяли участь </w:t>
      </w:r>
      <w:r w:rsidR="00A91A3B" w:rsidRPr="005B2C73">
        <w:rPr>
          <w:b/>
          <w:color w:val="262626" w:themeColor="text1" w:themeTint="D9"/>
          <w:sz w:val="24"/>
          <w:szCs w:val="24"/>
        </w:rPr>
        <w:t>2</w:t>
      </w:r>
      <w:r w:rsidR="00ED6C1B" w:rsidRPr="005B2C73">
        <w:rPr>
          <w:b/>
          <w:color w:val="262626" w:themeColor="text1" w:themeTint="D9"/>
          <w:sz w:val="24"/>
          <w:szCs w:val="24"/>
        </w:rPr>
        <w:t>7</w:t>
      </w:r>
      <w:r w:rsidR="00FD1713" w:rsidRPr="005B2C73">
        <w:rPr>
          <w:b/>
          <w:color w:val="262626" w:themeColor="text1" w:themeTint="D9"/>
          <w:sz w:val="24"/>
          <w:szCs w:val="24"/>
        </w:rPr>
        <w:t>5</w:t>
      </w:r>
      <w:r w:rsidR="00821DCF" w:rsidRPr="005B2C73">
        <w:rPr>
          <w:b/>
          <w:color w:val="262626" w:themeColor="text1" w:themeTint="D9"/>
          <w:sz w:val="24"/>
          <w:szCs w:val="24"/>
        </w:rPr>
        <w:t xml:space="preserve"> </w:t>
      </w:r>
      <w:r w:rsidR="000B233E" w:rsidRPr="005B2C73">
        <w:rPr>
          <w:color w:val="262626" w:themeColor="text1" w:themeTint="D9"/>
          <w:sz w:val="24"/>
          <w:szCs w:val="24"/>
        </w:rPr>
        <w:t>ос</w:t>
      </w:r>
      <w:r w:rsidR="00A91A3B" w:rsidRPr="005B2C73">
        <w:rPr>
          <w:color w:val="262626" w:themeColor="text1" w:themeTint="D9"/>
          <w:sz w:val="24"/>
          <w:szCs w:val="24"/>
        </w:rPr>
        <w:t>і</w:t>
      </w:r>
      <w:r w:rsidRPr="005B2C73">
        <w:rPr>
          <w:color w:val="262626" w:themeColor="text1" w:themeTint="D9"/>
          <w:sz w:val="24"/>
          <w:szCs w:val="24"/>
        </w:rPr>
        <w:t xml:space="preserve">б, </w:t>
      </w:r>
      <w:r w:rsidR="00A3629E" w:rsidRPr="005B2C73">
        <w:rPr>
          <w:color w:val="262626" w:themeColor="text1" w:themeTint="D9"/>
          <w:sz w:val="24"/>
          <w:szCs w:val="24"/>
        </w:rPr>
        <w:t xml:space="preserve">з </w:t>
      </w:r>
      <w:r w:rsidRPr="005B2C73">
        <w:rPr>
          <w:color w:val="262626" w:themeColor="text1" w:themeTint="D9"/>
          <w:sz w:val="24"/>
          <w:szCs w:val="24"/>
        </w:rPr>
        <w:t>яких:</w:t>
      </w:r>
    </w:p>
    <w:p w:rsidR="000809EA" w:rsidRPr="005B2C73" w:rsidRDefault="000809EA" w:rsidP="005B2C73">
      <w:pPr>
        <w:jc w:val="both"/>
        <w:rPr>
          <w:color w:val="262626" w:themeColor="text1" w:themeTint="D9"/>
          <w:sz w:val="24"/>
          <w:szCs w:val="24"/>
        </w:rPr>
      </w:pPr>
      <w:r w:rsidRPr="005B2C73">
        <w:rPr>
          <w:color w:val="262626" w:themeColor="text1" w:themeTint="D9"/>
          <w:sz w:val="24"/>
          <w:szCs w:val="24"/>
        </w:rPr>
        <w:lastRenderedPageBreak/>
        <w:t>3</w:t>
      </w:r>
      <w:r w:rsidR="00C31F45" w:rsidRPr="005B2C73">
        <w:rPr>
          <w:color w:val="262626" w:themeColor="text1" w:themeTint="D9"/>
          <w:sz w:val="24"/>
          <w:szCs w:val="24"/>
        </w:rPr>
        <w:t xml:space="preserve">2 </w:t>
      </w:r>
      <w:r w:rsidRPr="005B2C73">
        <w:rPr>
          <w:color w:val="262626" w:themeColor="text1" w:themeTint="D9"/>
          <w:sz w:val="24"/>
          <w:szCs w:val="24"/>
        </w:rPr>
        <w:t>% - представники адміністрації навчальних закладів</w:t>
      </w:r>
      <w:r w:rsidR="00C31F45" w:rsidRPr="005B2C73">
        <w:rPr>
          <w:color w:val="262626" w:themeColor="text1" w:themeTint="D9"/>
          <w:sz w:val="24"/>
          <w:szCs w:val="24"/>
        </w:rPr>
        <w:t xml:space="preserve"> (університетів, інститутів, коледжів/технікумів, закладів професійно-технічної освіти);</w:t>
      </w:r>
    </w:p>
    <w:p w:rsidR="000809EA" w:rsidRPr="005B2C73" w:rsidRDefault="00A91A3B" w:rsidP="005B2C73">
      <w:pPr>
        <w:jc w:val="both"/>
        <w:rPr>
          <w:color w:val="262626" w:themeColor="text1" w:themeTint="D9"/>
          <w:sz w:val="24"/>
          <w:szCs w:val="24"/>
        </w:rPr>
      </w:pPr>
      <w:r w:rsidRPr="005B2C73">
        <w:rPr>
          <w:color w:val="262626" w:themeColor="text1" w:themeTint="D9"/>
          <w:sz w:val="24"/>
          <w:szCs w:val="24"/>
        </w:rPr>
        <w:t>2</w:t>
      </w:r>
      <w:r w:rsidR="00C31F45" w:rsidRPr="005B2C73">
        <w:rPr>
          <w:color w:val="262626" w:themeColor="text1" w:themeTint="D9"/>
          <w:sz w:val="24"/>
          <w:szCs w:val="24"/>
        </w:rPr>
        <w:t>2</w:t>
      </w:r>
      <w:r w:rsidR="000809EA" w:rsidRPr="005B2C73">
        <w:rPr>
          <w:color w:val="262626" w:themeColor="text1" w:themeTint="D9"/>
          <w:sz w:val="24"/>
          <w:szCs w:val="24"/>
        </w:rPr>
        <w:t>,</w:t>
      </w:r>
      <w:r w:rsidR="00C31F45" w:rsidRPr="005B2C73">
        <w:rPr>
          <w:color w:val="262626" w:themeColor="text1" w:themeTint="D9"/>
          <w:sz w:val="24"/>
          <w:szCs w:val="24"/>
        </w:rPr>
        <w:t>2</w:t>
      </w:r>
      <w:r w:rsidR="000809EA" w:rsidRPr="005B2C73">
        <w:rPr>
          <w:color w:val="262626" w:themeColor="text1" w:themeTint="D9"/>
          <w:sz w:val="24"/>
          <w:szCs w:val="24"/>
        </w:rPr>
        <w:t>% - викладачі</w:t>
      </w:r>
      <w:r w:rsidR="00C31F45" w:rsidRPr="005B2C73">
        <w:rPr>
          <w:color w:val="262626" w:themeColor="text1" w:themeTint="D9"/>
          <w:sz w:val="24"/>
          <w:szCs w:val="24"/>
        </w:rPr>
        <w:t xml:space="preserve"> вищих навчальних закладів (університетів, інститутів післядипломної освіти);</w:t>
      </w:r>
    </w:p>
    <w:p w:rsidR="00C31F45" w:rsidRPr="005B2C73" w:rsidRDefault="00C31F45" w:rsidP="005B2C73">
      <w:pPr>
        <w:jc w:val="both"/>
        <w:rPr>
          <w:color w:val="262626" w:themeColor="text1" w:themeTint="D9"/>
          <w:sz w:val="24"/>
          <w:szCs w:val="24"/>
        </w:rPr>
      </w:pPr>
      <w:r w:rsidRPr="005B2C73">
        <w:rPr>
          <w:color w:val="262626" w:themeColor="text1" w:themeTint="D9"/>
          <w:sz w:val="24"/>
          <w:szCs w:val="24"/>
        </w:rPr>
        <w:t>16,4 % - особи, які навчаються (студенти ВНЗ, аспіранти, учні);</w:t>
      </w:r>
    </w:p>
    <w:p w:rsidR="003555A6" w:rsidRPr="005B2C73" w:rsidRDefault="003555A6" w:rsidP="005B2C73">
      <w:pPr>
        <w:jc w:val="both"/>
        <w:rPr>
          <w:color w:val="262626" w:themeColor="text1" w:themeTint="D9"/>
          <w:sz w:val="24"/>
          <w:szCs w:val="24"/>
        </w:rPr>
      </w:pPr>
      <w:r w:rsidRPr="005B2C73">
        <w:rPr>
          <w:color w:val="262626" w:themeColor="text1" w:themeTint="D9"/>
          <w:sz w:val="24"/>
          <w:szCs w:val="24"/>
        </w:rPr>
        <w:t>6,2 % - викладачі технікумів/коледжів;</w:t>
      </w:r>
    </w:p>
    <w:p w:rsidR="00C31F45" w:rsidRPr="005B2C73" w:rsidRDefault="00C31F45" w:rsidP="005B2C73">
      <w:pPr>
        <w:jc w:val="both"/>
        <w:rPr>
          <w:color w:val="262626" w:themeColor="text1" w:themeTint="D9"/>
          <w:sz w:val="24"/>
          <w:szCs w:val="24"/>
        </w:rPr>
      </w:pPr>
      <w:r w:rsidRPr="005B2C73">
        <w:rPr>
          <w:color w:val="262626" w:themeColor="text1" w:themeTint="D9"/>
          <w:sz w:val="24"/>
          <w:szCs w:val="24"/>
        </w:rPr>
        <w:t>3,6 % - учителі (учител</w:t>
      </w:r>
      <w:r w:rsidR="005B2C73">
        <w:rPr>
          <w:color w:val="262626" w:themeColor="text1" w:themeTint="D9"/>
          <w:sz w:val="24"/>
          <w:szCs w:val="24"/>
        </w:rPr>
        <w:t>я</w:t>
      </w:r>
      <w:r w:rsidRPr="005B2C73">
        <w:rPr>
          <w:color w:val="262626" w:themeColor="text1" w:themeTint="D9"/>
          <w:sz w:val="24"/>
          <w:szCs w:val="24"/>
        </w:rPr>
        <w:t>/ педагоги загальноосвітніх навчальних закладів, майстри виробничого навчання)</w:t>
      </w:r>
    </w:p>
    <w:p w:rsidR="00C31F45" w:rsidRPr="005B2C73" w:rsidRDefault="003555A6" w:rsidP="005B2C73">
      <w:pPr>
        <w:jc w:val="both"/>
        <w:rPr>
          <w:color w:val="262626" w:themeColor="text1" w:themeTint="D9"/>
          <w:sz w:val="24"/>
          <w:szCs w:val="24"/>
        </w:rPr>
      </w:pPr>
      <w:r w:rsidRPr="005B2C73">
        <w:rPr>
          <w:color w:val="262626" w:themeColor="text1" w:themeTint="D9"/>
          <w:sz w:val="24"/>
          <w:szCs w:val="24"/>
        </w:rPr>
        <w:lastRenderedPageBreak/>
        <w:t>3,6 % - представники наукових/науково-методичних установ (державні відомчі наукові/науково-методичні установи, інші методичні (тренінгові) центри</w:t>
      </w:r>
      <w:r w:rsidR="00E64409" w:rsidRPr="005B2C73">
        <w:rPr>
          <w:color w:val="262626" w:themeColor="text1" w:themeTint="D9"/>
          <w:sz w:val="24"/>
          <w:szCs w:val="24"/>
        </w:rPr>
        <w:t>)</w:t>
      </w:r>
    </w:p>
    <w:p w:rsidR="00B81B4E" w:rsidRPr="005B2C73" w:rsidRDefault="003555A6" w:rsidP="005B2C73">
      <w:pPr>
        <w:jc w:val="both"/>
        <w:rPr>
          <w:color w:val="262626" w:themeColor="text1" w:themeTint="D9"/>
          <w:sz w:val="24"/>
          <w:szCs w:val="24"/>
        </w:rPr>
      </w:pPr>
      <w:r w:rsidRPr="005B2C73">
        <w:rPr>
          <w:color w:val="262626" w:themeColor="text1" w:themeTint="D9"/>
          <w:sz w:val="24"/>
          <w:szCs w:val="24"/>
        </w:rPr>
        <w:t>3,3 % - особи, які шукають роботу (безробітні, випускники ВНЗ, студенти)</w:t>
      </w:r>
    </w:p>
    <w:p w:rsidR="00B81B4E" w:rsidRPr="005B2C73" w:rsidRDefault="00B81B4E" w:rsidP="005B2C73">
      <w:pPr>
        <w:jc w:val="both"/>
        <w:rPr>
          <w:color w:val="262626" w:themeColor="text1" w:themeTint="D9"/>
          <w:sz w:val="24"/>
          <w:szCs w:val="24"/>
        </w:rPr>
      </w:pPr>
      <w:r w:rsidRPr="005B2C73">
        <w:rPr>
          <w:color w:val="262626" w:themeColor="text1" w:themeTint="D9"/>
          <w:sz w:val="24"/>
          <w:szCs w:val="24"/>
        </w:rPr>
        <w:t>2,9 % - представники роботодавців (представники компаній, організацій роботодавців, підприємці)</w:t>
      </w:r>
    </w:p>
    <w:p w:rsidR="003555A6" w:rsidRPr="005B2C73" w:rsidRDefault="003555A6" w:rsidP="005B2C73">
      <w:pPr>
        <w:jc w:val="both"/>
        <w:rPr>
          <w:color w:val="262626" w:themeColor="text1" w:themeTint="D9"/>
          <w:sz w:val="24"/>
          <w:szCs w:val="24"/>
        </w:rPr>
      </w:pPr>
      <w:r w:rsidRPr="005B2C73">
        <w:rPr>
          <w:color w:val="262626" w:themeColor="text1" w:themeTint="D9"/>
          <w:sz w:val="24"/>
          <w:szCs w:val="24"/>
        </w:rPr>
        <w:lastRenderedPageBreak/>
        <w:t xml:space="preserve">1,8 % - </w:t>
      </w:r>
      <w:r w:rsidR="000B537F" w:rsidRPr="005B2C73">
        <w:rPr>
          <w:color w:val="262626" w:themeColor="text1" w:themeTint="D9"/>
          <w:sz w:val="24"/>
          <w:szCs w:val="24"/>
        </w:rPr>
        <w:t xml:space="preserve">представники </w:t>
      </w:r>
      <w:r w:rsidRPr="005B2C73">
        <w:rPr>
          <w:color w:val="262626" w:themeColor="text1" w:themeTint="D9"/>
          <w:sz w:val="24"/>
          <w:szCs w:val="24"/>
        </w:rPr>
        <w:t>центр</w:t>
      </w:r>
      <w:r w:rsidR="000B537F" w:rsidRPr="005B2C73">
        <w:rPr>
          <w:color w:val="262626" w:themeColor="text1" w:themeTint="D9"/>
          <w:sz w:val="24"/>
          <w:szCs w:val="24"/>
        </w:rPr>
        <w:t>ів</w:t>
      </w:r>
      <w:r w:rsidRPr="005B2C73">
        <w:rPr>
          <w:color w:val="262626" w:themeColor="text1" w:themeTint="D9"/>
          <w:sz w:val="24"/>
          <w:szCs w:val="24"/>
        </w:rPr>
        <w:t xml:space="preserve"> оцінювання (екзаменаційн</w:t>
      </w:r>
      <w:r w:rsidR="000B537F" w:rsidRPr="005B2C73">
        <w:rPr>
          <w:color w:val="262626" w:themeColor="text1" w:themeTint="D9"/>
          <w:sz w:val="24"/>
          <w:szCs w:val="24"/>
        </w:rPr>
        <w:t xml:space="preserve">их </w:t>
      </w:r>
      <w:r w:rsidRPr="005B2C73">
        <w:rPr>
          <w:color w:val="262626" w:themeColor="text1" w:themeTint="D9"/>
          <w:sz w:val="24"/>
          <w:szCs w:val="24"/>
        </w:rPr>
        <w:t>орган</w:t>
      </w:r>
      <w:r w:rsidR="000B537F" w:rsidRPr="005B2C73">
        <w:rPr>
          <w:color w:val="262626" w:themeColor="text1" w:themeTint="D9"/>
          <w:sz w:val="24"/>
          <w:szCs w:val="24"/>
        </w:rPr>
        <w:t>ів</w:t>
      </w:r>
      <w:r w:rsidRPr="005B2C73">
        <w:rPr>
          <w:color w:val="262626" w:themeColor="text1" w:themeTint="D9"/>
          <w:sz w:val="24"/>
          <w:szCs w:val="24"/>
        </w:rPr>
        <w:t>) (центри зовнішнього незалежного оцінювання, центри сертифікації персоналу, фахові організації, які видають свої власні  свідоцтва/сертифікати)</w:t>
      </w:r>
    </w:p>
    <w:p w:rsidR="003555A6" w:rsidRPr="005B2C73" w:rsidRDefault="003555A6" w:rsidP="005B2C73">
      <w:pPr>
        <w:jc w:val="both"/>
        <w:rPr>
          <w:color w:val="262626" w:themeColor="text1" w:themeTint="D9"/>
          <w:sz w:val="24"/>
          <w:szCs w:val="24"/>
        </w:rPr>
      </w:pPr>
      <w:r w:rsidRPr="005B2C73">
        <w:rPr>
          <w:color w:val="262626" w:themeColor="text1" w:themeTint="D9"/>
          <w:sz w:val="24"/>
          <w:szCs w:val="24"/>
        </w:rPr>
        <w:t>1,8 % - інші заінтер</w:t>
      </w:r>
      <w:r w:rsidR="00B81B4E" w:rsidRPr="005B2C73">
        <w:rPr>
          <w:color w:val="262626" w:themeColor="text1" w:themeTint="D9"/>
          <w:sz w:val="24"/>
          <w:szCs w:val="24"/>
        </w:rPr>
        <w:t>есовані громадські організації/</w:t>
      </w:r>
      <w:r w:rsidRPr="005B2C73">
        <w:rPr>
          <w:color w:val="262626" w:themeColor="text1" w:themeTint="D9"/>
          <w:sz w:val="24"/>
          <w:szCs w:val="24"/>
        </w:rPr>
        <w:t>заклади (громадські організації</w:t>
      </w:r>
      <w:r w:rsidR="00B81B4E" w:rsidRPr="005B2C73">
        <w:rPr>
          <w:color w:val="262626" w:themeColor="text1" w:themeTint="D9"/>
          <w:sz w:val="24"/>
          <w:szCs w:val="24"/>
        </w:rPr>
        <w:t xml:space="preserve">, </w:t>
      </w:r>
      <w:r w:rsidRPr="005B2C73">
        <w:rPr>
          <w:color w:val="262626" w:themeColor="text1" w:themeTint="D9"/>
          <w:sz w:val="24"/>
          <w:szCs w:val="24"/>
        </w:rPr>
        <w:t>заклади, центри)</w:t>
      </w:r>
    </w:p>
    <w:p w:rsidR="003555A6" w:rsidRPr="005B2C73" w:rsidRDefault="003555A6" w:rsidP="005B2C73">
      <w:pPr>
        <w:jc w:val="both"/>
        <w:rPr>
          <w:color w:val="262626" w:themeColor="text1" w:themeTint="D9"/>
          <w:sz w:val="24"/>
          <w:szCs w:val="24"/>
        </w:rPr>
      </w:pPr>
      <w:r w:rsidRPr="005B2C73">
        <w:rPr>
          <w:color w:val="262626" w:themeColor="text1" w:themeTint="D9"/>
          <w:sz w:val="24"/>
          <w:szCs w:val="24"/>
        </w:rPr>
        <w:t>1,8 %  - представники міністерств та відомств</w:t>
      </w:r>
    </w:p>
    <w:p w:rsidR="000809EA" w:rsidRPr="002F2FC2" w:rsidRDefault="00B81B4E" w:rsidP="005B2C73">
      <w:pPr>
        <w:jc w:val="both"/>
        <w:rPr>
          <w:color w:val="262626" w:themeColor="text1" w:themeTint="D9"/>
          <w:sz w:val="24"/>
          <w:szCs w:val="24"/>
        </w:rPr>
      </w:pPr>
      <w:r w:rsidRPr="005B2C73">
        <w:rPr>
          <w:color w:val="262626" w:themeColor="text1" w:themeTint="D9"/>
          <w:sz w:val="24"/>
          <w:szCs w:val="24"/>
        </w:rPr>
        <w:t>4</w:t>
      </w:r>
      <w:r w:rsidR="00A91A3B" w:rsidRPr="005B2C73">
        <w:rPr>
          <w:color w:val="262626" w:themeColor="text1" w:themeTint="D9"/>
          <w:sz w:val="24"/>
          <w:szCs w:val="24"/>
        </w:rPr>
        <w:t>,</w:t>
      </w:r>
      <w:r w:rsidRPr="005B2C73">
        <w:rPr>
          <w:color w:val="262626" w:themeColor="text1" w:themeTint="D9"/>
          <w:sz w:val="24"/>
          <w:szCs w:val="24"/>
        </w:rPr>
        <w:t>4</w:t>
      </w:r>
      <w:r w:rsidR="003555A6" w:rsidRPr="005B2C73">
        <w:rPr>
          <w:color w:val="262626" w:themeColor="text1" w:themeTint="D9"/>
          <w:sz w:val="24"/>
          <w:szCs w:val="24"/>
        </w:rPr>
        <w:t xml:space="preserve"> % - інші </w:t>
      </w:r>
      <w:r w:rsidRPr="005B2C73">
        <w:rPr>
          <w:color w:val="262626" w:themeColor="text1" w:themeTint="D9"/>
          <w:sz w:val="24"/>
          <w:szCs w:val="24"/>
        </w:rPr>
        <w:t>заінтересовані особи</w:t>
      </w:r>
      <w:r w:rsidR="004C43DE" w:rsidRPr="005B2C73">
        <w:rPr>
          <w:color w:val="262626" w:themeColor="text1" w:themeTint="D9"/>
          <w:sz w:val="24"/>
          <w:szCs w:val="24"/>
        </w:rPr>
        <w:t xml:space="preserve"> (працівники)</w:t>
      </w:r>
    </w:p>
    <w:p w:rsidR="009E5968" w:rsidRPr="002F2FC2" w:rsidRDefault="005B2C73" w:rsidP="000809EA">
      <w:pPr>
        <w:rPr>
          <w:color w:val="262626" w:themeColor="text1" w:themeTint="D9"/>
          <w:sz w:val="24"/>
          <w:szCs w:val="24"/>
        </w:rPr>
      </w:pPr>
      <w:r>
        <w:rPr>
          <w:color w:val="262626" w:themeColor="text1" w:themeTint="D9"/>
          <w:sz w:val="24"/>
          <w:szCs w:val="24"/>
        </w:rPr>
        <w:t xml:space="preserve">Дані щодо </w:t>
      </w:r>
      <w:r w:rsidR="00596AFC" w:rsidRPr="002F2FC2">
        <w:rPr>
          <w:color w:val="262626" w:themeColor="text1" w:themeTint="D9"/>
          <w:sz w:val="24"/>
          <w:szCs w:val="24"/>
        </w:rPr>
        <w:t>представників заінтересованих сторін,</w:t>
      </w:r>
      <w:r>
        <w:rPr>
          <w:color w:val="262626" w:themeColor="text1" w:themeTint="D9"/>
          <w:sz w:val="24"/>
          <w:szCs w:val="24"/>
        </w:rPr>
        <w:t xml:space="preserve"> які взяли участь в опитуванні, містяться у</w:t>
      </w:r>
      <w:r w:rsidR="00596AFC" w:rsidRPr="005B2C73">
        <w:rPr>
          <w:color w:val="262626" w:themeColor="text1" w:themeTint="D9"/>
          <w:sz w:val="24"/>
          <w:szCs w:val="24"/>
        </w:rPr>
        <w:t xml:space="preserve"> додатку </w:t>
      </w:r>
      <w:r w:rsidRPr="005B2C73">
        <w:rPr>
          <w:color w:val="262626" w:themeColor="text1" w:themeTint="D9"/>
          <w:sz w:val="24"/>
          <w:szCs w:val="24"/>
        </w:rPr>
        <w:t>5</w:t>
      </w:r>
      <w:r w:rsidR="00596AFC" w:rsidRPr="005B2C73">
        <w:rPr>
          <w:color w:val="262626" w:themeColor="text1" w:themeTint="D9"/>
          <w:sz w:val="24"/>
          <w:szCs w:val="24"/>
        </w:rPr>
        <w:t>.</w:t>
      </w:r>
    </w:p>
    <w:p w:rsidR="00C46D8E" w:rsidRPr="002F2FC2" w:rsidRDefault="00C46D8E" w:rsidP="000809EA">
      <w:pPr>
        <w:rPr>
          <w:color w:val="262626" w:themeColor="text1" w:themeTint="D9"/>
          <w:sz w:val="24"/>
          <w:szCs w:val="24"/>
        </w:rPr>
      </w:pPr>
      <w:r w:rsidRPr="002F2FC2">
        <w:rPr>
          <w:color w:val="262626" w:themeColor="text1" w:themeTint="D9"/>
          <w:sz w:val="24"/>
          <w:szCs w:val="24"/>
        </w:rPr>
        <w:lastRenderedPageBreak/>
        <w:t>Жінок – 57,8%, чоловіків – 42,2%</w:t>
      </w:r>
    </w:p>
    <w:p w:rsidR="00B81B4E" w:rsidRPr="002F2FC2" w:rsidRDefault="00B81B4E" w:rsidP="00B81B4E">
      <w:pPr>
        <w:rPr>
          <w:color w:val="262626" w:themeColor="text1" w:themeTint="D9"/>
          <w:sz w:val="24"/>
          <w:szCs w:val="24"/>
        </w:rPr>
      </w:pPr>
    </w:p>
    <w:p w:rsidR="00173E65" w:rsidRPr="002F2FC2" w:rsidRDefault="00F503C1" w:rsidP="007949E1">
      <w:pPr>
        <w:pStyle w:val="ListParagraph"/>
        <w:numPr>
          <w:ilvl w:val="1"/>
          <w:numId w:val="135"/>
        </w:numPr>
        <w:rPr>
          <w:b/>
          <w:color w:val="262626" w:themeColor="text1" w:themeTint="D9"/>
          <w:sz w:val="24"/>
          <w:szCs w:val="24"/>
          <w:u w:val="single"/>
        </w:rPr>
      </w:pPr>
      <w:r w:rsidRPr="002F2FC2">
        <w:rPr>
          <w:b/>
          <w:color w:val="262626" w:themeColor="text1" w:themeTint="D9"/>
          <w:sz w:val="24"/>
          <w:szCs w:val="24"/>
          <w:u w:val="single"/>
        </w:rPr>
        <w:t xml:space="preserve">Розподіл відповідей </w:t>
      </w:r>
      <w:r w:rsidR="00173E65" w:rsidRPr="002F2FC2">
        <w:rPr>
          <w:b/>
          <w:color w:val="262626" w:themeColor="text1" w:themeTint="D9"/>
          <w:sz w:val="24"/>
          <w:szCs w:val="24"/>
          <w:u w:val="single"/>
        </w:rPr>
        <w:t>потенційних користувачів веб-сайту</w:t>
      </w:r>
    </w:p>
    <w:p w:rsidR="00173E65" w:rsidRPr="002F2FC2" w:rsidRDefault="00173E65" w:rsidP="00173E65">
      <w:pPr>
        <w:rPr>
          <w:b/>
          <w:color w:val="262626" w:themeColor="text1" w:themeTint="D9"/>
          <w:sz w:val="24"/>
          <w:szCs w:val="24"/>
          <w:u w:val="single"/>
        </w:rPr>
      </w:pPr>
    </w:p>
    <w:p w:rsidR="00B81B4E" w:rsidRPr="002F2FC2" w:rsidRDefault="00B81B4E" w:rsidP="007949E1">
      <w:pPr>
        <w:pStyle w:val="ListParagraph"/>
        <w:numPr>
          <w:ilvl w:val="0"/>
          <w:numId w:val="19"/>
        </w:numPr>
        <w:spacing w:after="0"/>
        <w:contextualSpacing w:val="0"/>
        <w:rPr>
          <w:b/>
          <w:bCs/>
        </w:rPr>
      </w:pPr>
      <w:r w:rsidRPr="002F2FC2">
        <w:rPr>
          <w:b/>
          <w:bCs/>
        </w:rPr>
        <w:t>Чи стикалися Ви з ситуацією, коли Ви не могли знайти необхідну інформацію про кваліфікації, які можна здобути в Україні?</w:t>
      </w:r>
    </w:p>
    <w:p w:rsidR="00B81B4E" w:rsidRPr="002F2FC2" w:rsidRDefault="00B81B4E" w:rsidP="00B81B4E">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B81B4E" w:rsidRPr="002F2FC2" w:rsidTr="002B737F">
        <w:tc>
          <w:tcPr>
            <w:tcW w:w="1134" w:type="dxa"/>
          </w:tcPr>
          <w:p w:rsidR="00B81B4E" w:rsidRPr="002F2FC2" w:rsidRDefault="00B81B4E" w:rsidP="002B737F">
            <w:pPr>
              <w:pStyle w:val="ListParagraph"/>
              <w:ind w:left="0"/>
              <w:jc w:val="center"/>
            </w:pPr>
            <w:r w:rsidRPr="002F2FC2">
              <w:t>Так</w:t>
            </w:r>
          </w:p>
        </w:tc>
        <w:tc>
          <w:tcPr>
            <w:tcW w:w="949" w:type="dxa"/>
          </w:tcPr>
          <w:p w:rsidR="00B81B4E" w:rsidRPr="002F2FC2" w:rsidRDefault="00B81B4E" w:rsidP="002B737F">
            <w:pPr>
              <w:pStyle w:val="ListParagraph"/>
              <w:ind w:left="0"/>
              <w:jc w:val="center"/>
            </w:pPr>
            <w:r w:rsidRPr="002F2FC2">
              <w:t>Ні</w:t>
            </w:r>
          </w:p>
        </w:tc>
        <w:tc>
          <w:tcPr>
            <w:tcW w:w="1851" w:type="dxa"/>
          </w:tcPr>
          <w:p w:rsidR="00B81B4E" w:rsidRPr="002F2FC2" w:rsidRDefault="00B81B4E" w:rsidP="002B737F">
            <w:pPr>
              <w:pStyle w:val="ListParagraph"/>
              <w:ind w:left="0"/>
              <w:jc w:val="center"/>
            </w:pPr>
            <w:r w:rsidRPr="002F2FC2">
              <w:t>Важко відповісти</w:t>
            </w:r>
          </w:p>
        </w:tc>
      </w:tr>
      <w:tr w:rsidR="00B81B4E" w:rsidRPr="002F2FC2" w:rsidTr="002B737F">
        <w:tc>
          <w:tcPr>
            <w:tcW w:w="1134" w:type="dxa"/>
          </w:tcPr>
          <w:p w:rsidR="00B81B4E" w:rsidRPr="002F2FC2" w:rsidRDefault="00B81B4E" w:rsidP="002B737F">
            <w:pPr>
              <w:pStyle w:val="ListParagraph"/>
              <w:ind w:left="0"/>
              <w:jc w:val="center"/>
            </w:pPr>
            <w:r w:rsidRPr="002F2FC2">
              <w:t>33,5%</w:t>
            </w:r>
          </w:p>
        </w:tc>
        <w:tc>
          <w:tcPr>
            <w:tcW w:w="949" w:type="dxa"/>
          </w:tcPr>
          <w:p w:rsidR="00B81B4E" w:rsidRPr="005B2C73" w:rsidRDefault="00B81B4E" w:rsidP="002B737F">
            <w:pPr>
              <w:pStyle w:val="ListParagraph"/>
              <w:ind w:left="0"/>
              <w:jc w:val="center"/>
            </w:pPr>
            <w:r w:rsidRPr="005B2C73">
              <w:t>38,9%</w:t>
            </w:r>
          </w:p>
        </w:tc>
        <w:tc>
          <w:tcPr>
            <w:tcW w:w="1851" w:type="dxa"/>
          </w:tcPr>
          <w:p w:rsidR="00B81B4E" w:rsidRPr="005B2C73" w:rsidRDefault="00B81B4E" w:rsidP="002B737F">
            <w:pPr>
              <w:pStyle w:val="ListParagraph"/>
              <w:ind w:left="0"/>
              <w:jc w:val="center"/>
            </w:pPr>
            <w:r w:rsidRPr="005B2C73">
              <w:t>27,6%</w:t>
            </w:r>
          </w:p>
        </w:tc>
      </w:tr>
    </w:tbl>
    <w:p w:rsidR="00B81B4E" w:rsidRPr="002F2FC2" w:rsidRDefault="00B81B4E" w:rsidP="00B81B4E">
      <w:pPr>
        <w:rPr>
          <w:color w:val="262626" w:themeColor="text1" w:themeTint="D9"/>
          <w:sz w:val="24"/>
          <w:szCs w:val="24"/>
        </w:rPr>
      </w:pPr>
    </w:p>
    <w:p w:rsidR="00B81B4E" w:rsidRPr="00603631" w:rsidRDefault="003A27F1" w:rsidP="00603631">
      <w:pPr>
        <w:pStyle w:val="ListParagraph"/>
        <w:numPr>
          <w:ilvl w:val="0"/>
          <w:numId w:val="19"/>
        </w:numPr>
        <w:spacing w:after="0"/>
        <w:jc w:val="both"/>
        <w:rPr>
          <w:bCs/>
        </w:rPr>
      </w:pPr>
      <w:r w:rsidRPr="002F2FC2">
        <w:rPr>
          <w:color w:val="262626" w:themeColor="text1" w:themeTint="D9"/>
          <w:sz w:val="24"/>
          <w:szCs w:val="24"/>
        </w:rPr>
        <w:lastRenderedPageBreak/>
        <w:t xml:space="preserve">На </w:t>
      </w:r>
      <w:r w:rsidR="00B81B4E" w:rsidRPr="002F2FC2">
        <w:rPr>
          <w:color w:val="262626" w:themeColor="text1" w:themeTint="D9"/>
          <w:sz w:val="24"/>
          <w:szCs w:val="24"/>
        </w:rPr>
        <w:t>питання «</w:t>
      </w:r>
      <w:r w:rsidR="00B81B4E" w:rsidRPr="002F2FC2">
        <w:rPr>
          <w:b/>
          <w:bCs/>
        </w:rPr>
        <w:t>З якою метою Ви могли б звертатися до веб-сайту НРК?»</w:t>
      </w:r>
      <w:r w:rsidR="00603631">
        <w:rPr>
          <w:b/>
          <w:bCs/>
        </w:rPr>
        <w:t xml:space="preserve"> </w:t>
      </w:r>
      <w:r w:rsidR="00941281" w:rsidRPr="002F2FC2">
        <w:rPr>
          <w:color w:val="262626" w:themeColor="text1" w:themeTint="D9"/>
          <w:sz w:val="24"/>
          <w:szCs w:val="24"/>
        </w:rPr>
        <w:t>відповіді розподілилися таким чином:</w:t>
      </w:r>
    </w:p>
    <w:p w:rsidR="00603631" w:rsidRPr="002F2FC2" w:rsidRDefault="00603631" w:rsidP="00603631">
      <w:pPr>
        <w:pStyle w:val="ListParagraph"/>
        <w:spacing w:after="0"/>
        <w:rPr>
          <w:bCs/>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1134"/>
        <w:gridCol w:w="992"/>
        <w:gridCol w:w="857"/>
        <w:gridCol w:w="910"/>
      </w:tblGrid>
      <w:tr w:rsidR="00B81B4E" w:rsidRPr="002F2FC2" w:rsidTr="00603631">
        <w:trPr>
          <w:trHeight w:val="413"/>
        </w:trPr>
        <w:tc>
          <w:tcPr>
            <w:tcW w:w="5495" w:type="dxa"/>
          </w:tcPr>
          <w:p w:rsidR="00B81B4E" w:rsidRPr="002F2FC2" w:rsidRDefault="00B81B4E" w:rsidP="002B737F"/>
        </w:tc>
        <w:tc>
          <w:tcPr>
            <w:tcW w:w="1134" w:type="dxa"/>
          </w:tcPr>
          <w:p w:rsidR="00B81B4E" w:rsidRPr="002F2FC2" w:rsidRDefault="00B81B4E" w:rsidP="002B737F">
            <w:pPr>
              <w:jc w:val="center"/>
              <w:rPr>
                <w:sz w:val="18"/>
                <w:szCs w:val="18"/>
              </w:rPr>
            </w:pPr>
            <w:r w:rsidRPr="002F2FC2">
              <w:rPr>
                <w:sz w:val="18"/>
                <w:szCs w:val="18"/>
              </w:rPr>
              <w:t>Вагаюся відповісти</w:t>
            </w:r>
          </w:p>
        </w:tc>
        <w:tc>
          <w:tcPr>
            <w:tcW w:w="992" w:type="dxa"/>
          </w:tcPr>
          <w:p w:rsidR="00B81B4E" w:rsidRPr="002F2FC2" w:rsidRDefault="00B81B4E" w:rsidP="002B737F">
            <w:pPr>
              <w:jc w:val="center"/>
              <w:rPr>
                <w:sz w:val="18"/>
                <w:szCs w:val="18"/>
              </w:rPr>
            </w:pPr>
            <w:r w:rsidRPr="002F2FC2">
              <w:rPr>
                <w:sz w:val="18"/>
                <w:szCs w:val="18"/>
              </w:rPr>
              <w:t>Можливо</w:t>
            </w:r>
          </w:p>
        </w:tc>
        <w:tc>
          <w:tcPr>
            <w:tcW w:w="857" w:type="dxa"/>
          </w:tcPr>
          <w:p w:rsidR="00B81B4E" w:rsidRPr="002F2FC2" w:rsidRDefault="00B81B4E" w:rsidP="002B737F">
            <w:pPr>
              <w:jc w:val="center"/>
              <w:rPr>
                <w:sz w:val="18"/>
                <w:szCs w:val="18"/>
              </w:rPr>
            </w:pPr>
            <w:r w:rsidRPr="002F2FC2">
              <w:rPr>
                <w:sz w:val="18"/>
                <w:szCs w:val="18"/>
              </w:rPr>
              <w:t>Навряд чи</w:t>
            </w:r>
          </w:p>
        </w:tc>
        <w:tc>
          <w:tcPr>
            <w:tcW w:w="910" w:type="dxa"/>
          </w:tcPr>
          <w:p w:rsidR="00B81B4E" w:rsidRPr="002F2FC2" w:rsidRDefault="00B81B4E" w:rsidP="002B737F">
            <w:pPr>
              <w:jc w:val="center"/>
              <w:rPr>
                <w:sz w:val="18"/>
                <w:szCs w:val="18"/>
              </w:rPr>
            </w:pPr>
            <w:r w:rsidRPr="002F2FC2">
              <w:rPr>
                <w:sz w:val="18"/>
                <w:szCs w:val="18"/>
              </w:rPr>
              <w:t>Скоріше за все</w:t>
            </w:r>
          </w:p>
        </w:tc>
      </w:tr>
      <w:tr w:rsidR="00B81B4E" w:rsidRPr="002F2FC2" w:rsidTr="00603631">
        <w:tc>
          <w:tcPr>
            <w:tcW w:w="5495" w:type="dxa"/>
          </w:tcPr>
          <w:p w:rsidR="00B81B4E" w:rsidRPr="002F2FC2" w:rsidRDefault="00B81B4E" w:rsidP="007949E1">
            <w:pPr>
              <w:pStyle w:val="ListParagraph"/>
              <w:numPr>
                <w:ilvl w:val="0"/>
                <w:numId w:val="17"/>
              </w:numPr>
              <w:spacing w:after="0"/>
              <w:contextualSpacing w:val="0"/>
            </w:pPr>
            <w:r w:rsidRPr="002F2FC2">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1134" w:type="dxa"/>
          </w:tcPr>
          <w:p w:rsidR="00B81B4E" w:rsidRPr="002F2FC2" w:rsidRDefault="00941281" w:rsidP="002B737F">
            <w:pPr>
              <w:jc w:val="center"/>
            </w:pPr>
            <w:r w:rsidRPr="002F2FC2">
              <w:t>6</w:t>
            </w:r>
          </w:p>
        </w:tc>
        <w:tc>
          <w:tcPr>
            <w:tcW w:w="992" w:type="dxa"/>
          </w:tcPr>
          <w:p w:rsidR="00B81B4E" w:rsidRPr="002F2FC2" w:rsidRDefault="00941281" w:rsidP="002B737F">
            <w:pPr>
              <w:jc w:val="center"/>
            </w:pPr>
            <w:r w:rsidRPr="002F2FC2">
              <w:t>86</w:t>
            </w:r>
          </w:p>
        </w:tc>
        <w:tc>
          <w:tcPr>
            <w:tcW w:w="857" w:type="dxa"/>
          </w:tcPr>
          <w:p w:rsidR="00B81B4E" w:rsidRPr="002F2FC2" w:rsidRDefault="00941281" w:rsidP="002B737F">
            <w:pPr>
              <w:jc w:val="center"/>
            </w:pPr>
            <w:r w:rsidRPr="002F2FC2">
              <w:t>19</w:t>
            </w:r>
          </w:p>
        </w:tc>
        <w:tc>
          <w:tcPr>
            <w:tcW w:w="910" w:type="dxa"/>
          </w:tcPr>
          <w:p w:rsidR="00B81B4E" w:rsidRPr="002F2FC2" w:rsidRDefault="00941281" w:rsidP="002B737F">
            <w:pPr>
              <w:jc w:val="center"/>
            </w:pPr>
            <w:r w:rsidRPr="002F2FC2">
              <w:t>164</w:t>
            </w:r>
          </w:p>
        </w:tc>
      </w:tr>
      <w:tr w:rsidR="00B81B4E" w:rsidRPr="002F2FC2" w:rsidTr="00603631">
        <w:tc>
          <w:tcPr>
            <w:tcW w:w="5495" w:type="dxa"/>
          </w:tcPr>
          <w:p w:rsidR="00B81B4E" w:rsidRPr="002F2FC2" w:rsidRDefault="00B81B4E" w:rsidP="007949E1">
            <w:pPr>
              <w:pStyle w:val="ListParagraph"/>
              <w:numPr>
                <w:ilvl w:val="0"/>
                <w:numId w:val="17"/>
              </w:numPr>
              <w:spacing w:after="0"/>
              <w:contextualSpacing w:val="0"/>
            </w:pPr>
            <w:r w:rsidRPr="002F2FC2">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w:t>
            </w:r>
          </w:p>
        </w:tc>
        <w:tc>
          <w:tcPr>
            <w:tcW w:w="1134" w:type="dxa"/>
          </w:tcPr>
          <w:p w:rsidR="00B81B4E" w:rsidRPr="002F2FC2" w:rsidRDefault="00941281" w:rsidP="002B737F">
            <w:pPr>
              <w:jc w:val="center"/>
            </w:pPr>
            <w:r w:rsidRPr="002F2FC2">
              <w:t>5</w:t>
            </w:r>
          </w:p>
        </w:tc>
        <w:tc>
          <w:tcPr>
            <w:tcW w:w="992" w:type="dxa"/>
          </w:tcPr>
          <w:p w:rsidR="00B81B4E" w:rsidRPr="002F2FC2" w:rsidRDefault="00941281" w:rsidP="002B737F">
            <w:pPr>
              <w:jc w:val="center"/>
            </w:pPr>
            <w:r w:rsidRPr="002F2FC2">
              <w:t>59</w:t>
            </w:r>
          </w:p>
        </w:tc>
        <w:tc>
          <w:tcPr>
            <w:tcW w:w="857" w:type="dxa"/>
          </w:tcPr>
          <w:p w:rsidR="00B81B4E" w:rsidRPr="002F2FC2" w:rsidRDefault="00941281" w:rsidP="002B737F">
            <w:pPr>
              <w:jc w:val="center"/>
            </w:pPr>
            <w:r w:rsidRPr="002F2FC2">
              <w:t>15</w:t>
            </w:r>
          </w:p>
        </w:tc>
        <w:tc>
          <w:tcPr>
            <w:tcW w:w="910" w:type="dxa"/>
          </w:tcPr>
          <w:p w:rsidR="00B81B4E" w:rsidRPr="005B2C73" w:rsidRDefault="00941281" w:rsidP="002B737F">
            <w:pPr>
              <w:jc w:val="center"/>
            </w:pPr>
            <w:r w:rsidRPr="005B2C73">
              <w:t>196</w:t>
            </w:r>
          </w:p>
        </w:tc>
      </w:tr>
      <w:tr w:rsidR="00B81B4E" w:rsidRPr="002F2FC2" w:rsidTr="00603631">
        <w:tc>
          <w:tcPr>
            <w:tcW w:w="5495" w:type="dxa"/>
          </w:tcPr>
          <w:p w:rsidR="00B81B4E" w:rsidRPr="002F2FC2" w:rsidRDefault="00B81B4E" w:rsidP="007949E1">
            <w:pPr>
              <w:pStyle w:val="ListParagraph"/>
              <w:numPr>
                <w:ilvl w:val="0"/>
                <w:numId w:val="17"/>
              </w:numPr>
              <w:spacing w:after="0"/>
              <w:contextualSpacing w:val="0"/>
            </w:pPr>
            <w:r w:rsidRPr="002F2FC2">
              <w:t>Ознайомлення з проектами документів, пов’язаними з кваліфікаціями (проекти стандартів, нормативно-правових актів тощо)</w:t>
            </w:r>
          </w:p>
        </w:tc>
        <w:tc>
          <w:tcPr>
            <w:tcW w:w="1134" w:type="dxa"/>
          </w:tcPr>
          <w:p w:rsidR="00B81B4E" w:rsidRPr="002F2FC2" w:rsidRDefault="00941281" w:rsidP="002B737F">
            <w:pPr>
              <w:jc w:val="center"/>
            </w:pPr>
            <w:r w:rsidRPr="002F2FC2">
              <w:t>6</w:t>
            </w:r>
          </w:p>
        </w:tc>
        <w:tc>
          <w:tcPr>
            <w:tcW w:w="992" w:type="dxa"/>
          </w:tcPr>
          <w:p w:rsidR="00B81B4E" w:rsidRPr="002F2FC2" w:rsidRDefault="00941281" w:rsidP="002B737F">
            <w:pPr>
              <w:jc w:val="center"/>
            </w:pPr>
            <w:r w:rsidRPr="002F2FC2">
              <w:t>70</w:t>
            </w:r>
          </w:p>
        </w:tc>
        <w:tc>
          <w:tcPr>
            <w:tcW w:w="857" w:type="dxa"/>
          </w:tcPr>
          <w:p w:rsidR="00B81B4E" w:rsidRPr="002F2FC2" w:rsidRDefault="00941281" w:rsidP="002B737F">
            <w:pPr>
              <w:jc w:val="center"/>
            </w:pPr>
            <w:r w:rsidRPr="002F2FC2">
              <w:t>17</w:t>
            </w:r>
          </w:p>
        </w:tc>
        <w:tc>
          <w:tcPr>
            <w:tcW w:w="910" w:type="dxa"/>
          </w:tcPr>
          <w:p w:rsidR="00B81B4E" w:rsidRPr="005B2C73" w:rsidRDefault="00941281" w:rsidP="002B737F">
            <w:pPr>
              <w:jc w:val="center"/>
            </w:pPr>
            <w:r w:rsidRPr="005B2C73">
              <w:t>182</w:t>
            </w:r>
          </w:p>
        </w:tc>
      </w:tr>
      <w:tr w:rsidR="00B81B4E" w:rsidRPr="002F2FC2" w:rsidTr="00603631">
        <w:tc>
          <w:tcPr>
            <w:tcW w:w="5495" w:type="dxa"/>
          </w:tcPr>
          <w:p w:rsidR="00B81B4E" w:rsidRPr="002F2FC2" w:rsidRDefault="00B81B4E" w:rsidP="007949E1">
            <w:pPr>
              <w:pStyle w:val="ListParagraph"/>
              <w:numPr>
                <w:ilvl w:val="0"/>
                <w:numId w:val="17"/>
              </w:numPr>
              <w:spacing w:after="0"/>
              <w:contextualSpacing w:val="0"/>
            </w:pPr>
            <w:r w:rsidRPr="002F2FC2">
              <w:t>Пошук інформації про:</w:t>
            </w:r>
          </w:p>
        </w:tc>
        <w:tc>
          <w:tcPr>
            <w:tcW w:w="1134" w:type="dxa"/>
          </w:tcPr>
          <w:p w:rsidR="00B81B4E" w:rsidRPr="002F2FC2" w:rsidRDefault="00941281" w:rsidP="002B737F">
            <w:pPr>
              <w:jc w:val="center"/>
            </w:pPr>
            <w:r w:rsidRPr="002F2FC2">
              <w:t>32</w:t>
            </w:r>
          </w:p>
        </w:tc>
        <w:tc>
          <w:tcPr>
            <w:tcW w:w="992" w:type="dxa"/>
          </w:tcPr>
          <w:p w:rsidR="00B81B4E" w:rsidRPr="002F2FC2" w:rsidRDefault="00941281" w:rsidP="002B737F">
            <w:pPr>
              <w:jc w:val="center"/>
            </w:pPr>
            <w:r w:rsidRPr="002F2FC2">
              <w:t>43</w:t>
            </w:r>
          </w:p>
        </w:tc>
        <w:tc>
          <w:tcPr>
            <w:tcW w:w="857" w:type="dxa"/>
          </w:tcPr>
          <w:p w:rsidR="00B81B4E" w:rsidRPr="002F2FC2" w:rsidRDefault="00941281" w:rsidP="002B737F">
            <w:pPr>
              <w:jc w:val="center"/>
            </w:pPr>
            <w:r w:rsidRPr="002F2FC2">
              <w:t>12</w:t>
            </w:r>
          </w:p>
        </w:tc>
        <w:tc>
          <w:tcPr>
            <w:tcW w:w="910" w:type="dxa"/>
          </w:tcPr>
          <w:p w:rsidR="00B81B4E" w:rsidRPr="005B2C73" w:rsidRDefault="00941281" w:rsidP="002B737F">
            <w:pPr>
              <w:jc w:val="center"/>
            </w:pPr>
            <w:r w:rsidRPr="005B2C73">
              <w:t>188</w:t>
            </w:r>
          </w:p>
        </w:tc>
      </w:tr>
      <w:tr w:rsidR="00B81B4E" w:rsidRPr="002F2FC2" w:rsidTr="00603631">
        <w:tc>
          <w:tcPr>
            <w:tcW w:w="5495" w:type="dxa"/>
          </w:tcPr>
          <w:p w:rsidR="00B81B4E" w:rsidRPr="002F2FC2" w:rsidRDefault="00B81B4E" w:rsidP="007949E1">
            <w:pPr>
              <w:pStyle w:val="ListParagraph"/>
              <w:numPr>
                <w:ilvl w:val="1"/>
                <w:numId w:val="18"/>
              </w:numPr>
              <w:spacing w:after="0"/>
              <w:ind w:left="743"/>
              <w:contextualSpacing w:val="0"/>
            </w:pPr>
            <w:r w:rsidRPr="002F2FC2">
              <w:t xml:space="preserve">кваліфікації, які можна здобути за професією </w:t>
            </w:r>
          </w:p>
          <w:p w:rsidR="00B81B4E" w:rsidRPr="002F2FC2" w:rsidRDefault="00B81B4E" w:rsidP="002B737F">
            <w:pPr>
              <w:pStyle w:val="ListParagraph"/>
              <w:ind w:left="743"/>
            </w:pPr>
            <w:r w:rsidRPr="002F2FC2">
              <w:t>(спеціальністю)</w:t>
            </w:r>
          </w:p>
        </w:tc>
        <w:tc>
          <w:tcPr>
            <w:tcW w:w="1134" w:type="dxa"/>
          </w:tcPr>
          <w:p w:rsidR="00B81B4E" w:rsidRPr="002F2FC2" w:rsidRDefault="006B425D" w:rsidP="002B737F">
            <w:pPr>
              <w:jc w:val="center"/>
            </w:pPr>
            <w:r w:rsidRPr="002F2FC2">
              <w:t>9</w:t>
            </w:r>
          </w:p>
        </w:tc>
        <w:tc>
          <w:tcPr>
            <w:tcW w:w="992" w:type="dxa"/>
          </w:tcPr>
          <w:p w:rsidR="00B81B4E" w:rsidRPr="002F2FC2" w:rsidRDefault="00941281" w:rsidP="002B737F">
            <w:pPr>
              <w:jc w:val="center"/>
            </w:pPr>
            <w:r w:rsidRPr="002F2FC2">
              <w:t>62</w:t>
            </w:r>
          </w:p>
        </w:tc>
        <w:tc>
          <w:tcPr>
            <w:tcW w:w="857" w:type="dxa"/>
          </w:tcPr>
          <w:p w:rsidR="00B81B4E" w:rsidRPr="002F2FC2" w:rsidRDefault="006B425D" w:rsidP="002B737F">
            <w:pPr>
              <w:jc w:val="center"/>
            </w:pPr>
            <w:r w:rsidRPr="002F2FC2">
              <w:t>22</w:t>
            </w:r>
          </w:p>
        </w:tc>
        <w:tc>
          <w:tcPr>
            <w:tcW w:w="910" w:type="dxa"/>
          </w:tcPr>
          <w:p w:rsidR="00B81B4E" w:rsidRPr="005B2C73" w:rsidRDefault="00941281" w:rsidP="002B737F">
            <w:pPr>
              <w:jc w:val="center"/>
            </w:pPr>
            <w:r w:rsidRPr="005B2C73">
              <w:t>182</w:t>
            </w:r>
          </w:p>
        </w:tc>
      </w:tr>
      <w:tr w:rsidR="00B81B4E" w:rsidRPr="002F2FC2" w:rsidTr="00603631">
        <w:tc>
          <w:tcPr>
            <w:tcW w:w="5495" w:type="dxa"/>
          </w:tcPr>
          <w:p w:rsidR="00B81B4E" w:rsidRPr="002F2FC2" w:rsidRDefault="00B81B4E" w:rsidP="007949E1">
            <w:pPr>
              <w:pStyle w:val="ListParagraph"/>
              <w:numPr>
                <w:ilvl w:val="1"/>
                <w:numId w:val="18"/>
              </w:numPr>
              <w:spacing w:after="0"/>
              <w:ind w:left="743"/>
              <w:contextualSpacing w:val="0"/>
            </w:pPr>
            <w:r w:rsidRPr="002F2FC2">
              <w:t>освітні стандарти</w:t>
            </w:r>
          </w:p>
        </w:tc>
        <w:tc>
          <w:tcPr>
            <w:tcW w:w="1134" w:type="dxa"/>
          </w:tcPr>
          <w:p w:rsidR="00B81B4E" w:rsidRPr="002F2FC2" w:rsidRDefault="006B425D" w:rsidP="002B737F">
            <w:pPr>
              <w:jc w:val="center"/>
            </w:pPr>
            <w:r w:rsidRPr="002F2FC2">
              <w:t>8</w:t>
            </w:r>
          </w:p>
        </w:tc>
        <w:tc>
          <w:tcPr>
            <w:tcW w:w="992" w:type="dxa"/>
          </w:tcPr>
          <w:p w:rsidR="00B81B4E" w:rsidRPr="002F2FC2" w:rsidRDefault="006B425D" w:rsidP="002B737F">
            <w:pPr>
              <w:jc w:val="center"/>
            </w:pPr>
            <w:r w:rsidRPr="002F2FC2">
              <w:t>56</w:t>
            </w:r>
          </w:p>
        </w:tc>
        <w:tc>
          <w:tcPr>
            <w:tcW w:w="857" w:type="dxa"/>
          </w:tcPr>
          <w:p w:rsidR="00B81B4E" w:rsidRPr="002F2FC2" w:rsidRDefault="006B425D" w:rsidP="002B737F">
            <w:pPr>
              <w:jc w:val="center"/>
            </w:pPr>
            <w:r w:rsidRPr="002F2FC2">
              <w:t>12</w:t>
            </w:r>
          </w:p>
        </w:tc>
        <w:tc>
          <w:tcPr>
            <w:tcW w:w="910" w:type="dxa"/>
          </w:tcPr>
          <w:p w:rsidR="00B81B4E" w:rsidRPr="005B2C73" w:rsidRDefault="006B425D" w:rsidP="002B737F">
            <w:pPr>
              <w:jc w:val="center"/>
            </w:pPr>
            <w:r w:rsidRPr="005B2C73">
              <w:t>199</w:t>
            </w:r>
          </w:p>
        </w:tc>
      </w:tr>
      <w:tr w:rsidR="00B81B4E" w:rsidRPr="002F2FC2" w:rsidTr="00603631">
        <w:tc>
          <w:tcPr>
            <w:tcW w:w="5495" w:type="dxa"/>
          </w:tcPr>
          <w:p w:rsidR="00B81B4E" w:rsidRPr="002F2FC2" w:rsidRDefault="00B81B4E" w:rsidP="007949E1">
            <w:pPr>
              <w:pStyle w:val="ListParagraph"/>
              <w:numPr>
                <w:ilvl w:val="1"/>
                <w:numId w:val="18"/>
              </w:numPr>
              <w:spacing w:after="0"/>
              <w:ind w:left="743"/>
              <w:contextualSpacing w:val="0"/>
            </w:pPr>
            <w:r w:rsidRPr="002F2FC2">
              <w:t>професійні стандарти/ кваліфхарактеристики</w:t>
            </w:r>
          </w:p>
        </w:tc>
        <w:tc>
          <w:tcPr>
            <w:tcW w:w="1134" w:type="dxa"/>
          </w:tcPr>
          <w:p w:rsidR="00B81B4E" w:rsidRPr="002F2FC2" w:rsidRDefault="006B425D" w:rsidP="002B737F">
            <w:pPr>
              <w:jc w:val="center"/>
            </w:pPr>
            <w:r w:rsidRPr="002F2FC2">
              <w:t>8</w:t>
            </w:r>
          </w:p>
        </w:tc>
        <w:tc>
          <w:tcPr>
            <w:tcW w:w="992" w:type="dxa"/>
          </w:tcPr>
          <w:p w:rsidR="00B81B4E" w:rsidRPr="002F2FC2" w:rsidRDefault="006B425D" w:rsidP="002B737F">
            <w:pPr>
              <w:jc w:val="center"/>
            </w:pPr>
            <w:r w:rsidRPr="002F2FC2">
              <w:t>52</w:t>
            </w:r>
          </w:p>
        </w:tc>
        <w:tc>
          <w:tcPr>
            <w:tcW w:w="857" w:type="dxa"/>
          </w:tcPr>
          <w:p w:rsidR="00B81B4E" w:rsidRPr="002F2FC2" w:rsidRDefault="006B425D" w:rsidP="002B737F">
            <w:pPr>
              <w:jc w:val="center"/>
            </w:pPr>
            <w:r w:rsidRPr="002F2FC2">
              <w:t>13</w:t>
            </w:r>
          </w:p>
        </w:tc>
        <w:tc>
          <w:tcPr>
            <w:tcW w:w="910" w:type="dxa"/>
          </w:tcPr>
          <w:p w:rsidR="00B81B4E" w:rsidRPr="005B2C73" w:rsidRDefault="006B425D" w:rsidP="002B737F">
            <w:pPr>
              <w:jc w:val="center"/>
            </w:pPr>
            <w:r w:rsidRPr="005B2C73">
              <w:t>202</w:t>
            </w:r>
          </w:p>
        </w:tc>
      </w:tr>
      <w:tr w:rsidR="00B81B4E" w:rsidRPr="002F2FC2" w:rsidTr="00603631">
        <w:tc>
          <w:tcPr>
            <w:tcW w:w="5495" w:type="dxa"/>
          </w:tcPr>
          <w:p w:rsidR="00B81B4E" w:rsidRPr="002F2FC2" w:rsidRDefault="00B81B4E" w:rsidP="007949E1">
            <w:pPr>
              <w:pStyle w:val="ListParagraph"/>
              <w:numPr>
                <w:ilvl w:val="1"/>
                <w:numId w:val="18"/>
              </w:numPr>
              <w:spacing w:after="0"/>
              <w:ind w:left="743"/>
              <w:contextualSpacing w:val="0"/>
            </w:pPr>
            <w:r w:rsidRPr="002F2FC2">
              <w:t>програми навчання (за кваліфікацією/ спеціальністю)</w:t>
            </w:r>
          </w:p>
        </w:tc>
        <w:tc>
          <w:tcPr>
            <w:tcW w:w="1134" w:type="dxa"/>
          </w:tcPr>
          <w:p w:rsidR="00B81B4E" w:rsidRPr="002F2FC2" w:rsidRDefault="006B425D" w:rsidP="002B737F">
            <w:pPr>
              <w:jc w:val="center"/>
            </w:pPr>
            <w:r w:rsidRPr="002F2FC2">
              <w:t>7</w:t>
            </w:r>
          </w:p>
        </w:tc>
        <w:tc>
          <w:tcPr>
            <w:tcW w:w="992" w:type="dxa"/>
          </w:tcPr>
          <w:p w:rsidR="00B81B4E" w:rsidRPr="002F2FC2" w:rsidRDefault="006B425D" w:rsidP="002B737F">
            <w:pPr>
              <w:jc w:val="center"/>
            </w:pPr>
            <w:r w:rsidRPr="002F2FC2">
              <w:t>63</w:t>
            </w:r>
          </w:p>
        </w:tc>
        <w:tc>
          <w:tcPr>
            <w:tcW w:w="857" w:type="dxa"/>
          </w:tcPr>
          <w:p w:rsidR="00B81B4E" w:rsidRPr="002F2FC2" w:rsidRDefault="006B425D" w:rsidP="002B737F">
            <w:pPr>
              <w:jc w:val="center"/>
            </w:pPr>
            <w:r w:rsidRPr="002F2FC2">
              <w:t>18</w:t>
            </w:r>
          </w:p>
        </w:tc>
        <w:tc>
          <w:tcPr>
            <w:tcW w:w="910" w:type="dxa"/>
          </w:tcPr>
          <w:p w:rsidR="00B81B4E" w:rsidRPr="005B2C73" w:rsidRDefault="006B425D" w:rsidP="002B737F">
            <w:pPr>
              <w:jc w:val="center"/>
            </w:pPr>
            <w:r w:rsidRPr="005B2C73">
              <w:t>187</w:t>
            </w:r>
          </w:p>
        </w:tc>
      </w:tr>
      <w:tr w:rsidR="00B81B4E" w:rsidRPr="002F2FC2" w:rsidTr="00603631">
        <w:tc>
          <w:tcPr>
            <w:tcW w:w="5495" w:type="dxa"/>
          </w:tcPr>
          <w:p w:rsidR="00B81B4E" w:rsidRPr="002F2FC2" w:rsidRDefault="00B81B4E" w:rsidP="007949E1">
            <w:pPr>
              <w:pStyle w:val="ListParagraph"/>
              <w:numPr>
                <w:ilvl w:val="1"/>
                <w:numId w:val="18"/>
              </w:numPr>
              <w:spacing w:after="0"/>
              <w:ind w:left="743"/>
              <w:contextualSpacing w:val="0"/>
            </w:pPr>
            <w:r w:rsidRPr="002F2FC2">
              <w:lastRenderedPageBreak/>
              <w:t>навчальні заклади (де можна здобути кваліфікацію)</w:t>
            </w:r>
          </w:p>
        </w:tc>
        <w:tc>
          <w:tcPr>
            <w:tcW w:w="1134" w:type="dxa"/>
          </w:tcPr>
          <w:p w:rsidR="00B81B4E" w:rsidRPr="002F2FC2" w:rsidRDefault="006B425D" w:rsidP="002B737F">
            <w:pPr>
              <w:jc w:val="center"/>
            </w:pPr>
            <w:r w:rsidRPr="002F2FC2">
              <w:t>12</w:t>
            </w:r>
          </w:p>
        </w:tc>
        <w:tc>
          <w:tcPr>
            <w:tcW w:w="992" w:type="dxa"/>
          </w:tcPr>
          <w:p w:rsidR="00B81B4E" w:rsidRPr="002F2FC2" w:rsidRDefault="006B425D" w:rsidP="002B737F">
            <w:pPr>
              <w:jc w:val="center"/>
            </w:pPr>
            <w:r w:rsidRPr="002F2FC2">
              <w:t>106</w:t>
            </w:r>
          </w:p>
        </w:tc>
        <w:tc>
          <w:tcPr>
            <w:tcW w:w="857" w:type="dxa"/>
          </w:tcPr>
          <w:p w:rsidR="00B81B4E" w:rsidRPr="002F2FC2" w:rsidRDefault="006B425D" w:rsidP="002B737F">
            <w:pPr>
              <w:jc w:val="center"/>
            </w:pPr>
            <w:r w:rsidRPr="002F2FC2">
              <w:t>27</w:t>
            </w:r>
          </w:p>
        </w:tc>
        <w:tc>
          <w:tcPr>
            <w:tcW w:w="910" w:type="dxa"/>
          </w:tcPr>
          <w:p w:rsidR="00B81B4E" w:rsidRPr="005B2C73" w:rsidRDefault="006B425D" w:rsidP="002B737F">
            <w:pPr>
              <w:jc w:val="center"/>
            </w:pPr>
            <w:r w:rsidRPr="005B2C73">
              <w:t>130</w:t>
            </w:r>
          </w:p>
        </w:tc>
      </w:tr>
      <w:tr w:rsidR="00B81B4E" w:rsidRPr="002F2FC2" w:rsidTr="00603631">
        <w:tc>
          <w:tcPr>
            <w:tcW w:w="5495" w:type="dxa"/>
          </w:tcPr>
          <w:p w:rsidR="00B81B4E" w:rsidRPr="002F2FC2" w:rsidRDefault="00B81B4E" w:rsidP="007949E1">
            <w:pPr>
              <w:pStyle w:val="ListParagraph"/>
              <w:numPr>
                <w:ilvl w:val="1"/>
                <w:numId w:val="18"/>
              </w:numPr>
              <w:spacing w:after="0"/>
              <w:ind w:left="743"/>
              <w:contextualSpacing w:val="0"/>
            </w:pPr>
            <w:r w:rsidRPr="002F2FC2">
              <w:t xml:space="preserve">центри, в яких можна підтвердити кваліфікацію, визнати результати неформального навчання </w:t>
            </w:r>
          </w:p>
        </w:tc>
        <w:tc>
          <w:tcPr>
            <w:tcW w:w="1134" w:type="dxa"/>
          </w:tcPr>
          <w:p w:rsidR="00B81B4E" w:rsidRPr="002F2FC2" w:rsidRDefault="006B425D" w:rsidP="002B737F">
            <w:pPr>
              <w:jc w:val="center"/>
            </w:pPr>
            <w:r w:rsidRPr="002F2FC2">
              <w:t>8</w:t>
            </w:r>
          </w:p>
        </w:tc>
        <w:tc>
          <w:tcPr>
            <w:tcW w:w="992" w:type="dxa"/>
          </w:tcPr>
          <w:p w:rsidR="00B81B4E" w:rsidRPr="002F2FC2" w:rsidRDefault="006B425D" w:rsidP="002B737F">
            <w:pPr>
              <w:jc w:val="center"/>
            </w:pPr>
            <w:r w:rsidRPr="002F2FC2">
              <w:t>93</w:t>
            </w:r>
          </w:p>
        </w:tc>
        <w:tc>
          <w:tcPr>
            <w:tcW w:w="857" w:type="dxa"/>
          </w:tcPr>
          <w:p w:rsidR="00B81B4E" w:rsidRPr="002F2FC2" w:rsidRDefault="006B425D" w:rsidP="002B737F">
            <w:pPr>
              <w:jc w:val="center"/>
            </w:pPr>
            <w:r w:rsidRPr="002F2FC2">
              <w:t>33</w:t>
            </w:r>
          </w:p>
        </w:tc>
        <w:tc>
          <w:tcPr>
            <w:tcW w:w="910" w:type="dxa"/>
          </w:tcPr>
          <w:p w:rsidR="00B81B4E" w:rsidRPr="005B2C73" w:rsidRDefault="006B425D" w:rsidP="002B737F">
            <w:pPr>
              <w:jc w:val="center"/>
            </w:pPr>
            <w:r w:rsidRPr="005B2C73">
              <w:t>141</w:t>
            </w:r>
          </w:p>
        </w:tc>
      </w:tr>
      <w:tr w:rsidR="00B81B4E" w:rsidRPr="002F2FC2" w:rsidTr="00603631">
        <w:tc>
          <w:tcPr>
            <w:tcW w:w="5495" w:type="dxa"/>
          </w:tcPr>
          <w:p w:rsidR="00B81B4E" w:rsidRPr="002F2FC2" w:rsidRDefault="00B81B4E" w:rsidP="007949E1">
            <w:pPr>
              <w:pStyle w:val="ListParagraph"/>
              <w:numPr>
                <w:ilvl w:val="1"/>
                <w:numId w:val="18"/>
              </w:numPr>
              <w:spacing w:after="0"/>
              <w:ind w:left="743"/>
              <w:contextualSpacing w:val="0"/>
            </w:pPr>
            <w:r w:rsidRPr="002F2FC2">
              <w:t>екзамени (критерії оцінювання)</w:t>
            </w:r>
          </w:p>
        </w:tc>
        <w:tc>
          <w:tcPr>
            <w:tcW w:w="1134" w:type="dxa"/>
          </w:tcPr>
          <w:p w:rsidR="00B81B4E" w:rsidRPr="002F2FC2" w:rsidRDefault="006B425D" w:rsidP="002B737F">
            <w:pPr>
              <w:jc w:val="center"/>
            </w:pPr>
            <w:r w:rsidRPr="002F2FC2">
              <w:t>9</w:t>
            </w:r>
          </w:p>
        </w:tc>
        <w:tc>
          <w:tcPr>
            <w:tcW w:w="992" w:type="dxa"/>
          </w:tcPr>
          <w:p w:rsidR="00B81B4E" w:rsidRPr="002F2FC2" w:rsidRDefault="006B425D" w:rsidP="002B737F">
            <w:pPr>
              <w:jc w:val="center"/>
            </w:pPr>
            <w:r w:rsidRPr="002F2FC2">
              <w:t>86</w:t>
            </w:r>
          </w:p>
        </w:tc>
        <w:tc>
          <w:tcPr>
            <w:tcW w:w="857" w:type="dxa"/>
          </w:tcPr>
          <w:p w:rsidR="00B81B4E" w:rsidRPr="002F2FC2" w:rsidRDefault="006B425D" w:rsidP="002B737F">
            <w:pPr>
              <w:jc w:val="center"/>
              <w:rPr>
                <w:highlight w:val="yellow"/>
              </w:rPr>
            </w:pPr>
            <w:r w:rsidRPr="002F2FC2">
              <w:t>40</w:t>
            </w:r>
          </w:p>
        </w:tc>
        <w:tc>
          <w:tcPr>
            <w:tcW w:w="910" w:type="dxa"/>
          </w:tcPr>
          <w:p w:rsidR="00B81B4E" w:rsidRPr="005B2C73" w:rsidRDefault="006B425D" w:rsidP="002B737F">
            <w:pPr>
              <w:jc w:val="center"/>
            </w:pPr>
            <w:r w:rsidRPr="005B2C73">
              <w:t>140</w:t>
            </w:r>
          </w:p>
        </w:tc>
      </w:tr>
      <w:tr w:rsidR="00B81B4E" w:rsidRPr="002F2FC2" w:rsidTr="00603631">
        <w:tc>
          <w:tcPr>
            <w:tcW w:w="5495" w:type="dxa"/>
          </w:tcPr>
          <w:p w:rsidR="00B81B4E" w:rsidRPr="002F2FC2" w:rsidRDefault="00B81B4E" w:rsidP="007949E1">
            <w:pPr>
              <w:pStyle w:val="ListParagraph"/>
              <w:numPr>
                <w:ilvl w:val="1"/>
                <w:numId w:val="18"/>
              </w:numPr>
              <w:spacing w:after="0"/>
              <w:ind w:left="743"/>
              <w:contextualSpacing w:val="0"/>
            </w:pPr>
            <w:r w:rsidRPr="002F2FC2">
              <w:t xml:space="preserve">професії, можливості кар’єрного зростання  </w:t>
            </w:r>
          </w:p>
        </w:tc>
        <w:tc>
          <w:tcPr>
            <w:tcW w:w="1134" w:type="dxa"/>
          </w:tcPr>
          <w:p w:rsidR="00B81B4E" w:rsidRPr="002F2FC2" w:rsidRDefault="006B425D" w:rsidP="002B737F">
            <w:pPr>
              <w:jc w:val="center"/>
            </w:pPr>
            <w:r w:rsidRPr="002F2FC2">
              <w:t>8</w:t>
            </w:r>
          </w:p>
        </w:tc>
        <w:tc>
          <w:tcPr>
            <w:tcW w:w="992" w:type="dxa"/>
          </w:tcPr>
          <w:p w:rsidR="00B81B4E" w:rsidRPr="002F2FC2" w:rsidRDefault="006B425D" w:rsidP="002B737F">
            <w:pPr>
              <w:jc w:val="center"/>
            </w:pPr>
            <w:r w:rsidRPr="002F2FC2">
              <w:t>85</w:t>
            </w:r>
          </w:p>
        </w:tc>
        <w:tc>
          <w:tcPr>
            <w:tcW w:w="857" w:type="dxa"/>
          </w:tcPr>
          <w:p w:rsidR="00B81B4E" w:rsidRPr="002F2FC2" w:rsidRDefault="006B425D" w:rsidP="002B737F">
            <w:pPr>
              <w:jc w:val="center"/>
            </w:pPr>
            <w:r w:rsidRPr="002F2FC2">
              <w:t>39</w:t>
            </w:r>
          </w:p>
        </w:tc>
        <w:tc>
          <w:tcPr>
            <w:tcW w:w="910" w:type="dxa"/>
          </w:tcPr>
          <w:p w:rsidR="00B81B4E" w:rsidRPr="005B2C73" w:rsidRDefault="006B425D" w:rsidP="002B737F">
            <w:pPr>
              <w:jc w:val="center"/>
            </w:pPr>
            <w:r w:rsidRPr="005B2C73">
              <w:t>143</w:t>
            </w:r>
          </w:p>
        </w:tc>
      </w:tr>
      <w:tr w:rsidR="00B81B4E" w:rsidRPr="002F2FC2" w:rsidTr="00603631">
        <w:trPr>
          <w:trHeight w:val="1155"/>
        </w:trPr>
        <w:tc>
          <w:tcPr>
            <w:tcW w:w="5495" w:type="dxa"/>
          </w:tcPr>
          <w:p w:rsidR="00B81B4E" w:rsidRPr="002F2FC2" w:rsidRDefault="00B81B4E" w:rsidP="007949E1">
            <w:pPr>
              <w:pStyle w:val="ListParagraph"/>
              <w:numPr>
                <w:ilvl w:val="1"/>
                <w:numId w:val="18"/>
              </w:numPr>
              <w:spacing w:after="0"/>
              <w:ind w:left="743"/>
              <w:contextualSpacing w:val="0"/>
            </w:pPr>
            <w:r w:rsidRPr="002F2FC2">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1134" w:type="dxa"/>
          </w:tcPr>
          <w:p w:rsidR="00B81B4E" w:rsidRPr="002F2FC2" w:rsidRDefault="006B425D" w:rsidP="002B737F">
            <w:pPr>
              <w:jc w:val="center"/>
            </w:pPr>
            <w:r w:rsidRPr="002F2FC2">
              <w:t>7</w:t>
            </w:r>
          </w:p>
        </w:tc>
        <w:tc>
          <w:tcPr>
            <w:tcW w:w="992" w:type="dxa"/>
          </w:tcPr>
          <w:p w:rsidR="00B81B4E" w:rsidRPr="002F2FC2" w:rsidRDefault="006B425D" w:rsidP="002B737F">
            <w:pPr>
              <w:jc w:val="center"/>
            </w:pPr>
            <w:r w:rsidRPr="002F2FC2">
              <w:t>72</w:t>
            </w:r>
          </w:p>
        </w:tc>
        <w:tc>
          <w:tcPr>
            <w:tcW w:w="857" w:type="dxa"/>
          </w:tcPr>
          <w:p w:rsidR="00B81B4E" w:rsidRPr="002F2FC2" w:rsidRDefault="006B425D" w:rsidP="002B737F">
            <w:pPr>
              <w:jc w:val="center"/>
            </w:pPr>
            <w:r w:rsidRPr="002F2FC2">
              <w:t>36</w:t>
            </w:r>
          </w:p>
        </w:tc>
        <w:tc>
          <w:tcPr>
            <w:tcW w:w="910" w:type="dxa"/>
          </w:tcPr>
          <w:p w:rsidR="00B81B4E" w:rsidRPr="005B2C73" w:rsidRDefault="006B425D" w:rsidP="002B737F">
            <w:pPr>
              <w:jc w:val="center"/>
            </w:pPr>
            <w:r w:rsidRPr="005B2C73">
              <w:t>160</w:t>
            </w:r>
          </w:p>
        </w:tc>
      </w:tr>
      <w:tr w:rsidR="00B81B4E" w:rsidRPr="002F2FC2" w:rsidTr="00603631">
        <w:tc>
          <w:tcPr>
            <w:tcW w:w="5495" w:type="dxa"/>
          </w:tcPr>
          <w:p w:rsidR="00B81B4E" w:rsidRPr="002F2FC2" w:rsidRDefault="00B81B4E" w:rsidP="002B737F">
            <w:pPr>
              <w:pStyle w:val="ListParagraph"/>
              <w:ind w:left="383"/>
            </w:pPr>
            <w:r w:rsidRPr="002F2FC2">
              <w:t>4.10  можливості щодо стажування за професією (спеціальністю)</w:t>
            </w:r>
          </w:p>
        </w:tc>
        <w:tc>
          <w:tcPr>
            <w:tcW w:w="1134" w:type="dxa"/>
          </w:tcPr>
          <w:p w:rsidR="00B81B4E" w:rsidRPr="002F2FC2" w:rsidRDefault="006B425D" w:rsidP="002B737F">
            <w:pPr>
              <w:jc w:val="center"/>
            </w:pPr>
            <w:r w:rsidRPr="002F2FC2">
              <w:t>11</w:t>
            </w:r>
          </w:p>
        </w:tc>
        <w:tc>
          <w:tcPr>
            <w:tcW w:w="992" w:type="dxa"/>
          </w:tcPr>
          <w:p w:rsidR="00B81B4E" w:rsidRPr="002F2FC2" w:rsidRDefault="006B425D" w:rsidP="002B737F">
            <w:pPr>
              <w:jc w:val="center"/>
            </w:pPr>
            <w:r w:rsidRPr="002F2FC2">
              <w:t>90</w:t>
            </w:r>
          </w:p>
        </w:tc>
        <w:tc>
          <w:tcPr>
            <w:tcW w:w="857" w:type="dxa"/>
          </w:tcPr>
          <w:p w:rsidR="00B81B4E" w:rsidRPr="002F2FC2" w:rsidRDefault="006B425D" w:rsidP="002B737F">
            <w:pPr>
              <w:jc w:val="center"/>
            </w:pPr>
            <w:r w:rsidRPr="002F2FC2">
              <w:t>26</w:t>
            </w:r>
          </w:p>
        </w:tc>
        <w:tc>
          <w:tcPr>
            <w:tcW w:w="910" w:type="dxa"/>
          </w:tcPr>
          <w:p w:rsidR="00B81B4E" w:rsidRPr="005B2C73" w:rsidRDefault="006B425D" w:rsidP="002B737F">
            <w:pPr>
              <w:jc w:val="center"/>
            </w:pPr>
            <w:r w:rsidRPr="005B2C73">
              <w:t>148</w:t>
            </w:r>
          </w:p>
        </w:tc>
      </w:tr>
      <w:tr w:rsidR="00B81B4E" w:rsidRPr="002F2FC2" w:rsidTr="00603631">
        <w:tc>
          <w:tcPr>
            <w:tcW w:w="5495" w:type="dxa"/>
          </w:tcPr>
          <w:p w:rsidR="00B81B4E" w:rsidRPr="002F2FC2" w:rsidRDefault="00B81B4E" w:rsidP="007949E1">
            <w:pPr>
              <w:pStyle w:val="ListParagraph"/>
              <w:numPr>
                <w:ilvl w:val="0"/>
                <w:numId w:val="17"/>
              </w:numPr>
              <w:spacing w:after="0"/>
              <w:contextualSpacing w:val="0"/>
            </w:pPr>
            <w:r w:rsidRPr="002F2FC2">
              <w:t>Дізнатися про альтернативні шляхи здобуття кваліфікації</w:t>
            </w:r>
          </w:p>
        </w:tc>
        <w:tc>
          <w:tcPr>
            <w:tcW w:w="1134" w:type="dxa"/>
          </w:tcPr>
          <w:p w:rsidR="00B81B4E" w:rsidRPr="002F2FC2" w:rsidRDefault="006B425D" w:rsidP="002B737F">
            <w:pPr>
              <w:jc w:val="center"/>
            </w:pPr>
            <w:r w:rsidRPr="002F2FC2">
              <w:t>11</w:t>
            </w:r>
          </w:p>
        </w:tc>
        <w:tc>
          <w:tcPr>
            <w:tcW w:w="992" w:type="dxa"/>
          </w:tcPr>
          <w:p w:rsidR="00B81B4E" w:rsidRPr="002F2FC2" w:rsidRDefault="006B425D" w:rsidP="002B737F">
            <w:pPr>
              <w:jc w:val="center"/>
            </w:pPr>
            <w:r w:rsidRPr="002F2FC2">
              <w:t>104</w:t>
            </w:r>
          </w:p>
        </w:tc>
        <w:tc>
          <w:tcPr>
            <w:tcW w:w="857" w:type="dxa"/>
          </w:tcPr>
          <w:p w:rsidR="00B81B4E" w:rsidRPr="002F2FC2" w:rsidRDefault="006B425D" w:rsidP="002B737F">
            <w:pPr>
              <w:jc w:val="center"/>
            </w:pPr>
            <w:r w:rsidRPr="002F2FC2">
              <w:t>45</w:t>
            </w:r>
          </w:p>
        </w:tc>
        <w:tc>
          <w:tcPr>
            <w:tcW w:w="910" w:type="dxa"/>
          </w:tcPr>
          <w:p w:rsidR="00B81B4E" w:rsidRPr="005B2C73" w:rsidRDefault="006B425D" w:rsidP="002B737F">
            <w:pPr>
              <w:jc w:val="center"/>
            </w:pPr>
            <w:r w:rsidRPr="005B2C73">
              <w:t>115</w:t>
            </w:r>
          </w:p>
        </w:tc>
      </w:tr>
      <w:tr w:rsidR="00B81B4E" w:rsidRPr="002F2FC2" w:rsidTr="00603631">
        <w:tc>
          <w:tcPr>
            <w:tcW w:w="5495" w:type="dxa"/>
          </w:tcPr>
          <w:p w:rsidR="00B81B4E" w:rsidRPr="002F2FC2" w:rsidRDefault="00B81B4E" w:rsidP="007949E1">
            <w:pPr>
              <w:pStyle w:val="ListParagraph"/>
              <w:numPr>
                <w:ilvl w:val="0"/>
                <w:numId w:val="17"/>
              </w:numPr>
              <w:spacing w:after="0"/>
              <w:contextualSpacing w:val="0"/>
            </w:pPr>
            <w:r w:rsidRPr="002F2FC2">
              <w:t>Отримати фахову відповідь на запитання</w:t>
            </w:r>
          </w:p>
        </w:tc>
        <w:tc>
          <w:tcPr>
            <w:tcW w:w="1134" w:type="dxa"/>
          </w:tcPr>
          <w:p w:rsidR="00B81B4E" w:rsidRPr="002F2FC2" w:rsidRDefault="006B425D" w:rsidP="002B737F">
            <w:pPr>
              <w:jc w:val="center"/>
            </w:pPr>
            <w:r w:rsidRPr="002F2FC2">
              <w:t>7</w:t>
            </w:r>
          </w:p>
        </w:tc>
        <w:tc>
          <w:tcPr>
            <w:tcW w:w="992" w:type="dxa"/>
          </w:tcPr>
          <w:p w:rsidR="00B81B4E" w:rsidRPr="002F2FC2" w:rsidRDefault="006B425D" w:rsidP="002B737F">
            <w:pPr>
              <w:jc w:val="center"/>
            </w:pPr>
            <w:r w:rsidRPr="002F2FC2">
              <w:t>67</w:t>
            </w:r>
          </w:p>
        </w:tc>
        <w:tc>
          <w:tcPr>
            <w:tcW w:w="857" w:type="dxa"/>
          </w:tcPr>
          <w:p w:rsidR="00B81B4E" w:rsidRPr="002F2FC2" w:rsidRDefault="006B425D" w:rsidP="002B737F">
            <w:pPr>
              <w:jc w:val="center"/>
            </w:pPr>
            <w:r w:rsidRPr="002F2FC2">
              <w:t>30</w:t>
            </w:r>
          </w:p>
        </w:tc>
        <w:tc>
          <w:tcPr>
            <w:tcW w:w="910" w:type="dxa"/>
          </w:tcPr>
          <w:p w:rsidR="00B81B4E" w:rsidRPr="005B2C73" w:rsidRDefault="006B425D" w:rsidP="002B737F">
            <w:pPr>
              <w:jc w:val="center"/>
            </w:pPr>
            <w:r w:rsidRPr="005B2C73">
              <w:t>171</w:t>
            </w:r>
          </w:p>
        </w:tc>
      </w:tr>
      <w:tr w:rsidR="00B81B4E" w:rsidRPr="002F2FC2" w:rsidTr="00603631">
        <w:tc>
          <w:tcPr>
            <w:tcW w:w="5495" w:type="dxa"/>
          </w:tcPr>
          <w:p w:rsidR="00B81B4E" w:rsidRPr="002F2FC2" w:rsidRDefault="00B81B4E" w:rsidP="007949E1">
            <w:pPr>
              <w:pStyle w:val="ListParagraph"/>
              <w:numPr>
                <w:ilvl w:val="0"/>
                <w:numId w:val="17"/>
              </w:numPr>
              <w:spacing w:after="0"/>
              <w:contextualSpacing w:val="0"/>
            </w:pPr>
            <w:r w:rsidRPr="002F2FC2">
              <w:t>Перевірити, чи пред’явлений документ про кваліфікацію (освіту) є дійсним/достовірним</w:t>
            </w:r>
          </w:p>
        </w:tc>
        <w:tc>
          <w:tcPr>
            <w:tcW w:w="1134" w:type="dxa"/>
          </w:tcPr>
          <w:p w:rsidR="00B81B4E" w:rsidRPr="002F2FC2" w:rsidRDefault="006B425D" w:rsidP="002B737F">
            <w:pPr>
              <w:jc w:val="center"/>
            </w:pPr>
            <w:r w:rsidRPr="002F2FC2">
              <w:t>12</w:t>
            </w:r>
          </w:p>
        </w:tc>
        <w:tc>
          <w:tcPr>
            <w:tcW w:w="992" w:type="dxa"/>
          </w:tcPr>
          <w:p w:rsidR="00B81B4E" w:rsidRPr="002F2FC2" w:rsidRDefault="006B425D" w:rsidP="002B737F">
            <w:pPr>
              <w:jc w:val="center"/>
            </w:pPr>
            <w:r w:rsidRPr="002F2FC2">
              <w:t>76</w:t>
            </w:r>
          </w:p>
        </w:tc>
        <w:tc>
          <w:tcPr>
            <w:tcW w:w="857" w:type="dxa"/>
          </w:tcPr>
          <w:p w:rsidR="00B81B4E" w:rsidRPr="002F2FC2" w:rsidRDefault="006B425D" w:rsidP="002B737F">
            <w:pPr>
              <w:jc w:val="center"/>
            </w:pPr>
            <w:r w:rsidRPr="002F2FC2">
              <w:t>58</w:t>
            </w:r>
          </w:p>
        </w:tc>
        <w:tc>
          <w:tcPr>
            <w:tcW w:w="910" w:type="dxa"/>
          </w:tcPr>
          <w:p w:rsidR="00B81B4E" w:rsidRPr="002F2FC2" w:rsidRDefault="006B425D" w:rsidP="002B737F">
            <w:pPr>
              <w:jc w:val="center"/>
            </w:pPr>
            <w:r w:rsidRPr="002F2FC2">
              <w:t>129</w:t>
            </w:r>
          </w:p>
        </w:tc>
      </w:tr>
      <w:tr w:rsidR="00B81B4E" w:rsidRPr="002F2FC2" w:rsidTr="00603631">
        <w:tc>
          <w:tcPr>
            <w:tcW w:w="5495" w:type="dxa"/>
          </w:tcPr>
          <w:p w:rsidR="00B81B4E" w:rsidRPr="002F2FC2" w:rsidRDefault="00B81B4E" w:rsidP="007949E1">
            <w:pPr>
              <w:pStyle w:val="ListParagraph"/>
              <w:numPr>
                <w:ilvl w:val="0"/>
                <w:numId w:val="17"/>
              </w:numPr>
              <w:spacing w:after="0"/>
              <w:contextualSpacing w:val="0"/>
            </w:pPr>
            <w:r w:rsidRPr="002F2FC2">
              <w:t xml:space="preserve">Пошук інформації про можливості визнання кваліфікації/ працевлаштування або стажування за кордоном </w:t>
            </w:r>
          </w:p>
        </w:tc>
        <w:tc>
          <w:tcPr>
            <w:tcW w:w="1134" w:type="dxa"/>
          </w:tcPr>
          <w:p w:rsidR="00B81B4E" w:rsidRPr="002F2FC2" w:rsidRDefault="006B425D" w:rsidP="002B737F">
            <w:pPr>
              <w:jc w:val="center"/>
            </w:pPr>
            <w:r w:rsidRPr="002F2FC2">
              <w:t>9</w:t>
            </w:r>
          </w:p>
        </w:tc>
        <w:tc>
          <w:tcPr>
            <w:tcW w:w="992" w:type="dxa"/>
          </w:tcPr>
          <w:p w:rsidR="00B81B4E" w:rsidRPr="002F2FC2" w:rsidRDefault="006B425D" w:rsidP="002B737F">
            <w:pPr>
              <w:jc w:val="center"/>
            </w:pPr>
            <w:r w:rsidRPr="002F2FC2">
              <w:t>94</w:t>
            </w:r>
          </w:p>
        </w:tc>
        <w:tc>
          <w:tcPr>
            <w:tcW w:w="857" w:type="dxa"/>
          </w:tcPr>
          <w:p w:rsidR="00B81B4E" w:rsidRPr="002F2FC2" w:rsidRDefault="006B425D" w:rsidP="002B737F">
            <w:pPr>
              <w:jc w:val="center"/>
            </w:pPr>
            <w:r w:rsidRPr="002F2FC2">
              <w:t>32</w:t>
            </w:r>
          </w:p>
        </w:tc>
        <w:tc>
          <w:tcPr>
            <w:tcW w:w="910" w:type="dxa"/>
          </w:tcPr>
          <w:p w:rsidR="00B81B4E" w:rsidRPr="002F2FC2" w:rsidRDefault="006B425D" w:rsidP="006B425D">
            <w:pPr>
              <w:tabs>
                <w:tab w:val="left" w:pos="329"/>
                <w:tab w:val="center" w:pos="459"/>
              </w:tabs>
              <w:jc w:val="center"/>
            </w:pPr>
            <w:r w:rsidRPr="002F2FC2">
              <w:t>140</w:t>
            </w:r>
          </w:p>
        </w:tc>
      </w:tr>
      <w:tr w:rsidR="00B81B4E" w:rsidRPr="002F2FC2" w:rsidTr="00603631">
        <w:tc>
          <w:tcPr>
            <w:tcW w:w="5495" w:type="dxa"/>
          </w:tcPr>
          <w:p w:rsidR="00B81B4E" w:rsidRPr="002F2FC2" w:rsidRDefault="00B81B4E" w:rsidP="007949E1">
            <w:pPr>
              <w:pStyle w:val="ListParagraph"/>
              <w:numPr>
                <w:ilvl w:val="0"/>
                <w:numId w:val="17"/>
              </w:numPr>
              <w:spacing w:after="0"/>
              <w:contextualSpacing w:val="0"/>
            </w:pPr>
            <w:r w:rsidRPr="002F2FC2">
              <w:t xml:space="preserve">Ознайомлення з іншою корисною інформацією </w:t>
            </w:r>
          </w:p>
        </w:tc>
        <w:tc>
          <w:tcPr>
            <w:tcW w:w="1134" w:type="dxa"/>
          </w:tcPr>
          <w:p w:rsidR="00B81B4E" w:rsidRPr="002F2FC2" w:rsidRDefault="006B425D" w:rsidP="002B737F">
            <w:pPr>
              <w:jc w:val="center"/>
            </w:pPr>
            <w:r w:rsidRPr="002F2FC2">
              <w:t>9</w:t>
            </w:r>
          </w:p>
        </w:tc>
        <w:tc>
          <w:tcPr>
            <w:tcW w:w="992" w:type="dxa"/>
          </w:tcPr>
          <w:p w:rsidR="00B81B4E" w:rsidRPr="002F2FC2" w:rsidRDefault="006B425D" w:rsidP="002B737F">
            <w:pPr>
              <w:jc w:val="center"/>
            </w:pPr>
            <w:r w:rsidRPr="002F2FC2">
              <w:t>76</w:t>
            </w:r>
          </w:p>
        </w:tc>
        <w:tc>
          <w:tcPr>
            <w:tcW w:w="857" w:type="dxa"/>
          </w:tcPr>
          <w:p w:rsidR="00B81B4E" w:rsidRPr="002F2FC2" w:rsidRDefault="006B425D" w:rsidP="002B737F">
            <w:pPr>
              <w:jc w:val="center"/>
            </w:pPr>
            <w:r w:rsidRPr="002F2FC2">
              <w:t>32</w:t>
            </w:r>
          </w:p>
        </w:tc>
        <w:tc>
          <w:tcPr>
            <w:tcW w:w="910" w:type="dxa"/>
          </w:tcPr>
          <w:p w:rsidR="00B81B4E" w:rsidRPr="002F2FC2" w:rsidRDefault="006B425D" w:rsidP="002B737F">
            <w:pPr>
              <w:jc w:val="center"/>
            </w:pPr>
            <w:r w:rsidRPr="002F2FC2">
              <w:t>72</w:t>
            </w:r>
          </w:p>
        </w:tc>
      </w:tr>
    </w:tbl>
    <w:p w:rsidR="00B81B4E" w:rsidRPr="002F2FC2" w:rsidRDefault="00B81B4E" w:rsidP="00B81B4E">
      <w:pPr>
        <w:rPr>
          <w:color w:val="262626" w:themeColor="text1" w:themeTint="D9"/>
          <w:sz w:val="24"/>
          <w:szCs w:val="24"/>
        </w:rPr>
      </w:pPr>
    </w:p>
    <w:p w:rsidR="00B81B4E" w:rsidRPr="005B2C73" w:rsidRDefault="006B425D" w:rsidP="005B2C73">
      <w:pPr>
        <w:rPr>
          <w:color w:val="262626" w:themeColor="text1" w:themeTint="D9"/>
          <w:sz w:val="24"/>
          <w:szCs w:val="24"/>
        </w:rPr>
      </w:pPr>
      <w:r w:rsidRPr="005B2C73">
        <w:rPr>
          <w:b/>
          <w:color w:val="262626" w:themeColor="text1" w:themeTint="D9"/>
          <w:sz w:val="24"/>
          <w:szCs w:val="24"/>
        </w:rPr>
        <w:lastRenderedPageBreak/>
        <w:t>Н</w:t>
      </w:r>
      <w:r w:rsidR="00B81B4E" w:rsidRPr="005B2C73">
        <w:rPr>
          <w:b/>
          <w:color w:val="262626" w:themeColor="text1" w:themeTint="D9"/>
          <w:sz w:val="24"/>
          <w:szCs w:val="24"/>
        </w:rPr>
        <w:t>айбільш пріоритетними</w:t>
      </w:r>
      <w:r w:rsidR="00821DCF" w:rsidRPr="005B2C73">
        <w:rPr>
          <w:b/>
          <w:color w:val="262626" w:themeColor="text1" w:themeTint="D9"/>
          <w:sz w:val="24"/>
          <w:szCs w:val="24"/>
        </w:rPr>
        <w:t xml:space="preserve"> </w:t>
      </w:r>
      <w:r w:rsidR="002B737F" w:rsidRPr="005B2C73">
        <w:rPr>
          <w:color w:val="262626" w:themeColor="text1" w:themeTint="D9"/>
          <w:sz w:val="24"/>
          <w:szCs w:val="24"/>
        </w:rPr>
        <w:t xml:space="preserve">визначено </w:t>
      </w:r>
      <w:r w:rsidR="00B81B4E" w:rsidRPr="005B2C73">
        <w:rPr>
          <w:color w:val="262626" w:themeColor="text1" w:themeTint="D9"/>
          <w:sz w:val="24"/>
          <w:szCs w:val="24"/>
        </w:rPr>
        <w:t>запити щодо пошуку інформації про (за</w:t>
      </w:r>
      <w:r w:rsidR="00821DCF" w:rsidRPr="005B2C73">
        <w:rPr>
          <w:color w:val="262626" w:themeColor="text1" w:themeTint="D9"/>
          <w:sz w:val="24"/>
          <w:szCs w:val="24"/>
        </w:rPr>
        <w:t xml:space="preserve"> </w:t>
      </w:r>
      <w:r w:rsidR="00B81B4E" w:rsidRPr="005B2C73">
        <w:rPr>
          <w:color w:val="262626" w:themeColor="text1" w:themeTint="D9"/>
          <w:sz w:val="24"/>
          <w:szCs w:val="24"/>
        </w:rPr>
        <w:t>пріоритетністю):</w:t>
      </w:r>
    </w:p>
    <w:p w:rsidR="006B425D" w:rsidRPr="005B2C73" w:rsidRDefault="006B425D" w:rsidP="007949E1">
      <w:pPr>
        <w:pStyle w:val="ListParagraph"/>
        <w:numPr>
          <w:ilvl w:val="0"/>
          <w:numId w:val="20"/>
        </w:numPr>
        <w:rPr>
          <w:color w:val="262626" w:themeColor="text1" w:themeTint="D9"/>
          <w:sz w:val="24"/>
          <w:szCs w:val="24"/>
        </w:rPr>
      </w:pPr>
      <w:r w:rsidRPr="005B2C73">
        <w:rPr>
          <w:sz w:val="24"/>
          <w:szCs w:val="24"/>
        </w:rPr>
        <w:t>професійні стандарти/ кваліфхарактеристики (</w:t>
      </w:r>
      <w:r w:rsidR="00C47C3F" w:rsidRPr="005B2C73">
        <w:rPr>
          <w:b/>
          <w:sz w:val="24"/>
          <w:szCs w:val="24"/>
        </w:rPr>
        <w:t>73%</w:t>
      </w:r>
      <w:r w:rsidRPr="005B2C73">
        <w:rPr>
          <w:sz w:val="24"/>
          <w:szCs w:val="24"/>
        </w:rPr>
        <w:t>);</w:t>
      </w:r>
    </w:p>
    <w:p w:rsidR="006B425D" w:rsidRPr="005B2C73" w:rsidRDefault="006B425D" w:rsidP="007949E1">
      <w:pPr>
        <w:pStyle w:val="ListParagraph"/>
        <w:numPr>
          <w:ilvl w:val="0"/>
          <w:numId w:val="20"/>
        </w:numPr>
        <w:rPr>
          <w:color w:val="262626" w:themeColor="text1" w:themeTint="D9"/>
          <w:sz w:val="24"/>
          <w:szCs w:val="24"/>
        </w:rPr>
      </w:pPr>
      <w:r w:rsidRPr="005B2C73">
        <w:rPr>
          <w:sz w:val="24"/>
          <w:szCs w:val="24"/>
        </w:rPr>
        <w:t>о</w:t>
      </w:r>
      <w:r w:rsidR="00C47C3F" w:rsidRPr="005B2C73">
        <w:rPr>
          <w:sz w:val="24"/>
          <w:szCs w:val="24"/>
        </w:rPr>
        <w:t>світні стандарти (72%</w:t>
      </w:r>
      <w:r w:rsidRPr="005B2C73">
        <w:rPr>
          <w:sz w:val="24"/>
          <w:szCs w:val="24"/>
        </w:rPr>
        <w:t>);</w:t>
      </w:r>
    </w:p>
    <w:p w:rsidR="006B425D" w:rsidRPr="005B2C73" w:rsidRDefault="00C47C3F" w:rsidP="007949E1">
      <w:pPr>
        <w:pStyle w:val="ListParagraph"/>
        <w:numPr>
          <w:ilvl w:val="0"/>
          <w:numId w:val="20"/>
        </w:numPr>
        <w:rPr>
          <w:color w:val="262626" w:themeColor="text1" w:themeTint="D9"/>
          <w:sz w:val="24"/>
          <w:szCs w:val="24"/>
        </w:rPr>
      </w:pPr>
      <w:r w:rsidRPr="005B2C73">
        <w:rPr>
          <w:sz w:val="24"/>
          <w:szCs w:val="24"/>
        </w:rPr>
        <w:t>о</w:t>
      </w:r>
      <w:r w:rsidR="006B425D" w:rsidRPr="005B2C73">
        <w:rPr>
          <w:sz w:val="24"/>
          <w:szCs w:val="24"/>
        </w:rPr>
        <w:t>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 (</w:t>
      </w:r>
      <w:r w:rsidRPr="005B2C73">
        <w:rPr>
          <w:sz w:val="24"/>
          <w:szCs w:val="24"/>
        </w:rPr>
        <w:t>71%</w:t>
      </w:r>
      <w:r w:rsidR="006B425D" w:rsidRPr="005B2C73">
        <w:rPr>
          <w:sz w:val="24"/>
          <w:szCs w:val="24"/>
        </w:rPr>
        <w:t>);</w:t>
      </w:r>
    </w:p>
    <w:p w:rsidR="006B425D" w:rsidRPr="005B2C73" w:rsidRDefault="006B425D" w:rsidP="007949E1">
      <w:pPr>
        <w:pStyle w:val="ListParagraph"/>
        <w:numPr>
          <w:ilvl w:val="0"/>
          <w:numId w:val="20"/>
        </w:numPr>
        <w:rPr>
          <w:color w:val="262626" w:themeColor="text1" w:themeTint="D9"/>
          <w:sz w:val="24"/>
          <w:szCs w:val="24"/>
        </w:rPr>
      </w:pPr>
      <w:r w:rsidRPr="005B2C73">
        <w:rPr>
          <w:color w:val="262626" w:themeColor="text1" w:themeTint="D9"/>
          <w:sz w:val="24"/>
          <w:szCs w:val="24"/>
        </w:rPr>
        <w:t>програми навчання (за кваліфікацією/ спеціальністю) (</w:t>
      </w:r>
      <w:r w:rsidR="00C47C3F" w:rsidRPr="005B2C73">
        <w:rPr>
          <w:color w:val="262626" w:themeColor="text1" w:themeTint="D9"/>
          <w:sz w:val="24"/>
          <w:szCs w:val="24"/>
        </w:rPr>
        <w:t>68%</w:t>
      </w:r>
      <w:r w:rsidRPr="005B2C73">
        <w:rPr>
          <w:color w:val="262626" w:themeColor="text1" w:themeTint="D9"/>
          <w:sz w:val="24"/>
          <w:szCs w:val="24"/>
        </w:rPr>
        <w:t>)</w:t>
      </w:r>
    </w:p>
    <w:p w:rsidR="006B425D" w:rsidRPr="005B2C73" w:rsidRDefault="00BC012F" w:rsidP="007949E1">
      <w:pPr>
        <w:pStyle w:val="ListParagraph"/>
        <w:numPr>
          <w:ilvl w:val="0"/>
          <w:numId w:val="20"/>
        </w:numPr>
        <w:rPr>
          <w:color w:val="262626" w:themeColor="text1" w:themeTint="D9"/>
          <w:sz w:val="24"/>
          <w:szCs w:val="24"/>
        </w:rPr>
      </w:pPr>
      <w:r w:rsidRPr="005B2C73">
        <w:rPr>
          <w:sz w:val="24"/>
          <w:szCs w:val="24"/>
        </w:rPr>
        <w:lastRenderedPageBreak/>
        <w:t>о</w:t>
      </w:r>
      <w:r w:rsidR="006B425D" w:rsidRPr="005B2C73">
        <w:rPr>
          <w:sz w:val="24"/>
          <w:szCs w:val="24"/>
        </w:rPr>
        <w:t>знайомлення з проектами документів, пов’язаними з кваліфікаціями (проекти стандартів, нормативно-правових актів тощо (</w:t>
      </w:r>
      <w:r w:rsidR="00C47C3F" w:rsidRPr="005B2C73">
        <w:rPr>
          <w:sz w:val="24"/>
          <w:szCs w:val="24"/>
        </w:rPr>
        <w:t>66%</w:t>
      </w:r>
      <w:r w:rsidR="006B425D" w:rsidRPr="005B2C73">
        <w:rPr>
          <w:sz w:val="24"/>
          <w:szCs w:val="24"/>
        </w:rPr>
        <w:t>)</w:t>
      </w:r>
    </w:p>
    <w:p w:rsidR="00B81B4E" w:rsidRPr="005B2C73" w:rsidRDefault="00B81B4E" w:rsidP="007949E1">
      <w:pPr>
        <w:pStyle w:val="ListParagraph"/>
        <w:numPr>
          <w:ilvl w:val="0"/>
          <w:numId w:val="20"/>
        </w:numPr>
        <w:rPr>
          <w:color w:val="262626" w:themeColor="text1" w:themeTint="D9"/>
          <w:sz w:val="24"/>
          <w:szCs w:val="24"/>
        </w:rPr>
      </w:pPr>
      <w:r w:rsidRPr="005B2C73">
        <w:rPr>
          <w:color w:val="262626" w:themeColor="text1" w:themeTint="D9"/>
          <w:sz w:val="24"/>
          <w:szCs w:val="24"/>
        </w:rPr>
        <w:t>кваліфікації, які можна здобути за професією (спеціальністю) (</w:t>
      </w:r>
      <w:r w:rsidR="00C47C3F" w:rsidRPr="005B2C73">
        <w:rPr>
          <w:color w:val="262626" w:themeColor="text1" w:themeTint="D9"/>
          <w:sz w:val="24"/>
          <w:szCs w:val="24"/>
        </w:rPr>
        <w:t>66</w:t>
      </w:r>
      <w:r w:rsidRPr="005B2C73">
        <w:rPr>
          <w:color w:val="262626" w:themeColor="text1" w:themeTint="D9"/>
          <w:sz w:val="24"/>
          <w:szCs w:val="24"/>
        </w:rPr>
        <w:t>%);</w:t>
      </w:r>
    </w:p>
    <w:p w:rsidR="00C47C3F" w:rsidRPr="005B2C73" w:rsidRDefault="00C47C3F" w:rsidP="007949E1">
      <w:pPr>
        <w:pStyle w:val="ListParagraph"/>
        <w:numPr>
          <w:ilvl w:val="0"/>
          <w:numId w:val="20"/>
        </w:numPr>
        <w:rPr>
          <w:color w:val="262626" w:themeColor="text1" w:themeTint="D9"/>
          <w:sz w:val="24"/>
          <w:szCs w:val="24"/>
        </w:rPr>
      </w:pPr>
      <w:r w:rsidRPr="005B2C73">
        <w:rPr>
          <w:color w:val="262626" w:themeColor="text1" w:themeTint="D9"/>
          <w:sz w:val="24"/>
          <w:szCs w:val="24"/>
        </w:rPr>
        <w:t>отримати фахову відповідь на запитання (62%).</w:t>
      </w:r>
    </w:p>
    <w:p w:rsidR="00C47C3F" w:rsidRDefault="00C47C3F" w:rsidP="00C47C3F">
      <w:pPr>
        <w:pStyle w:val="ListParagraph"/>
        <w:rPr>
          <w:color w:val="262626" w:themeColor="text1" w:themeTint="D9"/>
          <w:sz w:val="24"/>
          <w:szCs w:val="24"/>
        </w:rPr>
      </w:pPr>
    </w:p>
    <w:p w:rsidR="005B2C73" w:rsidRDefault="005B2C73" w:rsidP="00C47C3F">
      <w:pPr>
        <w:pStyle w:val="ListParagraph"/>
        <w:rPr>
          <w:color w:val="262626" w:themeColor="text1" w:themeTint="D9"/>
          <w:sz w:val="24"/>
          <w:szCs w:val="24"/>
        </w:rPr>
      </w:pPr>
    </w:p>
    <w:p w:rsidR="00B81B4E" w:rsidRPr="002F2FC2" w:rsidRDefault="00B81B4E" w:rsidP="007949E1">
      <w:pPr>
        <w:pStyle w:val="ListParagraph"/>
        <w:numPr>
          <w:ilvl w:val="0"/>
          <w:numId w:val="19"/>
        </w:numPr>
        <w:spacing w:after="0"/>
        <w:rPr>
          <w:b/>
          <w:bCs/>
        </w:rPr>
      </w:pPr>
      <w:r w:rsidRPr="002F2FC2">
        <w:rPr>
          <w:b/>
          <w:bCs/>
        </w:rPr>
        <w:t>Хто, на Вашу думку, може бути основними</w:t>
      </w:r>
      <w:r w:rsidR="00821DCF" w:rsidRPr="002F2FC2">
        <w:rPr>
          <w:b/>
          <w:bCs/>
        </w:rPr>
        <w:t xml:space="preserve"> </w:t>
      </w:r>
      <w:r w:rsidRPr="002F2FC2">
        <w:rPr>
          <w:b/>
          <w:bCs/>
        </w:rPr>
        <w:t>користувачами веб-сайту НРК?</w:t>
      </w:r>
    </w:p>
    <w:p w:rsidR="00B81B4E" w:rsidRPr="002F2FC2" w:rsidRDefault="00B81B4E" w:rsidP="00B81B4E">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992"/>
        <w:gridCol w:w="992"/>
        <w:gridCol w:w="851"/>
        <w:gridCol w:w="957"/>
      </w:tblGrid>
      <w:tr w:rsidR="00B81B4E" w:rsidRPr="005B2C73" w:rsidTr="002B737F">
        <w:tc>
          <w:tcPr>
            <w:tcW w:w="5495" w:type="dxa"/>
          </w:tcPr>
          <w:p w:rsidR="00B81B4E" w:rsidRPr="002F2FC2" w:rsidRDefault="00B81B4E" w:rsidP="002B737F"/>
        </w:tc>
        <w:tc>
          <w:tcPr>
            <w:tcW w:w="992" w:type="dxa"/>
          </w:tcPr>
          <w:p w:rsidR="00B81B4E" w:rsidRPr="005B2C73" w:rsidRDefault="00B81B4E" w:rsidP="002B737F">
            <w:pPr>
              <w:jc w:val="center"/>
              <w:rPr>
                <w:sz w:val="18"/>
                <w:szCs w:val="18"/>
              </w:rPr>
            </w:pPr>
            <w:r w:rsidRPr="005B2C73">
              <w:rPr>
                <w:sz w:val="18"/>
                <w:szCs w:val="18"/>
              </w:rPr>
              <w:t>Вагаюся відповісти</w:t>
            </w:r>
          </w:p>
        </w:tc>
        <w:tc>
          <w:tcPr>
            <w:tcW w:w="992" w:type="dxa"/>
          </w:tcPr>
          <w:p w:rsidR="00B81B4E" w:rsidRPr="005B2C73" w:rsidRDefault="00B81B4E" w:rsidP="002B737F">
            <w:pPr>
              <w:jc w:val="center"/>
              <w:rPr>
                <w:sz w:val="18"/>
                <w:szCs w:val="18"/>
              </w:rPr>
            </w:pPr>
            <w:r w:rsidRPr="005B2C73">
              <w:rPr>
                <w:sz w:val="18"/>
                <w:szCs w:val="18"/>
              </w:rPr>
              <w:t>Можливо</w:t>
            </w:r>
          </w:p>
        </w:tc>
        <w:tc>
          <w:tcPr>
            <w:tcW w:w="851" w:type="dxa"/>
          </w:tcPr>
          <w:p w:rsidR="00B81B4E" w:rsidRPr="005B2C73" w:rsidRDefault="00B81B4E" w:rsidP="002B737F">
            <w:pPr>
              <w:jc w:val="center"/>
              <w:rPr>
                <w:sz w:val="18"/>
                <w:szCs w:val="18"/>
              </w:rPr>
            </w:pPr>
            <w:r w:rsidRPr="005B2C73">
              <w:rPr>
                <w:sz w:val="18"/>
                <w:szCs w:val="18"/>
              </w:rPr>
              <w:t>Навряд чи</w:t>
            </w:r>
          </w:p>
        </w:tc>
        <w:tc>
          <w:tcPr>
            <w:tcW w:w="957" w:type="dxa"/>
          </w:tcPr>
          <w:p w:rsidR="00B81B4E" w:rsidRPr="005B2C73" w:rsidRDefault="00B81B4E" w:rsidP="002B737F">
            <w:pPr>
              <w:jc w:val="center"/>
              <w:rPr>
                <w:sz w:val="18"/>
                <w:szCs w:val="18"/>
              </w:rPr>
            </w:pPr>
            <w:r w:rsidRPr="005B2C73">
              <w:rPr>
                <w:sz w:val="18"/>
                <w:szCs w:val="18"/>
              </w:rPr>
              <w:t>Скоріше за все</w:t>
            </w:r>
          </w:p>
        </w:tc>
      </w:tr>
      <w:tr w:rsidR="00B81B4E" w:rsidRPr="005B2C73" w:rsidTr="002B737F">
        <w:tc>
          <w:tcPr>
            <w:tcW w:w="5495" w:type="dxa"/>
          </w:tcPr>
          <w:p w:rsidR="00B81B4E" w:rsidRPr="005B2C73" w:rsidRDefault="00B81B4E" w:rsidP="007949E1">
            <w:pPr>
              <w:pStyle w:val="ListParagraph"/>
              <w:numPr>
                <w:ilvl w:val="0"/>
                <w:numId w:val="21"/>
              </w:numPr>
              <w:spacing w:after="0"/>
              <w:contextualSpacing w:val="0"/>
            </w:pPr>
            <w:r w:rsidRPr="005B2C73">
              <w:lastRenderedPageBreak/>
              <w:t xml:space="preserve">Міністерство освіти і науки </w:t>
            </w:r>
          </w:p>
        </w:tc>
        <w:tc>
          <w:tcPr>
            <w:tcW w:w="992" w:type="dxa"/>
          </w:tcPr>
          <w:p w:rsidR="00B81B4E" w:rsidRPr="005B2C73" w:rsidRDefault="003F6B7A" w:rsidP="002B737F">
            <w:pPr>
              <w:jc w:val="center"/>
            </w:pPr>
            <w:r w:rsidRPr="005B2C73">
              <w:t>12</w:t>
            </w:r>
          </w:p>
        </w:tc>
        <w:tc>
          <w:tcPr>
            <w:tcW w:w="992" w:type="dxa"/>
          </w:tcPr>
          <w:p w:rsidR="00B81B4E" w:rsidRPr="005B2C73" w:rsidRDefault="003F6B7A" w:rsidP="002B737F">
            <w:pPr>
              <w:jc w:val="center"/>
            </w:pPr>
            <w:r w:rsidRPr="005B2C73">
              <w:t>54</w:t>
            </w:r>
          </w:p>
        </w:tc>
        <w:tc>
          <w:tcPr>
            <w:tcW w:w="851" w:type="dxa"/>
          </w:tcPr>
          <w:p w:rsidR="00B81B4E" w:rsidRPr="005B2C73" w:rsidRDefault="003F6B7A" w:rsidP="002B737F">
            <w:pPr>
              <w:jc w:val="center"/>
            </w:pPr>
            <w:r w:rsidRPr="005B2C73">
              <w:t>11</w:t>
            </w:r>
          </w:p>
        </w:tc>
        <w:tc>
          <w:tcPr>
            <w:tcW w:w="957" w:type="dxa"/>
          </w:tcPr>
          <w:p w:rsidR="00B81B4E" w:rsidRPr="005B2C73" w:rsidRDefault="003F6B7A" w:rsidP="002B737F">
            <w:pPr>
              <w:jc w:val="center"/>
            </w:pPr>
            <w:r w:rsidRPr="005B2C73">
              <w:t>198</w:t>
            </w:r>
          </w:p>
        </w:tc>
      </w:tr>
      <w:tr w:rsidR="00B81B4E" w:rsidRPr="005B2C73" w:rsidTr="002B737F">
        <w:tc>
          <w:tcPr>
            <w:tcW w:w="5495" w:type="dxa"/>
          </w:tcPr>
          <w:p w:rsidR="00B81B4E" w:rsidRPr="005B2C73" w:rsidRDefault="00B81B4E" w:rsidP="007949E1">
            <w:pPr>
              <w:pStyle w:val="ListParagraph"/>
              <w:numPr>
                <w:ilvl w:val="0"/>
                <w:numId w:val="21"/>
              </w:numPr>
              <w:spacing w:after="0"/>
              <w:contextualSpacing w:val="0"/>
            </w:pPr>
            <w:r w:rsidRPr="005B2C73">
              <w:t>Міністерство соціальної політики</w:t>
            </w:r>
          </w:p>
        </w:tc>
        <w:tc>
          <w:tcPr>
            <w:tcW w:w="992" w:type="dxa"/>
          </w:tcPr>
          <w:p w:rsidR="00B81B4E" w:rsidRPr="005B2C73" w:rsidRDefault="00E5166F" w:rsidP="002B737F">
            <w:pPr>
              <w:jc w:val="center"/>
            </w:pPr>
            <w:r w:rsidRPr="005B2C73">
              <w:t>16</w:t>
            </w:r>
          </w:p>
        </w:tc>
        <w:tc>
          <w:tcPr>
            <w:tcW w:w="992" w:type="dxa"/>
          </w:tcPr>
          <w:p w:rsidR="00B81B4E" w:rsidRPr="005B2C73" w:rsidRDefault="00E5166F" w:rsidP="002B737F">
            <w:pPr>
              <w:jc w:val="center"/>
            </w:pPr>
            <w:r w:rsidRPr="005B2C73">
              <w:t>113</w:t>
            </w:r>
          </w:p>
        </w:tc>
        <w:tc>
          <w:tcPr>
            <w:tcW w:w="851" w:type="dxa"/>
          </w:tcPr>
          <w:p w:rsidR="00B81B4E" w:rsidRPr="005B2C73" w:rsidRDefault="00E5166F" w:rsidP="002B737F">
            <w:pPr>
              <w:jc w:val="center"/>
            </w:pPr>
            <w:r w:rsidRPr="005B2C73">
              <w:t>26</w:t>
            </w:r>
          </w:p>
        </w:tc>
        <w:tc>
          <w:tcPr>
            <w:tcW w:w="957" w:type="dxa"/>
          </w:tcPr>
          <w:p w:rsidR="00B81B4E" w:rsidRPr="005B2C73" w:rsidRDefault="00E5166F" w:rsidP="002B737F">
            <w:pPr>
              <w:jc w:val="center"/>
            </w:pPr>
            <w:r w:rsidRPr="005B2C73">
              <w:t>120</w:t>
            </w:r>
          </w:p>
        </w:tc>
      </w:tr>
      <w:tr w:rsidR="00B81B4E" w:rsidRPr="005B2C73" w:rsidTr="002B737F">
        <w:tc>
          <w:tcPr>
            <w:tcW w:w="5495" w:type="dxa"/>
          </w:tcPr>
          <w:p w:rsidR="00B81B4E" w:rsidRPr="005B2C73" w:rsidRDefault="00B81B4E" w:rsidP="007949E1">
            <w:pPr>
              <w:pStyle w:val="ListParagraph"/>
              <w:numPr>
                <w:ilvl w:val="0"/>
                <w:numId w:val="21"/>
              </w:numPr>
              <w:spacing w:after="0"/>
              <w:contextualSpacing w:val="0"/>
            </w:pPr>
            <w:r w:rsidRPr="005B2C73">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B81B4E" w:rsidRPr="005B2C73" w:rsidRDefault="00E5166F" w:rsidP="002B737F">
            <w:pPr>
              <w:jc w:val="center"/>
            </w:pPr>
            <w:r w:rsidRPr="005B2C73">
              <w:t>18</w:t>
            </w:r>
          </w:p>
        </w:tc>
        <w:tc>
          <w:tcPr>
            <w:tcW w:w="992" w:type="dxa"/>
          </w:tcPr>
          <w:p w:rsidR="00B81B4E" w:rsidRPr="005B2C73" w:rsidRDefault="00E5166F" w:rsidP="002B737F">
            <w:pPr>
              <w:jc w:val="center"/>
            </w:pPr>
            <w:r w:rsidRPr="005B2C73">
              <w:t>135</w:t>
            </w:r>
          </w:p>
        </w:tc>
        <w:tc>
          <w:tcPr>
            <w:tcW w:w="851" w:type="dxa"/>
          </w:tcPr>
          <w:p w:rsidR="00B81B4E" w:rsidRPr="005B2C73" w:rsidRDefault="00E5166F" w:rsidP="002B737F">
            <w:pPr>
              <w:jc w:val="center"/>
            </w:pPr>
            <w:r w:rsidRPr="005B2C73">
              <w:t>34</w:t>
            </w:r>
          </w:p>
        </w:tc>
        <w:tc>
          <w:tcPr>
            <w:tcW w:w="957" w:type="dxa"/>
          </w:tcPr>
          <w:p w:rsidR="00B81B4E" w:rsidRPr="005B2C73" w:rsidRDefault="00E5166F" w:rsidP="002B737F">
            <w:pPr>
              <w:jc w:val="center"/>
            </w:pPr>
            <w:r w:rsidRPr="005B2C73">
              <w:t>88</w:t>
            </w:r>
          </w:p>
        </w:tc>
      </w:tr>
      <w:tr w:rsidR="00B81B4E" w:rsidRPr="005B2C73" w:rsidTr="002B737F">
        <w:tc>
          <w:tcPr>
            <w:tcW w:w="5495" w:type="dxa"/>
          </w:tcPr>
          <w:p w:rsidR="00B81B4E" w:rsidRPr="005B2C73" w:rsidRDefault="00B81B4E" w:rsidP="007949E1">
            <w:pPr>
              <w:pStyle w:val="ListParagraph"/>
              <w:numPr>
                <w:ilvl w:val="0"/>
                <w:numId w:val="21"/>
              </w:numPr>
              <w:spacing w:after="0"/>
              <w:contextualSpacing w:val="0"/>
            </w:pPr>
            <w:r w:rsidRPr="005B2C73">
              <w:t>Державна служба зайнятості</w:t>
            </w:r>
          </w:p>
        </w:tc>
        <w:tc>
          <w:tcPr>
            <w:tcW w:w="992" w:type="dxa"/>
          </w:tcPr>
          <w:p w:rsidR="00B81B4E" w:rsidRPr="005B2C73" w:rsidRDefault="00E5166F" w:rsidP="002B737F">
            <w:pPr>
              <w:jc w:val="center"/>
            </w:pPr>
            <w:r w:rsidRPr="005B2C73">
              <w:t>12</w:t>
            </w:r>
          </w:p>
        </w:tc>
        <w:tc>
          <w:tcPr>
            <w:tcW w:w="992" w:type="dxa"/>
          </w:tcPr>
          <w:p w:rsidR="00B81B4E" w:rsidRPr="005B2C73" w:rsidRDefault="00E5166F" w:rsidP="002B737F">
            <w:pPr>
              <w:jc w:val="center"/>
            </w:pPr>
            <w:r w:rsidRPr="005B2C73">
              <w:t>81</w:t>
            </w:r>
          </w:p>
        </w:tc>
        <w:tc>
          <w:tcPr>
            <w:tcW w:w="851" w:type="dxa"/>
          </w:tcPr>
          <w:p w:rsidR="00B81B4E" w:rsidRPr="005B2C73" w:rsidRDefault="00E5166F" w:rsidP="002B737F">
            <w:pPr>
              <w:jc w:val="center"/>
            </w:pPr>
            <w:r w:rsidRPr="005B2C73">
              <w:t>10</w:t>
            </w:r>
          </w:p>
        </w:tc>
        <w:tc>
          <w:tcPr>
            <w:tcW w:w="957" w:type="dxa"/>
          </w:tcPr>
          <w:p w:rsidR="00B81B4E" w:rsidRPr="005B2C73" w:rsidRDefault="00E5166F" w:rsidP="002B737F">
            <w:pPr>
              <w:jc w:val="center"/>
            </w:pPr>
            <w:r w:rsidRPr="005B2C73">
              <w:t>172</w:t>
            </w:r>
          </w:p>
        </w:tc>
      </w:tr>
      <w:tr w:rsidR="00B81B4E" w:rsidRPr="005B2C73" w:rsidTr="002B737F">
        <w:tc>
          <w:tcPr>
            <w:tcW w:w="5495" w:type="dxa"/>
          </w:tcPr>
          <w:p w:rsidR="00B81B4E" w:rsidRPr="005B2C73" w:rsidRDefault="00B81B4E" w:rsidP="007949E1">
            <w:pPr>
              <w:pStyle w:val="NoSpacing"/>
              <w:numPr>
                <w:ilvl w:val="0"/>
                <w:numId w:val="21"/>
              </w:numPr>
              <w:rPr>
                <w:lang w:val="uk-UA"/>
              </w:rPr>
            </w:pPr>
            <w:r w:rsidRPr="005B2C73">
              <w:rPr>
                <w:lang w:val="uk-UA"/>
              </w:rPr>
              <w:t>Державна служба статистики</w:t>
            </w:r>
          </w:p>
        </w:tc>
        <w:tc>
          <w:tcPr>
            <w:tcW w:w="992" w:type="dxa"/>
          </w:tcPr>
          <w:p w:rsidR="00B81B4E" w:rsidRPr="005B2C73" w:rsidRDefault="00A57457" w:rsidP="002B737F">
            <w:pPr>
              <w:jc w:val="center"/>
            </w:pPr>
            <w:r w:rsidRPr="005B2C73">
              <w:t>15</w:t>
            </w:r>
          </w:p>
        </w:tc>
        <w:tc>
          <w:tcPr>
            <w:tcW w:w="992" w:type="dxa"/>
          </w:tcPr>
          <w:p w:rsidR="00B81B4E" w:rsidRPr="005B2C73" w:rsidRDefault="00A57457" w:rsidP="002B737F">
            <w:pPr>
              <w:jc w:val="center"/>
            </w:pPr>
            <w:r w:rsidRPr="005B2C73">
              <w:t>124</w:t>
            </w:r>
          </w:p>
        </w:tc>
        <w:tc>
          <w:tcPr>
            <w:tcW w:w="851" w:type="dxa"/>
          </w:tcPr>
          <w:p w:rsidR="00B81B4E" w:rsidRPr="005B2C73" w:rsidRDefault="00A57457" w:rsidP="002B737F">
            <w:pPr>
              <w:jc w:val="center"/>
            </w:pPr>
            <w:r w:rsidRPr="005B2C73">
              <w:t>38</w:t>
            </w:r>
          </w:p>
        </w:tc>
        <w:tc>
          <w:tcPr>
            <w:tcW w:w="957" w:type="dxa"/>
          </w:tcPr>
          <w:p w:rsidR="00B81B4E" w:rsidRPr="005B2C73" w:rsidRDefault="00A57457" w:rsidP="002B737F">
            <w:pPr>
              <w:jc w:val="center"/>
            </w:pPr>
            <w:r w:rsidRPr="005B2C73">
              <w:t>98</w:t>
            </w:r>
          </w:p>
        </w:tc>
      </w:tr>
      <w:tr w:rsidR="00B81B4E" w:rsidRPr="005B2C73" w:rsidTr="002B737F">
        <w:tc>
          <w:tcPr>
            <w:tcW w:w="5495" w:type="dxa"/>
          </w:tcPr>
          <w:p w:rsidR="00B81B4E" w:rsidRPr="005B2C73" w:rsidRDefault="00B81B4E" w:rsidP="007949E1">
            <w:pPr>
              <w:pStyle w:val="ListParagraph"/>
              <w:numPr>
                <w:ilvl w:val="0"/>
                <w:numId w:val="21"/>
              </w:numPr>
              <w:spacing w:after="0"/>
              <w:contextualSpacing w:val="0"/>
            </w:pPr>
            <w:r w:rsidRPr="005B2C73">
              <w:t>Національне агентство з  кваліфікацій (або уповноважений орган з питань кваліфікацій)</w:t>
            </w:r>
          </w:p>
        </w:tc>
        <w:tc>
          <w:tcPr>
            <w:tcW w:w="992" w:type="dxa"/>
          </w:tcPr>
          <w:p w:rsidR="00B81B4E" w:rsidRPr="005B2C73" w:rsidRDefault="0017190C" w:rsidP="002B737F">
            <w:pPr>
              <w:jc w:val="center"/>
            </w:pPr>
            <w:r w:rsidRPr="005B2C73">
              <w:t>6</w:t>
            </w:r>
          </w:p>
        </w:tc>
        <w:tc>
          <w:tcPr>
            <w:tcW w:w="992" w:type="dxa"/>
          </w:tcPr>
          <w:p w:rsidR="00B81B4E" w:rsidRPr="005B2C73" w:rsidRDefault="0017190C" w:rsidP="002B737F">
            <w:pPr>
              <w:jc w:val="center"/>
            </w:pPr>
            <w:r w:rsidRPr="005B2C73">
              <w:t>55</w:t>
            </w:r>
          </w:p>
        </w:tc>
        <w:tc>
          <w:tcPr>
            <w:tcW w:w="851" w:type="dxa"/>
          </w:tcPr>
          <w:p w:rsidR="00B81B4E" w:rsidRPr="005B2C73" w:rsidRDefault="0017190C" w:rsidP="002B737F">
            <w:pPr>
              <w:jc w:val="center"/>
            </w:pPr>
            <w:r w:rsidRPr="005B2C73">
              <w:t>9</w:t>
            </w:r>
          </w:p>
        </w:tc>
        <w:tc>
          <w:tcPr>
            <w:tcW w:w="957" w:type="dxa"/>
          </w:tcPr>
          <w:p w:rsidR="00B81B4E" w:rsidRPr="005B2C73" w:rsidRDefault="0017190C" w:rsidP="002B737F">
            <w:pPr>
              <w:jc w:val="center"/>
            </w:pPr>
            <w:r w:rsidRPr="005B2C73">
              <w:t>205</w:t>
            </w:r>
          </w:p>
        </w:tc>
      </w:tr>
      <w:tr w:rsidR="00B81B4E" w:rsidRPr="005B2C73" w:rsidTr="002B737F">
        <w:tc>
          <w:tcPr>
            <w:tcW w:w="5495" w:type="dxa"/>
          </w:tcPr>
          <w:p w:rsidR="00B81B4E" w:rsidRPr="005B2C73" w:rsidRDefault="00B81B4E" w:rsidP="007949E1">
            <w:pPr>
              <w:pStyle w:val="ListParagraph"/>
              <w:numPr>
                <w:ilvl w:val="0"/>
                <w:numId w:val="21"/>
              </w:numPr>
              <w:spacing w:after="0"/>
              <w:contextualSpacing w:val="0"/>
            </w:pPr>
            <w:r w:rsidRPr="005B2C73">
              <w:t>Органи із забезпечення якості освіти:</w:t>
            </w:r>
          </w:p>
          <w:p w:rsidR="00B81B4E" w:rsidRPr="005B2C73" w:rsidRDefault="00B81B4E" w:rsidP="002B737F">
            <w:pPr>
              <w:pStyle w:val="ListParagraph"/>
            </w:pPr>
            <w:r w:rsidRPr="005B2C73">
              <w:t>Національне агентство із забезпечення якості вищої освіти (НАЗЯВО), Державна інспекція навчальних закладів (ДІНС)</w:t>
            </w:r>
          </w:p>
        </w:tc>
        <w:tc>
          <w:tcPr>
            <w:tcW w:w="992" w:type="dxa"/>
          </w:tcPr>
          <w:p w:rsidR="00B81B4E" w:rsidRPr="005B2C73" w:rsidRDefault="0017190C" w:rsidP="002B737F">
            <w:pPr>
              <w:jc w:val="center"/>
            </w:pPr>
            <w:r w:rsidRPr="005B2C73">
              <w:t>8</w:t>
            </w:r>
          </w:p>
        </w:tc>
        <w:tc>
          <w:tcPr>
            <w:tcW w:w="992" w:type="dxa"/>
          </w:tcPr>
          <w:p w:rsidR="00B81B4E" w:rsidRPr="005B2C73" w:rsidRDefault="0017190C" w:rsidP="002B737F">
            <w:pPr>
              <w:jc w:val="center"/>
            </w:pPr>
            <w:r w:rsidRPr="005B2C73">
              <w:t>79</w:t>
            </w:r>
          </w:p>
        </w:tc>
        <w:tc>
          <w:tcPr>
            <w:tcW w:w="851" w:type="dxa"/>
          </w:tcPr>
          <w:p w:rsidR="00B81B4E" w:rsidRPr="005B2C73" w:rsidRDefault="0017190C" w:rsidP="002B737F">
            <w:pPr>
              <w:jc w:val="center"/>
            </w:pPr>
            <w:r w:rsidRPr="005B2C73">
              <w:t>11</w:t>
            </w:r>
          </w:p>
        </w:tc>
        <w:tc>
          <w:tcPr>
            <w:tcW w:w="957" w:type="dxa"/>
          </w:tcPr>
          <w:p w:rsidR="00B81B4E" w:rsidRPr="005B2C73" w:rsidRDefault="0017190C" w:rsidP="002B737F">
            <w:pPr>
              <w:jc w:val="center"/>
            </w:pPr>
            <w:r w:rsidRPr="005B2C73">
              <w:t>177</w:t>
            </w:r>
          </w:p>
        </w:tc>
      </w:tr>
      <w:tr w:rsidR="00B81B4E" w:rsidRPr="005B2C73" w:rsidTr="002B737F">
        <w:tc>
          <w:tcPr>
            <w:tcW w:w="5495" w:type="dxa"/>
          </w:tcPr>
          <w:p w:rsidR="00B81B4E" w:rsidRPr="005B2C73" w:rsidRDefault="00B81B4E" w:rsidP="007949E1">
            <w:pPr>
              <w:pStyle w:val="ListParagraph"/>
              <w:numPr>
                <w:ilvl w:val="0"/>
                <w:numId w:val="21"/>
              </w:numPr>
              <w:spacing w:after="0"/>
              <w:contextualSpacing w:val="0"/>
            </w:pPr>
            <w:r w:rsidRPr="005B2C73">
              <w:t>Екзаменаційні органи:</w:t>
            </w:r>
          </w:p>
          <w:p w:rsidR="00B81B4E" w:rsidRPr="005B2C73" w:rsidRDefault="00B81B4E" w:rsidP="002B737F">
            <w:pPr>
              <w:pStyle w:val="ListParagraph"/>
              <w:spacing w:after="0"/>
              <w:contextualSpacing w:val="0"/>
            </w:pPr>
            <w:r w:rsidRPr="005B2C73">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w:t>
            </w:r>
          </w:p>
        </w:tc>
        <w:tc>
          <w:tcPr>
            <w:tcW w:w="992" w:type="dxa"/>
          </w:tcPr>
          <w:p w:rsidR="00B81B4E" w:rsidRPr="005B2C73" w:rsidRDefault="00924F93" w:rsidP="002B737F">
            <w:pPr>
              <w:jc w:val="center"/>
            </w:pPr>
            <w:r w:rsidRPr="005B2C73">
              <w:t>12</w:t>
            </w:r>
          </w:p>
        </w:tc>
        <w:tc>
          <w:tcPr>
            <w:tcW w:w="992" w:type="dxa"/>
          </w:tcPr>
          <w:p w:rsidR="00B81B4E" w:rsidRPr="005B2C73" w:rsidRDefault="00924F93" w:rsidP="002B737F">
            <w:pPr>
              <w:jc w:val="center"/>
            </w:pPr>
            <w:r w:rsidRPr="005B2C73">
              <w:t>87</w:t>
            </w:r>
          </w:p>
        </w:tc>
        <w:tc>
          <w:tcPr>
            <w:tcW w:w="851" w:type="dxa"/>
          </w:tcPr>
          <w:p w:rsidR="00B81B4E" w:rsidRPr="005B2C73" w:rsidRDefault="00924F93" w:rsidP="002B737F">
            <w:pPr>
              <w:jc w:val="center"/>
            </w:pPr>
            <w:r w:rsidRPr="005B2C73">
              <w:t>16</w:t>
            </w:r>
          </w:p>
        </w:tc>
        <w:tc>
          <w:tcPr>
            <w:tcW w:w="957" w:type="dxa"/>
          </w:tcPr>
          <w:p w:rsidR="00B81B4E" w:rsidRPr="005B2C73" w:rsidRDefault="00924F93" w:rsidP="002B737F">
            <w:pPr>
              <w:jc w:val="center"/>
            </w:pPr>
            <w:r w:rsidRPr="005B2C73">
              <w:t>160</w:t>
            </w:r>
          </w:p>
        </w:tc>
      </w:tr>
      <w:tr w:rsidR="00B81B4E" w:rsidRPr="005B2C73" w:rsidTr="002B737F">
        <w:tc>
          <w:tcPr>
            <w:tcW w:w="5495" w:type="dxa"/>
          </w:tcPr>
          <w:p w:rsidR="00B81B4E" w:rsidRPr="005B2C73" w:rsidRDefault="00B81B4E" w:rsidP="007949E1">
            <w:pPr>
              <w:pStyle w:val="NoSpacing"/>
              <w:numPr>
                <w:ilvl w:val="0"/>
                <w:numId w:val="21"/>
              </w:numPr>
              <w:rPr>
                <w:lang w:val="uk-UA"/>
              </w:rPr>
            </w:pPr>
            <w:r w:rsidRPr="005B2C73">
              <w:rPr>
                <w:rFonts w:ascii="Calibri" w:hAnsi="Calibri" w:cs="Calibri"/>
                <w:sz w:val="22"/>
                <w:szCs w:val="22"/>
                <w:lang w:val="uk-UA"/>
              </w:rPr>
              <w:t>Науково-методичні (науково-дослідні) установи</w:t>
            </w:r>
          </w:p>
        </w:tc>
        <w:tc>
          <w:tcPr>
            <w:tcW w:w="992" w:type="dxa"/>
          </w:tcPr>
          <w:p w:rsidR="00B81B4E" w:rsidRPr="005B2C73" w:rsidRDefault="00924F93" w:rsidP="002B737F">
            <w:pPr>
              <w:jc w:val="center"/>
            </w:pPr>
            <w:r w:rsidRPr="005B2C73">
              <w:t>10</w:t>
            </w:r>
          </w:p>
        </w:tc>
        <w:tc>
          <w:tcPr>
            <w:tcW w:w="992" w:type="dxa"/>
          </w:tcPr>
          <w:p w:rsidR="00B81B4E" w:rsidRPr="005B2C73" w:rsidRDefault="00924F93" w:rsidP="002B737F">
            <w:pPr>
              <w:jc w:val="center"/>
            </w:pPr>
            <w:r w:rsidRPr="005B2C73">
              <w:t>102</w:t>
            </w:r>
          </w:p>
        </w:tc>
        <w:tc>
          <w:tcPr>
            <w:tcW w:w="851" w:type="dxa"/>
          </w:tcPr>
          <w:p w:rsidR="00B81B4E" w:rsidRPr="005B2C73" w:rsidRDefault="00924F93" w:rsidP="002B737F">
            <w:pPr>
              <w:jc w:val="center"/>
            </w:pPr>
            <w:r w:rsidRPr="005B2C73">
              <w:t>21</w:t>
            </w:r>
          </w:p>
        </w:tc>
        <w:tc>
          <w:tcPr>
            <w:tcW w:w="957" w:type="dxa"/>
          </w:tcPr>
          <w:p w:rsidR="00B81B4E" w:rsidRPr="005B2C73" w:rsidRDefault="00924F93" w:rsidP="002B737F">
            <w:pPr>
              <w:jc w:val="center"/>
            </w:pPr>
            <w:r w:rsidRPr="005B2C73">
              <w:t>142</w:t>
            </w:r>
          </w:p>
        </w:tc>
      </w:tr>
      <w:tr w:rsidR="00B81B4E" w:rsidRPr="005B2C73" w:rsidTr="002B737F">
        <w:tc>
          <w:tcPr>
            <w:tcW w:w="5495" w:type="dxa"/>
          </w:tcPr>
          <w:p w:rsidR="00B81B4E" w:rsidRPr="005B2C73" w:rsidRDefault="00B81B4E" w:rsidP="007949E1">
            <w:pPr>
              <w:pStyle w:val="NoSpacing"/>
              <w:numPr>
                <w:ilvl w:val="0"/>
                <w:numId w:val="21"/>
              </w:numPr>
              <w:rPr>
                <w:rFonts w:ascii="Calibri" w:hAnsi="Calibri" w:cs="Calibri"/>
                <w:sz w:val="22"/>
                <w:szCs w:val="22"/>
                <w:lang w:val="uk-UA"/>
              </w:rPr>
            </w:pPr>
            <w:r w:rsidRPr="005B2C73">
              <w:rPr>
                <w:rFonts w:ascii="Calibri" w:hAnsi="Calibri" w:cs="Calibri"/>
                <w:sz w:val="22"/>
                <w:szCs w:val="22"/>
                <w:lang w:val="uk-UA"/>
              </w:rPr>
              <w:t>Організації роботодавців та їх об’єднання</w:t>
            </w:r>
          </w:p>
        </w:tc>
        <w:tc>
          <w:tcPr>
            <w:tcW w:w="992" w:type="dxa"/>
          </w:tcPr>
          <w:p w:rsidR="00B81B4E" w:rsidRPr="005B2C73" w:rsidRDefault="00924F93" w:rsidP="002B737F">
            <w:pPr>
              <w:jc w:val="center"/>
            </w:pPr>
            <w:r w:rsidRPr="005B2C73">
              <w:t>12</w:t>
            </w:r>
          </w:p>
        </w:tc>
        <w:tc>
          <w:tcPr>
            <w:tcW w:w="992" w:type="dxa"/>
          </w:tcPr>
          <w:p w:rsidR="00B81B4E" w:rsidRPr="005B2C73" w:rsidRDefault="00924F93" w:rsidP="002B737F">
            <w:pPr>
              <w:jc w:val="center"/>
            </w:pPr>
            <w:r w:rsidRPr="005B2C73">
              <w:t>85</w:t>
            </w:r>
          </w:p>
        </w:tc>
        <w:tc>
          <w:tcPr>
            <w:tcW w:w="851" w:type="dxa"/>
          </w:tcPr>
          <w:p w:rsidR="00B81B4E" w:rsidRPr="005B2C73" w:rsidRDefault="00924F93" w:rsidP="002B737F">
            <w:pPr>
              <w:jc w:val="center"/>
            </w:pPr>
            <w:r w:rsidRPr="005B2C73">
              <w:t>13</w:t>
            </w:r>
          </w:p>
        </w:tc>
        <w:tc>
          <w:tcPr>
            <w:tcW w:w="957" w:type="dxa"/>
          </w:tcPr>
          <w:p w:rsidR="00B81B4E" w:rsidRPr="005B2C73" w:rsidRDefault="00924F93" w:rsidP="002B737F">
            <w:pPr>
              <w:jc w:val="center"/>
            </w:pPr>
            <w:r w:rsidRPr="005B2C73">
              <w:t>165</w:t>
            </w:r>
          </w:p>
        </w:tc>
      </w:tr>
      <w:tr w:rsidR="00924F93" w:rsidRPr="005B2C73" w:rsidTr="002B737F">
        <w:tc>
          <w:tcPr>
            <w:tcW w:w="5495" w:type="dxa"/>
          </w:tcPr>
          <w:p w:rsidR="00924F93" w:rsidRPr="005B2C73" w:rsidRDefault="00924F93" w:rsidP="007949E1">
            <w:pPr>
              <w:pStyle w:val="NoSpacing"/>
              <w:numPr>
                <w:ilvl w:val="0"/>
                <w:numId w:val="21"/>
              </w:numPr>
              <w:rPr>
                <w:rFonts w:ascii="Calibri" w:hAnsi="Calibri" w:cs="Calibri"/>
                <w:sz w:val="22"/>
                <w:szCs w:val="22"/>
                <w:lang w:val="uk-UA"/>
              </w:rPr>
            </w:pPr>
            <w:r w:rsidRPr="005B2C73">
              <w:rPr>
                <w:rFonts w:ascii="Calibri" w:hAnsi="Calibri" w:cs="Calibri"/>
                <w:sz w:val="22"/>
                <w:szCs w:val="22"/>
                <w:lang w:val="uk-UA"/>
              </w:rPr>
              <w:t xml:space="preserve">Галузеві ради (та інші розробники профстандартів) </w:t>
            </w:r>
          </w:p>
        </w:tc>
        <w:tc>
          <w:tcPr>
            <w:tcW w:w="992" w:type="dxa"/>
          </w:tcPr>
          <w:p w:rsidR="00924F93" w:rsidRPr="005B2C73" w:rsidRDefault="00924F93" w:rsidP="002B737F">
            <w:pPr>
              <w:jc w:val="center"/>
            </w:pPr>
            <w:r w:rsidRPr="005B2C73">
              <w:t>13</w:t>
            </w:r>
          </w:p>
        </w:tc>
        <w:tc>
          <w:tcPr>
            <w:tcW w:w="992" w:type="dxa"/>
          </w:tcPr>
          <w:p w:rsidR="00924F93" w:rsidRPr="005B2C73" w:rsidRDefault="00924F93" w:rsidP="002B737F">
            <w:pPr>
              <w:jc w:val="center"/>
            </w:pPr>
            <w:r w:rsidRPr="005B2C73">
              <w:t>76</w:t>
            </w:r>
          </w:p>
        </w:tc>
        <w:tc>
          <w:tcPr>
            <w:tcW w:w="851" w:type="dxa"/>
          </w:tcPr>
          <w:p w:rsidR="00924F93" w:rsidRPr="005B2C73" w:rsidRDefault="00924F93" w:rsidP="002B737F">
            <w:pPr>
              <w:jc w:val="center"/>
            </w:pPr>
            <w:r w:rsidRPr="005B2C73">
              <w:t>20</w:t>
            </w:r>
          </w:p>
        </w:tc>
        <w:tc>
          <w:tcPr>
            <w:tcW w:w="957" w:type="dxa"/>
          </w:tcPr>
          <w:p w:rsidR="00924F93" w:rsidRPr="005B2C73" w:rsidRDefault="00924F93" w:rsidP="002B737F">
            <w:pPr>
              <w:jc w:val="center"/>
            </w:pPr>
            <w:r w:rsidRPr="005B2C73">
              <w:t>166</w:t>
            </w:r>
          </w:p>
        </w:tc>
      </w:tr>
      <w:tr w:rsidR="00924F93" w:rsidRPr="005B2C73" w:rsidTr="003269FE">
        <w:trPr>
          <w:trHeight w:val="405"/>
        </w:trPr>
        <w:tc>
          <w:tcPr>
            <w:tcW w:w="5495" w:type="dxa"/>
          </w:tcPr>
          <w:p w:rsidR="00924F93" w:rsidRPr="005B2C73" w:rsidRDefault="00924F93" w:rsidP="007949E1">
            <w:pPr>
              <w:pStyle w:val="NoSpacing"/>
              <w:numPr>
                <w:ilvl w:val="0"/>
                <w:numId w:val="21"/>
              </w:numPr>
              <w:rPr>
                <w:rFonts w:ascii="Calibri" w:hAnsi="Calibri" w:cs="Calibri"/>
                <w:sz w:val="22"/>
                <w:szCs w:val="22"/>
                <w:lang w:val="uk-UA"/>
              </w:rPr>
            </w:pPr>
            <w:r w:rsidRPr="005B2C73">
              <w:rPr>
                <w:rFonts w:ascii="Calibri" w:hAnsi="Calibri" w:cs="Calibri"/>
                <w:sz w:val="22"/>
                <w:szCs w:val="22"/>
                <w:lang w:val="uk-UA"/>
              </w:rPr>
              <w:t>Професійні спілки та їх об’єднання</w:t>
            </w:r>
          </w:p>
        </w:tc>
        <w:tc>
          <w:tcPr>
            <w:tcW w:w="992" w:type="dxa"/>
          </w:tcPr>
          <w:p w:rsidR="00924F93" w:rsidRPr="005B2C73" w:rsidRDefault="003269FE" w:rsidP="002B737F">
            <w:pPr>
              <w:jc w:val="center"/>
            </w:pPr>
            <w:r w:rsidRPr="005B2C73">
              <w:t>13</w:t>
            </w:r>
          </w:p>
        </w:tc>
        <w:tc>
          <w:tcPr>
            <w:tcW w:w="992" w:type="dxa"/>
          </w:tcPr>
          <w:p w:rsidR="00924F93" w:rsidRPr="005B2C73" w:rsidRDefault="003269FE" w:rsidP="002B737F">
            <w:pPr>
              <w:jc w:val="center"/>
            </w:pPr>
            <w:r w:rsidRPr="005B2C73">
              <w:t>125</w:t>
            </w:r>
          </w:p>
        </w:tc>
        <w:tc>
          <w:tcPr>
            <w:tcW w:w="851" w:type="dxa"/>
          </w:tcPr>
          <w:p w:rsidR="00924F93" w:rsidRPr="005B2C73" w:rsidRDefault="003269FE" w:rsidP="002B737F">
            <w:pPr>
              <w:jc w:val="center"/>
            </w:pPr>
            <w:r w:rsidRPr="005B2C73">
              <w:t>48</w:t>
            </w:r>
          </w:p>
        </w:tc>
        <w:tc>
          <w:tcPr>
            <w:tcW w:w="957" w:type="dxa"/>
          </w:tcPr>
          <w:p w:rsidR="00924F93" w:rsidRPr="005B2C73" w:rsidRDefault="003269FE" w:rsidP="002B737F">
            <w:pPr>
              <w:jc w:val="center"/>
            </w:pPr>
            <w:r w:rsidRPr="005B2C73">
              <w:t>89</w:t>
            </w:r>
          </w:p>
        </w:tc>
      </w:tr>
      <w:tr w:rsidR="00924F93" w:rsidRPr="005B2C73" w:rsidTr="002B737F">
        <w:tc>
          <w:tcPr>
            <w:tcW w:w="5495" w:type="dxa"/>
          </w:tcPr>
          <w:p w:rsidR="00924F93" w:rsidRPr="005B2C73" w:rsidRDefault="00924F93" w:rsidP="007949E1">
            <w:pPr>
              <w:pStyle w:val="NoSpacing"/>
              <w:numPr>
                <w:ilvl w:val="0"/>
                <w:numId w:val="21"/>
              </w:numPr>
              <w:rPr>
                <w:rFonts w:ascii="Calibri" w:hAnsi="Calibri" w:cs="Calibri"/>
                <w:sz w:val="22"/>
                <w:szCs w:val="22"/>
                <w:lang w:val="uk-UA"/>
              </w:rPr>
            </w:pPr>
            <w:r w:rsidRPr="005B2C73">
              <w:rPr>
                <w:rFonts w:ascii="Calibri" w:hAnsi="Calibri" w:cs="Calibri"/>
                <w:sz w:val="22"/>
                <w:szCs w:val="22"/>
                <w:lang w:val="uk-UA"/>
              </w:rPr>
              <w:lastRenderedPageBreak/>
              <w:t>Торгово-промислові палати (ТПП)</w:t>
            </w:r>
          </w:p>
        </w:tc>
        <w:tc>
          <w:tcPr>
            <w:tcW w:w="992" w:type="dxa"/>
          </w:tcPr>
          <w:p w:rsidR="00924F93" w:rsidRPr="005B2C73" w:rsidRDefault="003269FE" w:rsidP="002B737F">
            <w:pPr>
              <w:jc w:val="center"/>
            </w:pPr>
            <w:r w:rsidRPr="005B2C73">
              <w:t>27</w:t>
            </w:r>
          </w:p>
        </w:tc>
        <w:tc>
          <w:tcPr>
            <w:tcW w:w="992" w:type="dxa"/>
          </w:tcPr>
          <w:p w:rsidR="00924F93" w:rsidRPr="005B2C73" w:rsidRDefault="003269FE" w:rsidP="002B737F">
            <w:pPr>
              <w:jc w:val="center"/>
            </w:pPr>
            <w:r w:rsidRPr="005B2C73">
              <w:t>130</w:t>
            </w:r>
          </w:p>
        </w:tc>
        <w:tc>
          <w:tcPr>
            <w:tcW w:w="851" w:type="dxa"/>
          </w:tcPr>
          <w:p w:rsidR="00924F93" w:rsidRPr="005B2C73" w:rsidRDefault="003269FE" w:rsidP="002B737F">
            <w:pPr>
              <w:jc w:val="center"/>
            </w:pPr>
            <w:r w:rsidRPr="005B2C73">
              <w:t>66</w:t>
            </w:r>
          </w:p>
        </w:tc>
        <w:tc>
          <w:tcPr>
            <w:tcW w:w="957" w:type="dxa"/>
          </w:tcPr>
          <w:p w:rsidR="00924F93" w:rsidRPr="005B2C73" w:rsidRDefault="003269FE" w:rsidP="002B737F">
            <w:pPr>
              <w:jc w:val="center"/>
            </w:pPr>
            <w:r w:rsidRPr="005B2C73">
              <w:t>52</w:t>
            </w:r>
          </w:p>
        </w:tc>
      </w:tr>
      <w:tr w:rsidR="00924F93" w:rsidRPr="005B2C73" w:rsidTr="002B737F">
        <w:tc>
          <w:tcPr>
            <w:tcW w:w="5495" w:type="dxa"/>
          </w:tcPr>
          <w:p w:rsidR="00924F93" w:rsidRPr="005B2C73" w:rsidRDefault="00924F93" w:rsidP="007949E1">
            <w:pPr>
              <w:pStyle w:val="NoSpacing"/>
              <w:numPr>
                <w:ilvl w:val="0"/>
                <w:numId w:val="21"/>
              </w:numPr>
              <w:rPr>
                <w:rFonts w:ascii="Calibri" w:hAnsi="Calibri" w:cs="Calibri"/>
                <w:sz w:val="22"/>
                <w:szCs w:val="22"/>
                <w:lang w:val="uk-UA"/>
              </w:rPr>
            </w:pPr>
            <w:r w:rsidRPr="005B2C73">
              <w:rPr>
                <w:rFonts w:ascii="Calibri" w:hAnsi="Calibri" w:cs="Calibri"/>
                <w:sz w:val="22"/>
                <w:szCs w:val="22"/>
                <w:lang w:val="uk-UA"/>
              </w:rPr>
              <w:t>Професійні об’єднання (асоціації)</w:t>
            </w:r>
          </w:p>
        </w:tc>
        <w:tc>
          <w:tcPr>
            <w:tcW w:w="992" w:type="dxa"/>
          </w:tcPr>
          <w:p w:rsidR="00924F93" w:rsidRPr="005B2C73" w:rsidRDefault="003269FE" w:rsidP="002B737F">
            <w:pPr>
              <w:jc w:val="center"/>
            </w:pPr>
            <w:r w:rsidRPr="005B2C73">
              <w:t>13</w:t>
            </w:r>
          </w:p>
        </w:tc>
        <w:tc>
          <w:tcPr>
            <w:tcW w:w="992" w:type="dxa"/>
          </w:tcPr>
          <w:p w:rsidR="00924F93" w:rsidRPr="005B2C73" w:rsidRDefault="003269FE" w:rsidP="002B737F">
            <w:pPr>
              <w:jc w:val="center"/>
            </w:pPr>
            <w:r w:rsidRPr="005B2C73">
              <w:t>118</w:t>
            </w:r>
          </w:p>
        </w:tc>
        <w:tc>
          <w:tcPr>
            <w:tcW w:w="851" w:type="dxa"/>
          </w:tcPr>
          <w:p w:rsidR="00924F93" w:rsidRPr="005B2C73" w:rsidRDefault="003269FE" w:rsidP="002B737F">
            <w:pPr>
              <w:jc w:val="center"/>
            </w:pPr>
            <w:r w:rsidRPr="005B2C73">
              <w:t>45</w:t>
            </w:r>
          </w:p>
        </w:tc>
        <w:tc>
          <w:tcPr>
            <w:tcW w:w="957" w:type="dxa"/>
          </w:tcPr>
          <w:p w:rsidR="00924F93" w:rsidRPr="005B2C73" w:rsidRDefault="003269FE" w:rsidP="002B737F">
            <w:pPr>
              <w:jc w:val="center"/>
            </w:pPr>
            <w:r w:rsidRPr="005B2C73">
              <w:t>99</w:t>
            </w:r>
          </w:p>
        </w:tc>
      </w:tr>
      <w:tr w:rsidR="00924F93" w:rsidRPr="005B2C73" w:rsidTr="002B737F">
        <w:tc>
          <w:tcPr>
            <w:tcW w:w="5495" w:type="dxa"/>
          </w:tcPr>
          <w:p w:rsidR="00924F93" w:rsidRPr="005B2C73" w:rsidRDefault="00924F93" w:rsidP="007949E1">
            <w:pPr>
              <w:pStyle w:val="NoSpacing"/>
              <w:numPr>
                <w:ilvl w:val="0"/>
                <w:numId w:val="21"/>
              </w:numPr>
              <w:rPr>
                <w:lang w:val="uk-UA"/>
              </w:rPr>
            </w:pPr>
            <w:r w:rsidRPr="005B2C73">
              <w:rPr>
                <w:lang w:val="uk-UA"/>
              </w:rPr>
              <w:t>Інші заінтересовані громадські організації, експертні установи</w:t>
            </w:r>
          </w:p>
        </w:tc>
        <w:tc>
          <w:tcPr>
            <w:tcW w:w="992" w:type="dxa"/>
          </w:tcPr>
          <w:p w:rsidR="00924F93" w:rsidRPr="005B2C73" w:rsidRDefault="003269FE" w:rsidP="002B737F">
            <w:pPr>
              <w:jc w:val="center"/>
            </w:pPr>
            <w:r w:rsidRPr="005B2C73">
              <w:t>24</w:t>
            </w:r>
          </w:p>
        </w:tc>
        <w:tc>
          <w:tcPr>
            <w:tcW w:w="992" w:type="dxa"/>
          </w:tcPr>
          <w:p w:rsidR="00924F93" w:rsidRPr="005B2C73" w:rsidRDefault="003269FE" w:rsidP="002B737F">
            <w:pPr>
              <w:jc w:val="center"/>
            </w:pPr>
            <w:r w:rsidRPr="005B2C73">
              <w:t>139</w:t>
            </w:r>
          </w:p>
        </w:tc>
        <w:tc>
          <w:tcPr>
            <w:tcW w:w="851" w:type="dxa"/>
          </w:tcPr>
          <w:p w:rsidR="00924F93" w:rsidRPr="005B2C73" w:rsidRDefault="003269FE" w:rsidP="002B737F">
            <w:pPr>
              <w:jc w:val="center"/>
            </w:pPr>
            <w:r w:rsidRPr="005B2C73">
              <w:t>44</w:t>
            </w:r>
          </w:p>
        </w:tc>
        <w:tc>
          <w:tcPr>
            <w:tcW w:w="957" w:type="dxa"/>
          </w:tcPr>
          <w:p w:rsidR="00924F93" w:rsidRPr="005B2C73" w:rsidRDefault="003269FE" w:rsidP="002B737F">
            <w:pPr>
              <w:jc w:val="center"/>
            </w:pPr>
            <w:r w:rsidRPr="005B2C73">
              <w:t>68</w:t>
            </w:r>
          </w:p>
        </w:tc>
      </w:tr>
      <w:tr w:rsidR="00924F93" w:rsidRPr="005B2C73" w:rsidTr="002B737F">
        <w:tc>
          <w:tcPr>
            <w:tcW w:w="5495" w:type="dxa"/>
          </w:tcPr>
          <w:p w:rsidR="00924F93" w:rsidRPr="005B2C73" w:rsidRDefault="00924F93" w:rsidP="007949E1">
            <w:pPr>
              <w:pStyle w:val="ListParagraph"/>
              <w:numPr>
                <w:ilvl w:val="0"/>
                <w:numId w:val="21"/>
              </w:numPr>
              <w:spacing w:after="0"/>
              <w:contextualSpacing w:val="0"/>
            </w:pPr>
            <w:r w:rsidRPr="005B2C73">
              <w:t>Вищі навчальні заклади</w:t>
            </w:r>
          </w:p>
        </w:tc>
        <w:tc>
          <w:tcPr>
            <w:tcW w:w="992" w:type="dxa"/>
          </w:tcPr>
          <w:p w:rsidR="00924F93" w:rsidRPr="005B2C73" w:rsidRDefault="00AB3E81" w:rsidP="002B737F">
            <w:pPr>
              <w:jc w:val="center"/>
            </w:pPr>
            <w:r w:rsidRPr="005B2C73">
              <w:t>4</w:t>
            </w:r>
          </w:p>
        </w:tc>
        <w:tc>
          <w:tcPr>
            <w:tcW w:w="992" w:type="dxa"/>
          </w:tcPr>
          <w:p w:rsidR="00924F93" w:rsidRPr="005B2C73" w:rsidRDefault="00AB3E81" w:rsidP="002B737F">
            <w:pPr>
              <w:jc w:val="center"/>
            </w:pPr>
            <w:r w:rsidRPr="005B2C73">
              <w:t>37</w:t>
            </w:r>
          </w:p>
        </w:tc>
        <w:tc>
          <w:tcPr>
            <w:tcW w:w="851" w:type="dxa"/>
          </w:tcPr>
          <w:p w:rsidR="00924F93" w:rsidRPr="005B2C73" w:rsidRDefault="00AB3E81" w:rsidP="002B737F">
            <w:pPr>
              <w:jc w:val="center"/>
            </w:pPr>
            <w:r w:rsidRPr="005B2C73">
              <w:t>4</w:t>
            </w:r>
          </w:p>
        </w:tc>
        <w:tc>
          <w:tcPr>
            <w:tcW w:w="957" w:type="dxa"/>
          </w:tcPr>
          <w:p w:rsidR="00924F93" w:rsidRPr="005B2C73" w:rsidRDefault="00AB3E81" w:rsidP="002B737F">
            <w:pPr>
              <w:jc w:val="center"/>
              <w:rPr>
                <w:b/>
              </w:rPr>
            </w:pPr>
            <w:r w:rsidRPr="005B2C73">
              <w:rPr>
                <w:b/>
              </w:rPr>
              <w:t>230</w:t>
            </w:r>
          </w:p>
        </w:tc>
      </w:tr>
      <w:tr w:rsidR="00924F93" w:rsidRPr="005B2C73" w:rsidTr="002B737F">
        <w:tc>
          <w:tcPr>
            <w:tcW w:w="5495" w:type="dxa"/>
          </w:tcPr>
          <w:p w:rsidR="00924F93" w:rsidRPr="005B2C73" w:rsidRDefault="00924F93" w:rsidP="007949E1">
            <w:pPr>
              <w:pStyle w:val="ListParagraph"/>
              <w:numPr>
                <w:ilvl w:val="0"/>
                <w:numId w:val="21"/>
              </w:numPr>
              <w:spacing w:after="0"/>
              <w:contextualSpacing w:val="0"/>
            </w:pPr>
            <w:r w:rsidRPr="005B2C73">
              <w:t>Державні/ комунальні навчальні заклади системи професійно-технічної освіти</w:t>
            </w:r>
          </w:p>
        </w:tc>
        <w:tc>
          <w:tcPr>
            <w:tcW w:w="992" w:type="dxa"/>
          </w:tcPr>
          <w:p w:rsidR="00924F93" w:rsidRPr="005B2C73" w:rsidRDefault="00AB3E81" w:rsidP="002B737F">
            <w:pPr>
              <w:jc w:val="center"/>
            </w:pPr>
            <w:r w:rsidRPr="005B2C73">
              <w:t>10</w:t>
            </w:r>
          </w:p>
        </w:tc>
        <w:tc>
          <w:tcPr>
            <w:tcW w:w="992" w:type="dxa"/>
          </w:tcPr>
          <w:p w:rsidR="00924F93" w:rsidRPr="005B2C73" w:rsidRDefault="00AB3E81" w:rsidP="002B737F">
            <w:pPr>
              <w:jc w:val="center"/>
            </w:pPr>
            <w:r w:rsidRPr="005B2C73">
              <w:t>63</w:t>
            </w:r>
          </w:p>
        </w:tc>
        <w:tc>
          <w:tcPr>
            <w:tcW w:w="851" w:type="dxa"/>
          </w:tcPr>
          <w:p w:rsidR="00924F93" w:rsidRPr="005B2C73" w:rsidRDefault="00AB3E81" w:rsidP="002B737F">
            <w:pPr>
              <w:jc w:val="center"/>
            </w:pPr>
            <w:r w:rsidRPr="005B2C73">
              <w:t>15</w:t>
            </w:r>
          </w:p>
        </w:tc>
        <w:tc>
          <w:tcPr>
            <w:tcW w:w="957" w:type="dxa"/>
          </w:tcPr>
          <w:p w:rsidR="00924F93" w:rsidRPr="005B2C73" w:rsidRDefault="00AB3E81" w:rsidP="002B737F">
            <w:pPr>
              <w:jc w:val="center"/>
            </w:pPr>
            <w:r w:rsidRPr="005B2C73">
              <w:t>187</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line="276" w:lineRule="auto"/>
              <w:contextualSpacing w:val="0"/>
            </w:pPr>
            <w:r w:rsidRPr="005B2C73">
              <w:t>Інші навчальні заклади (центри)</w:t>
            </w:r>
          </w:p>
        </w:tc>
        <w:tc>
          <w:tcPr>
            <w:tcW w:w="992" w:type="dxa"/>
          </w:tcPr>
          <w:p w:rsidR="00924F93" w:rsidRPr="005B2C73" w:rsidRDefault="00AB3E81" w:rsidP="002B737F">
            <w:pPr>
              <w:jc w:val="center"/>
            </w:pPr>
            <w:r w:rsidRPr="005B2C73">
              <w:t>10</w:t>
            </w:r>
          </w:p>
        </w:tc>
        <w:tc>
          <w:tcPr>
            <w:tcW w:w="992" w:type="dxa"/>
          </w:tcPr>
          <w:p w:rsidR="00924F93" w:rsidRPr="005B2C73" w:rsidRDefault="00AB3E81" w:rsidP="002B737F">
            <w:pPr>
              <w:jc w:val="center"/>
            </w:pPr>
            <w:r w:rsidRPr="005B2C73">
              <w:t>87</w:t>
            </w:r>
          </w:p>
        </w:tc>
        <w:tc>
          <w:tcPr>
            <w:tcW w:w="851" w:type="dxa"/>
          </w:tcPr>
          <w:p w:rsidR="00924F93" w:rsidRPr="005B2C73" w:rsidRDefault="00AB3E81" w:rsidP="002B737F">
            <w:pPr>
              <w:jc w:val="center"/>
            </w:pPr>
            <w:r w:rsidRPr="005B2C73">
              <w:t>16</w:t>
            </w:r>
          </w:p>
        </w:tc>
        <w:tc>
          <w:tcPr>
            <w:tcW w:w="957" w:type="dxa"/>
          </w:tcPr>
          <w:p w:rsidR="00924F93" w:rsidRPr="005B2C73" w:rsidRDefault="00AB3E81" w:rsidP="002B737F">
            <w:pPr>
              <w:jc w:val="center"/>
            </w:pPr>
            <w:r w:rsidRPr="005B2C73">
              <w:t>162</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line="276" w:lineRule="auto"/>
              <w:contextualSpacing w:val="0"/>
            </w:pPr>
            <w:r w:rsidRPr="005B2C73">
              <w:t>Регіональні та місцеві органи виконавчої влади та органи самоврядування</w:t>
            </w:r>
          </w:p>
        </w:tc>
        <w:tc>
          <w:tcPr>
            <w:tcW w:w="992" w:type="dxa"/>
          </w:tcPr>
          <w:p w:rsidR="00924F93" w:rsidRPr="005B2C73" w:rsidRDefault="00AB3E81" w:rsidP="002B737F">
            <w:pPr>
              <w:jc w:val="center"/>
            </w:pPr>
            <w:r w:rsidRPr="005B2C73">
              <w:t>17</w:t>
            </w:r>
          </w:p>
        </w:tc>
        <w:tc>
          <w:tcPr>
            <w:tcW w:w="992" w:type="dxa"/>
          </w:tcPr>
          <w:p w:rsidR="00924F93" w:rsidRPr="005B2C73" w:rsidRDefault="00AB3E81" w:rsidP="002B737F">
            <w:pPr>
              <w:jc w:val="center"/>
            </w:pPr>
            <w:r w:rsidRPr="005B2C73">
              <w:t>133</w:t>
            </w:r>
          </w:p>
        </w:tc>
        <w:tc>
          <w:tcPr>
            <w:tcW w:w="851" w:type="dxa"/>
          </w:tcPr>
          <w:p w:rsidR="00924F93" w:rsidRPr="005B2C73" w:rsidRDefault="00AB3E81" w:rsidP="002B737F">
            <w:pPr>
              <w:jc w:val="center"/>
            </w:pPr>
            <w:r w:rsidRPr="005B2C73">
              <w:t>56</w:t>
            </w:r>
          </w:p>
        </w:tc>
        <w:tc>
          <w:tcPr>
            <w:tcW w:w="957" w:type="dxa"/>
          </w:tcPr>
          <w:p w:rsidR="00924F93" w:rsidRPr="005B2C73" w:rsidRDefault="00AB3E81" w:rsidP="002B737F">
            <w:pPr>
              <w:jc w:val="center"/>
            </w:pPr>
            <w:r w:rsidRPr="005B2C73">
              <w:t>69</w:t>
            </w:r>
          </w:p>
        </w:tc>
      </w:tr>
      <w:tr w:rsidR="00924F93" w:rsidRPr="005B2C73" w:rsidTr="002B737F">
        <w:tc>
          <w:tcPr>
            <w:tcW w:w="5495" w:type="dxa"/>
            <w:vAlign w:val="center"/>
          </w:tcPr>
          <w:p w:rsidR="00924F93" w:rsidRPr="005B2C73" w:rsidRDefault="00924F93" w:rsidP="007949E1">
            <w:pPr>
              <w:pStyle w:val="NoSpacing"/>
              <w:numPr>
                <w:ilvl w:val="0"/>
                <w:numId w:val="21"/>
              </w:numPr>
              <w:rPr>
                <w:rFonts w:ascii="Calibri" w:hAnsi="Calibri" w:cs="Calibri"/>
                <w:sz w:val="22"/>
                <w:szCs w:val="22"/>
                <w:lang w:val="uk-UA"/>
              </w:rPr>
            </w:pPr>
            <w:r w:rsidRPr="005B2C73">
              <w:rPr>
                <w:rFonts w:ascii="Calibri" w:hAnsi="Calibri" w:cs="Calibri"/>
                <w:sz w:val="22"/>
                <w:szCs w:val="22"/>
                <w:lang w:val="uk-UA"/>
              </w:rPr>
              <w:t>Суб’єкти господарювання (компанії, підприємства)</w:t>
            </w:r>
          </w:p>
        </w:tc>
        <w:tc>
          <w:tcPr>
            <w:tcW w:w="992" w:type="dxa"/>
          </w:tcPr>
          <w:p w:rsidR="00924F93" w:rsidRPr="005B2C73" w:rsidRDefault="00E83C52" w:rsidP="002B737F">
            <w:pPr>
              <w:jc w:val="center"/>
            </w:pPr>
            <w:r w:rsidRPr="005B2C73">
              <w:t>17</w:t>
            </w:r>
          </w:p>
        </w:tc>
        <w:tc>
          <w:tcPr>
            <w:tcW w:w="992" w:type="dxa"/>
          </w:tcPr>
          <w:p w:rsidR="00924F93" w:rsidRPr="005B2C73" w:rsidRDefault="00E83C52" w:rsidP="002B737F">
            <w:pPr>
              <w:jc w:val="center"/>
            </w:pPr>
            <w:r w:rsidRPr="005B2C73">
              <w:t>129</w:t>
            </w:r>
          </w:p>
        </w:tc>
        <w:tc>
          <w:tcPr>
            <w:tcW w:w="851" w:type="dxa"/>
          </w:tcPr>
          <w:p w:rsidR="00924F93" w:rsidRPr="005B2C73" w:rsidRDefault="00E83C52" w:rsidP="002B737F">
            <w:pPr>
              <w:jc w:val="center"/>
            </w:pPr>
            <w:r w:rsidRPr="005B2C73">
              <w:t>57</w:t>
            </w:r>
          </w:p>
        </w:tc>
        <w:tc>
          <w:tcPr>
            <w:tcW w:w="957" w:type="dxa"/>
          </w:tcPr>
          <w:p w:rsidR="00924F93" w:rsidRPr="005B2C73" w:rsidRDefault="00E83C52" w:rsidP="002B737F">
            <w:pPr>
              <w:jc w:val="center"/>
            </w:pPr>
            <w:r w:rsidRPr="005B2C73">
              <w:t>72</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line="276" w:lineRule="auto"/>
              <w:contextualSpacing w:val="0"/>
            </w:pPr>
            <w:r w:rsidRPr="005B2C73">
              <w:t>Державні та недержавні центри зайнятості, кадрові агенції</w:t>
            </w:r>
          </w:p>
        </w:tc>
        <w:tc>
          <w:tcPr>
            <w:tcW w:w="992" w:type="dxa"/>
          </w:tcPr>
          <w:p w:rsidR="00924F93" w:rsidRPr="005B2C73" w:rsidRDefault="00E83C52" w:rsidP="002B737F">
            <w:pPr>
              <w:jc w:val="center"/>
            </w:pPr>
            <w:r w:rsidRPr="005B2C73">
              <w:t>8</w:t>
            </w:r>
          </w:p>
        </w:tc>
        <w:tc>
          <w:tcPr>
            <w:tcW w:w="992" w:type="dxa"/>
          </w:tcPr>
          <w:p w:rsidR="00924F93" w:rsidRPr="005B2C73" w:rsidRDefault="00E83C52" w:rsidP="002B737F">
            <w:pPr>
              <w:jc w:val="center"/>
            </w:pPr>
            <w:r w:rsidRPr="005B2C73">
              <w:t>109</w:t>
            </w:r>
          </w:p>
        </w:tc>
        <w:tc>
          <w:tcPr>
            <w:tcW w:w="851" w:type="dxa"/>
          </w:tcPr>
          <w:p w:rsidR="00924F93" w:rsidRPr="005B2C73" w:rsidRDefault="00E83C52" w:rsidP="002B737F">
            <w:pPr>
              <w:jc w:val="center"/>
            </w:pPr>
            <w:r w:rsidRPr="005B2C73">
              <w:t>27</w:t>
            </w:r>
          </w:p>
        </w:tc>
        <w:tc>
          <w:tcPr>
            <w:tcW w:w="957" w:type="dxa"/>
          </w:tcPr>
          <w:p w:rsidR="00924F93" w:rsidRPr="005B2C73" w:rsidRDefault="00E83C52" w:rsidP="002B737F">
            <w:pPr>
              <w:jc w:val="center"/>
            </w:pPr>
            <w:r w:rsidRPr="005B2C73">
              <w:t>131</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contextualSpacing w:val="0"/>
            </w:pPr>
            <w:r w:rsidRPr="005B2C73">
              <w:t>Особи, які навчаються (студенти, учні, слухачі), їхні батьки;</w:t>
            </w:r>
          </w:p>
        </w:tc>
        <w:tc>
          <w:tcPr>
            <w:tcW w:w="992" w:type="dxa"/>
          </w:tcPr>
          <w:p w:rsidR="00924F93" w:rsidRPr="005B2C73" w:rsidRDefault="00E83C52" w:rsidP="002B737F">
            <w:pPr>
              <w:jc w:val="center"/>
            </w:pPr>
            <w:r w:rsidRPr="005B2C73">
              <w:t>8</w:t>
            </w:r>
          </w:p>
        </w:tc>
        <w:tc>
          <w:tcPr>
            <w:tcW w:w="992" w:type="dxa"/>
          </w:tcPr>
          <w:p w:rsidR="00924F93" w:rsidRPr="005B2C73" w:rsidRDefault="00E83C52" w:rsidP="002B737F">
            <w:pPr>
              <w:jc w:val="center"/>
            </w:pPr>
            <w:r w:rsidRPr="005B2C73">
              <w:t>96</w:t>
            </w:r>
          </w:p>
        </w:tc>
        <w:tc>
          <w:tcPr>
            <w:tcW w:w="851" w:type="dxa"/>
          </w:tcPr>
          <w:p w:rsidR="00924F93" w:rsidRPr="005B2C73" w:rsidRDefault="00E83C52" w:rsidP="002B737F">
            <w:pPr>
              <w:jc w:val="center"/>
            </w:pPr>
            <w:r w:rsidRPr="005B2C73">
              <w:t>18</w:t>
            </w:r>
          </w:p>
        </w:tc>
        <w:tc>
          <w:tcPr>
            <w:tcW w:w="957" w:type="dxa"/>
          </w:tcPr>
          <w:p w:rsidR="00924F93" w:rsidRPr="005B2C73" w:rsidRDefault="00E83C52" w:rsidP="002B737F">
            <w:pPr>
              <w:jc w:val="center"/>
            </w:pPr>
            <w:r w:rsidRPr="005B2C73">
              <w:t>153</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contextualSpacing w:val="0"/>
            </w:pPr>
            <w:r w:rsidRPr="005B2C73">
              <w:t>Наукові працівники, викладачі (учителі);</w:t>
            </w:r>
          </w:p>
        </w:tc>
        <w:tc>
          <w:tcPr>
            <w:tcW w:w="992" w:type="dxa"/>
          </w:tcPr>
          <w:p w:rsidR="00924F93" w:rsidRPr="005B2C73" w:rsidRDefault="00E83C52" w:rsidP="002B737F">
            <w:pPr>
              <w:jc w:val="center"/>
            </w:pPr>
            <w:r w:rsidRPr="005B2C73">
              <w:t>9</w:t>
            </w:r>
          </w:p>
        </w:tc>
        <w:tc>
          <w:tcPr>
            <w:tcW w:w="992" w:type="dxa"/>
          </w:tcPr>
          <w:p w:rsidR="00924F93" w:rsidRPr="005B2C73" w:rsidRDefault="00E83C52" w:rsidP="002B737F">
            <w:pPr>
              <w:jc w:val="center"/>
            </w:pPr>
            <w:r w:rsidRPr="005B2C73">
              <w:t>84</w:t>
            </w:r>
          </w:p>
        </w:tc>
        <w:tc>
          <w:tcPr>
            <w:tcW w:w="851" w:type="dxa"/>
          </w:tcPr>
          <w:p w:rsidR="00924F93" w:rsidRPr="005B2C73" w:rsidRDefault="00E83C52" w:rsidP="002B737F">
            <w:pPr>
              <w:jc w:val="center"/>
            </w:pPr>
            <w:r w:rsidRPr="005B2C73">
              <w:t>20</w:t>
            </w:r>
          </w:p>
        </w:tc>
        <w:tc>
          <w:tcPr>
            <w:tcW w:w="957" w:type="dxa"/>
          </w:tcPr>
          <w:p w:rsidR="00924F93" w:rsidRPr="005B2C73" w:rsidRDefault="00E83C52" w:rsidP="002B737F">
            <w:pPr>
              <w:jc w:val="center"/>
            </w:pPr>
            <w:r w:rsidRPr="005B2C73">
              <w:t>162</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contextualSpacing w:val="0"/>
            </w:pPr>
            <w:r w:rsidRPr="005B2C73">
              <w:t>Консультанти з питань навчання та працевлаштування, працівники кадрових агентств і служб</w:t>
            </w:r>
          </w:p>
        </w:tc>
        <w:tc>
          <w:tcPr>
            <w:tcW w:w="992" w:type="dxa"/>
          </w:tcPr>
          <w:p w:rsidR="00924F93" w:rsidRPr="005B2C73" w:rsidRDefault="00E83C52" w:rsidP="002B737F">
            <w:pPr>
              <w:jc w:val="center"/>
            </w:pPr>
            <w:r w:rsidRPr="005B2C73">
              <w:t>9</w:t>
            </w:r>
          </w:p>
        </w:tc>
        <w:tc>
          <w:tcPr>
            <w:tcW w:w="992" w:type="dxa"/>
          </w:tcPr>
          <w:p w:rsidR="00924F93" w:rsidRPr="005B2C73" w:rsidRDefault="00E83C52" w:rsidP="002B737F">
            <w:pPr>
              <w:jc w:val="center"/>
            </w:pPr>
            <w:r w:rsidRPr="005B2C73">
              <w:t>75</w:t>
            </w:r>
          </w:p>
        </w:tc>
        <w:tc>
          <w:tcPr>
            <w:tcW w:w="851" w:type="dxa"/>
          </w:tcPr>
          <w:p w:rsidR="00924F93" w:rsidRPr="005B2C73" w:rsidRDefault="00E83C52" w:rsidP="002B737F">
            <w:pPr>
              <w:jc w:val="center"/>
            </w:pPr>
            <w:r w:rsidRPr="005B2C73">
              <w:t>20</w:t>
            </w:r>
          </w:p>
        </w:tc>
        <w:tc>
          <w:tcPr>
            <w:tcW w:w="957" w:type="dxa"/>
          </w:tcPr>
          <w:p w:rsidR="00924F93" w:rsidRPr="005B2C73" w:rsidRDefault="00E83C52" w:rsidP="002B737F">
            <w:pPr>
              <w:jc w:val="center"/>
            </w:pPr>
            <w:r w:rsidRPr="005B2C73">
              <w:t>175</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contextualSpacing w:val="0"/>
            </w:pPr>
            <w:r w:rsidRPr="005B2C73">
              <w:t>Фахівці з питань профорієнтації та консультування</w:t>
            </w:r>
          </w:p>
        </w:tc>
        <w:tc>
          <w:tcPr>
            <w:tcW w:w="992" w:type="dxa"/>
          </w:tcPr>
          <w:p w:rsidR="00924F93" w:rsidRPr="005B2C73" w:rsidRDefault="00E83C52" w:rsidP="002B737F">
            <w:pPr>
              <w:jc w:val="center"/>
            </w:pPr>
            <w:r w:rsidRPr="005B2C73">
              <w:t>6</w:t>
            </w:r>
          </w:p>
        </w:tc>
        <w:tc>
          <w:tcPr>
            <w:tcW w:w="992" w:type="dxa"/>
          </w:tcPr>
          <w:p w:rsidR="00924F93" w:rsidRPr="005B2C73" w:rsidRDefault="00E83C52" w:rsidP="002B737F">
            <w:pPr>
              <w:jc w:val="center"/>
            </w:pPr>
            <w:r w:rsidRPr="005B2C73">
              <w:t>74</w:t>
            </w:r>
          </w:p>
        </w:tc>
        <w:tc>
          <w:tcPr>
            <w:tcW w:w="851" w:type="dxa"/>
          </w:tcPr>
          <w:p w:rsidR="00924F93" w:rsidRPr="005B2C73" w:rsidRDefault="00E83C52" w:rsidP="002B737F">
            <w:pPr>
              <w:jc w:val="center"/>
            </w:pPr>
            <w:r w:rsidRPr="005B2C73">
              <w:t>17</w:t>
            </w:r>
          </w:p>
        </w:tc>
        <w:tc>
          <w:tcPr>
            <w:tcW w:w="957" w:type="dxa"/>
          </w:tcPr>
          <w:p w:rsidR="00924F93" w:rsidRPr="005B2C73" w:rsidRDefault="00E83C52" w:rsidP="002B737F">
            <w:pPr>
              <w:jc w:val="center"/>
            </w:pPr>
            <w:r w:rsidRPr="005B2C73">
              <w:t>178</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contextualSpacing w:val="0"/>
            </w:pPr>
            <w:r w:rsidRPr="005B2C73">
              <w:t>Особи, які оцінюють результати професійного навчання</w:t>
            </w:r>
          </w:p>
        </w:tc>
        <w:tc>
          <w:tcPr>
            <w:tcW w:w="992" w:type="dxa"/>
          </w:tcPr>
          <w:p w:rsidR="00924F93" w:rsidRPr="005B2C73" w:rsidRDefault="00E83C52" w:rsidP="002B737F">
            <w:pPr>
              <w:jc w:val="center"/>
            </w:pPr>
            <w:r w:rsidRPr="005B2C73">
              <w:t>10</w:t>
            </w:r>
          </w:p>
        </w:tc>
        <w:tc>
          <w:tcPr>
            <w:tcW w:w="992" w:type="dxa"/>
          </w:tcPr>
          <w:p w:rsidR="00924F93" w:rsidRPr="005B2C73" w:rsidRDefault="00E83C52" w:rsidP="002B737F">
            <w:pPr>
              <w:jc w:val="center"/>
            </w:pPr>
            <w:r w:rsidRPr="005B2C73">
              <w:t>76</w:t>
            </w:r>
          </w:p>
        </w:tc>
        <w:tc>
          <w:tcPr>
            <w:tcW w:w="851" w:type="dxa"/>
          </w:tcPr>
          <w:p w:rsidR="00924F93" w:rsidRPr="005B2C73" w:rsidRDefault="00E83C52" w:rsidP="002B737F">
            <w:pPr>
              <w:jc w:val="center"/>
            </w:pPr>
            <w:r w:rsidRPr="005B2C73">
              <w:t>9</w:t>
            </w:r>
          </w:p>
        </w:tc>
        <w:tc>
          <w:tcPr>
            <w:tcW w:w="957" w:type="dxa"/>
          </w:tcPr>
          <w:p w:rsidR="00924F93" w:rsidRPr="005B2C73" w:rsidRDefault="00E83C52" w:rsidP="002B737F">
            <w:pPr>
              <w:jc w:val="center"/>
            </w:pPr>
            <w:r w:rsidRPr="005B2C73">
              <w:t>180</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contextualSpacing w:val="0"/>
            </w:pPr>
            <w:r w:rsidRPr="005B2C73">
              <w:t>Експерти, інші фахівці з питань розроблення кваліфікацій, професійних стандартів, освітніх програм</w:t>
            </w:r>
          </w:p>
        </w:tc>
        <w:tc>
          <w:tcPr>
            <w:tcW w:w="992" w:type="dxa"/>
          </w:tcPr>
          <w:p w:rsidR="00924F93" w:rsidRPr="005B2C73" w:rsidRDefault="00E83C52" w:rsidP="002B737F">
            <w:pPr>
              <w:jc w:val="center"/>
            </w:pPr>
            <w:r w:rsidRPr="005B2C73">
              <w:t>7</w:t>
            </w:r>
          </w:p>
        </w:tc>
        <w:tc>
          <w:tcPr>
            <w:tcW w:w="992" w:type="dxa"/>
          </w:tcPr>
          <w:p w:rsidR="00924F93" w:rsidRPr="005B2C73" w:rsidRDefault="00E83C52" w:rsidP="002B737F">
            <w:pPr>
              <w:jc w:val="center"/>
            </w:pPr>
            <w:r w:rsidRPr="005B2C73">
              <w:t>51</w:t>
            </w:r>
          </w:p>
        </w:tc>
        <w:tc>
          <w:tcPr>
            <w:tcW w:w="851" w:type="dxa"/>
          </w:tcPr>
          <w:p w:rsidR="00924F93" w:rsidRPr="005B2C73" w:rsidRDefault="00E83C52" w:rsidP="002B737F">
            <w:pPr>
              <w:jc w:val="center"/>
            </w:pPr>
            <w:r w:rsidRPr="005B2C73">
              <w:t>9</w:t>
            </w:r>
          </w:p>
        </w:tc>
        <w:tc>
          <w:tcPr>
            <w:tcW w:w="957" w:type="dxa"/>
          </w:tcPr>
          <w:p w:rsidR="00924F93" w:rsidRPr="005B2C73" w:rsidRDefault="00E83C52" w:rsidP="002B737F">
            <w:pPr>
              <w:jc w:val="center"/>
            </w:pPr>
            <w:r w:rsidRPr="005B2C73">
              <w:t>208</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contextualSpacing w:val="0"/>
            </w:pPr>
            <w:r w:rsidRPr="005B2C73">
              <w:lastRenderedPageBreak/>
              <w:t>Працівники (робітники) підприємств</w:t>
            </w:r>
          </w:p>
        </w:tc>
        <w:tc>
          <w:tcPr>
            <w:tcW w:w="992" w:type="dxa"/>
          </w:tcPr>
          <w:p w:rsidR="00924F93" w:rsidRPr="005B2C73" w:rsidRDefault="00E83C52" w:rsidP="002B737F">
            <w:pPr>
              <w:jc w:val="center"/>
            </w:pPr>
            <w:r w:rsidRPr="005B2C73">
              <w:t>19</w:t>
            </w:r>
          </w:p>
        </w:tc>
        <w:tc>
          <w:tcPr>
            <w:tcW w:w="992" w:type="dxa"/>
          </w:tcPr>
          <w:p w:rsidR="00924F93" w:rsidRPr="005B2C73" w:rsidRDefault="00E83C52" w:rsidP="002B737F">
            <w:pPr>
              <w:jc w:val="center"/>
            </w:pPr>
            <w:r w:rsidRPr="005B2C73">
              <w:t>121</w:t>
            </w:r>
          </w:p>
        </w:tc>
        <w:tc>
          <w:tcPr>
            <w:tcW w:w="851" w:type="dxa"/>
          </w:tcPr>
          <w:p w:rsidR="00924F93" w:rsidRPr="005B2C73" w:rsidRDefault="00E83C52" w:rsidP="002B737F">
            <w:pPr>
              <w:jc w:val="center"/>
            </w:pPr>
            <w:r w:rsidRPr="005B2C73">
              <w:t>79</w:t>
            </w:r>
          </w:p>
        </w:tc>
        <w:tc>
          <w:tcPr>
            <w:tcW w:w="957" w:type="dxa"/>
          </w:tcPr>
          <w:p w:rsidR="00924F93" w:rsidRPr="005B2C73" w:rsidRDefault="00E83C52" w:rsidP="002B737F">
            <w:pPr>
              <w:jc w:val="center"/>
            </w:pPr>
            <w:r w:rsidRPr="005B2C73">
              <w:t>56</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contextualSpacing w:val="0"/>
            </w:pPr>
            <w:r w:rsidRPr="005B2C73">
              <w:t>Безробітні або інші особи, які шукають роботу</w:t>
            </w:r>
          </w:p>
        </w:tc>
        <w:tc>
          <w:tcPr>
            <w:tcW w:w="992" w:type="dxa"/>
          </w:tcPr>
          <w:p w:rsidR="00924F93" w:rsidRPr="005B2C73" w:rsidRDefault="00E83C52" w:rsidP="002B737F">
            <w:pPr>
              <w:jc w:val="center"/>
            </w:pPr>
            <w:r w:rsidRPr="005B2C73">
              <w:t>19</w:t>
            </w:r>
          </w:p>
        </w:tc>
        <w:tc>
          <w:tcPr>
            <w:tcW w:w="992" w:type="dxa"/>
          </w:tcPr>
          <w:p w:rsidR="00924F93" w:rsidRPr="005B2C73" w:rsidRDefault="00E83C52" w:rsidP="002B737F">
            <w:pPr>
              <w:jc w:val="center"/>
            </w:pPr>
            <w:r w:rsidRPr="005B2C73">
              <w:t>120</w:t>
            </w:r>
          </w:p>
        </w:tc>
        <w:tc>
          <w:tcPr>
            <w:tcW w:w="851" w:type="dxa"/>
          </w:tcPr>
          <w:p w:rsidR="00924F93" w:rsidRPr="005B2C73" w:rsidRDefault="00E83C52" w:rsidP="002B737F">
            <w:pPr>
              <w:jc w:val="center"/>
            </w:pPr>
            <w:r w:rsidRPr="005B2C73">
              <w:t>65</w:t>
            </w:r>
          </w:p>
        </w:tc>
        <w:tc>
          <w:tcPr>
            <w:tcW w:w="957" w:type="dxa"/>
          </w:tcPr>
          <w:p w:rsidR="00924F93" w:rsidRPr="005B2C73" w:rsidRDefault="00E83C52" w:rsidP="002B737F">
            <w:pPr>
              <w:jc w:val="center"/>
            </w:pPr>
            <w:r w:rsidRPr="005B2C73">
              <w:t>71</w:t>
            </w:r>
          </w:p>
        </w:tc>
      </w:tr>
      <w:tr w:rsidR="00924F93" w:rsidRPr="005B2C73" w:rsidTr="002B737F">
        <w:trPr>
          <w:trHeight w:val="696"/>
        </w:trPr>
        <w:tc>
          <w:tcPr>
            <w:tcW w:w="5495" w:type="dxa"/>
            <w:vAlign w:val="center"/>
          </w:tcPr>
          <w:p w:rsidR="00924F93" w:rsidRPr="005B2C73" w:rsidRDefault="00924F93" w:rsidP="007949E1">
            <w:pPr>
              <w:pStyle w:val="ListParagraph"/>
              <w:numPr>
                <w:ilvl w:val="0"/>
                <w:numId w:val="21"/>
              </w:numPr>
              <w:spacing w:after="0"/>
              <w:contextualSpacing w:val="0"/>
            </w:pPr>
            <w:r w:rsidRPr="005B2C73">
              <w:t>Агентство з визнання іноземних кваліфікацій(Національний інформаційний центр академічної мобільності (Ukrainian ENIC))</w:t>
            </w:r>
          </w:p>
        </w:tc>
        <w:tc>
          <w:tcPr>
            <w:tcW w:w="992" w:type="dxa"/>
          </w:tcPr>
          <w:p w:rsidR="00924F93" w:rsidRPr="005B2C73" w:rsidRDefault="00E83C52" w:rsidP="002B737F">
            <w:pPr>
              <w:jc w:val="center"/>
            </w:pPr>
            <w:r w:rsidRPr="005B2C73">
              <w:t>20</w:t>
            </w:r>
          </w:p>
        </w:tc>
        <w:tc>
          <w:tcPr>
            <w:tcW w:w="992" w:type="dxa"/>
          </w:tcPr>
          <w:p w:rsidR="00924F93" w:rsidRPr="005B2C73" w:rsidRDefault="00E83C52" w:rsidP="002B737F">
            <w:pPr>
              <w:jc w:val="center"/>
            </w:pPr>
            <w:r w:rsidRPr="005B2C73">
              <w:t>100</w:t>
            </w:r>
          </w:p>
        </w:tc>
        <w:tc>
          <w:tcPr>
            <w:tcW w:w="851" w:type="dxa"/>
          </w:tcPr>
          <w:p w:rsidR="00924F93" w:rsidRPr="005B2C73" w:rsidRDefault="00E83C52" w:rsidP="002B737F">
            <w:pPr>
              <w:jc w:val="center"/>
            </w:pPr>
            <w:r w:rsidRPr="005B2C73">
              <w:t>20</w:t>
            </w:r>
          </w:p>
        </w:tc>
        <w:tc>
          <w:tcPr>
            <w:tcW w:w="957" w:type="dxa"/>
          </w:tcPr>
          <w:p w:rsidR="00924F93" w:rsidRPr="005B2C73" w:rsidRDefault="00E83C52" w:rsidP="002B737F">
            <w:pPr>
              <w:jc w:val="center"/>
            </w:pPr>
            <w:r w:rsidRPr="005B2C73">
              <w:t>135</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contextualSpacing w:val="0"/>
            </w:pPr>
            <w:r w:rsidRPr="005B2C73">
              <w:t xml:space="preserve">Український державний центр міжнародної освіти (освіта в Україні для іноземних громадян) </w:t>
            </w:r>
          </w:p>
        </w:tc>
        <w:tc>
          <w:tcPr>
            <w:tcW w:w="992" w:type="dxa"/>
          </w:tcPr>
          <w:p w:rsidR="00924F93" w:rsidRPr="005B2C73" w:rsidRDefault="00E83C52" w:rsidP="002B737F">
            <w:pPr>
              <w:jc w:val="center"/>
            </w:pPr>
            <w:r w:rsidRPr="005B2C73">
              <w:t>19</w:t>
            </w:r>
          </w:p>
        </w:tc>
        <w:tc>
          <w:tcPr>
            <w:tcW w:w="992" w:type="dxa"/>
          </w:tcPr>
          <w:p w:rsidR="00924F93" w:rsidRPr="005B2C73" w:rsidRDefault="00E83C52" w:rsidP="002B737F">
            <w:pPr>
              <w:jc w:val="center"/>
            </w:pPr>
            <w:r w:rsidRPr="005B2C73">
              <w:t>93</w:t>
            </w:r>
          </w:p>
        </w:tc>
        <w:tc>
          <w:tcPr>
            <w:tcW w:w="851" w:type="dxa"/>
          </w:tcPr>
          <w:p w:rsidR="00924F93" w:rsidRPr="005B2C73" w:rsidRDefault="00E83C52" w:rsidP="002B737F">
            <w:pPr>
              <w:jc w:val="center"/>
            </w:pPr>
            <w:r w:rsidRPr="005B2C73">
              <w:t>22</w:t>
            </w:r>
          </w:p>
        </w:tc>
        <w:tc>
          <w:tcPr>
            <w:tcW w:w="957" w:type="dxa"/>
          </w:tcPr>
          <w:p w:rsidR="00924F93" w:rsidRPr="005B2C73" w:rsidRDefault="00E83C52" w:rsidP="002B737F">
            <w:pPr>
              <w:jc w:val="center"/>
            </w:pPr>
            <w:r w:rsidRPr="005B2C73">
              <w:t>141</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contextualSpacing w:val="0"/>
            </w:pPr>
            <w:r w:rsidRPr="005B2C73">
              <w:t>Засоби масової інформації (інформагентства, інформаційні потали, портали з пошуку роботи)</w:t>
            </w:r>
          </w:p>
        </w:tc>
        <w:tc>
          <w:tcPr>
            <w:tcW w:w="992" w:type="dxa"/>
          </w:tcPr>
          <w:p w:rsidR="00924F93" w:rsidRPr="005B2C73" w:rsidRDefault="00E83C52" w:rsidP="002B737F">
            <w:pPr>
              <w:jc w:val="center"/>
            </w:pPr>
            <w:r w:rsidRPr="005B2C73">
              <w:t>18</w:t>
            </w:r>
          </w:p>
        </w:tc>
        <w:tc>
          <w:tcPr>
            <w:tcW w:w="992" w:type="dxa"/>
          </w:tcPr>
          <w:p w:rsidR="00924F93" w:rsidRPr="005B2C73" w:rsidRDefault="00E83C52" w:rsidP="002B737F">
            <w:pPr>
              <w:jc w:val="center"/>
            </w:pPr>
            <w:r w:rsidRPr="005B2C73">
              <w:t>138</w:t>
            </w:r>
          </w:p>
        </w:tc>
        <w:tc>
          <w:tcPr>
            <w:tcW w:w="851" w:type="dxa"/>
          </w:tcPr>
          <w:p w:rsidR="00924F93" w:rsidRPr="005B2C73" w:rsidRDefault="00E83C52" w:rsidP="002B737F">
            <w:pPr>
              <w:jc w:val="center"/>
            </w:pPr>
            <w:r w:rsidRPr="005B2C73">
              <w:t>40</w:t>
            </w:r>
          </w:p>
        </w:tc>
        <w:tc>
          <w:tcPr>
            <w:tcW w:w="957" w:type="dxa"/>
          </w:tcPr>
          <w:p w:rsidR="00924F93" w:rsidRPr="005B2C73" w:rsidRDefault="00E83C52" w:rsidP="002B737F">
            <w:pPr>
              <w:jc w:val="center"/>
            </w:pPr>
            <w:r w:rsidRPr="005B2C73">
              <w:t>79</w:t>
            </w:r>
          </w:p>
        </w:tc>
      </w:tr>
      <w:tr w:rsidR="00924F93" w:rsidRPr="005B2C73" w:rsidTr="002B737F">
        <w:tc>
          <w:tcPr>
            <w:tcW w:w="5495" w:type="dxa"/>
            <w:vAlign w:val="center"/>
          </w:tcPr>
          <w:p w:rsidR="00924F93" w:rsidRPr="005B2C73" w:rsidRDefault="00924F93" w:rsidP="007949E1">
            <w:pPr>
              <w:pStyle w:val="ListParagraph"/>
              <w:numPr>
                <w:ilvl w:val="0"/>
                <w:numId w:val="21"/>
              </w:numPr>
              <w:spacing w:after="0"/>
              <w:contextualSpacing w:val="0"/>
            </w:pPr>
            <w:r w:rsidRPr="005B2C73">
              <w:t>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tc>
        <w:tc>
          <w:tcPr>
            <w:tcW w:w="992" w:type="dxa"/>
          </w:tcPr>
          <w:p w:rsidR="00924F93" w:rsidRPr="005B2C73" w:rsidRDefault="00E83C52" w:rsidP="002B737F">
            <w:pPr>
              <w:jc w:val="center"/>
            </w:pPr>
            <w:r w:rsidRPr="005B2C73">
              <w:t>29</w:t>
            </w:r>
          </w:p>
        </w:tc>
        <w:tc>
          <w:tcPr>
            <w:tcW w:w="992" w:type="dxa"/>
          </w:tcPr>
          <w:p w:rsidR="00924F93" w:rsidRPr="005B2C73" w:rsidRDefault="00E83C52" w:rsidP="002B737F">
            <w:pPr>
              <w:jc w:val="center"/>
            </w:pPr>
            <w:r w:rsidRPr="005B2C73">
              <w:t>115</w:t>
            </w:r>
          </w:p>
        </w:tc>
        <w:tc>
          <w:tcPr>
            <w:tcW w:w="851" w:type="dxa"/>
          </w:tcPr>
          <w:p w:rsidR="00924F93" w:rsidRPr="005B2C73" w:rsidRDefault="00E83C52" w:rsidP="002B737F">
            <w:pPr>
              <w:jc w:val="center"/>
            </w:pPr>
            <w:r w:rsidRPr="005B2C73">
              <w:t>40</w:t>
            </w:r>
          </w:p>
        </w:tc>
        <w:tc>
          <w:tcPr>
            <w:tcW w:w="957" w:type="dxa"/>
          </w:tcPr>
          <w:p w:rsidR="00924F93" w:rsidRPr="005B2C73" w:rsidRDefault="00E83C52" w:rsidP="00E83C52">
            <w:pPr>
              <w:jc w:val="center"/>
            </w:pPr>
            <w:r w:rsidRPr="005B2C73">
              <w:t>91</w:t>
            </w:r>
          </w:p>
        </w:tc>
      </w:tr>
      <w:tr w:rsidR="00924F93" w:rsidRPr="002F2FC2" w:rsidTr="002B737F">
        <w:trPr>
          <w:trHeight w:val="171"/>
        </w:trPr>
        <w:tc>
          <w:tcPr>
            <w:tcW w:w="5495" w:type="dxa"/>
            <w:vAlign w:val="center"/>
          </w:tcPr>
          <w:p w:rsidR="00924F93" w:rsidRPr="005B2C73" w:rsidRDefault="00924F93" w:rsidP="007949E1">
            <w:pPr>
              <w:pStyle w:val="ListParagraph"/>
              <w:numPr>
                <w:ilvl w:val="0"/>
                <w:numId w:val="21"/>
              </w:numPr>
              <w:spacing w:after="0"/>
              <w:contextualSpacing w:val="0"/>
            </w:pPr>
            <w:r w:rsidRPr="005B2C73">
              <w:t xml:space="preserve">Інше </w:t>
            </w:r>
          </w:p>
        </w:tc>
        <w:tc>
          <w:tcPr>
            <w:tcW w:w="992" w:type="dxa"/>
          </w:tcPr>
          <w:p w:rsidR="00924F93" w:rsidRPr="005B2C73" w:rsidRDefault="00E83C52" w:rsidP="002B737F">
            <w:pPr>
              <w:jc w:val="center"/>
            </w:pPr>
            <w:r w:rsidRPr="005B2C73">
              <w:t>164</w:t>
            </w:r>
          </w:p>
        </w:tc>
        <w:tc>
          <w:tcPr>
            <w:tcW w:w="992" w:type="dxa"/>
          </w:tcPr>
          <w:p w:rsidR="00924F93" w:rsidRPr="005B2C73" w:rsidRDefault="00E83C52" w:rsidP="002B737F">
            <w:pPr>
              <w:jc w:val="center"/>
            </w:pPr>
            <w:r w:rsidRPr="005B2C73">
              <w:t>45</w:t>
            </w:r>
          </w:p>
        </w:tc>
        <w:tc>
          <w:tcPr>
            <w:tcW w:w="851" w:type="dxa"/>
          </w:tcPr>
          <w:p w:rsidR="00924F93" w:rsidRPr="005B2C73" w:rsidRDefault="00E83C52" w:rsidP="002B737F">
            <w:pPr>
              <w:jc w:val="center"/>
            </w:pPr>
            <w:r w:rsidRPr="005B2C73">
              <w:t>37</w:t>
            </w:r>
          </w:p>
        </w:tc>
        <w:tc>
          <w:tcPr>
            <w:tcW w:w="957" w:type="dxa"/>
          </w:tcPr>
          <w:p w:rsidR="00924F93" w:rsidRPr="002F2FC2" w:rsidRDefault="00E83C52" w:rsidP="002B737F">
            <w:pPr>
              <w:jc w:val="center"/>
            </w:pPr>
            <w:r w:rsidRPr="005B2C73">
              <w:t>29</w:t>
            </w:r>
          </w:p>
        </w:tc>
      </w:tr>
    </w:tbl>
    <w:p w:rsidR="00B81B4E" w:rsidRPr="002F2FC2" w:rsidRDefault="00B81B4E" w:rsidP="00B81B4E">
      <w:pPr>
        <w:rPr>
          <w:color w:val="262626" w:themeColor="text1" w:themeTint="D9"/>
          <w:sz w:val="16"/>
          <w:szCs w:val="16"/>
        </w:rPr>
      </w:pPr>
    </w:p>
    <w:p w:rsidR="00B81B4E" w:rsidRPr="002F2FC2" w:rsidRDefault="002B737F" w:rsidP="00B81B4E">
      <w:pPr>
        <w:rPr>
          <w:color w:val="262626" w:themeColor="text1" w:themeTint="D9"/>
          <w:sz w:val="24"/>
          <w:szCs w:val="24"/>
        </w:rPr>
      </w:pPr>
      <w:r w:rsidRPr="002F2FC2">
        <w:rPr>
          <w:b/>
          <w:color w:val="262626" w:themeColor="text1" w:themeTint="D9"/>
          <w:sz w:val="24"/>
          <w:szCs w:val="24"/>
        </w:rPr>
        <w:t>Н</w:t>
      </w:r>
      <w:r w:rsidR="00B81B4E" w:rsidRPr="002F2FC2">
        <w:rPr>
          <w:b/>
          <w:color w:val="262626" w:themeColor="text1" w:themeTint="D9"/>
          <w:sz w:val="24"/>
          <w:szCs w:val="24"/>
        </w:rPr>
        <w:t>айбільш імовірними користувачами веб-сайту</w:t>
      </w:r>
      <w:r w:rsidR="00B81B4E" w:rsidRPr="002F2FC2">
        <w:rPr>
          <w:color w:val="262626" w:themeColor="text1" w:themeTint="D9"/>
          <w:sz w:val="24"/>
          <w:szCs w:val="24"/>
        </w:rPr>
        <w:t xml:space="preserve"> НРК/НСК </w:t>
      </w:r>
      <w:r w:rsidRPr="002F2FC2">
        <w:rPr>
          <w:color w:val="262626" w:themeColor="text1" w:themeTint="D9"/>
          <w:sz w:val="24"/>
          <w:szCs w:val="24"/>
        </w:rPr>
        <w:t xml:space="preserve">визначено </w:t>
      </w:r>
      <w:r w:rsidR="00B81B4E" w:rsidRPr="002F2FC2">
        <w:rPr>
          <w:color w:val="262626" w:themeColor="text1" w:themeTint="D9"/>
          <w:sz w:val="24"/>
          <w:szCs w:val="24"/>
        </w:rPr>
        <w:t>такі заінтересовані сторони (</w:t>
      </w:r>
      <w:r w:rsidR="00B81B4E" w:rsidRPr="002F2FC2">
        <w:rPr>
          <w:i/>
          <w:color w:val="262626" w:themeColor="text1" w:themeTint="D9"/>
          <w:sz w:val="24"/>
          <w:szCs w:val="24"/>
        </w:rPr>
        <w:t>у порядку пріоритетності</w:t>
      </w:r>
      <w:r w:rsidR="00B81B4E" w:rsidRPr="002F2FC2">
        <w:rPr>
          <w:color w:val="262626" w:themeColor="text1" w:themeTint="D9"/>
          <w:sz w:val="24"/>
          <w:szCs w:val="24"/>
        </w:rPr>
        <w:t>):</w:t>
      </w:r>
    </w:p>
    <w:p w:rsidR="00B81B4E" w:rsidRPr="005B2C73" w:rsidRDefault="00B81B4E" w:rsidP="007949E1">
      <w:pPr>
        <w:pStyle w:val="ListParagraph"/>
        <w:numPr>
          <w:ilvl w:val="0"/>
          <w:numId w:val="22"/>
        </w:numPr>
        <w:rPr>
          <w:color w:val="262626" w:themeColor="text1" w:themeTint="D9"/>
          <w:sz w:val="24"/>
          <w:szCs w:val="24"/>
        </w:rPr>
      </w:pPr>
      <w:r w:rsidRPr="005B2C73">
        <w:rPr>
          <w:color w:val="262626" w:themeColor="text1" w:themeTint="D9"/>
          <w:sz w:val="24"/>
          <w:szCs w:val="24"/>
        </w:rPr>
        <w:lastRenderedPageBreak/>
        <w:t>Вищі навчальні заклади (</w:t>
      </w:r>
      <w:r w:rsidR="002B737F" w:rsidRPr="005B2C73">
        <w:rPr>
          <w:b/>
          <w:color w:val="262626" w:themeColor="text1" w:themeTint="D9"/>
          <w:sz w:val="24"/>
          <w:szCs w:val="24"/>
        </w:rPr>
        <w:t>83</w:t>
      </w:r>
      <w:r w:rsidRPr="005B2C73">
        <w:rPr>
          <w:b/>
          <w:color w:val="262626" w:themeColor="text1" w:themeTint="D9"/>
          <w:sz w:val="24"/>
          <w:szCs w:val="24"/>
        </w:rPr>
        <w:t>%</w:t>
      </w:r>
      <w:r w:rsidRPr="005B2C73">
        <w:rPr>
          <w:color w:val="262626" w:themeColor="text1" w:themeTint="D9"/>
          <w:sz w:val="24"/>
          <w:szCs w:val="24"/>
        </w:rPr>
        <w:t xml:space="preserve">); </w:t>
      </w:r>
    </w:p>
    <w:p w:rsidR="002B737F" w:rsidRPr="005B2C73" w:rsidRDefault="002B737F" w:rsidP="007949E1">
      <w:pPr>
        <w:pStyle w:val="ListParagraph"/>
        <w:numPr>
          <w:ilvl w:val="0"/>
          <w:numId w:val="22"/>
        </w:numPr>
        <w:rPr>
          <w:color w:val="262626" w:themeColor="text1" w:themeTint="D9"/>
          <w:sz w:val="24"/>
          <w:szCs w:val="24"/>
        </w:rPr>
      </w:pPr>
      <w:r w:rsidRPr="005B2C73">
        <w:rPr>
          <w:color w:val="262626" w:themeColor="text1" w:themeTint="D9"/>
          <w:sz w:val="24"/>
          <w:szCs w:val="24"/>
        </w:rPr>
        <w:t>Експерти, інші фахівці з питань розроблення кваліфікацій, професійних стандартів, освітніх програм (75%);</w:t>
      </w:r>
    </w:p>
    <w:p w:rsidR="001B2072" w:rsidRPr="005B2C73" w:rsidRDefault="001B2072" w:rsidP="007949E1">
      <w:pPr>
        <w:pStyle w:val="ListParagraph"/>
        <w:numPr>
          <w:ilvl w:val="0"/>
          <w:numId w:val="22"/>
        </w:numPr>
        <w:rPr>
          <w:color w:val="262626" w:themeColor="text1" w:themeTint="D9"/>
          <w:sz w:val="24"/>
          <w:szCs w:val="24"/>
        </w:rPr>
      </w:pPr>
      <w:r w:rsidRPr="005B2C73">
        <w:rPr>
          <w:color w:val="262626" w:themeColor="text1" w:themeTint="D9"/>
          <w:sz w:val="24"/>
          <w:szCs w:val="24"/>
        </w:rPr>
        <w:t>Національне агентство з  кваліфікацій (або уповноважений орган з питань кваліфікацій) (74%);</w:t>
      </w:r>
    </w:p>
    <w:p w:rsidR="001B2072" w:rsidRPr="005B2C73" w:rsidRDefault="001B2072" w:rsidP="007949E1">
      <w:pPr>
        <w:pStyle w:val="ListParagraph"/>
        <w:numPr>
          <w:ilvl w:val="0"/>
          <w:numId w:val="22"/>
        </w:numPr>
        <w:rPr>
          <w:color w:val="262626" w:themeColor="text1" w:themeTint="D9"/>
          <w:sz w:val="24"/>
          <w:szCs w:val="24"/>
        </w:rPr>
      </w:pPr>
      <w:r w:rsidRPr="005B2C73">
        <w:rPr>
          <w:color w:val="262626" w:themeColor="text1" w:themeTint="D9"/>
          <w:sz w:val="24"/>
          <w:szCs w:val="24"/>
        </w:rPr>
        <w:t>Міністерство освіти і науки (72%);</w:t>
      </w:r>
    </w:p>
    <w:p w:rsidR="002B737F" w:rsidRPr="005B2C73" w:rsidRDefault="001B2072" w:rsidP="007949E1">
      <w:pPr>
        <w:pStyle w:val="ListParagraph"/>
        <w:numPr>
          <w:ilvl w:val="0"/>
          <w:numId w:val="22"/>
        </w:numPr>
        <w:rPr>
          <w:color w:val="262626" w:themeColor="text1" w:themeTint="D9"/>
          <w:sz w:val="24"/>
          <w:szCs w:val="24"/>
        </w:rPr>
      </w:pPr>
      <w:r w:rsidRPr="005B2C73">
        <w:rPr>
          <w:color w:val="262626" w:themeColor="text1" w:themeTint="D9"/>
          <w:sz w:val="24"/>
          <w:szCs w:val="24"/>
        </w:rPr>
        <w:t>Державні/ комунальні навчальні заклади системи професійно-технічної освіти (68%);</w:t>
      </w:r>
    </w:p>
    <w:p w:rsidR="001B2072" w:rsidRPr="005B2C73" w:rsidRDefault="001B2072" w:rsidP="007949E1">
      <w:pPr>
        <w:pStyle w:val="ListParagraph"/>
        <w:numPr>
          <w:ilvl w:val="0"/>
          <w:numId w:val="22"/>
        </w:numPr>
        <w:rPr>
          <w:color w:val="262626" w:themeColor="text1" w:themeTint="D9"/>
          <w:sz w:val="24"/>
          <w:szCs w:val="24"/>
        </w:rPr>
      </w:pPr>
      <w:r w:rsidRPr="005B2C73">
        <w:rPr>
          <w:color w:val="262626" w:themeColor="text1" w:themeTint="D9"/>
          <w:sz w:val="24"/>
          <w:szCs w:val="24"/>
        </w:rPr>
        <w:t>Особи, які оцінюють результати професійного навчання (65%);</w:t>
      </w:r>
    </w:p>
    <w:p w:rsidR="001B2072" w:rsidRPr="005B2C73" w:rsidRDefault="001B2072" w:rsidP="007949E1">
      <w:pPr>
        <w:pStyle w:val="ListParagraph"/>
        <w:numPr>
          <w:ilvl w:val="0"/>
          <w:numId w:val="22"/>
        </w:numPr>
        <w:rPr>
          <w:color w:val="262626" w:themeColor="text1" w:themeTint="D9"/>
          <w:sz w:val="24"/>
          <w:szCs w:val="24"/>
        </w:rPr>
      </w:pPr>
      <w:r w:rsidRPr="005B2C73">
        <w:rPr>
          <w:color w:val="262626" w:themeColor="text1" w:themeTint="D9"/>
          <w:sz w:val="24"/>
          <w:szCs w:val="24"/>
        </w:rPr>
        <w:lastRenderedPageBreak/>
        <w:t>Фахівці з питань профорієнтації та консультування (64%);</w:t>
      </w:r>
    </w:p>
    <w:p w:rsidR="001B2072" w:rsidRPr="005B2C73" w:rsidRDefault="001B2072" w:rsidP="007949E1">
      <w:pPr>
        <w:pStyle w:val="ListParagraph"/>
        <w:numPr>
          <w:ilvl w:val="0"/>
          <w:numId w:val="22"/>
        </w:numPr>
        <w:rPr>
          <w:color w:val="262626" w:themeColor="text1" w:themeTint="D9"/>
          <w:sz w:val="24"/>
          <w:szCs w:val="24"/>
        </w:rPr>
      </w:pPr>
      <w:r w:rsidRPr="005B2C73">
        <w:rPr>
          <w:color w:val="262626" w:themeColor="text1" w:themeTint="D9"/>
          <w:sz w:val="24"/>
          <w:szCs w:val="24"/>
        </w:rPr>
        <w:t>Органи із забезпечення якості освіти (64%);</w:t>
      </w:r>
    </w:p>
    <w:p w:rsidR="001B2072" w:rsidRPr="005B2C73" w:rsidRDefault="001B2072" w:rsidP="007949E1">
      <w:pPr>
        <w:pStyle w:val="ListParagraph"/>
        <w:numPr>
          <w:ilvl w:val="0"/>
          <w:numId w:val="22"/>
        </w:numPr>
        <w:rPr>
          <w:color w:val="262626" w:themeColor="text1" w:themeTint="D9"/>
          <w:sz w:val="24"/>
          <w:szCs w:val="24"/>
        </w:rPr>
      </w:pPr>
      <w:r w:rsidRPr="005B2C73">
        <w:rPr>
          <w:color w:val="262626" w:themeColor="text1" w:themeTint="D9"/>
          <w:sz w:val="24"/>
          <w:szCs w:val="24"/>
        </w:rPr>
        <w:t>Консультанти з питань навчання та працевлаштування, працівники кадрових агентств і служб (63%);</w:t>
      </w:r>
    </w:p>
    <w:p w:rsidR="001B2072" w:rsidRPr="002F2FC2" w:rsidRDefault="001B2072" w:rsidP="007949E1">
      <w:pPr>
        <w:pStyle w:val="ListParagraph"/>
        <w:numPr>
          <w:ilvl w:val="0"/>
          <w:numId w:val="22"/>
        </w:numPr>
        <w:rPr>
          <w:color w:val="262626" w:themeColor="text1" w:themeTint="D9"/>
          <w:sz w:val="24"/>
          <w:szCs w:val="24"/>
        </w:rPr>
      </w:pPr>
      <w:r w:rsidRPr="002F2FC2">
        <w:rPr>
          <w:color w:val="262626" w:themeColor="text1" w:themeTint="D9"/>
          <w:sz w:val="24"/>
          <w:szCs w:val="24"/>
        </w:rPr>
        <w:t>Державна служба зайнятості (62%);</w:t>
      </w:r>
    </w:p>
    <w:p w:rsidR="001B2072" w:rsidRPr="005B2C73" w:rsidRDefault="001B2072" w:rsidP="001B2072">
      <w:pPr>
        <w:pStyle w:val="ListParagraph"/>
        <w:rPr>
          <w:color w:val="262626" w:themeColor="text1" w:themeTint="D9"/>
          <w:sz w:val="32"/>
          <w:szCs w:val="32"/>
        </w:rPr>
      </w:pPr>
    </w:p>
    <w:p w:rsidR="00B81B4E" w:rsidRDefault="00B81B4E" w:rsidP="007949E1">
      <w:pPr>
        <w:pStyle w:val="ListParagraph"/>
        <w:numPr>
          <w:ilvl w:val="0"/>
          <w:numId w:val="19"/>
        </w:numPr>
        <w:spacing w:after="0"/>
        <w:contextualSpacing w:val="0"/>
        <w:rPr>
          <w:b/>
          <w:bCs/>
        </w:rPr>
      </w:pPr>
      <w:r w:rsidRPr="002F2FC2">
        <w:rPr>
          <w:b/>
          <w:bCs/>
        </w:rPr>
        <w:t>Хто, на Вашу думку, може бути засновником такого веб-сайту НРК?</w:t>
      </w:r>
    </w:p>
    <w:p w:rsidR="005B2C73" w:rsidRPr="002F2FC2" w:rsidRDefault="005B2C73" w:rsidP="005B2C73">
      <w:pPr>
        <w:pStyle w:val="ListParagraph"/>
        <w:spacing w:after="0"/>
        <w:contextualSpacing w:val="0"/>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992"/>
        <w:gridCol w:w="850"/>
        <w:gridCol w:w="851"/>
        <w:gridCol w:w="992"/>
      </w:tblGrid>
      <w:tr w:rsidR="00B81B4E" w:rsidRPr="005B2C73" w:rsidTr="005B2C73">
        <w:trPr>
          <w:trHeight w:val="585"/>
        </w:trPr>
        <w:tc>
          <w:tcPr>
            <w:tcW w:w="5637" w:type="dxa"/>
          </w:tcPr>
          <w:p w:rsidR="00B81B4E" w:rsidRPr="002F2FC2" w:rsidRDefault="00B81B4E" w:rsidP="002B737F"/>
        </w:tc>
        <w:tc>
          <w:tcPr>
            <w:tcW w:w="992" w:type="dxa"/>
          </w:tcPr>
          <w:p w:rsidR="00B81B4E" w:rsidRPr="005B2C73" w:rsidRDefault="00B81B4E" w:rsidP="002B737F">
            <w:pPr>
              <w:jc w:val="center"/>
              <w:rPr>
                <w:sz w:val="18"/>
                <w:szCs w:val="18"/>
              </w:rPr>
            </w:pPr>
            <w:r w:rsidRPr="005B2C73">
              <w:rPr>
                <w:sz w:val="18"/>
                <w:szCs w:val="18"/>
              </w:rPr>
              <w:t>Вагаюся відповісти %</w:t>
            </w:r>
          </w:p>
        </w:tc>
        <w:tc>
          <w:tcPr>
            <w:tcW w:w="850" w:type="dxa"/>
          </w:tcPr>
          <w:p w:rsidR="00B81B4E" w:rsidRPr="005B2C73" w:rsidRDefault="00B81B4E" w:rsidP="002B737F">
            <w:pPr>
              <w:jc w:val="center"/>
              <w:rPr>
                <w:sz w:val="18"/>
                <w:szCs w:val="18"/>
              </w:rPr>
            </w:pPr>
            <w:r w:rsidRPr="005B2C73">
              <w:rPr>
                <w:sz w:val="18"/>
                <w:szCs w:val="18"/>
              </w:rPr>
              <w:t>Можливо %</w:t>
            </w:r>
          </w:p>
        </w:tc>
        <w:tc>
          <w:tcPr>
            <w:tcW w:w="851" w:type="dxa"/>
          </w:tcPr>
          <w:p w:rsidR="00B81B4E" w:rsidRPr="005B2C73" w:rsidRDefault="00B81B4E" w:rsidP="002B737F">
            <w:pPr>
              <w:jc w:val="center"/>
              <w:rPr>
                <w:sz w:val="18"/>
                <w:szCs w:val="18"/>
              </w:rPr>
            </w:pPr>
            <w:r w:rsidRPr="005B2C73">
              <w:rPr>
                <w:sz w:val="18"/>
                <w:szCs w:val="18"/>
              </w:rPr>
              <w:t>Навряд чи  %</w:t>
            </w:r>
          </w:p>
        </w:tc>
        <w:tc>
          <w:tcPr>
            <w:tcW w:w="992" w:type="dxa"/>
          </w:tcPr>
          <w:p w:rsidR="00B81B4E" w:rsidRPr="005B2C73" w:rsidRDefault="00B81B4E" w:rsidP="002B737F">
            <w:pPr>
              <w:jc w:val="center"/>
              <w:rPr>
                <w:sz w:val="18"/>
                <w:szCs w:val="18"/>
              </w:rPr>
            </w:pPr>
            <w:r w:rsidRPr="005B2C73">
              <w:rPr>
                <w:sz w:val="18"/>
                <w:szCs w:val="18"/>
              </w:rPr>
              <w:t>Скоріше за все %</w:t>
            </w:r>
          </w:p>
        </w:tc>
      </w:tr>
      <w:tr w:rsidR="00B81B4E" w:rsidRPr="005B2C73" w:rsidTr="005B2C73">
        <w:tc>
          <w:tcPr>
            <w:tcW w:w="5637" w:type="dxa"/>
          </w:tcPr>
          <w:p w:rsidR="00B81B4E" w:rsidRPr="005B2C73" w:rsidRDefault="00B81B4E" w:rsidP="007949E1">
            <w:pPr>
              <w:pStyle w:val="ListParagraph"/>
              <w:numPr>
                <w:ilvl w:val="0"/>
                <w:numId w:val="23"/>
              </w:numPr>
              <w:spacing w:after="0"/>
              <w:contextualSpacing w:val="0"/>
            </w:pPr>
            <w:r w:rsidRPr="005B2C73">
              <w:lastRenderedPageBreak/>
              <w:t xml:space="preserve">Міністерство освіти і науки </w:t>
            </w:r>
          </w:p>
        </w:tc>
        <w:tc>
          <w:tcPr>
            <w:tcW w:w="992" w:type="dxa"/>
          </w:tcPr>
          <w:p w:rsidR="00B81B4E" w:rsidRPr="005B2C73" w:rsidRDefault="00115472" w:rsidP="002B737F">
            <w:pPr>
              <w:jc w:val="center"/>
            </w:pPr>
            <w:r w:rsidRPr="005B2C73">
              <w:t>9</w:t>
            </w:r>
          </w:p>
        </w:tc>
        <w:tc>
          <w:tcPr>
            <w:tcW w:w="850" w:type="dxa"/>
          </w:tcPr>
          <w:p w:rsidR="00B81B4E" w:rsidRPr="005B2C73" w:rsidRDefault="00115472" w:rsidP="002B737F">
            <w:pPr>
              <w:jc w:val="center"/>
            </w:pPr>
            <w:r w:rsidRPr="005B2C73">
              <w:t>59</w:t>
            </w:r>
          </w:p>
        </w:tc>
        <w:tc>
          <w:tcPr>
            <w:tcW w:w="851" w:type="dxa"/>
          </w:tcPr>
          <w:p w:rsidR="00B81B4E" w:rsidRPr="005B2C73" w:rsidRDefault="00115472" w:rsidP="002B737F">
            <w:pPr>
              <w:jc w:val="center"/>
            </w:pPr>
            <w:r w:rsidRPr="005B2C73">
              <w:t>21</w:t>
            </w:r>
          </w:p>
        </w:tc>
        <w:tc>
          <w:tcPr>
            <w:tcW w:w="992" w:type="dxa"/>
          </w:tcPr>
          <w:p w:rsidR="00B81B4E" w:rsidRPr="005B2C73" w:rsidRDefault="00115472" w:rsidP="002B737F">
            <w:pPr>
              <w:jc w:val="center"/>
            </w:pPr>
            <w:r w:rsidRPr="005B2C73">
              <w:t>186</w:t>
            </w:r>
          </w:p>
        </w:tc>
      </w:tr>
      <w:tr w:rsidR="00B81B4E" w:rsidRPr="005B2C73" w:rsidTr="005B2C73">
        <w:tc>
          <w:tcPr>
            <w:tcW w:w="5637" w:type="dxa"/>
          </w:tcPr>
          <w:p w:rsidR="00B81B4E" w:rsidRPr="005B2C73" w:rsidRDefault="00B81B4E" w:rsidP="007949E1">
            <w:pPr>
              <w:pStyle w:val="ListParagraph"/>
              <w:numPr>
                <w:ilvl w:val="0"/>
                <w:numId w:val="23"/>
              </w:numPr>
              <w:spacing w:after="0"/>
              <w:contextualSpacing w:val="0"/>
            </w:pPr>
            <w:r w:rsidRPr="005B2C73">
              <w:t>Міністерство соціальної політики</w:t>
            </w:r>
          </w:p>
        </w:tc>
        <w:tc>
          <w:tcPr>
            <w:tcW w:w="992" w:type="dxa"/>
          </w:tcPr>
          <w:p w:rsidR="00B81B4E" w:rsidRPr="005B2C73" w:rsidRDefault="00115472" w:rsidP="002B737F">
            <w:pPr>
              <w:jc w:val="center"/>
            </w:pPr>
            <w:r w:rsidRPr="005B2C73">
              <w:t>23</w:t>
            </w:r>
          </w:p>
        </w:tc>
        <w:tc>
          <w:tcPr>
            <w:tcW w:w="850" w:type="dxa"/>
          </w:tcPr>
          <w:p w:rsidR="00B81B4E" w:rsidRPr="005B2C73" w:rsidRDefault="00115472" w:rsidP="002B737F">
            <w:pPr>
              <w:jc w:val="center"/>
            </w:pPr>
            <w:r w:rsidRPr="005B2C73">
              <w:t>118</w:t>
            </w:r>
          </w:p>
        </w:tc>
        <w:tc>
          <w:tcPr>
            <w:tcW w:w="851" w:type="dxa"/>
          </w:tcPr>
          <w:p w:rsidR="00B81B4E" w:rsidRPr="005B2C73" w:rsidRDefault="00115472" w:rsidP="002B737F">
            <w:pPr>
              <w:jc w:val="center"/>
            </w:pPr>
            <w:r w:rsidRPr="005B2C73">
              <w:t>64</w:t>
            </w:r>
          </w:p>
        </w:tc>
        <w:tc>
          <w:tcPr>
            <w:tcW w:w="992" w:type="dxa"/>
          </w:tcPr>
          <w:p w:rsidR="00B81B4E" w:rsidRPr="005B2C73" w:rsidRDefault="00115472" w:rsidP="002B737F">
            <w:pPr>
              <w:jc w:val="center"/>
            </w:pPr>
            <w:r w:rsidRPr="005B2C73">
              <w:t>70</w:t>
            </w:r>
          </w:p>
        </w:tc>
      </w:tr>
      <w:tr w:rsidR="00B81B4E" w:rsidRPr="005B2C73" w:rsidTr="005B2C73">
        <w:tc>
          <w:tcPr>
            <w:tcW w:w="5637" w:type="dxa"/>
          </w:tcPr>
          <w:p w:rsidR="00B81B4E" w:rsidRPr="005B2C73" w:rsidRDefault="00B81B4E" w:rsidP="007949E1">
            <w:pPr>
              <w:pStyle w:val="ListParagraph"/>
              <w:numPr>
                <w:ilvl w:val="0"/>
                <w:numId w:val="23"/>
              </w:numPr>
              <w:spacing w:after="0"/>
              <w:contextualSpacing w:val="0"/>
            </w:pPr>
            <w:r w:rsidRPr="005B2C73">
              <w:t>Організація роботодавців або їх об’єднання</w:t>
            </w:r>
          </w:p>
        </w:tc>
        <w:tc>
          <w:tcPr>
            <w:tcW w:w="992" w:type="dxa"/>
          </w:tcPr>
          <w:p w:rsidR="00B81B4E" w:rsidRPr="005B2C73" w:rsidRDefault="00115472" w:rsidP="002B737F">
            <w:pPr>
              <w:jc w:val="center"/>
            </w:pPr>
            <w:r w:rsidRPr="005B2C73">
              <w:t>20</w:t>
            </w:r>
          </w:p>
        </w:tc>
        <w:tc>
          <w:tcPr>
            <w:tcW w:w="850" w:type="dxa"/>
          </w:tcPr>
          <w:p w:rsidR="00B81B4E" w:rsidRPr="005B2C73" w:rsidRDefault="00115472" w:rsidP="002B737F">
            <w:pPr>
              <w:jc w:val="center"/>
            </w:pPr>
            <w:r w:rsidRPr="005B2C73">
              <w:t>102</w:t>
            </w:r>
          </w:p>
        </w:tc>
        <w:tc>
          <w:tcPr>
            <w:tcW w:w="851" w:type="dxa"/>
          </w:tcPr>
          <w:p w:rsidR="00B81B4E" w:rsidRPr="005B2C73" w:rsidRDefault="00115472" w:rsidP="002B737F">
            <w:pPr>
              <w:jc w:val="center"/>
            </w:pPr>
            <w:r w:rsidRPr="005B2C73">
              <w:t>61</w:t>
            </w:r>
          </w:p>
        </w:tc>
        <w:tc>
          <w:tcPr>
            <w:tcW w:w="992" w:type="dxa"/>
          </w:tcPr>
          <w:p w:rsidR="00B81B4E" w:rsidRPr="005B2C73" w:rsidRDefault="00115472" w:rsidP="002B737F">
            <w:pPr>
              <w:jc w:val="center"/>
            </w:pPr>
            <w:r w:rsidRPr="005B2C73">
              <w:t>92</w:t>
            </w:r>
          </w:p>
        </w:tc>
      </w:tr>
      <w:tr w:rsidR="00B81B4E" w:rsidRPr="005B2C73" w:rsidTr="005B2C73">
        <w:tc>
          <w:tcPr>
            <w:tcW w:w="5637" w:type="dxa"/>
          </w:tcPr>
          <w:p w:rsidR="00B81B4E" w:rsidRPr="005B2C73" w:rsidRDefault="00B81B4E" w:rsidP="007949E1">
            <w:pPr>
              <w:pStyle w:val="ListParagraph"/>
              <w:numPr>
                <w:ilvl w:val="0"/>
                <w:numId w:val="23"/>
              </w:numPr>
              <w:spacing w:after="0"/>
              <w:contextualSpacing w:val="0"/>
            </w:pPr>
            <w:r w:rsidRPr="005B2C73">
              <w:t>Національне агентство з  кваліфікацій (або уповноважений орган з питань кваліфікацій)</w:t>
            </w:r>
          </w:p>
        </w:tc>
        <w:tc>
          <w:tcPr>
            <w:tcW w:w="992" w:type="dxa"/>
          </w:tcPr>
          <w:p w:rsidR="00B81B4E" w:rsidRPr="005B2C73" w:rsidRDefault="00115472" w:rsidP="002B737F">
            <w:pPr>
              <w:jc w:val="center"/>
            </w:pPr>
            <w:r w:rsidRPr="005B2C73">
              <w:t>15</w:t>
            </w:r>
          </w:p>
        </w:tc>
        <w:tc>
          <w:tcPr>
            <w:tcW w:w="850" w:type="dxa"/>
          </w:tcPr>
          <w:p w:rsidR="00B81B4E" w:rsidRPr="005B2C73" w:rsidRDefault="00115472" w:rsidP="002B737F">
            <w:pPr>
              <w:jc w:val="center"/>
            </w:pPr>
            <w:r w:rsidRPr="005B2C73">
              <w:t>66</w:t>
            </w:r>
          </w:p>
        </w:tc>
        <w:tc>
          <w:tcPr>
            <w:tcW w:w="851" w:type="dxa"/>
          </w:tcPr>
          <w:p w:rsidR="00B81B4E" w:rsidRPr="005B2C73" w:rsidRDefault="00115472" w:rsidP="002B737F">
            <w:pPr>
              <w:jc w:val="center"/>
            </w:pPr>
            <w:r w:rsidRPr="005B2C73">
              <w:t>15</w:t>
            </w:r>
          </w:p>
        </w:tc>
        <w:tc>
          <w:tcPr>
            <w:tcW w:w="992" w:type="dxa"/>
          </w:tcPr>
          <w:p w:rsidR="00B81B4E" w:rsidRPr="005B2C73" w:rsidRDefault="00115472" w:rsidP="002B737F">
            <w:pPr>
              <w:jc w:val="center"/>
            </w:pPr>
            <w:r w:rsidRPr="005B2C73">
              <w:t>179</w:t>
            </w:r>
          </w:p>
        </w:tc>
      </w:tr>
      <w:tr w:rsidR="00B81B4E" w:rsidRPr="005B2C73" w:rsidTr="005B2C73">
        <w:tc>
          <w:tcPr>
            <w:tcW w:w="5637" w:type="dxa"/>
          </w:tcPr>
          <w:p w:rsidR="00B81B4E" w:rsidRPr="005B2C73" w:rsidRDefault="00B81B4E" w:rsidP="007949E1">
            <w:pPr>
              <w:pStyle w:val="ListParagraph"/>
              <w:numPr>
                <w:ilvl w:val="0"/>
                <w:numId w:val="23"/>
              </w:numPr>
              <w:spacing w:after="0"/>
              <w:contextualSpacing w:val="0"/>
            </w:pPr>
            <w:r w:rsidRPr="005B2C73">
              <w:t>Національне агентство із забезпечення якості вищої освіти (НАЗЯВО)</w:t>
            </w:r>
          </w:p>
        </w:tc>
        <w:tc>
          <w:tcPr>
            <w:tcW w:w="992" w:type="dxa"/>
          </w:tcPr>
          <w:p w:rsidR="00B81B4E" w:rsidRPr="005B2C73" w:rsidRDefault="00115472" w:rsidP="002B737F">
            <w:pPr>
              <w:jc w:val="center"/>
            </w:pPr>
            <w:r w:rsidRPr="005B2C73">
              <w:t>23</w:t>
            </w:r>
          </w:p>
        </w:tc>
        <w:tc>
          <w:tcPr>
            <w:tcW w:w="850" w:type="dxa"/>
          </w:tcPr>
          <w:p w:rsidR="00B81B4E" w:rsidRPr="005B2C73" w:rsidRDefault="00115472" w:rsidP="002B737F">
            <w:pPr>
              <w:jc w:val="center"/>
            </w:pPr>
            <w:r w:rsidRPr="005B2C73">
              <w:t>93</w:t>
            </w:r>
          </w:p>
        </w:tc>
        <w:tc>
          <w:tcPr>
            <w:tcW w:w="851" w:type="dxa"/>
          </w:tcPr>
          <w:p w:rsidR="00B81B4E" w:rsidRPr="005B2C73" w:rsidRDefault="00115472" w:rsidP="002B737F">
            <w:pPr>
              <w:jc w:val="center"/>
            </w:pPr>
            <w:r w:rsidRPr="005B2C73">
              <w:t>57</w:t>
            </w:r>
          </w:p>
        </w:tc>
        <w:tc>
          <w:tcPr>
            <w:tcW w:w="992" w:type="dxa"/>
          </w:tcPr>
          <w:p w:rsidR="00B81B4E" w:rsidRPr="005B2C73" w:rsidRDefault="00115472" w:rsidP="002B737F">
            <w:pPr>
              <w:jc w:val="center"/>
            </w:pPr>
            <w:r w:rsidRPr="005B2C73">
              <w:t>102</w:t>
            </w:r>
          </w:p>
        </w:tc>
      </w:tr>
      <w:tr w:rsidR="00B81B4E" w:rsidRPr="005B2C73" w:rsidTr="005B2C73">
        <w:tc>
          <w:tcPr>
            <w:tcW w:w="5637" w:type="dxa"/>
          </w:tcPr>
          <w:p w:rsidR="00B81B4E" w:rsidRPr="005B2C73" w:rsidRDefault="00B81B4E" w:rsidP="007949E1">
            <w:pPr>
              <w:pStyle w:val="ListParagraph"/>
              <w:numPr>
                <w:ilvl w:val="0"/>
                <w:numId w:val="23"/>
              </w:numPr>
              <w:spacing w:after="0"/>
              <w:contextualSpacing w:val="0"/>
            </w:pPr>
            <w:r w:rsidRPr="005B2C73">
              <w:t>Громадська організація, експертна установа</w:t>
            </w:r>
          </w:p>
        </w:tc>
        <w:tc>
          <w:tcPr>
            <w:tcW w:w="992" w:type="dxa"/>
          </w:tcPr>
          <w:p w:rsidR="00B81B4E" w:rsidRPr="005B2C73" w:rsidRDefault="00115472" w:rsidP="002B737F">
            <w:pPr>
              <w:jc w:val="center"/>
            </w:pPr>
            <w:r w:rsidRPr="005B2C73">
              <w:t>32</w:t>
            </w:r>
          </w:p>
        </w:tc>
        <w:tc>
          <w:tcPr>
            <w:tcW w:w="850" w:type="dxa"/>
          </w:tcPr>
          <w:p w:rsidR="00B81B4E" w:rsidRPr="005B2C73" w:rsidRDefault="00115472" w:rsidP="002B737F">
            <w:pPr>
              <w:jc w:val="center"/>
            </w:pPr>
            <w:r w:rsidRPr="005B2C73">
              <w:t>100</w:t>
            </w:r>
          </w:p>
        </w:tc>
        <w:tc>
          <w:tcPr>
            <w:tcW w:w="851" w:type="dxa"/>
          </w:tcPr>
          <w:p w:rsidR="00B81B4E" w:rsidRPr="005B2C73" w:rsidRDefault="00115472" w:rsidP="002B737F">
            <w:pPr>
              <w:jc w:val="center"/>
            </w:pPr>
            <w:r w:rsidRPr="005B2C73">
              <w:t>104</w:t>
            </w:r>
          </w:p>
        </w:tc>
        <w:tc>
          <w:tcPr>
            <w:tcW w:w="992" w:type="dxa"/>
          </w:tcPr>
          <w:p w:rsidR="00B81B4E" w:rsidRPr="005B2C73" w:rsidRDefault="00115472" w:rsidP="002B737F">
            <w:pPr>
              <w:jc w:val="center"/>
            </w:pPr>
            <w:r w:rsidRPr="005B2C73">
              <w:t>39</w:t>
            </w:r>
          </w:p>
        </w:tc>
      </w:tr>
      <w:tr w:rsidR="00B81B4E" w:rsidRPr="005B2C73" w:rsidTr="005B2C73">
        <w:tc>
          <w:tcPr>
            <w:tcW w:w="5637" w:type="dxa"/>
          </w:tcPr>
          <w:p w:rsidR="00B81B4E" w:rsidRPr="005B2C73" w:rsidRDefault="00B81B4E" w:rsidP="007949E1">
            <w:pPr>
              <w:pStyle w:val="ListParagraph"/>
              <w:numPr>
                <w:ilvl w:val="0"/>
                <w:numId w:val="23"/>
              </w:numPr>
              <w:spacing w:after="0"/>
              <w:contextualSpacing w:val="0"/>
            </w:pPr>
            <w:r w:rsidRPr="005B2C73">
              <w:t xml:space="preserve">Спільно декілька із вищезазначених </w:t>
            </w:r>
          </w:p>
        </w:tc>
        <w:tc>
          <w:tcPr>
            <w:tcW w:w="992" w:type="dxa"/>
          </w:tcPr>
          <w:p w:rsidR="00B81B4E" w:rsidRPr="005B2C73" w:rsidRDefault="00115472" w:rsidP="002B737F">
            <w:pPr>
              <w:jc w:val="center"/>
            </w:pPr>
            <w:r w:rsidRPr="005B2C73">
              <w:t>56</w:t>
            </w:r>
          </w:p>
        </w:tc>
        <w:tc>
          <w:tcPr>
            <w:tcW w:w="850" w:type="dxa"/>
          </w:tcPr>
          <w:p w:rsidR="00B81B4E" w:rsidRPr="005B2C73" w:rsidRDefault="00115472" w:rsidP="002B737F">
            <w:pPr>
              <w:jc w:val="center"/>
            </w:pPr>
            <w:r w:rsidRPr="005B2C73">
              <w:t>74</w:t>
            </w:r>
          </w:p>
        </w:tc>
        <w:tc>
          <w:tcPr>
            <w:tcW w:w="851" w:type="dxa"/>
          </w:tcPr>
          <w:p w:rsidR="00B81B4E" w:rsidRPr="005B2C73" w:rsidRDefault="00115472" w:rsidP="002B737F">
            <w:pPr>
              <w:jc w:val="center"/>
            </w:pPr>
            <w:r w:rsidRPr="005B2C73">
              <w:t>46</w:t>
            </w:r>
          </w:p>
        </w:tc>
        <w:tc>
          <w:tcPr>
            <w:tcW w:w="992" w:type="dxa"/>
          </w:tcPr>
          <w:p w:rsidR="00B81B4E" w:rsidRPr="005B2C73" w:rsidRDefault="00115472" w:rsidP="002B737F">
            <w:pPr>
              <w:jc w:val="center"/>
            </w:pPr>
            <w:r w:rsidRPr="005B2C73">
              <w:t>99</w:t>
            </w:r>
          </w:p>
        </w:tc>
      </w:tr>
      <w:tr w:rsidR="00B81B4E" w:rsidRPr="002F2FC2" w:rsidTr="005B2C73">
        <w:tc>
          <w:tcPr>
            <w:tcW w:w="5637" w:type="dxa"/>
            <w:vAlign w:val="center"/>
          </w:tcPr>
          <w:p w:rsidR="00B81B4E" w:rsidRPr="005B2C73" w:rsidRDefault="00B81B4E" w:rsidP="007949E1">
            <w:pPr>
              <w:pStyle w:val="ListParagraph"/>
              <w:numPr>
                <w:ilvl w:val="0"/>
                <w:numId w:val="23"/>
              </w:numPr>
              <w:spacing w:after="0"/>
              <w:contextualSpacing w:val="0"/>
            </w:pPr>
            <w:r w:rsidRPr="005B2C73">
              <w:t xml:space="preserve">Інше </w:t>
            </w:r>
          </w:p>
        </w:tc>
        <w:tc>
          <w:tcPr>
            <w:tcW w:w="992" w:type="dxa"/>
          </w:tcPr>
          <w:p w:rsidR="00B81B4E" w:rsidRPr="005B2C73" w:rsidRDefault="00115472" w:rsidP="002B737F">
            <w:pPr>
              <w:jc w:val="center"/>
            </w:pPr>
            <w:r w:rsidRPr="005B2C73">
              <w:t>167</w:t>
            </w:r>
          </w:p>
        </w:tc>
        <w:tc>
          <w:tcPr>
            <w:tcW w:w="850" w:type="dxa"/>
          </w:tcPr>
          <w:p w:rsidR="00B81B4E" w:rsidRPr="005B2C73" w:rsidRDefault="00115472" w:rsidP="002B737F">
            <w:pPr>
              <w:jc w:val="center"/>
            </w:pPr>
            <w:r w:rsidRPr="005B2C73">
              <w:t>40</w:t>
            </w:r>
          </w:p>
        </w:tc>
        <w:tc>
          <w:tcPr>
            <w:tcW w:w="851" w:type="dxa"/>
          </w:tcPr>
          <w:p w:rsidR="00B81B4E" w:rsidRPr="005B2C73" w:rsidRDefault="00115472" w:rsidP="002B737F">
            <w:pPr>
              <w:jc w:val="center"/>
            </w:pPr>
            <w:r w:rsidRPr="005B2C73">
              <w:t>47</w:t>
            </w:r>
          </w:p>
        </w:tc>
        <w:tc>
          <w:tcPr>
            <w:tcW w:w="992" w:type="dxa"/>
          </w:tcPr>
          <w:p w:rsidR="00B81B4E" w:rsidRPr="002F2FC2" w:rsidRDefault="00115472" w:rsidP="002B737F">
            <w:pPr>
              <w:jc w:val="center"/>
            </w:pPr>
            <w:r w:rsidRPr="005B2C73">
              <w:t>21</w:t>
            </w:r>
          </w:p>
        </w:tc>
      </w:tr>
    </w:tbl>
    <w:p w:rsidR="00B81B4E" w:rsidRPr="002F2FC2" w:rsidRDefault="00B81B4E" w:rsidP="00B81B4E">
      <w:pPr>
        <w:spacing w:after="0"/>
        <w:rPr>
          <w:color w:val="262626" w:themeColor="text1" w:themeTint="D9"/>
          <w:sz w:val="24"/>
          <w:szCs w:val="24"/>
        </w:rPr>
      </w:pPr>
    </w:p>
    <w:p w:rsidR="00B81B4E" w:rsidRPr="002F2FC2" w:rsidRDefault="00B81B4E" w:rsidP="00B81B4E">
      <w:pPr>
        <w:rPr>
          <w:color w:val="262626" w:themeColor="text1" w:themeTint="D9"/>
          <w:sz w:val="24"/>
          <w:szCs w:val="24"/>
        </w:rPr>
      </w:pPr>
      <w:r w:rsidRPr="005B2C73">
        <w:rPr>
          <w:color w:val="262626" w:themeColor="text1" w:themeTint="D9"/>
          <w:sz w:val="24"/>
          <w:szCs w:val="24"/>
        </w:rPr>
        <w:t xml:space="preserve">Серед </w:t>
      </w:r>
      <w:r w:rsidRPr="005B2C73">
        <w:rPr>
          <w:b/>
          <w:color w:val="262626" w:themeColor="text1" w:themeTint="D9"/>
          <w:sz w:val="24"/>
          <w:szCs w:val="24"/>
        </w:rPr>
        <w:t>найбільш імовірних засновників</w:t>
      </w:r>
      <w:r w:rsidRPr="005B2C73">
        <w:rPr>
          <w:color w:val="262626" w:themeColor="text1" w:themeTint="D9"/>
          <w:sz w:val="24"/>
          <w:szCs w:val="24"/>
        </w:rPr>
        <w:t xml:space="preserve"> веб-сайту НРК/НСК </w:t>
      </w:r>
      <w:r w:rsidR="00115472" w:rsidRPr="005B2C73">
        <w:rPr>
          <w:color w:val="262626" w:themeColor="text1" w:themeTint="D9"/>
          <w:sz w:val="24"/>
          <w:szCs w:val="24"/>
        </w:rPr>
        <w:t xml:space="preserve">зазначено </w:t>
      </w:r>
      <w:r w:rsidRPr="005B2C73">
        <w:rPr>
          <w:color w:val="262626" w:themeColor="text1" w:themeTint="D9"/>
          <w:sz w:val="24"/>
          <w:szCs w:val="24"/>
        </w:rPr>
        <w:t>(у порядку пріоритетності):</w:t>
      </w:r>
    </w:p>
    <w:p w:rsidR="00B81B4E" w:rsidRPr="002F2FC2" w:rsidRDefault="00B81B4E" w:rsidP="007949E1">
      <w:pPr>
        <w:pStyle w:val="ListParagraph"/>
        <w:numPr>
          <w:ilvl w:val="0"/>
          <w:numId w:val="24"/>
        </w:numPr>
        <w:rPr>
          <w:color w:val="262626" w:themeColor="text1" w:themeTint="D9"/>
          <w:sz w:val="24"/>
          <w:szCs w:val="24"/>
        </w:rPr>
      </w:pPr>
      <w:r w:rsidRPr="002F2FC2">
        <w:rPr>
          <w:color w:val="262626" w:themeColor="text1" w:themeTint="D9"/>
          <w:sz w:val="24"/>
          <w:szCs w:val="24"/>
        </w:rPr>
        <w:t>Міністерство освіти і науки (6</w:t>
      </w:r>
      <w:r w:rsidR="00173E65" w:rsidRPr="002F2FC2">
        <w:rPr>
          <w:color w:val="262626" w:themeColor="text1" w:themeTint="D9"/>
          <w:sz w:val="24"/>
          <w:szCs w:val="24"/>
        </w:rPr>
        <w:t>7</w:t>
      </w:r>
      <w:r w:rsidRPr="002F2FC2">
        <w:rPr>
          <w:color w:val="262626" w:themeColor="text1" w:themeTint="D9"/>
          <w:sz w:val="24"/>
          <w:szCs w:val="24"/>
        </w:rPr>
        <w:t>%);</w:t>
      </w:r>
    </w:p>
    <w:p w:rsidR="00B81B4E" w:rsidRPr="002F2FC2" w:rsidRDefault="00B81B4E" w:rsidP="007949E1">
      <w:pPr>
        <w:pStyle w:val="ListParagraph"/>
        <w:numPr>
          <w:ilvl w:val="0"/>
          <w:numId w:val="24"/>
        </w:numPr>
        <w:rPr>
          <w:color w:val="262626" w:themeColor="text1" w:themeTint="D9"/>
          <w:sz w:val="24"/>
          <w:szCs w:val="24"/>
        </w:rPr>
      </w:pPr>
      <w:r w:rsidRPr="002F2FC2">
        <w:rPr>
          <w:color w:val="262626" w:themeColor="text1" w:themeTint="D9"/>
          <w:sz w:val="24"/>
          <w:szCs w:val="24"/>
        </w:rPr>
        <w:lastRenderedPageBreak/>
        <w:t xml:space="preserve">Національне агентство з  кваліфікацій (або уповноважений </w:t>
      </w:r>
      <w:r w:rsidR="00173E65" w:rsidRPr="002F2FC2">
        <w:rPr>
          <w:color w:val="262626" w:themeColor="text1" w:themeTint="D9"/>
          <w:sz w:val="24"/>
          <w:szCs w:val="24"/>
        </w:rPr>
        <w:t>орган з питань кваліфікацій) (65</w:t>
      </w:r>
      <w:r w:rsidR="00F503C1" w:rsidRPr="002F2FC2">
        <w:rPr>
          <w:color w:val="262626" w:themeColor="text1" w:themeTint="D9"/>
          <w:sz w:val="24"/>
          <w:szCs w:val="24"/>
        </w:rPr>
        <w:t>%).</w:t>
      </w:r>
    </w:p>
    <w:p w:rsidR="00F503C1" w:rsidRPr="002F2FC2" w:rsidRDefault="00F503C1" w:rsidP="00F503C1">
      <w:pPr>
        <w:pStyle w:val="ListParagraph"/>
        <w:rPr>
          <w:color w:val="262626" w:themeColor="text1" w:themeTint="D9"/>
          <w:sz w:val="24"/>
          <w:szCs w:val="24"/>
        </w:rPr>
      </w:pPr>
    </w:p>
    <w:p w:rsidR="00B81B4E" w:rsidRPr="002F2FC2" w:rsidRDefault="00B81B4E" w:rsidP="007949E1">
      <w:pPr>
        <w:pStyle w:val="ListParagraph"/>
        <w:numPr>
          <w:ilvl w:val="0"/>
          <w:numId w:val="19"/>
        </w:numPr>
        <w:spacing w:after="0"/>
        <w:contextualSpacing w:val="0"/>
        <w:rPr>
          <w:b/>
          <w:bCs/>
        </w:rPr>
      </w:pPr>
      <w:r w:rsidRPr="002F2FC2">
        <w:rPr>
          <w:b/>
          <w:bCs/>
        </w:rPr>
        <w:t xml:space="preserve">Які, на Вашу думку, джерела та форми фінансування створення та підтримки </w:t>
      </w:r>
    </w:p>
    <w:p w:rsidR="00B81B4E" w:rsidRPr="002F2FC2" w:rsidRDefault="00B81B4E" w:rsidP="00B81B4E">
      <w:pPr>
        <w:pStyle w:val="ListParagraph"/>
        <w:rPr>
          <w:b/>
          <w:bCs/>
        </w:rPr>
      </w:pPr>
      <w:r w:rsidRPr="002F2FC2">
        <w:rPr>
          <w:b/>
          <w:bCs/>
        </w:rPr>
        <w:t>веб-сайту НРК?</w:t>
      </w:r>
    </w:p>
    <w:p w:rsidR="00B81B4E" w:rsidRPr="002F2FC2" w:rsidRDefault="00B81B4E" w:rsidP="00B81B4E">
      <w:pPr>
        <w:pStyle w:val="ListParagraph"/>
        <w:rPr>
          <w:b/>
          <w:bCs/>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1134"/>
        <w:gridCol w:w="992"/>
        <w:gridCol w:w="850"/>
        <w:gridCol w:w="993"/>
      </w:tblGrid>
      <w:tr w:rsidR="00B81B4E" w:rsidRPr="002F2FC2" w:rsidTr="002B737F">
        <w:trPr>
          <w:trHeight w:val="656"/>
        </w:trPr>
        <w:tc>
          <w:tcPr>
            <w:tcW w:w="5637" w:type="dxa"/>
          </w:tcPr>
          <w:p w:rsidR="00B81B4E" w:rsidRPr="002F2FC2" w:rsidRDefault="00B81B4E" w:rsidP="002B737F"/>
        </w:tc>
        <w:tc>
          <w:tcPr>
            <w:tcW w:w="1134" w:type="dxa"/>
          </w:tcPr>
          <w:p w:rsidR="00B81B4E" w:rsidRPr="002F2FC2" w:rsidRDefault="00B81B4E" w:rsidP="002B737F">
            <w:pPr>
              <w:jc w:val="center"/>
              <w:rPr>
                <w:sz w:val="18"/>
                <w:szCs w:val="18"/>
              </w:rPr>
            </w:pPr>
            <w:r w:rsidRPr="002F2FC2">
              <w:rPr>
                <w:sz w:val="18"/>
                <w:szCs w:val="18"/>
              </w:rPr>
              <w:t>Вагаюся відповісти %</w:t>
            </w:r>
          </w:p>
        </w:tc>
        <w:tc>
          <w:tcPr>
            <w:tcW w:w="992" w:type="dxa"/>
          </w:tcPr>
          <w:p w:rsidR="00B81B4E" w:rsidRPr="002F2FC2" w:rsidRDefault="00B81B4E" w:rsidP="002B737F">
            <w:pPr>
              <w:jc w:val="center"/>
              <w:rPr>
                <w:sz w:val="18"/>
                <w:szCs w:val="18"/>
              </w:rPr>
            </w:pPr>
            <w:r w:rsidRPr="002F2FC2">
              <w:rPr>
                <w:sz w:val="18"/>
                <w:szCs w:val="18"/>
              </w:rPr>
              <w:t>Можливо %</w:t>
            </w:r>
          </w:p>
        </w:tc>
        <w:tc>
          <w:tcPr>
            <w:tcW w:w="850" w:type="dxa"/>
          </w:tcPr>
          <w:p w:rsidR="00B81B4E" w:rsidRPr="002F2FC2" w:rsidRDefault="00B81B4E" w:rsidP="002B737F">
            <w:pPr>
              <w:jc w:val="center"/>
              <w:rPr>
                <w:sz w:val="18"/>
                <w:szCs w:val="18"/>
              </w:rPr>
            </w:pPr>
            <w:r w:rsidRPr="002F2FC2">
              <w:rPr>
                <w:sz w:val="18"/>
                <w:szCs w:val="18"/>
              </w:rPr>
              <w:t>Навряд чи  %</w:t>
            </w:r>
          </w:p>
        </w:tc>
        <w:tc>
          <w:tcPr>
            <w:tcW w:w="993" w:type="dxa"/>
          </w:tcPr>
          <w:p w:rsidR="00B81B4E" w:rsidRPr="002F2FC2" w:rsidRDefault="00B81B4E" w:rsidP="002B737F">
            <w:pPr>
              <w:jc w:val="center"/>
              <w:rPr>
                <w:sz w:val="18"/>
                <w:szCs w:val="18"/>
              </w:rPr>
            </w:pPr>
            <w:r w:rsidRPr="002F2FC2">
              <w:rPr>
                <w:sz w:val="18"/>
                <w:szCs w:val="18"/>
              </w:rPr>
              <w:t>Скоріше за все %</w:t>
            </w:r>
          </w:p>
        </w:tc>
      </w:tr>
      <w:tr w:rsidR="00B81B4E" w:rsidRPr="002F2FC2" w:rsidTr="002B737F">
        <w:tc>
          <w:tcPr>
            <w:tcW w:w="5637" w:type="dxa"/>
          </w:tcPr>
          <w:p w:rsidR="00B81B4E" w:rsidRPr="002F2FC2" w:rsidRDefault="00B81B4E" w:rsidP="007949E1">
            <w:pPr>
              <w:pStyle w:val="ListParagraph"/>
              <w:numPr>
                <w:ilvl w:val="0"/>
                <w:numId w:val="25"/>
              </w:numPr>
              <w:spacing w:after="0"/>
              <w:contextualSpacing w:val="0"/>
            </w:pPr>
            <w:r w:rsidRPr="002F2FC2">
              <w:t>Кошти Державного бюджету</w:t>
            </w:r>
          </w:p>
        </w:tc>
        <w:tc>
          <w:tcPr>
            <w:tcW w:w="1134" w:type="dxa"/>
          </w:tcPr>
          <w:p w:rsidR="00B81B4E" w:rsidRPr="002F2FC2" w:rsidRDefault="00173E65" w:rsidP="002B737F">
            <w:pPr>
              <w:jc w:val="center"/>
            </w:pPr>
            <w:r w:rsidRPr="002F2FC2">
              <w:t>15</w:t>
            </w:r>
          </w:p>
        </w:tc>
        <w:tc>
          <w:tcPr>
            <w:tcW w:w="992" w:type="dxa"/>
          </w:tcPr>
          <w:p w:rsidR="00B81B4E" w:rsidRPr="002F2FC2" w:rsidRDefault="00173E65" w:rsidP="002B737F">
            <w:pPr>
              <w:jc w:val="center"/>
            </w:pPr>
            <w:r w:rsidRPr="002F2FC2">
              <w:t>64</w:t>
            </w:r>
          </w:p>
        </w:tc>
        <w:tc>
          <w:tcPr>
            <w:tcW w:w="850" w:type="dxa"/>
          </w:tcPr>
          <w:p w:rsidR="00B81B4E" w:rsidRPr="002F2FC2" w:rsidRDefault="00173E65" w:rsidP="002B737F">
            <w:pPr>
              <w:jc w:val="center"/>
            </w:pPr>
            <w:r w:rsidRPr="002F2FC2">
              <w:t>30</w:t>
            </w:r>
          </w:p>
        </w:tc>
        <w:tc>
          <w:tcPr>
            <w:tcW w:w="993" w:type="dxa"/>
          </w:tcPr>
          <w:p w:rsidR="00B81B4E" w:rsidRPr="002F2FC2" w:rsidRDefault="00173E65" w:rsidP="002B737F">
            <w:pPr>
              <w:jc w:val="center"/>
            </w:pPr>
            <w:r w:rsidRPr="002F2FC2">
              <w:t>166</w:t>
            </w:r>
          </w:p>
        </w:tc>
      </w:tr>
      <w:tr w:rsidR="00B81B4E" w:rsidRPr="002F2FC2" w:rsidTr="002B737F">
        <w:tc>
          <w:tcPr>
            <w:tcW w:w="5637" w:type="dxa"/>
          </w:tcPr>
          <w:p w:rsidR="00B81B4E" w:rsidRPr="002F2FC2" w:rsidRDefault="00B81B4E" w:rsidP="007949E1">
            <w:pPr>
              <w:pStyle w:val="ListParagraph"/>
              <w:numPr>
                <w:ilvl w:val="0"/>
                <w:numId w:val="25"/>
              </w:numPr>
              <w:spacing w:after="0"/>
              <w:contextualSpacing w:val="0"/>
            </w:pPr>
            <w:r w:rsidRPr="002F2FC2">
              <w:t>Кошти зацікавлених сторін на пропорційній основі</w:t>
            </w:r>
          </w:p>
        </w:tc>
        <w:tc>
          <w:tcPr>
            <w:tcW w:w="1134" w:type="dxa"/>
          </w:tcPr>
          <w:p w:rsidR="00B81B4E" w:rsidRPr="002F2FC2" w:rsidRDefault="00173E65" w:rsidP="002B737F">
            <w:pPr>
              <w:jc w:val="center"/>
            </w:pPr>
            <w:r w:rsidRPr="002F2FC2">
              <w:t>29</w:t>
            </w:r>
          </w:p>
        </w:tc>
        <w:tc>
          <w:tcPr>
            <w:tcW w:w="992" w:type="dxa"/>
          </w:tcPr>
          <w:p w:rsidR="00B81B4E" w:rsidRPr="002F2FC2" w:rsidRDefault="00173E65" w:rsidP="002B737F">
            <w:pPr>
              <w:jc w:val="center"/>
            </w:pPr>
            <w:r w:rsidRPr="002F2FC2">
              <w:t>115</w:t>
            </w:r>
          </w:p>
        </w:tc>
        <w:tc>
          <w:tcPr>
            <w:tcW w:w="850" w:type="dxa"/>
          </w:tcPr>
          <w:p w:rsidR="00B81B4E" w:rsidRPr="002F2FC2" w:rsidRDefault="00173E65" w:rsidP="002B737F">
            <w:pPr>
              <w:jc w:val="center"/>
            </w:pPr>
            <w:r w:rsidRPr="002F2FC2">
              <w:t>57</w:t>
            </w:r>
          </w:p>
        </w:tc>
        <w:tc>
          <w:tcPr>
            <w:tcW w:w="993" w:type="dxa"/>
          </w:tcPr>
          <w:p w:rsidR="00B81B4E" w:rsidRPr="002F2FC2" w:rsidRDefault="00173E65" w:rsidP="002B737F">
            <w:pPr>
              <w:jc w:val="center"/>
            </w:pPr>
            <w:r w:rsidRPr="002F2FC2">
              <w:t>74</w:t>
            </w:r>
          </w:p>
        </w:tc>
      </w:tr>
      <w:tr w:rsidR="00B81B4E" w:rsidRPr="002F2FC2" w:rsidTr="002B737F">
        <w:tc>
          <w:tcPr>
            <w:tcW w:w="5637" w:type="dxa"/>
          </w:tcPr>
          <w:p w:rsidR="00B81B4E" w:rsidRPr="002F2FC2" w:rsidRDefault="00B81B4E" w:rsidP="007949E1">
            <w:pPr>
              <w:pStyle w:val="ListParagraph"/>
              <w:numPr>
                <w:ilvl w:val="0"/>
                <w:numId w:val="25"/>
              </w:numPr>
              <w:spacing w:after="0"/>
              <w:contextualSpacing w:val="0"/>
            </w:pPr>
            <w:r w:rsidRPr="002F2FC2">
              <w:t>Державно – приватне фінансування</w:t>
            </w:r>
          </w:p>
        </w:tc>
        <w:tc>
          <w:tcPr>
            <w:tcW w:w="1134" w:type="dxa"/>
          </w:tcPr>
          <w:p w:rsidR="00B81B4E" w:rsidRPr="002F2FC2" w:rsidRDefault="00173E65" w:rsidP="002B737F">
            <w:pPr>
              <w:jc w:val="center"/>
            </w:pPr>
            <w:r w:rsidRPr="002F2FC2">
              <w:t>32</w:t>
            </w:r>
          </w:p>
        </w:tc>
        <w:tc>
          <w:tcPr>
            <w:tcW w:w="992" w:type="dxa"/>
          </w:tcPr>
          <w:p w:rsidR="00B81B4E" w:rsidRPr="002F2FC2" w:rsidRDefault="00173E65" w:rsidP="002B737F">
            <w:pPr>
              <w:jc w:val="center"/>
            </w:pPr>
            <w:r w:rsidRPr="002F2FC2">
              <w:t>94</w:t>
            </w:r>
          </w:p>
        </w:tc>
        <w:tc>
          <w:tcPr>
            <w:tcW w:w="850" w:type="dxa"/>
          </w:tcPr>
          <w:p w:rsidR="00B81B4E" w:rsidRPr="002F2FC2" w:rsidRDefault="00173E65" w:rsidP="002B737F">
            <w:pPr>
              <w:jc w:val="center"/>
            </w:pPr>
            <w:r w:rsidRPr="002F2FC2">
              <w:t>67</w:t>
            </w:r>
          </w:p>
        </w:tc>
        <w:tc>
          <w:tcPr>
            <w:tcW w:w="993" w:type="dxa"/>
          </w:tcPr>
          <w:p w:rsidR="00B81B4E" w:rsidRPr="002F2FC2" w:rsidRDefault="00173E65" w:rsidP="002B737F">
            <w:pPr>
              <w:jc w:val="center"/>
            </w:pPr>
            <w:r w:rsidRPr="002F2FC2">
              <w:t>82</w:t>
            </w:r>
          </w:p>
        </w:tc>
      </w:tr>
      <w:tr w:rsidR="00B81B4E" w:rsidRPr="002F2FC2" w:rsidTr="002B737F">
        <w:tc>
          <w:tcPr>
            <w:tcW w:w="5637" w:type="dxa"/>
          </w:tcPr>
          <w:p w:rsidR="00B81B4E" w:rsidRPr="002F2FC2" w:rsidRDefault="00B81B4E" w:rsidP="007949E1">
            <w:pPr>
              <w:pStyle w:val="ListParagraph"/>
              <w:numPr>
                <w:ilvl w:val="0"/>
                <w:numId w:val="25"/>
              </w:numPr>
              <w:spacing w:after="0"/>
              <w:contextualSpacing w:val="0"/>
            </w:pPr>
            <w:r w:rsidRPr="002F2FC2">
              <w:t>Кошти міжнародних донорів</w:t>
            </w:r>
          </w:p>
        </w:tc>
        <w:tc>
          <w:tcPr>
            <w:tcW w:w="1134" w:type="dxa"/>
          </w:tcPr>
          <w:p w:rsidR="00B81B4E" w:rsidRPr="002F2FC2" w:rsidRDefault="00173E65" w:rsidP="002B737F">
            <w:pPr>
              <w:jc w:val="center"/>
            </w:pPr>
            <w:r w:rsidRPr="002F2FC2">
              <w:t>28</w:t>
            </w:r>
          </w:p>
        </w:tc>
        <w:tc>
          <w:tcPr>
            <w:tcW w:w="992" w:type="dxa"/>
          </w:tcPr>
          <w:p w:rsidR="00B81B4E" w:rsidRPr="002F2FC2" w:rsidRDefault="00173E65" w:rsidP="002B737F">
            <w:pPr>
              <w:jc w:val="center"/>
            </w:pPr>
            <w:r w:rsidRPr="002F2FC2">
              <w:t>115</w:t>
            </w:r>
          </w:p>
        </w:tc>
        <w:tc>
          <w:tcPr>
            <w:tcW w:w="850" w:type="dxa"/>
          </w:tcPr>
          <w:p w:rsidR="00B81B4E" w:rsidRPr="002F2FC2" w:rsidRDefault="00173E65" w:rsidP="002B737F">
            <w:pPr>
              <w:jc w:val="center"/>
            </w:pPr>
            <w:r w:rsidRPr="002F2FC2">
              <w:t>63</w:t>
            </w:r>
          </w:p>
        </w:tc>
        <w:tc>
          <w:tcPr>
            <w:tcW w:w="993" w:type="dxa"/>
          </w:tcPr>
          <w:p w:rsidR="00B81B4E" w:rsidRPr="002F2FC2" w:rsidRDefault="00173E65" w:rsidP="002B737F">
            <w:pPr>
              <w:jc w:val="center"/>
            </w:pPr>
            <w:r w:rsidRPr="002F2FC2">
              <w:t>69</w:t>
            </w:r>
          </w:p>
        </w:tc>
      </w:tr>
      <w:tr w:rsidR="00B81B4E" w:rsidRPr="002F2FC2" w:rsidTr="002B737F">
        <w:tc>
          <w:tcPr>
            <w:tcW w:w="5637" w:type="dxa"/>
          </w:tcPr>
          <w:p w:rsidR="00B81B4E" w:rsidRPr="002F2FC2" w:rsidRDefault="00B81B4E" w:rsidP="007949E1">
            <w:pPr>
              <w:pStyle w:val="ListParagraph"/>
              <w:numPr>
                <w:ilvl w:val="0"/>
                <w:numId w:val="25"/>
              </w:numPr>
              <w:spacing w:after="0"/>
              <w:contextualSpacing w:val="0"/>
            </w:pPr>
            <w:r w:rsidRPr="002F2FC2">
              <w:t xml:space="preserve">Інші </w:t>
            </w:r>
          </w:p>
        </w:tc>
        <w:tc>
          <w:tcPr>
            <w:tcW w:w="1134" w:type="dxa"/>
          </w:tcPr>
          <w:p w:rsidR="00B81B4E" w:rsidRPr="002F2FC2" w:rsidRDefault="00173E65" w:rsidP="002B737F">
            <w:pPr>
              <w:jc w:val="center"/>
            </w:pPr>
            <w:r w:rsidRPr="002F2FC2">
              <w:t>177</w:t>
            </w:r>
          </w:p>
        </w:tc>
        <w:tc>
          <w:tcPr>
            <w:tcW w:w="992" w:type="dxa"/>
          </w:tcPr>
          <w:p w:rsidR="00B81B4E" w:rsidRPr="002F2FC2" w:rsidRDefault="00173E65" w:rsidP="002B737F">
            <w:pPr>
              <w:jc w:val="center"/>
            </w:pPr>
            <w:r w:rsidRPr="002F2FC2">
              <w:t>30</w:t>
            </w:r>
          </w:p>
        </w:tc>
        <w:tc>
          <w:tcPr>
            <w:tcW w:w="850" w:type="dxa"/>
          </w:tcPr>
          <w:p w:rsidR="00B81B4E" w:rsidRPr="002F2FC2" w:rsidRDefault="00173E65" w:rsidP="002B737F">
            <w:pPr>
              <w:jc w:val="center"/>
            </w:pPr>
            <w:r w:rsidRPr="002F2FC2">
              <w:t>45</w:t>
            </w:r>
          </w:p>
        </w:tc>
        <w:tc>
          <w:tcPr>
            <w:tcW w:w="993" w:type="dxa"/>
          </w:tcPr>
          <w:p w:rsidR="00B81B4E" w:rsidRPr="002F2FC2" w:rsidRDefault="00173E65" w:rsidP="002B737F">
            <w:pPr>
              <w:jc w:val="center"/>
            </w:pPr>
            <w:r w:rsidRPr="002F2FC2">
              <w:t>23</w:t>
            </w:r>
          </w:p>
        </w:tc>
      </w:tr>
    </w:tbl>
    <w:p w:rsidR="00B81B4E" w:rsidRPr="002F2FC2" w:rsidRDefault="00B81B4E" w:rsidP="00B81B4E">
      <w:pPr>
        <w:rPr>
          <w:sz w:val="4"/>
          <w:szCs w:val="4"/>
        </w:rPr>
      </w:pPr>
    </w:p>
    <w:p w:rsidR="00B81B4E" w:rsidRPr="002F2FC2" w:rsidRDefault="00B81B4E" w:rsidP="00173E65">
      <w:pPr>
        <w:rPr>
          <w:color w:val="262626" w:themeColor="text1" w:themeTint="D9"/>
          <w:sz w:val="24"/>
          <w:szCs w:val="24"/>
        </w:rPr>
      </w:pPr>
      <w:r w:rsidRPr="002F2FC2">
        <w:rPr>
          <w:color w:val="262626" w:themeColor="text1" w:themeTint="D9"/>
          <w:sz w:val="24"/>
          <w:szCs w:val="24"/>
        </w:rPr>
        <w:lastRenderedPageBreak/>
        <w:t>Серед джерел фінансування створення та підримки веб-сайту НРК/НСК зазнач</w:t>
      </w:r>
      <w:r w:rsidR="00173E65" w:rsidRPr="002F2FC2">
        <w:rPr>
          <w:color w:val="262626" w:themeColor="text1" w:themeTint="D9"/>
          <w:sz w:val="24"/>
          <w:szCs w:val="24"/>
        </w:rPr>
        <w:t xml:space="preserve">ено як  найбільш імовірний - </w:t>
      </w:r>
      <w:r w:rsidRPr="005B2C73">
        <w:rPr>
          <w:color w:val="262626" w:themeColor="text1" w:themeTint="D9"/>
          <w:sz w:val="24"/>
          <w:szCs w:val="24"/>
        </w:rPr>
        <w:t>Кошти державного бюджету (6</w:t>
      </w:r>
      <w:r w:rsidR="00173E65" w:rsidRPr="005B2C73">
        <w:rPr>
          <w:color w:val="262626" w:themeColor="text1" w:themeTint="D9"/>
          <w:sz w:val="24"/>
          <w:szCs w:val="24"/>
        </w:rPr>
        <w:t>0</w:t>
      </w:r>
      <w:r w:rsidRPr="005B2C73">
        <w:rPr>
          <w:color w:val="262626" w:themeColor="text1" w:themeTint="D9"/>
          <w:sz w:val="24"/>
          <w:szCs w:val="24"/>
        </w:rPr>
        <w:t>%);</w:t>
      </w:r>
    </w:p>
    <w:p w:rsidR="008566B3" w:rsidRPr="002F2FC2" w:rsidRDefault="008566B3" w:rsidP="00173E65">
      <w:pPr>
        <w:rPr>
          <w:color w:val="262626" w:themeColor="text1" w:themeTint="D9"/>
          <w:sz w:val="24"/>
          <w:szCs w:val="24"/>
        </w:rPr>
      </w:pPr>
    </w:p>
    <w:p w:rsidR="00483C7C" w:rsidRPr="002F2FC2" w:rsidRDefault="00483C7C" w:rsidP="00173E65">
      <w:pPr>
        <w:rPr>
          <w:color w:val="262626" w:themeColor="text1" w:themeTint="D9"/>
          <w:sz w:val="24"/>
          <w:szCs w:val="24"/>
        </w:rPr>
      </w:pPr>
    </w:p>
    <w:p w:rsidR="00483C7C" w:rsidRPr="002F2FC2" w:rsidRDefault="00483C7C" w:rsidP="00173E65">
      <w:pPr>
        <w:rPr>
          <w:color w:val="262626" w:themeColor="text1" w:themeTint="D9"/>
          <w:sz w:val="24"/>
          <w:szCs w:val="24"/>
        </w:rPr>
      </w:pPr>
    </w:p>
    <w:p w:rsidR="00483C7C" w:rsidRPr="002F2FC2" w:rsidRDefault="00483C7C" w:rsidP="00173E65">
      <w:pPr>
        <w:rPr>
          <w:color w:val="262626" w:themeColor="text1" w:themeTint="D9"/>
          <w:sz w:val="24"/>
          <w:szCs w:val="24"/>
        </w:rPr>
      </w:pPr>
    </w:p>
    <w:p w:rsidR="00483C7C" w:rsidRPr="002F2FC2" w:rsidRDefault="00483C7C" w:rsidP="00173E65">
      <w:pPr>
        <w:rPr>
          <w:color w:val="262626" w:themeColor="text1" w:themeTint="D9"/>
          <w:sz w:val="24"/>
          <w:szCs w:val="24"/>
        </w:rPr>
      </w:pPr>
    </w:p>
    <w:p w:rsidR="00483C7C" w:rsidRPr="002F2FC2" w:rsidRDefault="00483C7C" w:rsidP="00173E65">
      <w:pPr>
        <w:rPr>
          <w:color w:val="262626" w:themeColor="text1" w:themeTint="D9"/>
          <w:sz w:val="24"/>
          <w:szCs w:val="24"/>
        </w:rPr>
      </w:pPr>
    </w:p>
    <w:p w:rsidR="00483C7C" w:rsidRPr="002F2FC2" w:rsidRDefault="00483C7C" w:rsidP="00173E65">
      <w:pPr>
        <w:rPr>
          <w:color w:val="262626" w:themeColor="text1" w:themeTint="D9"/>
          <w:sz w:val="24"/>
          <w:szCs w:val="24"/>
        </w:rPr>
      </w:pPr>
    </w:p>
    <w:p w:rsidR="00483C7C" w:rsidRPr="002F2FC2" w:rsidRDefault="00483C7C" w:rsidP="00173E65">
      <w:pPr>
        <w:rPr>
          <w:color w:val="262626" w:themeColor="text1" w:themeTint="D9"/>
          <w:sz w:val="24"/>
          <w:szCs w:val="24"/>
        </w:rPr>
      </w:pPr>
    </w:p>
    <w:p w:rsidR="00483C7C" w:rsidRPr="002F2FC2" w:rsidRDefault="00483C7C" w:rsidP="00173E65">
      <w:pPr>
        <w:rPr>
          <w:color w:val="262626" w:themeColor="text1" w:themeTint="D9"/>
          <w:sz w:val="24"/>
          <w:szCs w:val="24"/>
        </w:rPr>
      </w:pPr>
    </w:p>
    <w:p w:rsidR="002D12BD" w:rsidRPr="002F2FC2" w:rsidRDefault="002D12BD" w:rsidP="007949E1">
      <w:pPr>
        <w:pStyle w:val="ListParagraph"/>
        <w:numPr>
          <w:ilvl w:val="1"/>
          <w:numId w:val="135"/>
        </w:numPr>
        <w:rPr>
          <w:b/>
          <w:color w:val="262626" w:themeColor="text1" w:themeTint="D9"/>
          <w:sz w:val="24"/>
          <w:szCs w:val="24"/>
          <w:u w:val="single"/>
        </w:rPr>
      </w:pPr>
      <w:r w:rsidRPr="002F2FC2">
        <w:rPr>
          <w:b/>
          <w:color w:val="262626" w:themeColor="text1" w:themeTint="D9"/>
          <w:sz w:val="24"/>
          <w:szCs w:val="24"/>
          <w:u w:val="single"/>
        </w:rPr>
        <w:t>Карта інтересів заінтересованих сторін</w:t>
      </w:r>
    </w:p>
    <w:p w:rsidR="00ED6C1B" w:rsidRPr="002F2FC2" w:rsidRDefault="00ED6C1B" w:rsidP="002D12BD">
      <w:pPr>
        <w:rPr>
          <w:b/>
          <w:color w:val="262626" w:themeColor="text1" w:themeTint="D9"/>
          <w:sz w:val="24"/>
          <w:szCs w:val="24"/>
          <w:u w:val="single"/>
        </w:rPr>
      </w:pPr>
    </w:p>
    <w:p w:rsidR="00B91931" w:rsidRPr="002F2FC2" w:rsidRDefault="00B91931" w:rsidP="007949E1">
      <w:pPr>
        <w:pStyle w:val="ListParagraph"/>
        <w:numPr>
          <w:ilvl w:val="2"/>
          <w:numId w:val="135"/>
        </w:numPr>
        <w:rPr>
          <w:b/>
          <w:color w:val="262626" w:themeColor="text1" w:themeTint="D9"/>
          <w:sz w:val="24"/>
          <w:szCs w:val="24"/>
          <w:u w:val="single"/>
        </w:rPr>
      </w:pPr>
      <w:r w:rsidRPr="002F2FC2">
        <w:rPr>
          <w:b/>
          <w:color w:val="262626" w:themeColor="text1" w:themeTint="D9"/>
          <w:sz w:val="24"/>
          <w:szCs w:val="24"/>
          <w:u w:val="single"/>
        </w:rPr>
        <w:t>Особи, які навчаються</w:t>
      </w:r>
      <w:r w:rsidR="0001786E" w:rsidRPr="002F2FC2">
        <w:rPr>
          <w:color w:val="262626" w:themeColor="text1" w:themeTint="D9"/>
          <w:sz w:val="24"/>
          <w:szCs w:val="24"/>
        </w:rPr>
        <w:t xml:space="preserve"> (студенти ВНЗ, </w:t>
      </w:r>
      <w:r w:rsidR="005E11F5" w:rsidRPr="002F2FC2">
        <w:rPr>
          <w:color w:val="262626" w:themeColor="text1" w:themeTint="D9"/>
          <w:sz w:val="24"/>
          <w:szCs w:val="24"/>
        </w:rPr>
        <w:t xml:space="preserve">аспіранти, </w:t>
      </w:r>
      <w:r w:rsidR="0001786E" w:rsidRPr="002F2FC2">
        <w:rPr>
          <w:color w:val="262626" w:themeColor="text1" w:themeTint="D9"/>
          <w:sz w:val="24"/>
          <w:szCs w:val="24"/>
        </w:rPr>
        <w:t>учні)</w:t>
      </w:r>
    </w:p>
    <w:p w:rsidR="000C5C8A" w:rsidRPr="002F2FC2" w:rsidRDefault="00B91931" w:rsidP="00BA545B">
      <w:pPr>
        <w:jc w:val="both"/>
        <w:rPr>
          <w:color w:val="262626" w:themeColor="text1" w:themeTint="D9"/>
          <w:sz w:val="24"/>
          <w:szCs w:val="24"/>
        </w:rPr>
      </w:pPr>
      <w:r w:rsidRPr="002F2FC2">
        <w:rPr>
          <w:color w:val="262626" w:themeColor="text1" w:themeTint="D9"/>
          <w:sz w:val="24"/>
          <w:szCs w:val="24"/>
        </w:rPr>
        <w:t>В опи</w:t>
      </w:r>
      <w:r w:rsidR="000C5C8A" w:rsidRPr="002F2FC2">
        <w:rPr>
          <w:color w:val="262626" w:themeColor="text1" w:themeTint="D9"/>
          <w:sz w:val="24"/>
          <w:szCs w:val="24"/>
        </w:rPr>
        <w:t xml:space="preserve">туванні взяли участь </w:t>
      </w:r>
      <w:r w:rsidR="001A2A56" w:rsidRPr="002F2FC2">
        <w:rPr>
          <w:b/>
          <w:color w:val="262626" w:themeColor="text1" w:themeTint="D9"/>
          <w:sz w:val="24"/>
          <w:szCs w:val="24"/>
        </w:rPr>
        <w:t>45</w:t>
      </w:r>
      <w:r w:rsidR="000C5C8A" w:rsidRPr="002F2FC2">
        <w:rPr>
          <w:color w:val="262626" w:themeColor="text1" w:themeTint="D9"/>
          <w:sz w:val="24"/>
          <w:szCs w:val="24"/>
        </w:rPr>
        <w:t xml:space="preserve"> осіб, які навчаються, з них 1 учень</w:t>
      </w:r>
      <w:r w:rsidR="000F0288" w:rsidRPr="002F2FC2">
        <w:rPr>
          <w:color w:val="262626" w:themeColor="text1" w:themeTint="D9"/>
          <w:sz w:val="24"/>
          <w:szCs w:val="24"/>
        </w:rPr>
        <w:t xml:space="preserve"> </w:t>
      </w:r>
      <w:r w:rsidR="005E11F5" w:rsidRPr="002F2FC2">
        <w:rPr>
          <w:color w:val="262626" w:themeColor="text1" w:themeTint="D9"/>
          <w:sz w:val="24"/>
          <w:szCs w:val="24"/>
        </w:rPr>
        <w:t>загальноосвітньої школи, 1</w:t>
      </w:r>
      <w:r w:rsidR="001A2A56" w:rsidRPr="002F2FC2">
        <w:rPr>
          <w:color w:val="262626" w:themeColor="text1" w:themeTint="D9"/>
          <w:sz w:val="24"/>
          <w:szCs w:val="24"/>
        </w:rPr>
        <w:t xml:space="preserve"> учень закладу професійно-</w:t>
      </w:r>
      <w:r w:rsidR="001A2A56" w:rsidRPr="002F2FC2">
        <w:rPr>
          <w:color w:val="262626" w:themeColor="text1" w:themeTint="D9"/>
          <w:sz w:val="24"/>
          <w:szCs w:val="24"/>
        </w:rPr>
        <w:lastRenderedPageBreak/>
        <w:t xml:space="preserve">технічної освіти, 2 </w:t>
      </w:r>
      <w:r w:rsidR="005E11F5" w:rsidRPr="002F2FC2">
        <w:rPr>
          <w:color w:val="262626" w:themeColor="text1" w:themeTint="D9"/>
          <w:sz w:val="24"/>
          <w:szCs w:val="24"/>
        </w:rPr>
        <w:t>аспірант</w:t>
      </w:r>
      <w:r w:rsidR="001A2A56" w:rsidRPr="002F2FC2">
        <w:rPr>
          <w:color w:val="262626" w:themeColor="text1" w:themeTint="D9"/>
          <w:sz w:val="24"/>
          <w:szCs w:val="24"/>
        </w:rPr>
        <w:t xml:space="preserve">и(студент ВНЗ та аспірант </w:t>
      </w:r>
      <w:r w:rsidR="005E11F5" w:rsidRPr="002F2FC2">
        <w:rPr>
          <w:color w:val="262626" w:themeColor="text1" w:themeTint="D9"/>
          <w:sz w:val="24"/>
          <w:szCs w:val="24"/>
        </w:rPr>
        <w:t>навчально-наукової установи</w:t>
      </w:r>
      <w:r w:rsidR="001A2A56" w:rsidRPr="002F2FC2">
        <w:rPr>
          <w:color w:val="262626" w:themeColor="text1" w:themeTint="D9"/>
          <w:sz w:val="24"/>
          <w:szCs w:val="24"/>
        </w:rPr>
        <w:t>)</w:t>
      </w:r>
      <w:r w:rsidR="009519B1" w:rsidRPr="002F2FC2">
        <w:rPr>
          <w:color w:val="262626" w:themeColor="text1" w:themeTint="D9"/>
          <w:sz w:val="24"/>
          <w:szCs w:val="24"/>
        </w:rPr>
        <w:t xml:space="preserve">, </w:t>
      </w:r>
      <w:r w:rsidR="001A2A56" w:rsidRPr="002F2FC2">
        <w:rPr>
          <w:color w:val="262626" w:themeColor="text1" w:themeTint="D9"/>
          <w:sz w:val="24"/>
          <w:szCs w:val="24"/>
        </w:rPr>
        <w:t>42</w:t>
      </w:r>
      <w:r w:rsidR="000C5C8A" w:rsidRPr="002F2FC2">
        <w:rPr>
          <w:color w:val="262626" w:themeColor="text1" w:themeTint="D9"/>
          <w:sz w:val="24"/>
          <w:szCs w:val="24"/>
        </w:rPr>
        <w:t xml:space="preserve"> студентів</w:t>
      </w:r>
      <w:r w:rsidR="000F0288" w:rsidRPr="002F2FC2">
        <w:rPr>
          <w:color w:val="262626" w:themeColor="text1" w:themeTint="D9"/>
          <w:sz w:val="24"/>
          <w:szCs w:val="24"/>
        </w:rPr>
        <w:t xml:space="preserve"> </w:t>
      </w:r>
      <w:r w:rsidR="00032B8F" w:rsidRPr="002F2FC2">
        <w:rPr>
          <w:color w:val="262626" w:themeColor="text1" w:themeTint="D9"/>
          <w:sz w:val="24"/>
          <w:szCs w:val="24"/>
        </w:rPr>
        <w:t>ВНЗ</w:t>
      </w:r>
      <w:r w:rsidR="000C5C8A" w:rsidRPr="002F2FC2">
        <w:rPr>
          <w:color w:val="262626" w:themeColor="text1" w:themeTint="D9"/>
          <w:sz w:val="24"/>
          <w:szCs w:val="24"/>
        </w:rPr>
        <w:t xml:space="preserve"> (3 предст</w:t>
      </w:r>
      <w:r w:rsidR="005E11F5" w:rsidRPr="002F2FC2">
        <w:rPr>
          <w:color w:val="262626" w:themeColor="text1" w:themeTint="D9"/>
          <w:sz w:val="24"/>
          <w:szCs w:val="24"/>
        </w:rPr>
        <w:t>авники студентських організацій</w:t>
      </w:r>
      <w:r w:rsidR="000C5C8A" w:rsidRPr="002F2FC2">
        <w:rPr>
          <w:color w:val="262626" w:themeColor="text1" w:themeTint="D9"/>
          <w:sz w:val="24"/>
          <w:szCs w:val="24"/>
        </w:rPr>
        <w:t>).</w:t>
      </w:r>
    </w:p>
    <w:p w:rsidR="001A2A56" w:rsidRPr="002F2FC2" w:rsidRDefault="001A2A56" w:rsidP="00BA545B">
      <w:pPr>
        <w:jc w:val="both"/>
        <w:rPr>
          <w:color w:val="262626" w:themeColor="text1" w:themeTint="D9"/>
          <w:sz w:val="24"/>
          <w:szCs w:val="24"/>
        </w:rPr>
      </w:pPr>
      <w:r w:rsidRPr="002F2FC2">
        <w:rPr>
          <w:color w:val="262626" w:themeColor="text1" w:themeTint="D9"/>
          <w:sz w:val="24"/>
          <w:szCs w:val="24"/>
        </w:rPr>
        <w:t>Жінок – 76%, чоловіків – 24%.</w:t>
      </w:r>
    </w:p>
    <w:p w:rsidR="00086A3E" w:rsidRPr="002F2FC2" w:rsidRDefault="00086A3E" w:rsidP="00BA545B">
      <w:pPr>
        <w:jc w:val="both"/>
        <w:rPr>
          <w:color w:val="262626" w:themeColor="text1" w:themeTint="D9"/>
          <w:sz w:val="24"/>
          <w:szCs w:val="24"/>
        </w:rPr>
      </w:pPr>
      <w:r w:rsidRPr="002F2FC2">
        <w:rPr>
          <w:color w:val="262626" w:themeColor="text1" w:themeTint="D9"/>
          <w:sz w:val="24"/>
          <w:szCs w:val="24"/>
        </w:rPr>
        <w:t>Відповіді на питання:</w:t>
      </w:r>
    </w:p>
    <w:p w:rsidR="00086A3E" w:rsidRPr="002F2FC2" w:rsidRDefault="00086A3E" w:rsidP="007949E1">
      <w:pPr>
        <w:pStyle w:val="ListParagraph"/>
        <w:numPr>
          <w:ilvl w:val="3"/>
          <w:numId w:val="25"/>
        </w:numPr>
        <w:spacing w:after="0"/>
        <w:ind w:left="709"/>
        <w:rPr>
          <w:b/>
          <w:bCs/>
        </w:rPr>
      </w:pPr>
      <w:r w:rsidRPr="002F2FC2">
        <w:rPr>
          <w:b/>
          <w:bCs/>
        </w:rPr>
        <w:t>Чи стикалися Ви з ситуацією, коли Ви не могли знайти необхідну інформацію про кваліфікації, які можна здобути в Україні?</w:t>
      </w:r>
    </w:p>
    <w:p w:rsidR="00086A3E" w:rsidRPr="002F2FC2" w:rsidRDefault="00086A3E" w:rsidP="00086A3E">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086A3E" w:rsidRPr="00BA545B" w:rsidTr="00F72A22">
        <w:tc>
          <w:tcPr>
            <w:tcW w:w="1134" w:type="dxa"/>
          </w:tcPr>
          <w:p w:rsidR="00086A3E" w:rsidRPr="00BA545B" w:rsidRDefault="00086A3E" w:rsidP="00F72A22">
            <w:pPr>
              <w:pStyle w:val="ListParagraph"/>
              <w:ind w:left="0"/>
              <w:jc w:val="center"/>
            </w:pPr>
            <w:r w:rsidRPr="00BA545B">
              <w:t>Так</w:t>
            </w:r>
          </w:p>
        </w:tc>
        <w:tc>
          <w:tcPr>
            <w:tcW w:w="949" w:type="dxa"/>
          </w:tcPr>
          <w:p w:rsidR="00086A3E" w:rsidRPr="00BA545B" w:rsidRDefault="00086A3E" w:rsidP="00F72A22">
            <w:pPr>
              <w:pStyle w:val="ListParagraph"/>
              <w:ind w:left="0"/>
              <w:jc w:val="center"/>
            </w:pPr>
            <w:r w:rsidRPr="00BA545B">
              <w:t>Ні</w:t>
            </w:r>
          </w:p>
        </w:tc>
        <w:tc>
          <w:tcPr>
            <w:tcW w:w="1851" w:type="dxa"/>
          </w:tcPr>
          <w:p w:rsidR="00086A3E" w:rsidRPr="00BA545B" w:rsidRDefault="00086A3E" w:rsidP="00F72A22">
            <w:pPr>
              <w:pStyle w:val="ListParagraph"/>
              <w:ind w:left="0"/>
              <w:jc w:val="center"/>
            </w:pPr>
            <w:r w:rsidRPr="00BA545B">
              <w:t>Важко відповісти</w:t>
            </w:r>
          </w:p>
        </w:tc>
      </w:tr>
      <w:tr w:rsidR="00086A3E" w:rsidRPr="00BA545B" w:rsidTr="00F72A22">
        <w:tc>
          <w:tcPr>
            <w:tcW w:w="1134" w:type="dxa"/>
          </w:tcPr>
          <w:p w:rsidR="00086A3E" w:rsidRPr="00BA545B" w:rsidRDefault="001A2A56" w:rsidP="00F72A22">
            <w:pPr>
              <w:pStyle w:val="ListParagraph"/>
              <w:ind w:left="0"/>
              <w:jc w:val="center"/>
            </w:pPr>
            <w:r w:rsidRPr="00BA545B">
              <w:t>16</w:t>
            </w:r>
            <w:r w:rsidR="00086A3E" w:rsidRPr="00BA545B">
              <w:t>%</w:t>
            </w:r>
          </w:p>
        </w:tc>
        <w:tc>
          <w:tcPr>
            <w:tcW w:w="949" w:type="dxa"/>
          </w:tcPr>
          <w:p w:rsidR="00086A3E" w:rsidRPr="00BA545B" w:rsidRDefault="001A2A56" w:rsidP="00F72A22">
            <w:pPr>
              <w:pStyle w:val="ListParagraph"/>
              <w:ind w:left="0"/>
              <w:jc w:val="center"/>
            </w:pPr>
            <w:r w:rsidRPr="00BA545B">
              <w:t>40</w:t>
            </w:r>
            <w:r w:rsidR="00086A3E" w:rsidRPr="00BA545B">
              <w:t>%</w:t>
            </w:r>
          </w:p>
        </w:tc>
        <w:tc>
          <w:tcPr>
            <w:tcW w:w="1851" w:type="dxa"/>
          </w:tcPr>
          <w:p w:rsidR="00086A3E" w:rsidRPr="00BA545B" w:rsidRDefault="001A2A56" w:rsidP="00F72A22">
            <w:pPr>
              <w:pStyle w:val="ListParagraph"/>
              <w:ind w:left="0"/>
              <w:jc w:val="center"/>
            </w:pPr>
            <w:r w:rsidRPr="00BA545B">
              <w:t>4</w:t>
            </w:r>
            <w:r w:rsidR="00086A3E" w:rsidRPr="00BA545B">
              <w:t>4%</w:t>
            </w:r>
          </w:p>
        </w:tc>
      </w:tr>
    </w:tbl>
    <w:p w:rsidR="00086A3E" w:rsidRPr="00BA545B" w:rsidRDefault="00086A3E" w:rsidP="002D12BD">
      <w:pPr>
        <w:rPr>
          <w:color w:val="262626" w:themeColor="text1" w:themeTint="D9"/>
          <w:sz w:val="24"/>
          <w:szCs w:val="24"/>
        </w:rPr>
      </w:pPr>
    </w:p>
    <w:p w:rsidR="0053104A" w:rsidRPr="00BA545B" w:rsidRDefault="006F5454" w:rsidP="007949E1">
      <w:pPr>
        <w:pStyle w:val="ListParagraph"/>
        <w:numPr>
          <w:ilvl w:val="3"/>
          <w:numId w:val="25"/>
        </w:numPr>
        <w:ind w:left="709"/>
        <w:rPr>
          <w:color w:val="262626" w:themeColor="text1" w:themeTint="D9"/>
          <w:sz w:val="24"/>
          <w:szCs w:val="24"/>
        </w:rPr>
      </w:pPr>
      <w:r w:rsidRPr="00BA545B">
        <w:rPr>
          <w:color w:val="262626" w:themeColor="text1" w:themeTint="D9"/>
          <w:sz w:val="24"/>
          <w:szCs w:val="24"/>
        </w:rPr>
        <w:lastRenderedPageBreak/>
        <w:t>На відкрите питання, якої інформації найчастіше бракувало, опитувані вказували на те, що:</w:t>
      </w:r>
      <w:r w:rsidRPr="00BA545B">
        <w:rPr>
          <w:color w:val="262626" w:themeColor="text1" w:themeTint="D9"/>
          <w:sz w:val="24"/>
          <w:szCs w:val="24"/>
        </w:rPr>
        <w:tab/>
      </w:r>
    </w:p>
    <w:p w:rsidR="000C5C8A" w:rsidRPr="00BA545B" w:rsidRDefault="000C5C8A" w:rsidP="0053104A">
      <w:pPr>
        <w:pStyle w:val="ListParagraph"/>
        <w:rPr>
          <w:color w:val="262626" w:themeColor="text1" w:themeTint="D9"/>
          <w:sz w:val="24"/>
          <w:szCs w:val="24"/>
        </w:rPr>
      </w:pPr>
    </w:p>
    <w:p w:rsidR="001A2A56" w:rsidRPr="00BA545B" w:rsidRDefault="001A2A56" w:rsidP="001A2A56">
      <w:pPr>
        <w:pStyle w:val="ListParagraph"/>
        <w:numPr>
          <w:ilvl w:val="0"/>
          <w:numId w:val="12"/>
        </w:numPr>
        <w:rPr>
          <w:color w:val="262626" w:themeColor="text1" w:themeTint="D9"/>
          <w:sz w:val="24"/>
          <w:szCs w:val="24"/>
        </w:rPr>
      </w:pPr>
      <w:r w:rsidRPr="00BA545B">
        <w:rPr>
          <w:color w:val="262626" w:themeColor="text1" w:themeTint="D9"/>
          <w:sz w:val="24"/>
          <w:szCs w:val="24"/>
        </w:rPr>
        <w:t>інформація про перспективи/можливості працевлаштування</w:t>
      </w:r>
      <w:r w:rsidR="0002056B" w:rsidRPr="00BA545B">
        <w:rPr>
          <w:color w:val="262626" w:themeColor="text1" w:themeTint="D9"/>
          <w:sz w:val="24"/>
          <w:szCs w:val="24"/>
        </w:rPr>
        <w:t xml:space="preserve"> за спеціальністю</w:t>
      </w:r>
      <w:r w:rsidRPr="00BA545B">
        <w:rPr>
          <w:color w:val="262626" w:themeColor="text1" w:themeTint="D9"/>
          <w:sz w:val="24"/>
          <w:szCs w:val="24"/>
        </w:rPr>
        <w:t>;</w:t>
      </w:r>
    </w:p>
    <w:p w:rsidR="001A2A56" w:rsidRPr="00BA545B" w:rsidRDefault="001A2A56" w:rsidP="001A2A56">
      <w:pPr>
        <w:pStyle w:val="ListParagraph"/>
        <w:numPr>
          <w:ilvl w:val="0"/>
          <w:numId w:val="12"/>
        </w:numPr>
        <w:rPr>
          <w:color w:val="262626" w:themeColor="text1" w:themeTint="D9"/>
          <w:sz w:val="24"/>
          <w:szCs w:val="24"/>
        </w:rPr>
      </w:pPr>
      <w:r w:rsidRPr="00BA545B">
        <w:rPr>
          <w:color w:val="262626" w:themeColor="text1" w:themeTint="D9"/>
          <w:sz w:val="24"/>
          <w:szCs w:val="24"/>
        </w:rPr>
        <w:t>відсутній опис фахівця після отримання диплому;</w:t>
      </w:r>
    </w:p>
    <w:p w:rsidR="002D12BD" w:rsidRPr="00BA545B" w:rsidRDefault="000B233E" w:rsidP="006F5454">
      <w:pPr>
        <w:pStyle w:val="ListParagraph"/>
        <w:numPr>
          <w:ilvl w:val="0"/>
          <w:numId w:val="12"/>
        </w:numPr>
        <w:rPr>
          <w:color w:val="262626" w:themeColor="text1" w:themeTint="D9"/>
          <w:sz w:val="24"/>
          <w:szCs w:val="24"/>
        </w:rPr>
      </w:pPr>
      <w:r w:rsidRPr="00BA545B">
        <w:rPr>
          <w:color w:val="262626" w:themeColor="text1" w:themeTint="D9"/>
          <w:sz w:val="24"/>
          <w:szCs w:val="24"/>
        </w:rPr>
        <w:t>в</w:t>
      </w:r>
      <w:r w:rsidR="006F5454" w:rsidRPr="00BA545B">
        <w:rPr>
          <w:color w:val="262626" w:themeColor="text1" w:themeTint="D9"/>
          <w:sz w:val="24"/>
          <w:szCs w:val="24"/>
        </w:rPr>
        <w:t>ажко зрозуміти, яка саме інформація є актуальною</w:t>
      </w:r>
      <w:r w:rsidRPr="00BA545B">
        <w:rPr>
          <w:color w:val="262626" w:themeColor="text1" w:themeTint="D9"/>
          <w:sz w:val="24"/>
          <w:szCs w:val="24"/>
        </w:rPr>
        <w:t>;</w:t>
      </w:r>
    </w:p>
    <w:p w:rsidR="000B233E" w:rsidRPr="00BA545B" w:rsidRDefault="000B233E" w:rsidP="006F5454">
      <w:pPr>
        <w:pStyle w:val="ListParagraph"/>
        <w:numPr>
          <w:ilvl w:val="0"/>
          <w:numId w:val="12"/>
        </w:numPr>
        <w:rPr>
          <w:color w:val="262626" w:themeColor="text1" w:themeTint="D9"/>
          <w:sz w:val="24"/>
          <w:szCs w:val="24"/>
        </w:rPr>
      </w:pPr>
      <w:r w:rsidRPr="00BA545B">
        <w:rPr>
          <w:color w:val="262626" w:themeColor="text1" w:themeTint="D9"/>
          <w:sz w:val="24"/>
          <w:szCs w:val="24"/>
        </w:rPr>
        <w:t>бракує повної інформації, наявна інформація різна в різних джерелах;</w:t>
      </w:r>
    </w:p>
    <w:p w:rsidR="000B233E" w:rsidRPr="00BA545B" w:rsidRDefault="000B233E" w:rsidP="006F5454">
      <w:pPr>
        <w:pStyle w:val="ListParagraph"/>
        <w:numPr>
          <w:ilvl w:val="0"/>
          <w:numId w:val="12"/>
        </w:numPr>
        <w:rPr>
          <w:color w:val="262626" w:themeColor="text1" w:themeTint="D9"/>
          <w:sz w:val="24"/>
          <w:szCs w:val="24"/>
        </w:rPr>
      </w:pPr>
      <w:r w:rsidRPr="00BA545B">
        <w:rPr>
          <w:color w:val="262626" w:themeColor="text1" w:themeTint="D9"/>
          <w:sz w:val="24"/>
          <w:szCs w:val="24"/>
        </w:rPr>
        <w:t xml:space="preserve">обираючи майбутню професію або програму за інтересом, з наявної інформації про спеціальності, важко </w:t>
      </w:r>
      <w:r w:rsidRPr="00BA545B">
        <w:rPr>
          <w:color w:val="262626" w:themeColor="text1" w:themeTint="D9"/>
          <w:sz w:val="24"/>
          <w:szCs w:val="24"/>
        </w:rPr>
        <w:lastRenderedPageBreak/>
        <w:t>зрозуміти, яку з них обрати, оскільки спеціальності абстрактні.</w:t>
      </w:r>
    </w:p>
    <w:p w:rsidR="00FF04B6" w:rsidRPr="002F2FC2" w:rsidRDefault="00FF04B6" w:rsidP="00FF04B6">
      <w:pPr>
        <w:pStyle w:val="ListParagraph"/>
        <w:rPr>
          <w:color w:val="262626" w:themeColor="text1" w:themeTint="D9"/>
          <w:sz w:val="24"/>
          <w:szCs w:val="24"/>
        </w:rPr>
      </w:pPr>
    </w:p>
    <w:p w:rsidR="00086A3E" w:rsidRPr="002F2FC2" w:rsidRDefault="00086A3E" w:rsidP="007949E1">
      <w:pPr>
        <w:pStyle w:val="ListParagraph"/>
        <w:numPr>
          <w:ilvl w:val="3"/>
          <w:numId w:val="25"/>
        </w:numPr>
        <w:spacing w:after="0"/>
        <w:ind w:left="709"/>
        <w:rPr>
          <w:b/>
          <w:bCs/>
        </w:rPr>
      </w:pPr>
      <w:r w:rsidRPr="002F2FC2">
        <w:rPr>
          <w:b/>
          <w:bCs/>
        </w:rPr>
        <w:t>З якою метою Ви могли б звертатися до веб-сайту НРК?</w:t>
      </w:r>
    </w:p>
    <w:p w:rsidR="000B233E" w:rsidRPr="002F2FC2" w:rsidRDefault="000B233E" w:rsidP="000B233E">
      <w:pPr>
        <w:rPr>
          <w:color w:val="262626" w:themeColor="text1" w:themeTint="D9"/>
          <w:sz w:val="16"/>
          <w:szCs w:val="1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5"/>
        <w:gridCol w:w="1134"/>
        <w:gridCol w:w="992"/>
        <w:gridCol w:w="992"/>
        <w:gridCol w:w="945"/>
      </w:tblGrid>
      <w:tr w:rsidR="00086A3E" w:rsidRPr="00BA545B" w:rsidTr="00603631">
        <w:tc>
          <w:tcPr>
            <w:tcW w:w="5495" w:type="dxa"/>
          </w:tcPr>
          <w:p w:rsidR="00086A3E" w:rsidRPr="002F2FC2" w:rsidRDefault="00086A3E" w:rsidP="00F72A22"/>
        </w:tc>
        <w:tc>
          <w:tcPr>
            <w:tcW w:w="1134" w:type="dxa"/>
          </w:tcPr>
          <w:p w:rsidR="00FF04B6" w:rsidRPr="00BA545B" w:rsidRDefault="00FF04B6" w:rsidP="00FF04B6">
            <w:pPr>
              <w:jc w:val="center"/>
              <w:rPr>
                <w:sz w:val="18"/>
                <w:szCs w:val="18"/>
              </w:rPr>
            </w:pPr>
            <w:r w:rsidRPr="00BA545B">
              <w:rPr>
                <w:sz w:val="18"/>
                <w:szCs w:val="18"/>
              </w:rPr>
              <w:t>Вагаюся відповісти %</w:t>
            </w:r>
          </w:p>
        </w:tc>
        <w:tc>
          <w:tcPr>
            <w:tcW w:w="992" w:type="dxa"/>
          </w:tcPr>
          <w:p w:rsidR="00086A3E" w:rsidRPr="00BA545B" w:rsidRDefault="00086A3E" w:rsidP="00F72A22">
            <w:pPr>
              <w:jc w:val="center"/>
              <w:rPr>
                <w:sz w:val="18"/>
                <w:szCs w:val="18"/>
              </w:rPr>
            </w:pPr>
            <w:r w:rsidRPr="00BA545B">
              <w:rPr>
                <w:sz w:val="18"/>
                <w:szCs w:val="18"/>
              </w:rPr>
              <w:t>Можливо</w:t>
            </w:r>
            <w:r w:rsidR="00FF04B6" w:rsidRPr="00BA545B">
              <w:rPr>
                <w:sz w:val="18"/>
                <w:szCs w:val="18"/>
              </w:rPr>
              <w:t xml:space="preserve"> %</w:t>
            </w:r>
          </w:p>
        </w:tc>
        <w:tc>
          <w:tcPr>
            <w:tcW w:w="992" w:type="dxa"/>
          </w:tcPr>
          <w:p w:rsidR="00086A3E" w:rsidRPr="00BA545B" w:rsidRDefault="00086A3E" w:rsidP="00F72A22">
            <w:pPr>
              <w:jc w:val="center"/>
              <w:rPr>
                <w:sz w:val="18"/>
                <w:szCs w:val="18"/>
              </w:rPr>
            </w:pPr>
            <w:r w:rsidRPr="00BA545B">
              <w:rPr>
                <w:sz w:val="18"/>
                <w:szCs w:val="18"/>
              </w:rPr>
              <w:t>Навряд чи</w:t>
            </w:r>
            <w:r w:rsidR="00FF04B6" w:rsidRPr="00BA545B">
              <w:rPr>
                <w:sz w:val="18"/>
                <w:szCs w:val="18"/>
              </w:rPr>
              <w:t xml:space="preserve">  %</w:t>
            </w:r>
          </w:p>
        </w:tc>
        <w:tc>
          <w:tcPr>
            <w:tcW w:w="945" w:type="dxa"/>
          </w:tcPr>
          <w:p w:rsidR="00086A3E" w:rsidRPr="00BA545B" w:rsidRDefault="00FF04B6" w:rsidP="00F72A22">
            <w:pPr>
              <w:jc w:val="center"/>
              <w:rPr>
                <w:sz w:val="18"/>
                <w:szCs w:val="18"/>
              </w:rPr>
            </w:pPr>
            <w:r w:rsidRPr="00BA545B">
              <w:rPr>
                <w:sz w:val="18"/>
                <w:szCs w:val="18"/>
              </w:rPr>
              <w:t>Скоріше за все %</w:t>
            </w:r>
          </w:p>
        </w:tc>
      </w:tr>
      <w:tr w:rsidR="00086A3E" w:rsidRPr="00BA545B" w:rsidTr="00603631">
        <w:tc>
          <w:tcPr>
            <w:tcW w:w="5495" w:type="dxa"/>
          </w:tcPr>
          <w:p w:rsidR="00086A3E" w:rsidRPr="00BA545B" w:rsidRDefault="00086A3E" w:rsidP="007949E1">
            <w:pPr>
              <w:pStyle w:val="ListParagraph"/>
              <w:numPr>
                <w:ilvl w:val="3"/>
                <w:numId w:val="23"/>
              </w:numPr>
              <w:spacing w:after="0"/>
              <w:ind w:left="426"/>
            </w:pPr>
            <w:r w:rsidRPr="00BA545B">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1134" w:type="dxa"/>
          </w:tcPr>
          <w:p w:rsidR="00086A3E" w:rsidRPr="00BA545B" w:rsidRDefault="004F79B0" w:rsidP="00FF04B6">
            <w:pPr>
              <w:jc w:val="center"/>
            </w:pPr>
            <w:r w:rsidRPr="00BA545B">
              <w:t>4</w:t>
            </w:r>
          </w:p>
        </w:tc>
        <w:tc>
          <w:tcPr>
            <w:tcW w:w="992" w:type="dxa"/>
          </w:tcPr>
          <w:p w:rsidR="00086A3E" w:rsidRPr="00BA545B" w:rsidRDefault="004F79B0" w:rsidP="00F72A22">
            <w:pPr>
              <w:jc w:val="center"/>
            </w:pPr>
            <w:r w:rsidRPr="00BA545B">
              <w:t>16</w:t>
            </w:r>
          </w:p>
        </w:tc>
        <w:tc>
          <w:tcPr>
            <w:tcW w:w="992" w:type="dxa"/>
          </w:tcPr>
          <w:p w:rsidR="00086A3E" w:rsidRPr="00BA545B" w:rsidRDefault="004F79B0" w:rsidP="00F72A22">
            <w:pPr>
              <w:jc w:val="center"/>
            </w:pPr>
            <w:r w:rsidRPr="00BA545B">
              <w:t>16</w:t>
            </w:r>
          </w:p>
        </w:tc>
        <w:tc>
          <w:tcPr>
            <w:tcW w:w="945" w:type="dxa"/>
          </w:tcPr>
          <w:p w:rsidR="00086A3E" w:rsidRPr="00BA545B" w:rsidRDefault="00CE2B53" w:rsidP="004F79B0">
            <w:pPr>
              <w:jc w:val="center"/>
            </w:pPr>
            <w:r w:rsidRPr="00BA545B">
              <w:t>6</w:t>
            </w:r>
            <w:r w:rsidR="004F79B0" w:rsidRPr="00BA545B">
              <w:t>4</w:t>
            </w:r>
          </w:p>
        </w:tc>
      </w:tr>
      <w:tr w:rsidR="00086A3E" w:rsidRPr="00BA545B" w:rsidTr="00603631">
        <w:tc>
          <w:tcPr>
            <w:tcW w:w="5495" w:type="dxa"/>
          </w:tcPr>
          <w:p w:rsidR="00086A3E" w:rsidRPr="00BA545B" w:rsidRDefault="00086A3E" w:rsidP="007949E1">
            <w:pPr>
              <w:pStyle w:val="ListParagraph"/>
              <w:numPr>
                <w:ilvl w:val="3"/>
                <w:numId w:val="23"/>
              </w:numPr>
              <w:spacing w:after="0"/>
              <w:ind w:left="426"/>
            </w:pPr>
            <w:r w:rsidRPr="00BA545B">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w:t>
            </w:r>
          </w:p>
        </w:tc>
        <w:tc>
          <w:tcPr>
            <w:tcW w:w="1134" w:type="dxa"/>
          </w:tcPr>
          <w:p w:rsidR="00086A3E" w:rsidRPr="00BA545B" w:rsidRDefault="0002056B" w:rsidP="00F72A22">
            <w:pPr>
              <w:jc w:val="center"/>
            </w:pPr>
            <w:r w:rsidRPr="00BA545B">
              <w:t>2</w:t>
            </w:r>
          </w:p>
        </w:tc>
        <w:tc>
          <w:tcPr>
            <w:tcW w:w="992" w:type="dxa"/>
          </w:tcPr>
          <w:p w:rsidR="00086A3E" w:rsidRPr="00BA545B" w:rsidRDefault="0002056B" w:rsidP="00CE2B53">
            <w:pPr>
              <w:jc w:val="center"/>
            </w:pPr>
            <w:r w:rsidRPr="00BA545B">
              <w:t>29</w:t>
            </w:r>
          </w:p>
        </w:tc>
        <w:tc>
          <w:tcPr>
            <w:tcW w:w="992" w:type="dxa"/>
          </w:tcPr>
          <w:p w:rsidR="00086A3E" w:rsidRPr="00BA545B" w:rsidRDefault="0002056B" w:rsidP="00F72A22">
            <w:pPr>
              <w:jc w:val="center"/>
            </w:pPr>
            <w:r w:rsidRPr="00BA545B">
              <w:t>16</w:t>
            </w:r>
          </w:p>
        </w:tc>
        <w:tc>
          <w:tcPr>
            <w:tcW w:w="945" w:type="dxa"/>
          </w:tcPr>
          <w:p w:rsidR="00086A3E" w:rsidRPr="00BA545B" w:rsidRDefault="0002056B" w:rsidP="00CE2B53">
            <w:pPr>
              <w:jc w:val="center"/>
            </w:pPr>
            <w:r w:rsidRPr="00BA545B">
              <w:t>53</w:t>
            </w:r>
          </w:p>
        </w:tc>
      </w:tr>
      <w:tr w:rsidR="0002056B" w:rsidRPr="00BA545B" w:rsidTr="00603631">
        <w:tc>
          <w:tcPr>
            <w:tcW w:w="5495" w:type="dxa"/>
          </w:tcPr>
          <w:p w:rsidR="0002056B" w:rsidRPr="00BA545B" w:rsidRDefault="0002056B" w:rsidP="007949E1">
            <w:pPr>
              <w:pStyle w:val="ListParagraph"/>
              <w:numPr>
                <w:ilvl w:val="3"/>
                <w:numId w:val="23"/>
              </w:numPr>
              <w:spacing w:after="0"/>
              <w:ind w:left="426"/>
            </w:pPr>
            <w:r w:rsidRPr="00BA545B">
              <w:t>Ознайомлення з проектами документів, пов’язаними з кваліфікаціями (проекти стандартів, нормативно-правових актів тощо)</w:t>
            </w:r>
          </w:p>
        </w:tc>
        <w:tc>
          <w:tcPr>
            <w:tcW w:w="1134" w:type="dxa"/>
          </w:tcPr>
          <w:p w:rsidR="0002056B" w:rsidRPr="00BA545B" w:rsidRDefault="0002056B" w:rsidP="00942C49">
            <w:pPr>
              <w:jc w:val="center"/>
            </w:pPr>
            <w:r w:rsidRPr="00BA545B">
              <w:t>2</w:t>
            </w:r>
          </w:p>
        </w:tc>
        <w:tc>
          <w:tcPr>
            <w:tcW w:w="992" w:type="dxa"/>
          </w:tcPr>
          <w:p w:rsidR="0002056B" w:rsidRPr="00BA545B" w:rsidRDefault="0002056B" w:rsidP="00942C49">
            <w:pPr>
              <w:jc w:val="center"/>
            </w:pPr>
            <w:r w:rsidRPr="00BA545B">
              <w:t>29</w:t>
            </w:r>
          </w:p>
        </w:tc>
        <w:tc>
          <w:tcPr>
            <w:tcW w:w="992" w:type="dxa"/>
          </w:tcPr>
          <w:p w:rsidR="0002056B" w:rsidRPr="00BA545B" w:rsidRDefault="0002056B" w:rsidP="00942C49">
            <w:pPr>
              <w:jc w:val="center"/>
            </w:pPr>
            <w:r w:rsidRPr="00BA545B">
              <w:t>16</w:t>
            </w:r>
          </w:p>
        </w:tc>
        <w:tc>
          <w:tcPr>
            <w:tcW w:w="945" w:type="dxa"/>
          </w:tcPr>
          <w:p w:rsidR="0002056B" w:rsidRPr="00BA545B" w:rsidRDefault="0002056B" w:rsidP="00942C49">
            <w:pPr>
              <w:jc w:val="center"/>
            </w:pPr>
            <w:r w:rsidRPr="00BA545B">
              <w:t>53</w:t>
            </w:r>
          </w:p>
        </w:tc>
      </w:tr>
      <w:tr w:rsidR="00FF04B6" w:rsidRPr="00BA545B" w:rsidTr="00603631">
        <w:tc>
          <w:tcPr>
            <w:tcW w:w="5495" w:type="dxa"/>
          </w:tcPr>
          <w:p w:rsidR="00FF04B6" w:rsidRPr="00BA545B" w:rsidRDefault="00FF04B6" w:rsidP="007949E1">
            <w:pPr>
              <w:pStyle w:val="ListParagraph"/>
              <w:numPr>
                <w:ilvl w:val="3"/>
                <w:numId w:val="23"/>
              </w:numPr>
              <w:spacing w:after="0"/>
              <w:ind w:left="426"/>
            </w:pPr>
            <w:r w:rsidRPr="00BA545B">
              <w:t>Пошук інформації про:</w:t>
            </w:r>
          </w:p>
        </w:tc>
        <w:tc>
          <w:tcPr>
            <w:tcW w:w="1134" w:type="dxa"/>
          </w:tcPr>
          <w:p w:rsidR="00FF04B6" w:rsidRPr="00BA545B" w:rsidRDefault="0002056B" w:rsidP="000D50EE">
            <w:pPr>
              <w:jc w:val="center"/>
            </w:pPr>
            <w:r w:rsidRPr="00BA545B">
              <w:t>7</w:t>
            </w:r>
          </w:p>
        </w:tc>
        <w:tc>
          <w:tcPr>
            <w:tcW w:w="992" w:type="dxa"/>
          </w:tcPr>
          <w:p w:rsidR="00FF04B6" w:rsidRPr="00BA545B" w:rsidRDefault="000D50EE" w:rsidP="0002056B">
            <w:pPr>
              <w:jc w:val="center"/>
            </w:pPr>
            <w:r w:rsidRPr="00BA545B">
              <w:t>1</w:t>
            </w:r>
            <w:r w:rsidR="0002056B" w:rsidRPr="00BA545B">
              <w:t>8</w:t>
            </w:r>
          </w:p>
        </w:tc>
        <w:tc>
          <w:tcPr>
            <w:tcW w:w="992" w:type="dxa"/>
          </w:tcPr>
          <w:p w:rsidR="00FF04B6" w:rsidRPr="00BA545B" w:rsidRDefault="0002056B" w:rsidP="0002056B">
            <w:pPr>
              <w:jc w:val="center"/>
            </w:pPr>
            <w:r w:rsidRPr="00BA545B">
              <w:t>1</w:t>
            </w:r>
            <w:r w:rsidR="00FF04B6" w:rsidRPr="00BA545B">
              <w:t>1</w:t>
            </w:r>
          </w:p>
        </w:tc>
        <w:tc>
          <w:tcPr>
            <w:tcW w:w="945" w:type="dxa"/>
          </w:tcPr>
          <w:p w:rsidR="00FF04B6" w:rsidRPr="00BA545B" w:rsidRDefault="00FF04B6" w:rsidP="0002056B">
            <w:pPr>
              <w:jc w:val="center"/>
            </w:pPr>
            <w:r w:rsidRPr="00BA545B">
              <w:t>6</w:t>
            </w:r>
            <w:r w:rsidR="0002056B" w:rsidRPr="00BA545B">
              <w:t>4</w:t>
            </w:r>
          </w:p>
        </w:tc>
      </w:tr>
      <w:tr w:rsidR="00FF04B6" w:rsidRPr="00BA545B" w:rsidTr="00603631">
        <w:tc>
          <w:tcPr>
            <w:tcW w:w="5495" w:type="dxa"/>
          </w:tcPr>
          <w:p w:rsidR="00FF04B6" w:rsidRPr="00BA545B" w:rsidRDefault="00FF04B6" w:rsidP="007949E1">
            <w:pPr>
              <w:pStyle w:val="ListParagraph"/>
              <w:numPr>
                <w:ilvl w:val="1"/>
                <w:numId w:val="120"/>
              </w:numPr>
              <w:spacing w:after="0"/>
            </w:pPr>
            <w:r w:rsidRPr="00BA545B">
              <w:t xml:space="preserve">кваліфікації, які можна здобути за професією </w:t>
            </w:r>
          </w:p>
          <w:p w:rsidR="00FF04B6" w:rsidRPr="00BA545B" w:rsidRDefault="00FF04B6" w:rsidP="00F72A22">
            <w:pPr>
              <w:pStyle w:val="ListParagraph"/>
              <w:ind w:left="743"/>
            </w:pPr>
            <w:r w:rsidRPr="00BA545B">
              <w:t>(спеціальністю)</w:t>
            </w:r>
          </w:p>
        </w:tc>
        <w:tc>
          <w:tcPr>
            <w:tcW w:w="1134" w:type="dxa"/>
          </w:tcPr>
          <w:p w:rsidR="00FF04B6" w:rsidRPr="00BA545B" w:rsidRDefault="0002056B" w:rsidP="00F72A22">
            <w:pPr>
              <w:jc w:val="center"/>
            </w:pPr>
            <w:r w:rsidRPr="00BA545B">
              <w:t>4</w:t>
            </w:r>
          </w:p>
        </w:tc>
        <w:tc>
          <w:tcPr>
            <w:tcW w:w="992" w:type="dxa"/>
          </w:tcPr>
          <w:p w:rsidR="00FF04B6" w:rsidRPr="00BA545B" w:rsidRDefault="0002056B" w:rsidP="00F72A22">
            <w:pPr>
              <w:jc w:val="center"/>
            </w:pPr>
            <w:r w:rsidRPr="00BA545B">
              <w:t>11</w:t>
            </w:r>
          </w:p>
        </w:tc>
        <w:tc>
          <w:tcPr>
            <w:tcW w:w="992" w:type="dxa"/>
          </w:tcPr>
          <w:p w:rsidR="00FF04B6" w:rsidRPr="00BA545B" w:rsidRDefault="000D50EE" w:rsidP="00F72A22">
            <w:pPr>
              <w:jc w:val="center"/>
            </w:pPr>
            <w:r w:rsidRPr="00BA545B">
              <w:t>7</w:t>
            </w:r>
          </w:p>
        </w:tc>
        <w:tc>
          <w:tcPr>
            <w:tcW w:w="945" w:type="dxa"/>
          </w:tcPr>
          <w:p w:rsidR="00FF04B6" w:rsidRPr="00BA545B" w:rsidRDefault="000D50EE" w:rsidP="00F72A22">
            <w:pPr>
              <w:jc w:val="center"/>
            </w:pPr>
            <w:r w:rsidRPr="00BA545B">
              <w:t>7</w:t>
            </w:r>
            <w:r w:rsidR="0002056B" w:rsidRPr="00BA545B">
              <w:rPr>
                <w:b/>
              </w:rPr>
              <w:t>8</w:t>
            </w:r>
          </w:p>
        </w:tc>
      </w:tr>
      <w:tr w:rsidR="00FF04B6" w:rsidRPr="00BA545B" w:rsidTr="00603631">
        <w:tc>
          <w:tcPr>
            <w:tcW w:w="5495" w:type="dxa"/>
          </w:tcPr>
          <w:p w:rsidR="00FF04B6" w:rsidRPr="00BA545B" w:rsidRDefault="00FF04B6" w:rsidP="007949E1">
            <w:pPr>
              <w:pStyle w:val="ListParagraph"/>
              <w:numPr>
                <w:ilvl w:val="1"/>
                <w:numId w:val="120"/>
              </w:numPr>
              <w:spacing w:after="0"/>
            </w:pPr>
            <w:r w:rsidRPr="00BA545B">
              <w:lastRenderedPageBreak/>
              <w:t>освітні стандарти</w:t>
            </w:r>
          </w:p>
        </w:tc>
        <w:tc>
          <w:tcPr>
            <w:tcW w:w="1134" w:type="dxa"/>
          </w:tcPr>
          <w:p w:rsidR="00FF04B6" w:rsidRPr="00BA545B" w:rsidRDefault="0002056B" w:rsidP="00F72A22">
            <w:pPr>
              <w:jc w:val="center"/>
            </w:pPr>
            <w:r w:rsidRPr="00BA545B">
              <w:t>4</w:t>
            </w:r>
          </w:p>
        </w:tc>
        <w:tc>
          <w:tcPr>
            <w:tcW w:w="992" w:type="dxa"/>
          </w:tcPr>
          <w:p w:rsidR="00FF04B6" w:rsidRPr="00BA545B" w:rsidRDefault="0002056B" w:rsidP="00F72A22">
            <w:pPr>
              <w:jc w:val="center"/>
            </w:pPr>
            <w:r w:rsidRPr="00BA545B">
              <w:t>31</w:t>
            </w:r>
          </w:p>
        </w:tc>
        <w:tc>
          <w:tcPr>
            <w:tcW w:w="992" w:type="dxa"/>
          </w:tcPr>
          <w:p w:rsidR="00FF04B6" w:rsidRPr="00BA545B" w:rsidRDefault="0002056B" w:rsidP="00F72A22">
            <w:pPr>
              <w:jc w:val="center"/>
            </w:pPr>
            <w:r w:rsidRPr="00BA545B">
              <w:t>13</w:t>
            </w:r>
          </w:p>
        </w:tc>
        <w:tc>
          <w:tcPr>
            <w:tcW w:w="945" w:type="dxa"/>
          </w:tcPr>
          <w:p w:rsidR="00FF04B6" w:rsidRPr="00BA545B" w:rsidRDefault="0002056B" w:rsidP="00F72A22">
            <w:pPr>
              <w:jc w:val="center"/>
            </w:pPr>
            <w:r w:rsidRPr="00BA545B">
              <w:t>51</w:t>
            </w:r>
          </w:p>
        </w:tc>
      </w:tr>
      <w:tr w:rsidR="00FF04B6" w:rsidRPr="00BA545B" w:rsidTr="00603631">
        <w:tc>
          <w:tcPr>
            <w:tcW w:w="5495" w:type="dxa"/>
          </w:tcPr>
          <w:p w:rsidR="00FF04B6" w:rsidRPr="00BA545B" w:rsidRDefault="00FF04B6" w:rsidP="007949E1">
            <w:pPr>
              <w:pStyle w:val="ListParagraph"/>
              <w:numPr>
                <w:ilvl w:val="1"/>
                <w:numId w:val="120"/>
              </w:numPr>
              <w:spacing w:after="0"/>
            </w:pPr>
            <w:r w:rsidRPr="00BA545B">
              <w:t>професійні стандарти/ кваліфхарактеристики</w:t>
            </w:r>
          </w:p>
        </w:tc>
        <w:tc>
          <w:tcPr>
            <w:tcW w:w="1134" w:type="dxa"/>
          </w:tcPr>
          <w:p w:rsidR="00FF04B6" w:rsidRPr="00BA545B" w:rsidRDefault="0002056B" w:rsidP="00F72A22">
            <w:pPr>
              <w:jc w:val="center"/>
            </w:pPr>
            <w:r w:rsidRPr="00BA545B">
              <w:t>9</w:t>
            </w:r>
          </w:p>
        </w:tc>
        <w:tc>
          <w:tcPr>
            <w:tcW w:w="992" w:type="dxa"/>
          </w:tcPr>
          <w:p w:rsidR="00FF04B6" w:rsidRPr="00BA545B" w:rsidRDefault="0002056B" w:rsidP="00F72A22">
            <w:pPr>
              <w:jc w:val="center"/>
            </w:pPr>
            <w:r w:rsidRPr="00BA545B">
              <w:t>22</w:t>
            </w:r>
          </w:p>
        </w:tc>
        <w:tc>
          <w:tcPr>
            <w:tcW w:w="992" w:type="dxa"/>
          </w:tcPr>
          <w:p w:rsidR="00FF04B6" w:rsidRPr="00BA545B" w:rsidRDefault="00FF04B6" w:rsidP="000D50EE">
            <w:pPr>
              <w:jc w:val="center"/>
            </w:pPr>
            <w:r w:rsidRPr="00BA545B">
              <w:t>1</w:t>
            </w:r>
            <w:r w:rsidR="000D50EE" w:rsidRPr="00BA545B">
              <w:t>3</w:t>
            </w:r>
          </w:p>
        </w:tc>
        <w:tc>
          <w:tcPr>
            <w:tcW w:w="945" w:type="dxa"/>
          </w:tcPr>
          <w:p w:rsidR="00FF04B6" w:rsidRPr="00BA545B" w:rsidRDefault="0002056B" w:rsidP="0002056B">
            <w:pPr>
              <w:jc w:val="center"/>
            </w:pPr>
            <w:r w:rsidRPr="00BA545B">
              <w:t>56</w:t>
            </w:r>
          </w:p>
        </w:tc>
      </w:tr>
      <w:tr w:rsidR="00FF04B6" w:rsidRPr="00BA545B" w:rsidTr="00603631">
        <w:tc>
          <w:tcPr>
            <w:tcW w:w="5495" w:type="dxa"/>
          </w:tcPr>
          <w:p w:rsidR="00FF04B6" w:rsidRPr="00BA545B" w:rsidRDefault="00FF04B6" w:rsidP="007949E1">
            <w:pPr>
              <w:pStyle w:val="ListParagraph"/>
              <w:numPr>
                <w:ilvl w:val="1"/>
                <w:numId w:val="120"/>
              </w:numPr>
              <w:spacing w:after="0"/>
            </w:pPr>
            <w:r w:rsidRPr="00BA545B">
              <w:t>програми навчання (за кваліфікацією/ спеціальністю)</w:t>
            </w:r>
          </w:p>
        </w:tc>
        <w:tc>
          <w:tcPr>
            <w:tcW w:w="1134" w:type="dxa"/>
          </w:tcPr>
          <w:p w:rsidR="00FF04B6" w:rsidRPr="00BA545B" w:rsidRDefault="0002056B" w:rsidP="00F72A22">
            <w:pPr>
              <w:jc w:val="center"/>
            </w:pPr>
            <w:r w:rsidRPr="00BA545B">
              <w:t>7</w:t>
            </w:r>
          </w:p>
        </w:tc>
        <w:tc>
          <w:tcPr>
            <w:tcW w:w="992" w:type="dxa"/>
          </w:tcPr>
          <w:p w:rsidR="00FF04B6" w:rsidRPr="00BA545B" w:rsidRDefault="0002056B" w:rsidP="00F72A22">
            <w:pPr>
              <w:jc w:val="center"/>
            </w:pPr>
            <w:r w:rsidRPr="00BA545B">
              <w:t>18</w:t>
            </w:r>
          </w:p>
        </w:tc>
        <w:tc>
          <w:tcPr>
            <w:tcW w:w="992" w:type="dxa"/>
          </w:tcPr>
          <w:p w:rsidR="00FF04B6" w:rsidRPr="00BA545B" w:rsidRDefault="0002056B" w:rsidP="00F72A22">
            <w:pPr>
              <w:jc w:val="center"/>
            </w:pPr>
            <w:r w:rsidRPr="00BA545B">
              <w:t>9</w:t>
            </w:r>
          </w:p>
        </w:tc>
        <w:tc>
          <w:tcPr>
            <w:tcW w:w="945" w:type="dxa"/>
          </w:tcPr>
          <w:p w:rsidR="00FF04B6" w:rsidRPr="00BA545B" w:rsidRDefault="0002056B" w:rsidP="0002056B">
            <w:pPr>
              <w:jc w:val="center"/>
            </w:pPr>
            <w:r w:rsidRPr="00BA545B">
              <w:t>6</w:t>
            </w:r>
            <w:r w:rsidR="000D50EE" w:rsidRPr="00BA545B">
              <w:t>7</w:t>
            </w:r>
          </w:p>
        </w:tc>
      </w:tr>
      <w:tr w:rsidR="00FF04B6" w:rsidRPr="00BA545B" w:rsidTr="00603631">
        <w:tc>
          <w:tcPr>
            <w:tcW w:w="5495" w:type="dxa"/>
          </w:tcPr>
          <w:p w:rsidR="00FF04B6" w:rsidRPr="00BA545B" w:rsidRDefault="00FF04B6" w:rsidP="007949E1">
            <w:pPr>
              <w:pStyle w:val="ListParagraph"/>
              <w:numPr>
                <w:ilvl w:val="1"/>
                <w:numId w:val="120"/>
              </w:numPr>
              <w:spacing w:after="0"/>
            </w:pPr>
            <w:r w:rsidRPr="00BA545B">
              <w:t>навчальні заклади (де можна здобути кваліфікацію)</w:t>
            </w:r>
          </w:p>
        </w:tc>
        <w:tc>
          <w:tcPr>
            <w:tcW w:w="1134" w:type="dxa"/>
          </w:tcPr>
          <w:p w:rsidR="00FF04B6" w:rsidRPr="00BA545B" w:rsidRDefault="0002056B" w:rsidP="00F72A22">
            <w:pPr>
              <w:jc w:val="center"/>
            </w:pPr>
            <w:r w:rsidRPr="00BA545B">
              <w:t>4</w:t>
            </w:r>
          </w:p>
        </w:tc>
        <w:tc>
          <w:tcPr>
            <w:tcW w:w="992" w:type="dxa"/>
          </w:tcPr>
          <w:p w:rsidR="00FF04B6" w:rsidRPr="00BA545B" w:rsidRDefault="0002056B" w:rsidP="00F72A22">
            <w:pPr>
              <w:jc w:val="center"/>
            </w:pPr>
            <w:r w:rsidRPr="00BA545B">
              <w:t>22</w:t>
            </w:r>
          </w:p>
        </w:tc>
        <w:tc>
          <w:tcPr>
            <w:tcW w:w="992" w:type="dxa"/>
          </w:tcPr>
          <w:p w:rsidR="00FF04B6" w:rsidRPr="00BA545B" w:rsidRDefault="00FF04B6" w:rsidP="0002056B">
            <w:pPr>
              <w:jc w:val="center"/>
            </w:pPr>
            <w:r w:rsidRPr="00BA545B">
              <w:t>1</w:t>
            </w:r>
            <w:r w:rsidR="0002056B" w:rsidRPr="00BA545B">
              <w:t>1</w:t>
            </w:r>
          </w:p>
        </w:tc>
        <w:tc>
          <w:tcPr>
            <w:tcW w:w="945" w:type="dxa"/>
          </w:tcPr>
          <w:p w:rsidR="00FF04B6" w:rsidRPr="00BA545B" w:rsidRDefault="00FF04B6" w:rsidP="0002056B">
            <w:pPr>
              <w:jc w:val="center"/>
            </w:pPr>
            <w:r w:rsidRPr="00BA545B">
              <w:t>6</w:t>
            </w:r>
            <w:r w:rsidR="0002056B" w:rsidRPr="00BA545B">
              <w:t>2</w:t>
            </w:r>
          </w:p>
        </w:tc>
      </w:tr>
      <w:tr w:rsidR="00FF04B6" w:rsidRPr="00BA545B" w:rsidTr="00603631">
        <w:tc>
          <w:tcPr>
            <w:tcW w:w="5495" w:type="dxa"/>
          </w:tcPr>
          <w:p w:rsidR="00FF04B6" w:rsidRPr="00BA545B" w:rsidRDefault="00FF04B6" w:rsidP="007949E1">
            <w:pPr>
              <w:pStyle w:val="ListParagraph"/>
              <w:numPr>
                <w:ilvl w:val="1"/>
                <w:numId w:val="120"/>
              </w:numPr>
              <w:spacing w:after="0"/>
            </w:pPr>
            <w:r w:rsidRPr="00BA545B">
              <w:t xml:space="preserve">центри, в яких можна підтвердити кваліфікацію, визнати результати неформального навчання </w:t>
            </w:r>
          </w:p>
        </w:tc>
        <w:tc>
          <w:tcPr>
            <w:tcW w:w="1134" w:type="dxa"/>
          </w:tcPr>
          <w:p w:rsidR="00FF04B6" w:rsidRPr="00BA545B" w:rsidRDefault="0002056B" w:rsidP="00F72A22">
            <w:pPr>
              <w:jc w:val="center"/>
            </w:pPr>
            <w:r w:rsidRPr="00BA545B">
              <w:t>2</w:t>
            </w:r>
          </w:p>
        </w:tc>
        <w:tc>
          <w:tcPr>
            <w:tcW w:w="992" w:type="dxa"/>
          </w:tcPr>
          <w:p w:rsidR="00FF04B6" w:rsidRPr="00BA545B" w:rsidRDefault="00DD62E5" w:rsidP="0002056B">
            <w:pPr>
              <w:jc w:val="center"/>
            </w:pPr>
            <w:r w:rsidRPr="00BA545B">
              <w:t>2</w:t>
            </w:r>
            <w:r w:rsidR="0002056B" w:rsidRPr="00BA545B">
              <w:t>4</w:t>
            </w:r>
          </w:p>
        </w:tc>
        <w:tc>
          <w:tcPr>
            <w:tcW w:w="992" w:type="dxa"/>
          </w:tcPr>
          <w:p w:rsidR="00FF04B6" w:rsidRPr="00BA545B" w:rsidRDefault="00DD62E5" w:rsidP="0002056B">
            <w:pPr>
              <w:jc w:val="center"/>
            </w:pPr>
            <w:r w:rsidRPr="00BA545B">
              <w:t>1</w:t>
            </w:r>
            <w:r w:rsidR="0002056B" w:rsidRPr="00BA545B">
              <w:t>1</w:t>
            </w:r>
          </w:p>
        </w:tc>
        <w:tc>
          <w:tcPr>
            <w:tcW w:w="945" w:type="dxa"/>
          </w:tcPr>
          <w:p w:rsidR="00FF04B6" w:rsidRPr="00BA545B" w:rsidRDefault="000D50EE" w:rsidP="0002056B">
            <w:pPr>
              <w:jc w:val="center"/>
            </w:pPr>
            <w:r w:rsidRPr="00BA545B">
              <w:t>6</w:t>
            </w:r>
            <w:r w:rsidR="0002056B" w:rsidRPr="00BA545B">
              <w:t>2</w:t>
            </w:r>
          </w:p>
        </w:tc>
      </w:tr>
      <w:tr w:rsidR="00FF04B6" w:rsidRPr="00BA545B" w:rsidTr="00603631">
        <w:tc>
          <w:tcPr>
            <w:tcW w:w="5495" w:type="dxa"/>
          </w:tcPr>
          <w:p w:rsidR="00FF04B6" w:rsidRPr="00BA545B" w:rsidRDefault="00FF04B6" w:rsidP="007949E1">
            <w:pPr>
              <w:pStyle w:val="ListParagraph"/>
              <w:numPr>
                <w:ilvl w:val="1"/>
                <w:numId w:val="120"/>
              </w:numPr>
              <w:spacing w:after="0"/>
            </w:pPr>
            <w:r w:rsidRPr="00BA545B">
              <w:t>екзамени (критерії оцінювання)</w:t>
            </w:r>
          </w:p>
        </w:tc>
        <w:tc>
          <w:tcPr>
            <w:tcW w:w="1134" w:type="dxa"/>
          </w:tcPr>
          <w:p w:rsidR="00FF04B6" w:rsidRPr="00BA545B" w:rsidRDefault="0002056B" w:rsidP="00F72A22">
            <w:pPr>
              <w:jc w:val="center"/>
            </w:pPr>
            <w:r w:rsidRPr="00BA545B">
              <w:t>2</w:t>
            </w:r>
          </w:p>
        </w:tc>
        <w:tc>
          <w:tcPr>
            <w:tcW w:w="992" w:type="dxa"/>
          </w:tcPr>
          <w:p w:rsidR="00FF04B6" w:rsidRPr="00BA545B" w:rsidRDefault="00E86F0B" w:rsidP="000D50EE">
            <w:pPr>
              <w:jc w:val="center"/>
            </w:pPr>
            <w:r w:rsidRPr="00BA545B">
              <w:t>2</w:t>
            </w:r>
            <w:r w:rsidR="000D50EE" w:rsidRPr="00BA545B">
              <w:t>0</w:t>
            </w:r>
          </w:p>
        </w:tc>
        <w:tc>
          <w:tcPr>
            <w:tcW w:w="992" w:type="dxa"/>
          </w:tcPr>
          <w:p w:rsidR="00FF04B6" w:rsidRPr="00BA545B" w:rsidRDefault="00E86F0B" w:rsidP="0002056B">
            <w:pPr>
              <w:jc w:val="center"/>
            </w:pPr>
            <w:r w:rsidRPr="00BA545B">
              <w:t>2</w:t>
            </w:r>
            <w:r w:rsidR="0002056B" w:rsidRPr="00BA545B">
              <w:t>2</w:t>
            </w:r>
          </w:p>
        </w:tc>
        <w:tc>
          <w:tcPr>
            <w:tcW w:w="945" w:type="dxa"/>
          </w:tcPr>
          <w:p w:rsidR="00FF04B6" w:rsidRPr="00BA545B" w:rsidRDefault="0002056B" w:rsidP="0002056B">
            <w:pPr>
              <w:jc w:val="center"/>
            </w:pPr>
            <w:r w:rsidRPr="00BA545B">
              <w:t>56</w:t>
            </w:r>
          </w:p>
        </w:tc>
      </w:tr>
      <w:tr w:rsidR="00FF04B6" w:rsidRPr="00BA545B" w:rsidTr="00603631">
        <w:tc>
          <w:tcPr>
            <w:tcW w:w="5495" w:type="dxa"/>
          </w:tcPr>
          <w:p w:rsidR="00FF04B6" w:rsidRPr="00BA545B" w:rsidRDefault="00FF04B6" w:rsidP="007949E1">
            <w:pPr>
              <w:pStyle w:val="ListParagraph"/>
              <w:numPr>
                <w:ilvl w:val="1"/>
                <w:numId w:val="120"/>
              </w:numPr>
              <w:spacing w:after="0"/>
            </w:pPr>
            <w:r w:rsidRPr="00BA545B">
              <w:t xml:space="preserve">професії, можливості кар’єрного зростання  </w:t>
            </w:r>
          </w:p>
        </w:tc>
        <w:tc>
          <w:tcPr>
            <w:tcW w:w="1134" w:type="dxa"/>
          </w:tcPr>
          <w:p w:rsidR="00FF04B6" w:rsidRPr="00BA545B" w:rsidRDefault="0002056B" w:rsidP="00F72A22">
            <w:pPr>
              <w:jc w:val="center"/>
            </w:pPr>
            <w:r w:rsidRPr="00BA545B">
              <w:t>2</w:t>
            </w:r>
          </w:p>
        </w:tc>
        <w:tc>
          <w:tcPr>
            <w:tcW w:w="992" w:type="dxa"/>
          </w:tcPr>
          <w:p w:rsidR="00FF04B6" w:rsidRPr="00BA545B" w:rsidRDefault="000D50EE" w:rsidP="000D50EE">
            <w:pPr>
              <w:jc w:val="center"/>
            </w:pPr>
            <w:r w:rsidRPr="00BA545B">
              <w:t>20</w:t>
            </w:r>
          </w:p>
        </w:tc>
        <w:tc>
          <w:tcPr>
            <w:tcW w:w="992" w:type="dxa"/>
          </w:tcPr>
          <w:p w:rsidR="00FF04B6" w:rsidRPr="00BA545B" w:rsidRDefault="0002056B" w:rsidP="0002056B">
            <w:pPr>
              <w:jc w:val="center"/>
            </w:pPr>
            <w:r w:rsidRPr="00BA545B">
              <w:t>9</w:t>
            </w:r>
          </w:p>
        </w:tc>
        <w:tc>
          <w:tcPr>
            <w:tcW w:w="945" w:type="dxa"/>
          </w:tcPr>
          <w:p w:rsidR="00FF04B6" w:rsidRPr="00BA545B" w:rsidRDefault="00E86F0B" w:rsidP="0002056B">
            <w:pPr>
              <w:jc w:val="center"/>
            </w:pPr>
            <w:r w:rsidRPr="00BA545B">
              <w:t>6</w:t>
            </w:r>
            <w:r w:rsidR="0002056B" w:rsidRPr="00BA545B">
              <w:t>9</w:t>
            </w:r>
          </w:p>
        </w:tc>
      </w:tr>
      <w:tr w:rsidR="00FF04B6" w:rsidRPr="00BA545B" w:rsidTr="00603631">
        <w:trPr>
          <w:trHeight w:val="1155"/>
        </w:trPr>
        <w:tc>
          <w:tcPr>
            <w:tcW w:w="5495" w:type="dxa"/>
          </w:tcPr>
          <w:p w:rsidR="00FF04B6" w:rsidRPr="00BA545B" w:rsidRDefault="00FF04B6" w:rsidP="007949E1">
            <w:pPr>
              <w:pStyle w:val="ListParagraph"/>
              <w:numPr>
                <w:ilvl w:val="1"/>
                <w:numId w:val="120"/>
              </w:numPr>
              <w:spacing w:after="0"/>
            </w:pPr>
            <w:r w:rsidRPr="00BA545B">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1134" w:type="dxa"/>
          </w:tcPr>
          <w:p w:rsidR="00FF04B6" w:rsidRPr="00BA545B" w:rsidRDefault="00E86F0B" w:rsidP="00F72A22">
            <w:pPr>
              <w:jc w:val="center"/>
            </w:pPr>
            <w:r w:rsidRPr="00BA545B">
              <w:t>0</w:t>
            </w:r>
          </w:p>
        </w:tc>
        <w:tc>
          <w:tcPr>
            <w:tcW w:w="992" w:type="dxa"/>
          </w:tcPr>
          <w:p w:rsidR="00FF04B6" w:rsidRPr="00BA545B" w:rsidRDefault="0002056B" w:rsidP="00F72A22">
            <w:pPr>
              <w:jc w:val="center"/>
            </w:pPr>
            <w:r w:rsidRPr="00BA545B">
              <w:t>18</w:t>
            </w:r>
          </w:p>
        </w:tc>
        <w:tc>
          <w:tcPr>
            <w:tcW w:w="992" w:type="dxa"/>
          </w:tcPr>
          <w:p w:rsidR="00FF04B6" w:rsidRPr="00BA545B" w:rsidRDefault="0002056B" w:rsidP="00F72A22">
            <w:pPr>
              <w:jc w:val="center"/>
            </w:pPr>
            <w:r w:rsidRPr="00BA545B">
              <w:t>16</w:t>
            </w:r>
          </w:p>
        </w:tc>
        <w:tc>
          <w:tcPr>
            <w:tcW w:w="945" w:type="dxa"/>
          </w:tcPr>
          <w:p w:rsidR="00FF04B6" w:rsidRPr="00BA545B" w:rsidRDefault="00E86F0B" w:rsidP="000D50EE">
            <w:pPr>
              <w:jc w:val="center"/>
            </w:pPr>
            <w:r w:rsidRPr="00BA545B">
              <w:t>6</w:t>
            </w:r>
            <w:r w:rsidR="000D50EE" w:rsidRPr="00BA545B">
              <w:t>7</w:t>
            </w:r>
          </w:p>
        </w:tc>
      </w:tr>
      <w:tr w:rsidR="00FF04B6" w:rsidRPr="00BA545B" w:rsidTr="00603631">
        <w:tc>
          <w:tcPr>
            <w:tcW w:w="5495" w:type="dxa"/>
          </w:tcPr>
          <w:p w:rsidR="00FF04B6" w:rsidRPr="00BA545B" w:rsidRDefault="00FF04B6" w:rsidP="003A27F1">
            <w:r w:rsidRPr="00BA545B">
              <w:t>4.10  можливості щодо стажування за професією (спеціальністю)</w:t>
            </w:r>
          </w:p>
        </w:tc>
        <w:tc>
          <w:tcPr>
            <w:tcW w:w="1134" w:type="dxa"/>
          </w:tcPr>
          <w:p w:rsidR="00FF04B6" w:rsidRPr="00BA545B" w:rsidRDefault="0002056B" w:rsidP="00F72A22">
            <w:pPr>
              <w:jc w:val="center"/>
            </w:pPr>
            <w:r w:rsidRPr="00BA545B">
              <w:t>7</w:t>
            </w:r>
          </w:p>
        </w:tc>
        <w:tc>
          <w:tcPr>
            <w:tcW w:w="992" w:type="dxa"/>
          </w:tcPr>
          <w:p w:rsidR="00FF04B6" w:rsidRPr="00BA545B" w:rsidRDefault="0002056B" w:rsidP="00F72A22">
            <w:pPr>
              <w:jc w:val="center"/>
            </w:pPr>
            <w:r w:rsidRPr="00BA545B">
              <w:t>13</w:t>
            </w:r>
          </w:p>
        </w:tc>
        <w:tc>
          <w:tcPr>
            <w:tcW w:w="992" w:type="dxa"/>
          </w:tcPr>
          <w:p w:rsidR="00FF04B6" w:rsidRPr="00BA545B" w:rsidRDefault="0002056B" w:rsidP="00F72A22">
            <w:pPr>
              <w:jc w:val="center"/>
            </w:pPr>
            <w:r w:rsidRPr="00BA545B">
              <w:t>9</w:t>
            </w:r>
          </w:p>
        </w:tc>
        <w:tc>
          <w:tcPr>
            <w:tcW w:w="945" w:type="dxa"/>
          </w:tcPr>
          <w:p w:rsidR="00FF04B6" w:rsidRPr="00BA545B" w:rsidRDefault="000D50EE" w:rsidP="00F72A22">
            <w:pPr>
              <w:jc w:val="center"/>
              <w:rPr>
                <w:b/>
              </w:rPr>
            </w:pPr>
            <w:r w:rsidRPr="00BA545B">
              <w:rPr>
                <w:b/>
              </w:rPr>
              <w:t>7</w:t>
            </w:r>
            <w:r w:rsidR="0002056B" w:rsidRPr="00BA545B">
              <w:rPr>
                <w:b/>
              </w:rPr>
              <w:t>1</w:t>
            </w:r>
          </w:p>
        </w:tc>
      </w:tr>
      <w:tr w:rsidR="00FF04B6" w:rsidRPr="00BA545B" w:rsidTr="00603631">
        <w:tc>
          <w:tcPr>
            <w:tcW w:w="5495" w:type="dxa"/>
          </w:tcPr>
          <w:p w:rsidR="00FF04B6" w:rsidRPr="00BA545B" w:rsidRDefault="00FF04B6" w:rsidP="007949E1">
            <w:pPr>
              <w:pStyle w:val="ListParagraph"/>
              <w:numPr>
                <w:ilvl w:val="3"/>
                <w:numId w:val="23"/>
              </w:numPr>
              <w:spacing w:after="0"/>
              <w:ind w:left="426"/>
            </w:pPr>
            <w:r w:rsidRPr="00BA545B">
              <w:t>Дізнатися про альтернативні шляхи здобуття кваліфікації</w:t>
            </w:r>
          </w:p>
        </w:tc>
        <w:tc>
          <w:tcPr>
            <w:tcW w:w="1134" w:type="dxa"/>
          </w:tcPr>
          <w:p w:rsidR="00FF04B6" w:rsidRPr="00BA545B" w:rsidRDefault="0002056B" w:rsidP="00F72A22">
            <w:pPr>
              <w:jc w:val="center"/>
            </w:pPr>
            <w:r w:rsidRPr="00BA545B">
              <w:t>2</w:t>
            </w:r>
          </w:p>
        </w:tc>
        <w:tc>
          <w:tcPr>
            <w:tcW w:w="992" w:type="dxa"/>
          </w:tcPr>
          <w:p w:rsidR="00FF04B6" w:rsidRPr="00BA545B" w:rsidRDefault="00E86F0B" w:rsidP="0002056B">
            <w:pPr>
              <w:jc w:val="center"/>
            </w:pPr>
            <w:r w:rsidRPr="00BA545B">
              <w:t>2</w:t>
            </w:r>
            <w:r w:rsidR="0002056B" w:rsidRPr="00BA545B">
              <w:t>7</w:t>
            </w:r>
          </w:p>
        </w:tc>
        <w:tc>
          <w:tcPr>
            <w:tcW w:w="992" w:type="dxa"/>
          </w:tcPr>
          <w:p w:rsidR="00FF04B6" w:rsidRPr="00BA545B" w:rsidRDefault="00E86F0B" w:rsidP="0002056B">
            <w:pPr>
              <w:jc w:val="center"/>
            </w:pPr>
            <w:r w:rsidRPr="00BA545B">
              <w:t>1</w:t>
            </w:r>
            <w:r w:rsidR="0002056B" w:rsidRPr="00BA545B">
              <w:t>6</w:t>
            </w:r>
          </w:p>
        </w:tc>
        <w:tc>
          <w:tcPr>
            <w:tcW w:w="945" w:type="dxa"/>
          </w:tcPr>
          <w:p w:rsidR="00FF04B6" w:rsidRPr="00BA545B" w:rsidRDefault="0002056B" w:rsidP="0002056B">
            <w:pPr>
              <w:jc w:val="center"/>
            </w:pPr>
            <w:r w:rsidRPr="00BA545B">
              <w:t>5</w:t>
            </w:r>
            <w:r w:rsidR="00E86F0B" w:rsidRPr="00BA545B">
              <w:t>6</w:t>
            </w:r>
          </w:p>
        </w:tc>
      </w:tr>
      <w:tr w:rsidR="00FF04B6" w:rsidRPr="00BA545B" w:rsidTr="00603631">
        <w:tc>
          <w:tcPr>
            <w:tcW w:w="5495" w:type="dxa"/>
          </w:tcPr>
          <w:p w:rsidR="00FF04B6" w:rsidRPr="00BA545B" w:rsidRDefault="00FF04B6" w:rsidP="007949E1">
            <w:pPr>
              <w:pStyle w:val="ListParagraph"/>
              <w:numPr>
                <w:ilvl w:val="3"/>
                <w:numId w:val="23"/>
              </w:numPr>
              <w:spacing w:after="0"/>
              <w:ind w:left="426"/>
            </w:pPr>
            <w:r w:rsidRPr="00BA545B">
              <w:t>Отримати фахову відповідь на запитання</w:t>
            </w:r>
          </w:p>
        </w:tc>
        <w:tc>
          <w:tcPr>
            <w:tcW w:w="1134" w:type="dxa"/>
          </w:tcPr>
          <w:p w:rsidR="00FF04B6" w:rsidRPr="00BA545B" w:rsidRDefault="0002056B" w:rsidP="00F72A22">
            <w:pPr>
              <w:jc w:val="center"/>
            </w:pPr>
            <w:r w:rsidRPr="00BA545B">
              <w:t>2</w:t>
            </w:r>
          </w:p>
        </w:tc>
        <w:tc>
          <w:tcPr>
            <w:tcW w:w="992" w:type="dxa"/>
          </w:tcPr>
          <w:p w:rsidR="00FF04B6" w:rsidRPr="00BA545B" w:rsidRDefault="0002056B" w:rsidP="000D50EE">
            <w:pPr>
              <w:jc w:val="center"/>
            </w:pPr>
            <w:r w:rsidRPr="00BA545B">
              <w:t>20</w:t>
            </w:r>
          </w:p>
        </w:tc>
        <w:tc>
          <w:tcPr>
            <w:tcW w:w="992" w:type="dxa"/>
          </w:tcPr>
          <w:p w:rsidR="00FF04B6" w:rsidRPr="00BA545B" w:rsidRDefault="00E86F0B" w:rsidP="0002056B">
            <w:pPr>
              <w:jc w:val="center"/>
            </w:pPr>
            <w:r w:rsidRPr="00BA545B">
              <w:t>1</w:t>
            </w:r>
            <w:r w:rsidR="0002056B" w:rsidRPr="00BA545B">
              <w:t>8</w:t>
            </w:r>
          </w:p>
        </w:tc>
        <w:tc>
          <w:tcPr>
            <w:tcW w:w="945" w:type="dxa"/>
          </w:tcPr>
          <w:p w:rsidR="00FF04B6" w:rsidRPr="00BA545B" w:rsidRDefault="0002056B" w:rsidP="000D50EE">
            <w:pPr>
              <w:jc w:val="center"/>
            </w:pPr>
            <w:r w:rsidRPr="00BA545B">
              <w:t>60</w:t>
            </w:r>
          </w:p>
        </w:tc>
      </w:tr>
      <w:tr w:rsidR="00FF04B6" w:rsidRPr="00BA545B" w:rsidTr="00603631">
        <w:tc>
          <w:tcPr>
            <w:tcW w:w="5495" w:type="dxa"/>
          </w:tcPr>
          <w:p w:rsidR="00FF04B6" w:rsidRPr="00BA545B" w:rsidRDefault="00FF04B6" w:rsidP="007949E1">
            <w:pPr>
              <w:pStyle w:val="ListParagraph"/>
              <w:numPr>
                <w:ilvl w:val="3"/>
                <w:numId w:val="23"/>
              </w:numPr>
              <w:spacing w:after="0"/>
              <w:ind w:left="426"/>
            </w:pPr>
            <w:r w:rsidRPr="00BA545B">
              <w:t>Перевірити, чи пред’явлений документ про кваліфікацію (освіту) є дійсним/достовірним</w:t>
            </w:r>
          </w:p>
        </w:tc>
        <w:tc>
          <w:tcPr>
            <w:tcW w:w="1134" w:type="dxa"/>
          </w:tcPr>
          <w:p w:rsidR="00FF04B6" w:rsidRPr="00BA545B" w:rsidRDefault="0002056B" w:rsidP="00F72A22">
            <w:pPr>
              <w:jc w:val="center"/>
            </w:pPr>
            <w:r w:rsidRPr="00BA545B">
              <w:t>2</w:t>
            </w:r>
          </w:p>
        </w:tc>
        <w:tc>
          <w:tcPr>
            <w:tcW w:w="992" w:type="dxa"/>
          </w:tcPr>
          <w:p w:rsidR="00FF04B6" w:rsidRPr="00BA545B" w:rsidRDefault="0002056B" w:rsidP="0002056B">
            <w:pPr>
              <w:jc w:val="center"/>
            </w:pPr>
            <w:r w:rsidRPr="00BA545B">
              <w:t>22</w:t>
            </w:r>
          </w:p>
        </w:tc>
        <w:tc>
          <w:tcPr>
            <w:tcW w:w="992" w:type="dxa"/>
          </w:tcPr>
          <w:p w:rsidR="00FF04B6" w:rsidRPr="00BA545B" w:rsidRDefault="0002056B" w:rsidP="00F72A22">
            <w:pPr>
              <w:jc w:val="center"/>
            </w:pPr>
            <w:r w:rsidRPr="00BA545B">
              <w:t>20</w:t>
            </w:r>
          </w:p>
        </w:tc>
        <w:tc>
          <w:tcPr>
            <w:tcW w:w="945" w:type="dxa"/>
          </w:tcPr>
          <w:p w:rsidR="00FF04B6" w:rsidRPr="00BA545B" w:rsidRDefault="00E86F0B" w:rsidP="000D50EE">
            <w:pPr>
              <w:jc w:val="center"/>
            </w:pPr>
            <w:r w:rsidRPr="00BA545B">
              <w:t>5</w:t>
            </w:r>
            <w:r w:rsidR="000D50EE" w:rsidRPr="00BA545B">
              <w:t>3</w:t>
            </w:r>
          </w:p>
        </w:tc>
      </w:tr>
      <w:tr w:rsidR="00FF04B6" w:rsidRPr="00BA545B" w:rsidTr="00603631">
        <w:tc>
          <w:tcPr>
            <w:tcW w:w="5495" w:type="dxa"/>
          </w:tcPr>
          <w:p w:rsidR="00FF04B6" w:rsidRPr="00BA545B" w:rsidRDefault="00FF04B6" w:rsidP="007949E1">
            <w:pPr>
              <w:pStyle w:val="ListParagraph"/>
              <w:numPr>
                <w:ilvl w:val="3"/>
                <w:numId w:val="23"/>
              </w:numPr>
              <w:spacing w:after="0"/>
              <w:ind w:left="426"/>
            </w:pPr>
            <w:r w:rsidRPr="00BA545B">
              <w:t xml:space="preserve">Пошук інформації про можливості визнання кваліфікації/ працевлаштування або стажування за кордоном </w:t>
            </w:r>
          </w:p>
        </w:tc>
        <w:tc>
          <w:tcPr>
            <w:tcW w:w="1134" w:type="dxa"/>
          </w:tcPr>
          <w:p w:rsidR="00FF04B6" w:rsidRPr="00BA545B" w:rsidRDefault="0002056B" w:rsidP="00F72A22">
            <w:pPr>
              <w:jc w:val="center"/>
            </w:pPr>
            <w:r w:rsidRPr="00BA545B">
              <w:t>4</w:t>
            </w:r>
          </w:p>
        </w:tc>
        <w:tc>
          <w:tcPr>
            <w:tcW w:w="992" w:type="dxa"/>
          </w:tcPr>
          <w:p w:rsidR="00FF04B6" w:rsidRPr="00BA545B" w:rsidRDefault="0002056B" w:rsidP="00F72A22">
            <w:pPr>
              <w:jc w:val="center"/>
            </w:pPr>
            <w:r w:rsidRPr="00BA545B">
              <w:t>16</w:t>
            </w:r>
          </w:p>
        </w:tc>
        <w:tc>
          <w:tcPr>
            <w:tcW w:w="992" w:type="dxa"/>
          </w:tcPr>
          <w:p w:rsidR="00FF04B6" w:rsidRPr="00BA545B" w:rsidRDefault="0002056B" w:rsidP="00F72A22">
            <w:pPr>
              <w:jc w:val="center"/>
            </w:pPr>
            <w:r w:rsidRPr="00BA545B">
              <w:t>16</w:t>
            </w:r>
          </w:p>
        </w:tc>
        <w:tc>
          <w:tcPr>
            <w:tcW w:w="945" w:type="dxa"/>
          </w:tcPr>
          <w:p w:rsidR="00FF04B6" w:rsidRPr="00BA545B" w:rsidRDefault="0002056B" w:rsidP="0002056B">
            <w:pPr>
              <w:tabs>
                <w:tab w:val="left" w:pos="329"/>
                <w:tab w:val="center" w:pos="459"/>
              </w:tabs>
            </w:pPr>
            <w:r w:rsidRPr="00BA545B">
              <w:rPr>
                <w:b/>
              </w:rPr>
              <w:tab/>
            </w:r>
            <w:r w:rsidRPr="00BA545B">
              <w:tab/>
              <w:t>64</w:t>
            </w:r>
          </w:p>
        </w:tc>
      </w:tr>
      <w:tr w:rsidR="00FF04B6" w:rsidRPr="002F2FC2" w:rsidTr="00603631">
        <w:tc>
          <w:tcPr>
            <w:tcW w:w="5495" w:type="dxa"/>
          </w:tcPr>
          <w:p w:rsidR="00FF04B6" w:rsidRPr="00BA545B" w:rsidRDefault="00FF04B6" w:rsidP="007949E1">
            <w:pPr>
              <w:pStyle w:val="ListParagraph"/>
              <w:numPr>
                <w:ilvl w:val="3"/>
                <w:numId w:val="23"/>
              </w:numPr>
              <w:spacing w:after="0"/>
              <w:ind w:left="426"/>
            </w:pPr>
            <w:r w:rsidRPr="00BA545B">
              <w:t xml:space="preserve">Ознайомлення з іншою корисною інформацією </w:t>
            </w:r>
          </w:p>
        </w:tc>
        <w:tc>
          <w:tcPr>
            <w:tcW w:w="1134" w:type="dxa"/>
          </w:tcPr>
          <w:p w:rsidR="00FF04B6" w:rsidRPr="00BA545B" w:rsidRDefault="0002056B" w:rsidP="00F72A22">
            <w:pPr>
              <w:jc w:val="center"/>
            </w:pPr>
            <w:r w:rsidRPr="00BA545B">
              <w:t>24</w:t>
            </w:r>
          </w:p>
        </w:tc>
        <w:tc>
          <w:tcPr>
            <w:tcW w:w="992" w:type="dxa"/>
          </w:tcPr>
          <w:p w:rsidR="00FF04B6" w:rsidRPr="00BA545B" w:rsidRDefault="00E86F0B" w:rsidP="000D50EE">
            <w:pPr>
              <w:jc w:val="center"/>
            </w:pPr>
            <w:r w:rsidRPr="00BA545B">
              <w:t>1</w:t>
            </w:r>
            <w:r w:rsidR="0002056B" w:rsidRPr="00BA545B">
              <w:t>6</w:t>
            </w:r>
          </w:p>
        </w:tc>
        <w:tc>
          <w:tcPr>
            <w:tcW w:w="992" w:type="dxa"/>
          </w:tcPr>
          <w:p w:rsidR="00FF04B6" w:rsidRPr="00BA545B" w:rsidRDefault="0002056B" w:rsidP="00F72A22">
            <w:pPr>
              <w:jc w:val="center"/>
            </w:pPr>
            <w:r w:rsidRPr="00BA545B">
              <w:t>16</w:t>
            </w:r>
          </w:p>
        </w:tc>
        <w:tc>
          <w:tcPr>
            <w:tcW w:w="945" w:type="dxa"/>
          </w:tcPr>
          <w:p w:rsidR="00FF04B6" w:rsidRPr="002F2FC2" w:rsidRDefault="00E86F0B" w:rsidP="0002056B">
            <w:pPr>
              <w:jc w:val="center"/>
            </w:pPr>
            <w:r w:rsidRPr="00BA545B">
              <w:t>4</w:t>
            </w:r>
            <w:r w:rsidR="0002056B" w:rsidRPr="00BA545B">
              <w:t>4</w:t>
            </w:r>
          </w:p>
        </w:tc>
      </w:tr>
    </w:tbl>
    <w:p w:rsidR="00BA545B" w:rsidRPr="00BA545B" w:rsidRDefault="00BA545B" w:rsidP="000809EA">
      <w:pPr>
        <w:rPr>
          <w:color w:val="262626" w:themeColor="text1" w:themeTint="D9"/>
          <w:sz w:val="16"/>
          <w:szCs w:val="16"/>
        </w:rPr>
      </w:pPr>
    </w:p>
    <w:p w:rsidR="0001786E" w:rsidRPr="002F2FC2" w:rsidRDefault="0053104A" w:rsidP="000809EA">
      <w:pPr>
        <w:rPr>
          <w:color w:val="262626" w:themeColor="text1" w:themeTint="D9"/>
          <w:sz w:val="24"/>
          <w:szCs w:val="24"/>
        </w:rPr>
      </w:pPr>
      <w:r w:rsidRPr="002F2FC2">
        <w:rPr>
          <w:color w:val="262626" w:themeColor="text1" w:themeTint="D9"/>
          <w:sz w:val="24"/>
          <w:szCs w:val="24"/>
        </w:rPr>
        <w:t>С</w:t>
      </w:r>
      <w:r w:rsidR="0001786E" w:rsidRPr="002F2FC2">
        <w:rPr>
          <w:color w:val="262626" w:themeColor="text1" w:themeTint="D9"/>
          <w:sz w:val="24"/>
          <w:szCs w:val="24"/>
        </w:rPr>
        <w:t>туденти/</w:t>
      </w:r>
      <w:r w:rsidR="00BA545B">
        <w:rPr>
          <w:color w:val="262626" w:themeColor="text1" w:themeTint="D9"/>
          <w:sz w:val="24"/>
          <w:szCs w:val="24"/>
        </w:rPr>
        <w:t xml:space="preserve"> </w:t>
      </w:r>
      <w:r w:rsidR="0001786E" w:rsidRPr="002F2FC2">
        <w:rPr>
          <w:color w:val="262626" w:themeColor="text1" w:themeTint="D9"/>
          <w:sz w:val="24"/>
          <w:szCs w:val="24"/>
        </w:rPr>
        <w:t xml:space="preserve">учні вважають </w:t>
      </w:r>
      <w:r w:rsidR="0001786E" w:rsidRPr="002F2FC2">
        <w:rPr>
          <w:b/>
          <w:color w:val="262626" w:themeColor="text1" w:themeTint="D9"/>
          <w:sz w:val="24"/>
          <w:szCs w:val="24"/>
        </w:rPr>
        <w:t>найбільш пріоритетним</w:t>
      </w:r>
      <w:r w:rsidRPr="002F2FC2">
        <w:rPr>
          <w:b/>
          <w:color w:val="262626" w:themeColor="text1" w:themeTint="D9"/>
          <w:sz w:val="24"/>
          <w:szCs w:val="24"/>
        </w:rPr>
        <w:t xml:space="preserve">и </w:t>
      </w:r>
      <w:r w:rsidRPr="002F2FC2">
        <w:rPr>
          <w:color w:val="262626" w:themeColor="text1" w:themeTint="D9"/>
          <w:sz w:val="24"/>
          <w:szCs w:val="24"/>
        </w:rPr>
        <w:t xml:space="preserve">запити щодо </w:t>
      </w:r>
      <w:r w:rsidR="0001786E" w:rsidRPr="002F2FC2">
        <w:rPr>
          <w:color w:val="262626" w:themeColor="text1" w:themeTint="D9"/>
          <w:sz w:val="24"/>
          <w:szCs w:val="24"/>
        </w:rPr>
        <w:t>пошук</w:t>
      </w:r>
      <w:r w:rsidRPr="002F2FC2">
        <w:rPr>
          <w:color w:val="262626" w:themeColor="text1" w:themeTint="D9"/>
          <w:sz w:val="24"/>
          <w:szCs w:val="24"/>
        </w:rPr>
        <w:t>у</w:t>
      </w:r>
      <w:r w:rsidR="0001786E" w:rsidRPr="002F2FC2">
        <w:rPr>
          <w:color w:val="262626" w:themeColor="text1" w:themeTint="D9"/>
          <w:sz w:val="24"/>
          <w:szCs w:val="24"/>
        </w:rPr>
        <w:t xml:space="preserve"> інформації про (за </w:t>
      </w:r>
      <w:r w:rsidR="000955B7" w:rsidRPr="002F2FC2">
        <w:rPr>
          <w:color w:val="262626" w:themeColor="text1" w:themeTint="D9"/>
          <w:sz w:val="24"/>
          <w:szCs w:val="24"/>
        </w:rPr>
        <w:t>пріоритетністю</w:t>
      </w:r>
      <w:r w:rsidR="0001786E" w:rsidRPr="002F2FC2">
        <w:rPr>
          <w:color w:val="262626" w:themeColor="text1" w:themeTint="D9"/>
          <w:sz w:val="24"/>
          <w:szCs w:val="24"/>
        </w:rPr>
        <w:t>):</w:t>
      </w:r>
    </w:p>
    <w:p w:rsidR="003A27F1" w:rsidRPr="00BA545B" w:rsidRDefault="0002056B" w:rsidP="007949E1">
      <w:pPr>
        <w:pStyle w:val="ListParagraph"/>
        <w:numPr>
          <w:ilvl w:val="3"/>
          <w:numId w:val="21"/>
        </w:numPr>
        <w:ind w:left="709"/>
        <w:rPr>
          <w:color w:val="262626" w:themeColor="text1" w:themeTint="D9"/>
          <w:sz w:val="24"/>
          <w:szCs w:val="24"/>
        </w:rPr>
      </w:pPr>
      <w:r w:rsidRPr="00BA545B">
        <w:rPr>
          <w:color w:val="262626" w:themeColor="text1" w:themeTint="D9"/>
          <w:sz w:val="24"/>
          <w:szCs w:val="24"/>
        </w:rPr>
        <w:t>кваліфікації, які можна здобути за професією (спеціальністю) (</w:t>
      </w:r>
      <w:r w:rsidRPr="00BA545B">
        <w:rPr>
          <w:b/>
          <w:color w:val="262626" w:themeColor="text1" w:themeTint="D9"/>
          <w:sz w:val="24"/>
          <w:szCs w:val="24"/>
        </w:rPr>
        <w:t>78</w:t>
      </w:r>
      <w:r w:rsidRPr="00BA545B">
        <w:rPr>
          <w:color w:val="262626" w:themeColor="text1" w:themeTint="D9"/>
          <w:sz w:val="24"/>
          <w:szCs w:val="24"/>
        </w:rPr>
        <w:t>%);</w:t>
      </w:r>
    </w:p>
    <w:p w:rsidR="0002056B" w:rsidRPr="00BA545B" w:rsidRDefault="0001786E" w:rsidP="007949E1">
      <w:pPr>
        <w:pStyle w:val="ListParagraph"/>
        <w:numPr>
          <w:ilvl w:val="3"/>
          <w:numId w:val="21"/>
        </w:numPr>
        <w:ind w:left="709"/>
        <w:rPr>
          <w:color w:val="262626" w:themeColor="text1" w:themeTint="D9"/>
          <w:sz w:val="24"/>
          <w:szCs w:val="24"/>
        </w:rPr>
      </w:pPr>
      <w:r w:rsidRPr="00BA545B">
        <w:rPr>
          <w:color w:val="262626" w:themeColor="text1" w:themeTint="D9"/>
          <w:sz w:val="24"/>
          <w:szCs w:val="24"/>
        </w:rPr>
        <w:t>можливості щодо стажування за професією (спеціальністю) (</w:t>
      </w:r>
      <w:r w:rsidRPr="00BA545B">
        <w:rPr>
          <w:b/>
          <w:color w:val="262626" w:themeColor="text1" w:themeTint="D9"/>
          <w:sz w:val="24"/>
          <w:szCs w:val="24"/>
        </w:rPr>
        <w:t>7</w:t>
      </w:r>
      <w:r w:rsidR="0002056B" w:rsidRPr="00BA545B">
        <w:rPr>
          <w:b/>
          <w:color w:val="262626" w:themeColor="text1" w:themeTint="D9"/>
          <w:sz w:val="24"/>
          <w:szCs w:val="24"/>
        </w:rPr>
        <w:t>1</w:t>
      </w:r>
      <w:r w:rsidRPr="00BA545B">
        <w:rPr>
          <w:b/>
          <w:color w:val="262626" w:themeColor="text1" w:themeTint="D9"/>
          <w:sz w:val="24"/>
          <w:szCs w:val="24"/>
        </w:rPr>
        <w:t>%</w:t>
      </w:r>
      <w:r w:rsidRPr="00BA545B">
        <w:rPr>
          <w:color w:val="262626" w:themeColor="text1" w:themeTint="D9"/>
          <w:sz w:val="24"/>
          <w:szCs w:val="24"/>
        </w:rPr>
        <w:t>)</w:t>
      </w:r>
      <w:r w:rsidR="0002056B" w:rsidRPr="00BA545B">
        <w:rPr>
          <w:color w:val="262626" w:themeColor="text1" w:themeTint="D9"/>
          <w:sz w:val="24"/>
          <w:szCs w:val="24"/>
        </w:rPr>
        <w:t>;</w:t>
      </w:r>
    </w:p>
    <w:p w:rsidR="0002056B" w:rsidRPr="00BA545B" w:rsidRDefault="0002056B" w:rsidP="007949E1">
      <w:pPr>
        <w:pStyle w:val="ListParagraph"/>
        <w:numPr>
          <w:ilvl w:val="3"/>
          <w:numId w:val="21"/>
        </w:numPr>
        <w:ind w:left="709"/>
        <w:rPr>
          <w:color w:val="262626" w:themeColor="text1" w:themeTint="D9"/>
          <w:sz w:val="24"/>
          <w:szCs w:val="24"/>
        </w:rPr>
      </w:pPr>
      <w:r w:rsidRPr="00BA545B">
        <w:rPr>
          <w:color w:val="262626" w:themeColor="text1" w:themeTint="D9"/>
          <w:sz w:val="24"/>
          <w:szCs w:val="24"/>
        </w:rPr>
        <w:t>професії, можливості кар’єрного зростання  (</w:t>
      </w:r>
      <w:r w:rsidRPr="00BA545B">
        <w:rPr>
          <w:b/>
          <w:color w:val="262626" w:themeColor="text1" w:themeTint="D9"/>
          <w:sz w:val="24"/>
          <w:szCs w:val="24"/>
        </w:rPr>
        <w:t>69</w:t>
      </w:r>
      <w:r w:rsidRPr="00BA545B">
        <w:rPr>
          <w:color w:val="262626" w:themeColor="text1" w:themeTint="D9"/>
          <w:sz w:val="24"/>
          <w:szCs w:val="24"/>
        </w:rPr>
        <w:t>%);</w:t>
      </w:r>
    </w:p>
    <w:p w:rsidR="0002056B" w:rsidRPr="00BA545B" w:rsidRDefault="0002056B" w:rsidP="007949E1">
      <w:pPr>
        <w:pStyle w:val="ListParagraph"/>
        <w:numPr>
          <w:ilvl w:val="3"/>
          <w:numId w:val="21"/>
        </w:numPr>
        <w:ind w:left="709"/>
        <w:rPr>
          <w:color w:val="262626" w:themeColor="text1" w:themeTint="D9"/>
          <w:sz w:val="24"/>
          <w:szCs w:val="24"/>
        </w:rPr>
      </w:pPr>
      <w:r w:rsidRPr="00BA545B">
        <w:rPr>
          <w:color w:val="262626" w:themeColor="text1" w:themeTint="D9"/>
          <w:sz w:val="24"/>
          <w:szCs w:val="24"/>
        </w:rPr>
        <w:t>програми навчання(за кваліфікацією/ спеціальністю) (67</w:t>
      </w:r>
      <w:r w:rsidRPr="00BA545B">
        <w:rPr>
          <w:b/>
          <w:color w:val="262626" w:themeColor="text1" w:themeTint="D9"/>
          <w:sz w:val="24"/>
          <w:szCs w:val="24"/>
        </w:rPr>
        <w:t>%</w:t>
      </w:r>
      <w:r w:rsidRPr="00BA545B">
        <w:rPr>
          <w:color w:val="262626" w:themeColor="text1" w:themeTint="D9"/>
          <w:sz w:val="24"/>
          <w:szCs w:val="24"/>
        </w:rPr>
        <w:t>)</w:t>
      </w:r>
    </w:p>
    <w:p w:rsidR="0002056B" w:rsidRPr="002F2FC2" w:rsidRDefault="0002056B" w:rsidP="007949E1">
      <w:pPr>
        <w:pStyle w:val="ListParagraph"/>
        <w:numPr>
          <w:ilvl w:val="3"/>
          <w:numId w:val="21"/>
        </w:numPr>
        <w:ind w:left="709"/>
        <w:rPr>
          <w:color w:val="262626" w:themeColor="text1" w:themeTint="D9"/>
          <w:sz w:val="24"/>
          <w:szCs w:val="24"/>
        </w:rPr>
      </w:pPr>
      <w:r w:rsidRPr="00BA545B">
        <w:rPr>
          <w:color w:val="262626" w:themeColor="text1" w:themeTint="D9"/>
          <w:sz w:val="24"/>
          <w:szCs w:val="24"/>
        </w:rPr>
        <w:lastRenderedPageBreak/>
        <w:t>можливості працевлаштування та</w:t>
      </w:r>
      <w:r w:rsidRPr="002F2FC2">
        <w:rPr>
          <w:color w:val="262626" w:themeColor="text1" w:themeTint="D9"/>
          <w:sz w:val="24"/>
          <w:szCs w:val="24"/>
        </w:rPr>
        <w:t xml:space="preserve"> інша  інформація про ринок праці (ситуація на ринку праці, рівень заробітної плати, найбільш перспективні професії, вакансії та вільні робочі місця) (67%);</w:t>
      </w:r>
    </w:p>
    <w:p w:rsidR="000809EA" w:rsidRPr="002F2FC2" w:rsidRDefault="0002056B" w:rsidP="007949E1">
      <w:pPr>
        <w:pStyle w:val="ListParagraph"/>
        <w:numPr>
          <w:ilvl w:val="3"/>
          <w:numId w:val="21"/>
        </w:numPr>
        <w:ind w:left="709"/>
        <w:rPr>
          <w:color w:val="262626" w:themeColor="text1" w:themeTint="D9"/>
          <w:sz w:val="24"/>
          <w:szCs w:val="24"/>
        </w:rPr>
      </w:pPr>
      <w:r w:rsidRPr="002F2FC2">
        <w:rPr>
          <w:color w:val="262626" w:themeColor="text1" w:themeTint="D9"/>
          <w:sz w:val="24"/>
          <w:szCs w:val="24"/>
        </w:rPr>
        <w:t>Ознайомлення з інформацією про ініціативи, актуальні події/ реформу системи кваліфікацій (новини, анонси, інформаційні повідомлення тощо) (64%);</w:t>
      </w:r>
    </w:p>
    <w:p w:rsidR="0001786E" w:rsidRPr="002F2FC2" w:rsidRDefault="0001786E" w:rsidP="003A27F1">
      <w:pPr>
        <w:pStyle w:val="ListParagraph"/>
        <w:ind w:left="709"/>
        <w:rPr>
          <w:color w:val="262626" w:themeColor="text1" w:themeTint="D9"/>
          <w:sz w:val="24"/>
          <w:szCs w:val="24"/>
        </w:rPr>
      </w:pPr>
      <w:r w:rsidRPr="002F2FC2">
        <w:rPr>
          <w:color w:val="262626" w:themeColor="text1" w:themeTint="D9"/>
          <w:sz w:val="24"/>
          <w:szCs w:val="24"/>
        </w:rPr>
        <w:t>можливості визнання кваліфікації/ працевлаштування або стажування за кордоном (</w:t>
      </w:r>
      <w:r w:rsidR="0002056B" w:rsidRPr="002F2FC2">
        <w:rPr>
          <w:color w:val="262626" w:themeColor="text1" w:themeTint="D9"/>
          <w:sz w:val="24"/>
          <w:szCs w:val="24"/>
        </w:rPr>
        <w:t>64</w:t>
      </w:r>
      <w:r w:rsidRPr="002F2FC2">
        <w:rPr>
          <w:color w:val="262626" w:themeColor="text1" w:themeTint="D9"/>
          <w:sz w:val="24"/>
          <w:szCs w:val="24"/>
        </w:rPr>
        <w:t>%)</w:t>
      </w:r>
      <w:r w:rsidR="0002056B" w:rsidRPr="002F2FC2">
        <w:rPr>
          <w:color w:val="262626" w:themeColor="text1" w:themeTint="D9"/>
          <w:sz w:val="24"/>
          <w:szCs w:val="24"/>
        </w:rPr>
        <w:t>;</w:t>
      </w:r>
    </w:p>
    <w:p w:rsidR="0002056B" w:rsidRPr="002F2FC2" w:rsidRDefault="0002056B" w:rsidP="007949E1">
      <w:pPr>
        <w:pStyle w:val="ListParagraph"/>
        <w:numPr>
          <w:ilvl w:val="3"/>
          <w:numId w:val="21"/>
        </w:numPr>
        <w:ind w:left="709"/>
        <w:rPr>
          <w:color w:val="262626" w:themeColor="text1" w:themeTint="D9"/>
          <w:sz w:val="24"/>
          <w:szCs w:val="24"/>
        </w:rPr>
      </w:pPr>
      <w:r w:rsidRPr="002F2FC2">
        <w:rPr>
          <w:color w:val="262626" w:themeColor="text1" w:themeTint="D9"/>
          <w:sz w:val="24"/>
          <w:szCs w:val="24"/>
        </w:rPr>
        <w:t>центри, в яких можна підтвердити кваліфікацію, визнати результати неформального навчання (62%);</w:t>
      </w:r>
    </w:p>
    <w:p w:rsidR="0002056B" w:rsidRPr="002F2FC2" w:rsidRDefault="0002056B" w:rsidP="007949E1">
      <w:pPr>
        <w:pStyle w:val="ListParagraph"/>
        <w:numPr>
          <w:ilvl w:val="3"/>
          <w:numId w:val="21"/>
        </w:numPr>
        <w:ind w:left="709"/>
        <w:rPr>
          <w:color w:val="262626" w:themeColor="text1" w:themeTint="D9"/>
          <w:sz w:val="24"/>
          <w:szCs w:val="24"/>
        </w:rPr>
      </w:pPr>
      <w:r w:rsidRPr="002F2FC2">
        <w:rPr>
          <w:color w:val="262626" w:themeColor="text1" w:themeTint="D9"/>
          <w:sz w:val="24"/>
          <w:szCs w:val="24"/>
        </w:rPr>
        <w:lastRenderedPageBreak/>
        <w:t>навчальні заклади (де можна здобути кваліфікацію) (62%)</w:t>
      </w:r>
    </w:p>
    <w:p w:rsidR="0002056B" w:rsidRPr="002F2FC2" w:rsidRDefault="0002056B" w:rsidP="007949E1">
      <w:pPr>
        <w:pStyle w:val="ListParagraph"/>
        <w:numPr>
          <w:ilvl w:val="3"/>
          <w:numId w:val="21"/>
        </w:numPr>
        <w:ind w:left="709"/>
        <w:rPr>
          <w:color w:val="262626" w:themeColor="text1" w:themeTint="D9"/>
          <w:sz w:val="24"/>
          <w:szCs w:val="24"/>
        </w:rPr>
      </w:pPr>
      <w:r w:rsidRPr="002F2FC2">
        <w:rPr>
          <w:color w:val="262626" w:themeColor="text1" w:themeTint="D9"/>
          <w:sz w:val="24"/>
          <w:szCs w:val="24"/>
        </w:rPr>
        <w:t>отримати фахову відповідь на запитання (60%)</w:t>
      </w:r>
    </w:p>
    <w:p w:rsidR="005E11F5" w:rsidRPr="002F2FC2" w:rsidRDefault="005E11F5" w:rsidP="005E11F5">
      <w:pPr>
        <w:rPr>
          <w:color w:val="262626" w:themeColor="text1" w:themeTint="D9"/>
          <w:sz w:val="24"/>
          <w:szCs w:val="24"/>
        </w:rPr>
      </w:pPr>
      <w:r w:rsidRPr="002F2FC2">
        <w:rPr>
          <w:color w:val="262626" w:themeColor="text1" w:themeTint="D9"/>
          <w:sz w:val="24"/>
          <w:szCs w:val="24"/>
        </w:rPr>
        <w:t>Серед інших цілей в коментарях зазначали:</w:t>
      </w:r>
    </w:p>
    <w:p w:rsidR="005E11F5" w:rsidRPr="002F2FC2" w:rsidRDefault="005E11F5" w:rsidP="005E11F5">
      <w:pPr>
        <w:pStyle w:val="ListParagraph"/>
        <w:numPr>
          <w:ilvl w:val="0"/>
          <w:numId w:val="12"/>
        </w:numPr>
        <w:rPr>
          <w:color w:val="262626" w:themeColor="text1" w:themeTint="D9"/>
          <w:sz w:val="24"/>
          <w:szCs w:val="24"/>
        </w:rPr>
      </w:pPr>
      <w:r w:rsidRPr="002F2FC2">
        <w:rPr>
          <w:color w:val="262626" w:themeColor="text1" w:themeTint="D9"/>
          <w:sz w:val="24"/>
          <w:szCs w:val="24"/>
        </w:rPr>
        <w:t>пошук детальної програми у старших класах</w:t>
      </w:r>
    </w:p>
    <w:p w:rsidR="005E11F5" w:rsidRPr="002F2FC2" w:rsidRDefault="005E11F5" w:rsidP="005E11F5">
      <w:pPr>
        <w:pStyle w:val="ListParagraph"/>
        <w:numPr>
          <w:ilvl w:val="0"/>
          <w:numId w:val="12"/>
        </w:numPr>
        <w:rPr>
          <w:color w:val="262626" w:themeColor="text1" w:themeTint="D9"/>
          <w:sz w:val="24"/>
          <w:szCs w:val="24"/>
        </w:rPr>
      </w:pPr>
      <w:r w:rsidRPr="002F2FC2">
        <w:rPr>
          <w:color w:val="262626" w:themeColor="text1" w:themeTint="D9"/>
          <w:sz w:val="24"/>
          <w:szCs w:val="24"/>
        </w:rPr>
        <w:t>можливість ознайомлення відгуків на форумах</w:t>
      </w:r>
    </w:p>
    <w:p w:rsidR="0002056B" w:rsidRPr="002F2FC2" w:rsidRDefault="0002056B" w:rsidP="005E11F5">
      <w:pPr>
        <w:pStyle w:val="ListParagraph"/>
        <w:numPr>
          <w:ilvl w:val="0"/>
          <w:numId w:val="12"/>
        </w:numPr>
        <w:rPr>
          <w:color w:val="262626" w:themeColor="text1" w:themeTint="D9"/>
          <w:sz w:val="24"/>
          <w:szCs w:val="24"/>
        </w:rPr>
      </w:pPr>
      <w:r w:rsidRPr="002F2FC2">
        <w:rPr>
          <w:color w:val="262626" w:themeColor="text1" w:themeTint="D9"/>
          <w:sz w:val="24"/>
          <w:szCs w:val="24"/>
        </w:rPr>
        <w:t>контрольні запитання за дисципліною/предметом вивчення</w:t>
      </w:r>
    </w:p>
    <w:p w:rsidR="005E11F5" w:rsidRPr="002F2FC2" w:rsidRDefault="005E11F5" w:rsidP="005E11F5">
      <w:pPr>
        <w:pStyle w:val="ListParagraph"/>
        <w:numPr>
          <w:ilvl w:val="0"/>
          <w:numId w:val="12"/>
        </w:numPr>
        <w:rPr>
          <w:color w:val="262626" w:themeColor="text1" w:themeTint="D9"/>
          <w:sz w:val="24"/>
          <w:szCs w:val="24"/>
        </w:rPr>
      </w:pPr>
      <w:r w:rsidRPr="002F2FC2">
        <w:rPr>
          <w:color w:val="262626" w:themeColor="text1" w:themeTint="D9"/>
          <w:sz w:val="24"/>
          <w:szCs w:val="24"/>
        </w:rPr>
        <w:t>актуальність сайту</w:t>
      </w:r>
    </w:p>
    <w:p w:rsidR="00EF0F85" w:rsidRPr="002F2FC2" w:rsidRDefault="00EF0F85" w:rsidP="00416E48">
      <w:pPr>
        <w:rPr>
          <w:color w:val="262626" w:themeColor="text1" w:themeTint="D9"/>
          <w:sz w:val="16"/>
          <w:szCs w:val="16"/>
        </w:rPr>
      </w:pPr>
    </w:p>
    <w:p w:rsidR="000809EA" w:rsidRPr="002F2FC2" w:rsidRDefault="0053104A" w:rsidP="007949E1">
      <w:pPr>
        <w:pStyle w:val="ListParagraph"/>
        <w:numPr>
          <w:ilvl w:val="3"/>
          <w:numId w:val="25"/>
        </w:numPr>
        <w:ind w:left="709"/>
        <w:rPr>
          <w:color w:val="262626" w:themeColor="text1" w:themeTint="D9"/>
          <w:sz w:val="24"/>
          <w:szCs w:val="24"/>
        </w:rPr>
      </w:pPr>
      <w:r w:rsidRPr="002F2FC2">
        <w:rPr>
          <w:b/>
          <w:bCs/>
        </w:rPr>
        <w:lastRenderedPageBreak/>
        <w:t xml:space="preserve">Які он-лайн ресурси (джерела інформації) Ви найчастіше використовуєте для пошуку </w:t>
      </w:r>
      <w:r w:rsidR="0064537F" w:rsidRPr="002F2FC2">
        <w:rPr>
          <w:b/>
          <w:bCs/>
        </w:rPr>
        <w:t xml:space="preserve">зазначеної </w:t>
      </w:r>
      <w:r w:rsidRPr="002F2FC2">
        <w:rPr>
          <w:b/>
          <w:bCs/>
        </w:rPr>
        <w:t>інформації?</w:t>
      </w:r>
    </w:p>
    <w:p w:rsidR="0053104A" w:rsidRPr="00BA545B" w:rsidRDefault="0053104A" w:rsidP="0053104A">
      <w:pPr>
        <w:pStyle w:val="NoSpacing"/>
        <w:rPr>
          <w:color w:val="262626" w:themeColor="text1" w:themeTint="D9"/>
          <w:sz w:val="24"/>
          <w:szCs w:val="24"/>
          <w:lang w:val="uk-UA"/>
        </w:rPr>
      </w:pPr>
      <w:r w:rsidRPr="00BA545B">
        <w:rPr>
          <w:color w:val="262626" w:themeColor="text1" w:themeTint="D9"/>
          <w:sz w:val="24"/>
          <w:szCs w:val="24"/>
          <w:lang w:val="uk-UA"/>
        </w:rPr>
        <w:t>Найчастіше у відповідях зазначалися (у порядку пріоритетності):</w:t>
      </w:r>
    </w:p>
    <w:p w:rsidR="0053104A" w:rsidRPr="00BA545B" w:rsidRDefault="0053104A" w:rsidP="0053104A">
      <w:pPr>
        <w:pStyle w:val="NoSpacing"/>
        <w:numPr>
          <w:ilvl w:val="0"/>
          <w:numId w:val="12"/>
        </w:numPr>
        <w:rPr>
          <w:color w:val="262626" w:themeColor="text1" w:themeTint="D9"/>
          <w:sz w:val="24"/>
          <w:szCs w:val="24"/>
          <w:lang w:val="uk-UA"/>
        </w:rPr>
      </w:pPr>
      <w:r w:rsidRPr="00BA545B">
        <w:rPr>
          <w:color w:val="262626" w:themeColor="text1" w:themeTint="D9"/>
          <w:sz w:val="24"/>
          <w:szCs w:val="24"/>
          <w:lang w:val="uk-UA"/>
        </w:rPr>
        <w:t>МОН (</w:t>
      </w:r>
      <w:hyperlink r:id="rId185" w:history="1">
        <w:r w:rsidRPr="00BA545B">
          <w:rPr>
            <w:color w:val="262626" w:themeColor="text1" w:themeTint="D9"/>
            <w:lang w:val="uk-UA"/>
          </w:rPr>
          <w:t>http://mon.gov.ua/</w:t>
        </w:r>
      </w:hyperlink>
      <w:r w:rsidRPr="00BA545B">
        <w:rPr>
          <w:color w:val="262626" w:themeColor="text1" w:themeTint="D9"/>
          <w:sz w:val="24"/>
          <w:szCs w:val="24"/>
          <w:lang w:val="uk-UA"/>
        </w:rPr>
        <w:t>)</w:t>
      </w:r>
    </w:p>
    <w:p w:rsidR="0053104A" w:rsidRPr="00BA545B" w:rsidRDefault="0053104A" w:rsidP="0053104A">
      <w:pPr>
        <w:pStyle w:val="NoSpacing"/>
        <w:numPr>
          <w:ilvl w:val="0"/>
          <w:numId w:val="12"/>
        </w:numPr>
        <w:rPr>
          <w:color w:val="262626" w:themeColor="text1" w:themeTint="D9"/>
          <w:sz w:val="24"/>
          <w:szCs w:val="24"/>
          <w:lang w:val="uk-UA"/>
        </w:rPr>
      </w:pPr>
      <w:r w:rsidRPr="00BA545B">
        <w:rPr>
          <w:color w:val="262626" w:themeColor="text1" w:themeTint="D9"/>
          <w:sz w:val="24"/>
          <w:szCs w:val="24"/>
          <w:lang w:val="uk-UA"/>
        </w:rPr>
        <w:t>пошукова система Google</w:t>
      </w:r>
      <w:r w:rsidR="00910FB2" w:rsidRPr="00BA545B">
        <w:rPr>
          <w:color w:val="262626" w:themeColor="text1" w:themeTint="D9"/>
          <w:sz w:val="24"/>
          <w:szCs w:val="24"/>
          <w:lang w:val="uk-UA"/>
        </w:rPr>
        <w:t>, Яндекс</w:t>
      </w:r>
    </w:p>
    <w:p w:rsidR="0053104A" w:rsidRPr="00BA545B" w:rsidRDefault="0053104A" w:rsidP="0053104A">
      <w:pPr>
        <w:pStyle w:val="NoSpacing"/>
        <w:numPr>
          <w:ilvl w:val="0"/>
          <w:numId w:val="12"/>
        </w:numPr>
        <w:rPr>
          <w:color w:val="262626" w:themeColor="text1" w:themeTint="D9"/>
          <w:sz w:val="24"/>
          <w:szCs w:val="24"/>
          <w:lang w:val="uk-UA"/>
        </w:rPr>
      </w:pPr>
      <w:r w:rsidRPr="00BA545B">
        <w:rPr>
          <w:color w:val="262626" w:themeColor="text1" w:themeTint="D9"/>
          <w:sz w:val="24"/>
          <w:szCs w:val="24"/>
          <w:lang w:val="uk-UA"/>
        </w:rPr>
        <w:t>Вікіпедіа</w:t>
      </w:r>
    </w:p>
    <w:p w:rsidR="00910FB2" w:rsidRPr="00BA545B" w:rsidRDefault="0053104A" w:rsidP="00910FB2">
      <w:pPr>
        <w:pStyle w:val="NoSpacing"/>
        <w:numPr>
          <w:ilvl w:val="0"/>
          <w:numId w:val="12"/>
        </w:numPr>
        <w:rPr>
          <w:color w:val="262626" w:themeColor="text1" w:themeTint="D9"/>
          <w:sz w:val="24"/>
          <w:szCs w:val="24"/>
          <w:lang w:val="uk-UA"/>
        </w:rPr>
      </w:pPr>
      <w:r w:rsidRPr="00BA545B">
        <w:rPr>
          <w:color w:val="262626" w:themeColor="text1" w:themeTint="D9"/>
          <w:sz w:val="24"/>
          <w:szCs w:val="24"/>
          <w:lang w:val="uk-UA"/>
        </w:rPr>
        <w:t>Портал</w:t>
      </w:r>
      <w:r w:rsidR="00910FB2" w:rsidRPr="00BA545B">
        <w:rPr>
          <w:color w:val="262626" w:themeColor="text1" w:themeTint="D9"/>
          <w:sz w:val="24"/>
          <w:szCs w:val="24"/>
          <w:lang w:val="uk-UA"/>
        </w:rPr>
        <w:t xml:space="preserve">ВРУ </w:t>
      </w:r>
      <w:hyperlink r:id="rId186" w:history="1">
        <w:r w:rsidR="00910FB2" w:rsidRPr="00BA545B">
          <w:rPr>
            <w:rStyle w:val="Hyperlink"/>
            <w:sz w:val="24"/>
            <w:szCs w:val="24"/>
            <w:lang w:val="uk-UA"/>
          </w:rPr>
          <w:t>http://rada.gov.ua/</w:t>
        </w:r>
      </w:hyperlink>
    </w:p>
    <w:p w:rsidR="00910FB2" w:rsidRPr="00BA545B" w:rsidRDefault="00910FB2" w:rsidP="0053104A">
      <w:pPr>
        <w:pStyle w:val="NoSpacing"/>
        <w:numPr>
          <w:ilvl w:val="0"/>
          <w:numId w:val="12"/>
        </w:numPr>
        <w:rPr>
          <w:color w:val="262626" w:themeColor="text1" w:themeTint="D9"/>
          <w:sz w:val="24"/>
          <w:szCs w:val="24"/>
          <w:lang w:val="uk-UA"/>
        </w:rPr>
      </w:pPr>
      <w:r w:rsidRPr="00BA545B">
        <w:rPr>
          <w:color w:val="262626" w:themeColor="text1" w:themeTint="D9"/>
          <w:sz w:val="24"/>
          <w:szCs w:val="24"/>
          <w:lang w:val="uk-UA"/>
        </w:rPr>
        <w:t>Веб-сайт ВНЗ</w:t>
      </w:r>
    </w:p>
    <w:p w:rsidR="00910FB2" w:rsidRPr="00BA545B" w:rsidRDefault="00AB3BD5" w:rsidP="0053104A">
      <w:pPr>
        <w:pStyle w:val="NoSpacing"/>
        <w:numPr>
          <w:ilvl w:val="0"/>
          <w:numId w:val="12"/>
        </w:numPr>
        <w:rPr>
          <w:rStyle w:val="Hyperlink"/>
          <w:color w:val="262626" w:themeColor="text1" w:themeTint="D9"/>
          <w:sz w:val="24"/>
          <w:szCs w:val="24"/>
          <w:u w:val="none"/>
          <w:lang w:val="uk-UA"/>
        </w:rPr>
      </w:pPr>
      <w:hyperlink r:id="rId187" w:history="1">
        <w:r w:rsidR="0053104A" w:rsidRPr="00BA545B">
          <w:rPr>
            <w:rStyle w:val="Hyperlink"/>
            <w:sz w:val="24"/>
            <w:szCs w:val="24"/>
            <w:lang w:val="uk-UA"/>
          </w:rPr>
          <w:t>http://osvita.ua/</w:t>
        </w:r>
      </w:hyperlink>
      <w:r w:rsidR="00910FB2" w:rsidRPr="00BA545B">
        <w:rPr>
          <w:rStyle w:val="Hyperlink"/>
          <w:sz w:val="24"/>
          <w:szCs w:val="24"/>
          <w:lang w:val="uk-UA"/>
        </w:rPr>
        <w:t xml:space="preserve">, </w:t>
      </w:r>
    </w:p>
    <w:p w:rsidR="0053104A" w:rsidRPr="00BA545B" w:rsidRDefault="00AB3BD5" w:rsidP="00910FB2">
      <w:pPr>
        <w:pStyle w:val="NoSpacing"/>
        <w:numPr>
          <w:ilvl w:val="0"/>
          <w:numId w:val="12"/>
        </w:numPr>
        <w:rPr>
          <w:color w:val="262626" w:themeColor="text1" w:themeTint="D9"/>
          <w:sz w:val="24"/>
          <w:szCs w:val="24"/>
          <w:lang w:val="uk-UA"/>
        </w:rPr>
      </w:pPr>
      <w:hyperlink r:id="rId188" w:history="1">
        <w:r w:rsidR="00910FB2" w:rsidRPr="00BA545B">
          <w:rPr>
            <w:rStyle w:val="Hyperlink"/>
            <w:sz w:val="24"/>
            <w:szCs w:val="24"/>
            <w:lang w:val="uk-UA"/>
          </w:rPr>
          <w:t>http://gurt.org.ua/</w:t>
        </w:r>
      </w:hyperlink>
      <w:r w:rsidR="00910FB2" w:rsidRPr="00BA545B">
        <w:rPr>
          <w:rStyle w:val="Hyperlink"/>
          <w:sz w:val="24"/>
          <w:szCs w:val="24"/>
          <w:lang w:val="uk-UA"/>
        </w:rPr>
        <w:t xml:space="preserve">, </w:t>
      </w:r>
      <w:hyperlink r:id="rId189" w:history="1">
        <w:r w:rsidR="00910FB2" w:rsidRPr="00BA545B">
          <w:rPr>
            <w:rStyle w:val="Hyperlink"/>
            <w:sz w:val="24"/>
            <w:szCs w:val="24"/>
            <w:lang w:val="uk-UA"/>
          </w:rPr>
          <w:t>http://vstup.info/</w:t>
        </w:r>
      </w:hyperlink>
      <w:r w:rsidR="00910FB2" w:rsidRPr="00BA545B">
        <w:rPr>
          <w:color w:val="262626" w:themeColor="text1" w:themeTint="D9"/>
          <w:sz w:val="24"/>
          <w:szCs w:val="24"/>
          <w:lang w:val="uk-UA"/>
        </w:rPr>
        <w:t xml:space="preserve">; </w:t>
      </w:r>
    </w:p>
    <w:p w:rsidR="00B83D02" w:rsidRPr="00BA545B" w:rsidRDefault="00B83D02" w:rsidP="00910FB2">
      <w:pPr>
        <w:pStyle w:val="NoSpacing"/>
        <w:numPr>
          <w:ilvl w:val="0"/>
          <w:numId w:val="12"/>
        </w:numPr>
        <w:rPr>
          <w:color w:val="262626" w:themeColor="text1" w:themeTint="D9"/>
          <w:sz w:val="24"/>
          <w:szCs w:val="24"/>
          <w:lang w:val="uk-UA"/>
        </w:rPr>
      </w:pPr>
      <w:r w:rsidRPr="00BA545B">
        <w:rPr>
          <w:color w:val="262626" w:themeColor="text1" w:themeTint="D9"/>
          <w:sz w:val="24"/>
          <w:szCs w:val="24"/>
          <w:lang w:val="uk-UA"/>
        </w:rPr>
        <w:lastRenderedPageBreak/>
        <w:t>Державна служба зайнятості, Державна слу</w:t>
      </w:r>
      <w:r w:rsidR="0064537F" w:rsidRPr="00BA545B">
        <w:rPr>
          <w:color w:val="262626" w:themeColor="text1" w:themeTint="D9"/>
          <w:sz w:val="24"/>
          <w:szCs w:val="24"/>
          <w:lang w:val="uk-UA"/>
        </w:rPr>
        <w:t>жба стати</w:t>
      </w:r>
      <w:r w:rsidRPr="00BA545B">
        <w:rPr>
          <w:color w:val="262626" w:themeColor="text1" w:themeTint="D9"/>
          <w:sz w:val="24"/>
          <w:szCs w:val="24"/>
          <w:lang w:val="uk-UA"/>
        </w:rPr>
        <w:t>стики</w:t>
      </w:r>
    </w:p>
    <w:p w:rsidR="0053104A" w:rsidRPr="002F2FC2" w:rsidRDefault="0053104A" w:rsidP="00910FB2">
      <w:pPr>
        <w:pStyle w:val="NoSpacing"/>
        <w:ind w:left="720"/>
        <w:rPr>
          <w:color w:val="262626" w:themeColor="text1" w:themeTint="D9"/>
          <w:sz w:val="24"/>
          <w:szCs w:val="24"/>
          <w:lang w:val="uk-UA"/>
        </w:rPr>
      </w:pPr>
    </w:p>
    <w:p w:rsidR="0053104A" w:rsidRPr="002F2FC2" w:rsidRDefault="0053104A" w:rsidP="00BA545B">
      <w:pPr>
        <w:pStyle w:val="NoSpacing"/>
        <w:jc w:val="both"/>
        <w:rPr>
          <w:color w:val="262626" w:themeColor="text1" w:themeTint="D9"/>
          <w:sz w:val="24"/>
          <w:szCs w:val="24"/>
          <w:lang w:val="uk-UA"/>
        </w:rPr>
      </w:pPr>
      <w:r w:rsidRPr="002F2FC2">
        <w:rPr>
          <w:color w:val="262626" w:themeColor="text1" w:themeTint="D9"/>
          <w:sz w:val="24"/>
          <w:szCs w:val="24"/>
          <w:lang w:val="uk-UA"/>
        </w:rPr>
        <w:t>Також, серед джерел інформації зазначалися поради знайомих, офіц</w:t>
      </w:r>
      <w:r w:rsidR="0064537F" w:rsidRPr="002F2FC2">
        <w:rPr>
          <w:color w:val="262626" w:themeColor="text1" w:themeTint="D9"/>
          <w:sz w:val="24"/>
          <w:szCs w:val="24"/>
          <w:lang w:val="uk-UA"/>
        </w:rPr>
        <w:t>ійні сторінки державних установ, а також джерела, пов’язані з напрямом підготовки.</w:t>
      </w:r>
    </w:p>
    <w:p w:rsidR="0053104A" w:rsidRPr="002F2FC2" w:rsidRDefault="0053104A" w:rsidP="0053104A">
      <w:pPr>
        <w:pStyle w:val="NoSpacing"/>
        <w:rPr>
          <w:color w:val="262626" w:themeColor="text1" w:themeTint="D9"/>
          <w:sz w:val="24"/>
          <w:szCs w:val="24"/>
          <w:lang w:val="uk-UA"/>
        </w:rPr>
      </w:pPr>
    </w:p>
    <w:p w:rsidR="0053104A" w:rsidRPr="002F2FC2" w:rsidRDefault="0053104A" w:rsidP="0053104A">
      <w:pPr>
        <w:pStyle w:val="NoSpacing"/>
        <w:rPr>
          <w:color w:val="262626" w:themeColor="text1" w:themeTint="D9"/>
          <w:sz w:val="24"/>
          <w:szCs w:val="24"/>
          <w:lang w:val="uk-UA"/>
        </w:rPr>
      </w:pPr>
      <w:r w:rsidRPr="002F2FC2">
        <w:rPr>
          <w:color w:val="262626" w:themeColor="text1" w:themeTint="D9"/>
          <w:sz w:val="24"/>
          <w:szCs w:val="24"/>
          <w:lang w:val="uk-UA"/>
        </w:rPr>
        <w:tab/>
      </w:r>
    </w:p>
    <w:p w:rsidR="000809EA" w:rsidRPr="002F2FC2" w:rsidRDefault="0053104A" w:rsidP="007949E1">
      <w:pPr>
        <w:pStyle w:val="NoSpacing"/>
        <w:numPr>
          <w:ilvl w:val="3"/>
          <w:numId w:val="25"/>
        </w:numPr>
        <w:ind w:left="709"/>
        <w:rPr>
          <w:color w:val="262626" w:themeColor="text1" w:themeTint="D9"/>
          <w:sz w:val="24"/>
          <w:szCs w:val="24"/>
          <w:lang w:val="uk-UA"/>
        </w:rPr>
      </w:pPr>
      <w:r w:rsidRPr="002F2FC2">
        <w:rPr>
          <w:b/>
          <w:bCs/>
          <w:lang w:val="uk-UA"/>
        </w:rPr>
        <w:t>Якщо Вам доводилося</w:t>
      </w:r>
      <w:r w:rsidR="00D82398" w:rsidRPr="002F2FC2">
        <w:rPr>
          <w:b/>
          <w:bCs/>
          <w:lang w:val="uk-UA"/>
        </w:rPr>
        <w:t xml:space="preserve"> </w:t>
      </w:r>
      <w:r w:rsidRPr="002F2FC2">
        <w:rPr>
          <w:b/>
          <w:bCs/>
          <w:lang w:val="uk-UA"/>
        </w:rPr>
        <w:t>користуватися</w:t>
      </w:r>
      <w:r w:rsidR="00D82398" w:rsidRPr="002F2FC2">
        <w:rPr>
          <w:b/>
          <w:bCs/>
          <w:lang w:val="uk-UA"/>
        </w:rPr>
        <w:t xml:space="preserve"> </w:t>
      </w:r>
      <w:r w:rsidRPr="002F2FC2">
        <w:rPr>
          <w:b/>
          <w:bCs/>
          <w:lang w:val="uk-UA"/>
        </w:rPr>
        <w:t>аналогічними веб-сайтами (джерелами</w:t>
      </w:r>
      <w:r w:rsidR="00D82398" w:rsidRPr="002F2FC2">
        <w:rPr>
          <w:b/>
          <w:bCs/>
          <w:lang w:val="uk-UA"/>
        </w:rPr>
        <w:t xml:space="preserve"> </w:t>
      </w:r>
      <w:r w:rsidRPr="002F2FC2">
        <w:rPr>
          <w:b/>
          <w:bCs/>
          <w:lang w:val="uk-UA"/>
        </w:rPr>
        <w:t>інформації) інших</w:t>
      </w:r>
      <w:r w:rsidR="00D82398" w:rsidRPr="002F2FC2">
        <w:rPr>
          <w:b/>
          <w:bCs/>
          <w:lang w:val="uk-UA"/>
        </w:rPr>
        <w:t xml:space="preserve"> </w:t>
      </w:r>
      <w:r w:rsidRPr="002F2FC2">
        <w:rPr>
          <w:b/>
          <w:bCs/>
          <w:lang w:val="uk-UA"/>
        </w:rPr>
        <w:t>країн, які з таких он-лайн</w:t>
      </w:r>
      <w:r w:rsidR="00BA545B">
        <w:rPr>
          <w:b/>
          <w:bCs/>
          <w:lang w:val="uk-UA"/>
        </w:rPr>
        <w:t xml:space="preserve"> </w:t>
      </w:r>
      <w:r w:rsidRPr="002F2FC2">
        <w:rPr>
          <w:b/>
          <w:bCs/>
          <w:lang w:val="uk-UA"/>
        </w:rPr>
        <w:t>ресурсів Ви вважаєте</w:t>
      </w:r>
      <w:r w:rsidR="00D82398" w:rsidRPr="002F2FC2">
        <w:rPr>
          <w:b/>
          <w:bCs/>
          <w:lang w:val="uk-UA"/>
        </w:rPr>
        <w:t xml:space="preserve"> </w:t>
      </w:r>
      <w:r w:rsidRPr="002F2FC2">
        <w:rPr>
          <w:b/>
          <w:bCs/>
          <w:lang w:val="uk-UA"/>
        </w:rPr>
        <w:t>найкращими?</w:t>
      </w:r>
    </w:p>
    <w:p w:rsidR="000809EA" w:rsidRPr="002F2FC2" w:rsidRDefault="000809EA" w:rsidP="0053104A">
      <w:pPr>
        <w:pStyle w:val="NoSpacing"/>
        <w:rPr>
          <w:lang w:val="uk-UA"/>
        </w:rPr>
      </w:pPr>
    </w:p>
    <w:p w:rsidR="009336FD" w:rsidRPr="002F2FC2" w:rsidRDefault="0053104A" w:rsidP="0053104A">
      <w:pPr>
        <w:pStyle w:val="NoSpacing"/>
        <w:rPr>
          <w:color w:val="262626" w:themeColor="text1" w:themeTint="D9"/>
          <w:sz w:val="24"/>
          <w:szCs w:val="24"/>
          <w:lang w:val="uk-UA"/>
        </w:rPr>
      </w:pPr>
      <w:r w:rsidRPr="002F2FC2">
        <w:rPr>
          <w:color w:val="262626" w:themeColor="text1" w:themeTint="D9"/>
          <w:sz w:val="24"/>
          <w:szCs w:val="24"/>
          <w:lang w:val="uk-UA"/>
        </w:rPr>
        <w:lastRenderedPageBreak/>
        <w:t>Опитувані зазначали, що не користувалися, або відповіді немає.</w:t>
      </w:r>
    </w:p>
    <w:p w:rsidR="00AA520E" w:rsidRPr="002F2FC2" w:rsidRDefault="00AA520E" w:rsidP="006A57C8">
      <w:pPr>
        <w:rPr>
          <w:color w:val="262626" w:themeColor="text1" w:themeTint="D9"/>
          <w:sz w:val="16"/>
          <w:szCs w:val="16"/>
        </w:rPr>
      </w:pPr>
    </w:p>
    <w:p w:rsidR="00040975" w:rsidRPr="002F2FC2" w:rsidRDefault="00040975" w:rsidP="007949E1">
      <w:pPr>
        <w:pStyle w:val="ListParagraph"/>
        <w:numPr>
          <w:ilvl w:val="0"/>
          <w:numId w:val="25"/>
        </w:numPr>
        <w:spacing w:after="0"/>
        <w:rPr>
          <w:b/>
          <w:bCs/>
        </w:rPr>
      </w:pPr>
      <w:r w:rsidRPr="002F2FC2">
        <w:rPr>
          <w:b/>
          <w:bCs/>
        </w:rPr>
        <w:t>Хто, на Вашу думку, може бути основними</w:t>
      </w:r>
      <w:r w:rsidR="00D82398" w:rsidRPr="002F2FC2">
        <w:rPr>
          <w:b/>
          <w:bCs/>
        </w:rPr>
        <w:t xml:space="preserve"> </w:t>
      </w:r>
      <w:r w:rsidRPr="002F2FC2">
        <w:rPr>
          <w:b/>
          <w:bCs/>
        </w:rPr>
        <w:t xml:space="preserve">користувачами </w:t>
      </w:r>
      <w:r w:rsidR="00D82398" w:rsidRPr="002F2FC2">
        <w:rPr>
          <w:b/>
          <w:bCs/>
        </w:rPr>
        <w:t xml:space="preserve"> </w:t>
      </w:r>
      <w:r w:rsidRPr="002F2FC2">
        <w:rPr>
          <w:b/>
          <w:bCs/>
        </w:rPr>
        <w:t>веб-сайту НРК?</w:t>
      </w:r>
    </w:p>
    <w:p w:rsidR="00040975" w:rsidRPr="002F2FC2" w:rsidRDefault="00040975" w:rsidP="00040975">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992"/>
        <w:gridCol w:w="992"/>
        <w:gridCol w:w="851"/>
        <w:gridCol w:w="957"/>
      </w:tblGrid>
      <w:tr w:rsidR="00040975" w:rsidRPr="00BA545B" w:rsidTr="00D93FFA">
        <w:tc>
          <w:tcPr>
            <w:tcW w:w="5495" w:type="dxa"/>
          </w:tcPr>
          <w:p w:rsidR="00040975" w:rsidRPr="002F2FC2" w:rsidRDefault="00040975" w:rsidP="00F72A22"/>
        </w:tc>
        <w:tc>
          <w:tcPr>
            <w:tcW w:w="992" w:type="dxa"/>
          </w:tcPr>
          <w:p w:rsidR="00040975" w:rsidRPr="00BA545B" w:rsidRDefault="00040975" w:rsidP="00F72A22">
            <w:pPr>
              <w:jc w:val="center"/>
              <w:rPr>
                <w:sz w:val="18"/>
                <w:szCs w:val="18"/>
              </w:rPr>
            </w:pPr>
            <w:r w:rsidRPr="00BA545B">
              <w:rPr>
                <w:sz w:val="18"/>
                <w:szCs w:val="18"/>
              </w:rPr>
              <w:t>Вагаюся відповісти %</w:t>
            </w:r>
          </w:p>
        </w:tc>
        <w:tc>
          <w:tcPr>
            <w:tcW w:w="992" w:type="dxa"/>
          </w:tcPr>
          <w:p w:rsidR="00040975" w:rsidRPr="00BA545B" w:rsidRDefault="00040975" w:rsidP="00F72A22">
            <w:pPr>
              <w:jc w:val="center"/>
              <w:rPr>
                <w:sz w:val="18"/>
                <w:szCs w:val="18"/>
              </w:rPr>
            </w:pPr>
            <w:r w:rsidRPr="00BA545B">
              <w:rPr>
                <w:sz w:val="18"/>
                <w:szCs w:val="18"/>
              </w:rPr>
              <w:t>Можливо %</w:t>
            </w:r>
          </w:p>
        </w:tc>
        <w:tc>
          <w:tcPr>
            <w:tcW w:w="851" w:type="dxa"/>
          </w:tcPr>
          <w:p w:rsidR="00040975" w:rsidRPr="00BA545B" w:rsidRDefault="00040975" w:rsidP="00F72A22">
            <w:pPr>
              <w:jc w:val="center"/>
              <w:rPr>
                <w:sz w:val="18"/>
                <w:szCs w:val="18"/>
              </w:rPr>
            </w:pPr>
            <w:r w:rsidRPr="00BA545B">
              <w:rPr>
                <w:sz w:val="18"/>
                <w:szCs w:val="18"/>
              </w:rPr>
              <w:t>Навряд чи  %</w:t>
            </w:r>
          </w:p>
        </w:tc>
        <w:tc>
          <w:tcPr>
            <w:tcW w:w="957" w:type="dxa"/>
          </w:tcPr>
          <w:p w:rsidR="00040975" w:rsidRPr="00BA545B" w:rsidRDefault="00040975" w:rsidP="00F72A22">
            <w:pPr>
              <w:jc w:val="center"/>
              <w:rPr>
                <w:sz w:val="18"/>
                <w:szCs w:val="18"/>
              </w:rPr>
            </w:pPr>
            <w:r w:rsidRPr="00BA545B">
              <w:rPr>
                <w:sz w:val="18"/>
                <w:szCs w:val="18"/>
              </w:rPr>
              <w:t>Скоріше за все %</w:t>
            </w:r>
          </w:p>
        </w:tc>
      </w:tr>
      <w:tr w:rsidR="00040975" w:rsidRPr="00BA545B" w:rsidTr="00D93FFA">
        <w:tc>
          <w:tcPr>
            <w:tcW w:w="5495" w:type="dxa"/>
          </w:tcPr>
          <w:p w:rsidR="00040975" w:rsidRPr="00BA545B" w:rsidRDefault="00040975" w:rsidP="007949E1">
            <w:pPr>
              <w:pStyle w:val="ListParagraph"/>
              <w:numPr>
                <w:ilvl w:val="6"/>
                <w:numId w:val="21"/>
              </w:numPr>
              <w:spacing w:after="0"/>
              <w:ind w:left="709"/>
            </w:pPr>
            <w:r w:rsidRPr="00BA545B">
              <w:t xml:space="preserve">Міністерство освіти і науки </w:t>
            </w:r>
          </w:p>
        </w:tc>
        <w:tc>
          <w:tcPr>
            <w:tcW w:w="992" w:type="dxa"/>
          </w:tcPr>
          <w:p w:rsidR="00040975" w:rsidRPr="00BA545B" w:rsidRDefault="00040975" w:rsidP="00F72A22">
            <w:pPr>
              <w:jc w:val="center"/>
            </w:pPr>
            <w:r w:rsidRPr="00BA545B">
              <w:t>7</w:t>
            </w:r>
          </w:p>
        </w:tc>
        <w:tc>
          <w:tcPr>
            <w:tcW w:w="992" w:type="dxa"/>
          </w:tcPr>
          <w:p w:rsidR="00040975" w:rsidRPr="00BA545B" w:rsidRDefault="00887062" w:rsidP="00F72A22">
            <w:pPr>
              <w:jc w:val="center"/>
            </w:pPr>
            <w:r w:rsidRPr="00BA545B">
              <w:t>18</w:t>
            </w:r>
          </w:p>
        </w:tc>
        <w:tc>
          <w:tcPr>
            <w:tcW w:w="851" w:type="dxa"/>
          </w:tcPr>
          <w:p w:rsidR="00040975" w:rsidRPr="00BA545B" w:rsidRDefault="00040975" w:rsidP="00F72A22">
            <w:pPr>
              <w:jc w:val="center"/>
            </w:pPr>
            <w:r w:rsidRPr="00BA545B">
              <w:t>7</w:t>
            </w:r>
          </w:p>
        </w:tc>
        <w:tc>
          <w:tcPr>
            <w:tcW w:w="957" w:type="dxa"/>
          </w:tcPr>
          <w:p w:rsidR="00040975" w:rsidRPr="00BA545B" w:rsidRDefault="00887062" w:rsidP="00F72A22">
            <w:pPr>
              <w:jc w:val="center"/>
            </w:pPr>
            <w:r w:rsidRPr="00BA545B">
              <w:t>69</w:t>
            </w:r>
          </w:p>
        </w:tc>
      </w:tr>
      <w:tr w:rsidR="00040975" w:rsidRPr="00BA545B" w:rsidTr="00D93FFA">
        <w:tc>
          <w:tcPr>
            <w:tcW w:w="5495" w:type="dxa"/>
          </w:tcPr>
          <w:p w:rsidR="00040975" w:rsidRPr="00BA545B" w:rsidRDefault="00040975" w:rsidP="007949E1">
            <w:pPr>
              <w:pStyle w:val="ListParagraph"/>
              <w:numPr>
                <w:ilvl w:val="6"/>
                <w:numId w:val="21"/>
              </w:numPr>
              <w:spacing w:after="0"/>
              <w:ind w:left="709"/>
            </w:pPr>
            <w:r w:rsidRPr="00BA545B">
              <w:t>Міністерство соціальної політики</w:t>
            </w:r>
          </w:p>
        </w:tc>
        <w:tc>
          <w:tcPr>
            <w:tcW w:w="992" w:type="dxa"/>
          </w:tcPr>
          <w:p w:rsidR="00040975" w:rsidRPr="00BA545B" w:rsidRDefault="004E1D79" w:rsidP="00F72A22">
            <w:pPr>
              <w:jc w:val="center"/>
            </w:pPr>
            <w:r w:rsidRPr="00BA545B">
              <w:t>9</w:t>
            </w:r>
          </w:p>
        </w:tc>
        <w:tc>
          <w:tcPr>
            <w:tcW w:w="992" w:type="dxa"/>
          </w:tcPr>
          <w:p w:rsidR="00040975" w:rsidRPr="00BA545B" w:rsidRDefault="004E1D79" w:rsidP="00F72A22">
            <w:pPr>
              <w:jc w:val="center"/>
            </w:pPr>
            <w:r w:rsidRPr="00BA545B">
              <w:t>38</w:t>
            </w:r>
          </w:p>
        </w:tc>
        <w:tc>
          <w:tcPr>
            <w:tcW w:w="851" w:type="dxa"/>
          </w:tcPr>
          <w:p w:rsidR="00040975" w:rsidRPr="00BA545B" w:rsidRDefault="00040975" w:rsidP="004E1D79">
            <w:pPr>
              <w:jc w:val="center"/>
            </w:pPr>
            <w:r w:rsidRPr="00BA545B">
              <w:t>1</w:t>
            </w:r>
            <w:r w:rsidR="004E1D79" w:rsidRPr="00BA545B">
              <w:t>8</w:t>
            </w:r>
          </w:p>
        </w:tc>
        <w:tc>
          <w:tcPr>
            <w:tcW w:w="957" w:type="dxa"/>
          </w:tcPr>
          <w:p w:rsidR="00040975" w:rsidRPr="00BA545B" w:rsidRDefault="004E1D79" w:rsidP="00F72A22">
            <w:pPr>
              <w:jc w:val="center"/>
            </w:pPr>
            <w:r w:rsidRPr="00BA545B">
              <w:t>36</w:t>
            </w:r>
          </w:p>
        </w:tc>
      </w:tr>
      <w:tr w:rsidR="00040975" w:rsidRPr="00BA545B" w:rsidTr="00D93FFA">
        <w:tc>
          <w:tcPr>
            <w:tcW w:w="5495" w:type="dxa"/>
          </w:tcPr>
          <w:p w:rsidR="00040975" w:rsidRPr="00BA545B" w:rsidRDefault="00040975" w:rsidP="007949E1">
            <w:pPr>
              <w:pStyle w:val="ListParagraph"/>
              <w:numPr>
                <w:ilvl w:val="6"/>
                <w:numId w:val="21"/>
              </w:numPr>
              <w:spacing w:after="0"/>
              <w:ind w:left="709"/>
            </w:pPr>
            <w:r w:rsidRPr="00BA545B">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040975" w:rsidRPr="00BA545B" w:rsidRDefault="004E1D79" w:rsidP="00F72A22">
            <w:pPr>
              <w:jc w:val="center"/>
            </w:pPr>
            <w:r w:rsidRPr="00BA545B">
              <w:t>11</w:t>
            </w:r>
          </w:p>
        </w:tc>
        <w:tc>
          <w:tcPr>
            <w:tcW w:w="992" w:type="dxa"/>
          </w:tcPr>
          <w:p w:rsidR="00040975" w:rsidRPr="00BA545B" w:rsidRDefault="004E1D79" w:rsidP="004E1D79">
            <w:pPr>
              <w:jc w:val="center"/>
            </w:pPr>
            <w:r w:rsidRPr="00BA545B">
              <w:t>38</w:t>
            </w:r>
          </w:p>
        </w:tc>
        <w:tc>
          <w:tcPr>
            <w:tcW w:w="851" w:type="dxa"/>
          </w:tcPr>
          <w:p w:rsidR="00040975" w:rsidRPr="00BA545B" w:rsidRDefault="00040975" w:rsidP="004E1D79">
            <w:pPr>
              <w:jc w:val="center"/>
            </w:pPr>
            <w:r w:rsidRPr="00BA545B">
              <w:t>1</w:t>
            </w:r>
            <w:r w:rsidR="004E1D79" w:rsidRPr="00BA545B">
              <w:t>8</w:t>
            </w:r>
          </w:p>
        </w:tc>
        <w:tc>
          <w:tcPr>
            <w:tcW w:w="957" w:type="dxa"/>
          </w:tcPr>
          <w:p w:rsidR="00040975" w:rsidRPr="00BA545B" w:rsidRDefault="004E1D79" w:rsidP="00F72A22">
            <w:pPr>
              <w:jc w:val="center"/>
            </w:pPr>
            <w:r w:rsidRPr="00BA545B">
              <w:t>33</w:t>
            </w:r>
          </w:p>
        </w:tc>
      </w:tr>
      <w:tr w:rsidR="00040975" w:rsidRPr="00BA545B" w:rsidTr="00D93FFA">
        <w:tc>
          <w:tcPr>
            <w:tcW w:w="5495" w:type="dxa"/>
          </w:tcPr>
          <w:p w:rsidR="00040975" w:rsidRPr="00BA545B" w:rsidRDefault="00040975" w:rsidP="007949E1">
            <w:pPr>
              <w:pStyle w:val="ListParagraph"/>
              <w:numPr>
                <w:ilvl w:val="6"/>
                <w:numId w:val="21"/>
              </w:numPr>
              <w:spacing w:after="0"/>
              <w:ind w:left="709"/>
            </w:pPr>
            <w:r w:rsidRPr="00BA545B">
              <w:t>Державна служба зайнятості</w:t>
            </w:r>
          </w:p>
        </w:tc>
        <w:tc>
          <w:tcPr>
            <w:tcW w:w="992" w:type="dxa"/>
          </w:tcPr>
          <w:p w:rsidR="00040975" w:rsidRPr="00BA545B" w:rsidRDefault="004E1D79" w:rsidP="00F72A22">
            <w:pPr>
              <w:jc w:val="center"/>
            </w:pPr>
            <w:r w:rsidRPr="00BA545B">
              <w:t>9</w:t>
            </w:r>
          </w:p>
        </w:tc>
        <w:tc>
          <w:tcPr>
            <w:tcW w:w="992" w:type="dxa"/>
          </w:tcPr>
          <w:p w:rsidR="00040975" w:rsidRPr="00BA545B" w:rsidRDefault="004E1D79" w:rsidP="00F72A22">
            <w:pPr>
              <w:jc w:val="center"/>
            </w:pPr>
            <w:r w:rsidRPr="00BA545B">
              <w:t>22</w:t>
            </w:r>
          </w:p>
        </w:tc>
        <w:tc>
          <w:tcPr>
            <w:tcW w:w="851" w:type="dxa"/>
          </w:tcPr>
          <w:p w:rsidR="00040975" w:rsidRPr="00BA545B" w:rsidRDefault="004E1D79" w:rsidP="00F72A22">
            <w:pPr>
              <w:jc w:val="center"/>
            </w:pPr>
            <w:r w:rsidRPr="00BA545B">
              <w:t>7</w:t>
            </w:r>
          </w:p>
        </w:tc>
        <w:tc>
          <w:tcPr>
            <w:tcW w:w="957" w:type="dxa"/>
          </w:tcPr>
          <w:p w:rsidR="00040975" w:rsidRPr="00BA545B" w:rsidRDefault="004E1D79" w:rsidP="00F72A22">
            <w:pPr>
              <w:jc w:val="center"/>
            </w:pPr>
            <w:r w:rsidRPr="00BA545B">
              <w:t>62</w:t>
            </w:r>
          </w:p>
        </w:tc>
      </w:tr>
      <w:tr w:rsidR="00040975" w:rsidRPr="00BA545B" w:rsidTr="00D93FFA">
        <w:tc>
          <w:tcPr>
            <w:tcW w:w="5495" w:type="dxa"/>
          </w:tcPr>
          <w:p w:rsidR="00040975" w:rsidRPr="00BA545B" w:rsidRDefault="00040975" w:rsidP="007949E1">
            <w:pPr>
              <w:pStyle w:val="ListParagraph"/>
              <w:numPr>
                <w:ilvl w:val="6"/>
                <w:numId w:val="21"/>
              </w:numPr>
              <w:spacing w:after="0"/>
              <w:ind w:left="709"/>
            </w:pPr>
            <w:r w:rsidRPr="00BA545B">
              <w:t>Державна служба статистики</w:t>
            </w:r>
          </w:p>
        </w:tc>
        <w:tc>
          <w:tcPr>
            <w:tcW w:w="992" w:type="dxa"/>
          </w:tcPr>
          <w:p w:rsidR="00040975" w:rsidRPr="00BA545B" w:rsidRDefault="004E1D79" w:rsidP="00F72A22">
            <w:pPr>
              <w:jc w:val="center"/>
            </w:pPr>
            <w:r w:rsidRPr="00BA545B">
              <w:t>4</w:t>
            </w:r>
          </w:p>
        </w:tc>
        <w:tc>
          <w:tcPr>
            <w:tcW w:w="992" w:type="dxa"/>
          </w:tcPr>
          <w:p w:rsidR="00040975" w:rsidRPr="00BA545B" w:rsidRDefault="004E1D79" w:rsidP="00F72A22">
            <w:pPr>
              <w:jc w:val="center"/>
            </w:pPr>
            <w:r w:rsidRPr="00BA545B">
              <w:t>38</w:t>
            </w:r>
          </w:p>
        </w:tc>
        <w:tc>
          <w:tcPr>
            <w:tcW w:w="851" w:type="dxa"/>
          </w:tcPr>
          <w:p w:rsidR="00040975" w:rsidRPr="00BA545B" w:rsidRDefault="004E1D79" w:rsidP="00F72A22">
            <w:pPr>
              <w:jc w:val="center"/>
            </w:pPr>
            <w:r w:rsidRPr="00BA545B">
              <w:t>9</w:t>
            </w:r>
          </w:p>
        </w:tc>
        <w:tc>
          <w:tcPr>
            <w:tcW w:w="957" w:type="dxa"/>
          </w:tcPr>
          <w:p w:rsidR="00040975" w:rsidRPr="00BA545B" w:rsidRDefault="004E1D79" w:rsidP="00F72A22">
            <w:pPr>
              <w:jc w:val="center"/>
            </w:pPr>
            <w:r w:rsidRPr="00BA545B">
              <w:t>49</w:t>
            </w:r>
          </w:p>
        </w:tc>
      </w:tr>
      <w:tr w:rsidR="00040975" w:rsidRPr="00BA545B" w:rsidTr="00D93FFA">
        <w:tc>
          <w:tcPr>
            <w:tcW w:w="5495" w:type="dxa"/>
          </w:tcPr>
          <w:p w:rsidR="00040975" w:rsidRPr="00BA545B" w:rsidRDefault="00040975" w:rsidP="007949E1">
            <w:pPr>
              <w:pStyle w:val="ListParagraph"/>
              <w:numPr>
                <w:ilvl w:val="6"/>
                <w:numId w:val="21"/>
              </w:numPr>
              <w:spacing w:after="0"/>
              <w:ind w:left="709"/>
            </w:pPr>
            <w:r w:rsidRPr="00BA545B">
              <w:t>Національне агентство з  кваліфікацій (або уповноважений орган з питань кваліфікацій)</w:t>
            </w:r>
          </w:p>
        </w:tc>
        <w:tc>
          <w:tcPr>
            <w:tcW w:w="992" w:type="dxa"/>
          </w:tcPr>
          <w:p w:rsidR="00040975" w:rsidRPr="00BA545B" w:rsidRDefault="004E1D79" w:rsidP="00F72A22">
            <w:pPr>
              <w:jc w:val="center"/>
            </w:pPr>
            <w:r w:rsidRPr="00BA545B">
              <w:t>4</w:t>
            </w:r>
          </w:p>
        </w:tc>
        <w:tc>
          <w:tcPr>
            <w:tcW w:w="992" w:type="dxa"/>
          </w:tcPr>
          <w:p w:rsidR="00040975" w:rsidRPr="00BA545B" w:rsidRDefault="004E1D79" w:rsidP="00F72A22">
            <w:pPr>
              <w:jc w:val="center"/>
            </w:pPr>
            <w:r w:rsidRPr="00BA545B">
              <w:t>27</w:t>
            </w:r>
          </w:p>
        </w:tc>
        <w:tc>
          <w:tcPr>
            <w:tcW w:w="851" w:type="dxa"/>
          </w:tcPr>
          <w:p w:rsidR="00040975" w:rsidRPr="00BA545B" w:rsidRDefault="004E1D79" w:rsidP="00F72A22">
            <w:pPr>
              <w:jc w:val="center"/>
            </w:pPr>
            <w:r w:rsidRPr="00BA545B">
              <w:t>7</w:t>
            </w:r>
          </w:p>
        </w:tc>
        <w:tc>
          <w:tcPr>
            <w:tcW w:w="957" w:type="dxa"/>
          </w:tcPr>
          <w:p w:rsidR="00040975" w:rsidRPr="00BA545B" w:rsidRDefault="00040975" w:rsidP="004E1D79">
            <w:pPr>
              <w:jc w:val="center"/>
            </w:pPr>
            <w:r w:rsidRPr="00BA545B">
              <w:t>6</w:t>
            </w:r>
            <w:r w:rsidR="004E1D79" w:rsidRPr="00BA545B">
              <w:t>2</w:t>
            </w:r>
          </w:p>
        </w:tc>
      </w:tr>
      <w:tr w:rsidR="00040975" w:rsidRPr="00BA545B" w:rsidTr="00D93FFA">
        <w:tc>
          <w:tcPr>
            <w:tcW w:w="5495" w:type="dxa"/>
          </w:tcPr>
          <w:p w:rsidR="00040975" w:rsidRPr="00BA545B" w:rsidRDefault="00040975" w:rsidP="007949E1">
            <w:pPr>
              <w:pStyle w:val="ListParagraph"/>
              <w:numPr>
                <w:ilvl w:val="6"/>
                <w:numId w:val="21"/>
              </w:numPr>
              <w:spacing w:after="0"/>
              <w:ind w:left="709"/>
            </w:pPr>
            <w:r w:rsidRPr="00BA545B">
              <w:lastRenderedPageBreak/>
              <w:t>Органи із забезпечення якості освіти:</w:t>
            </w:r>
          </w:p>
          <w:p w:rsidR="00040975" w:rsidRPr="00BA545B" w:rsidRDefault="00040975" w:rsidP="003A27F1">
            <w:pPr>
              <w:pStyle w:val="ListParagraph"/>
              <w:ind w:left="709"/>
            </w:pPr>
            <w:r w:rsidRPr="00BA545B">
              <w:t>Національне агентство із забезпечення якості вищої освіти (НАЗЯВО), Державна інспекція навчальних закладів (ДІНС)</w:t>
            </w:r>
          </w:p>
        </w:tc>
        <w:tc>
          <w:tcPr>
            <w:tcW w:w="992" w:type="dxa"/>
          </w:tcPr>
          <w:p w:rsidR="00040975" w:rsidRPr="00BA545B" w:rsidRDefault="00040975" w:rsidP="00F72A22">
            <w:pPr>
              <w:jc w:val="center"/>
            </w:pPr>
            <w:r w:rsidRPr="00BA545B">
              <w:t>7</w:t>
            </w:r>
          </w:p>
        </w:tc>
        <w:tc>
          <w:tcPr>
            <w:tcW w:w="992" w:type="dxa"/>
          </w:tcPr>
          <w:p w:rsidR="00040975" w:rsidRPr="00BA545B" w:rsidRDefault="004E1D79" w:rsidP="00F72A22">
            <w:pPr>
              <w:jc w:val="center"/>
            </w:pPr>
            <w:r w:rsidRPr="00BA545B">
              <w:t>18</w:t>
            </w:r>
          </w:p>
        </w:tc>
        <w:tc>
          <w:tcPr>
            <w:tcW w:w="851" w:type="dxa"/>
          </w:tcPr>
          <w:p w:rsidR="00040975" w:rsidRPr="00BA545B" w:rsidRDefault="004E1D79" w:rsidP="00F72A22">
            <w:pPr>
              <w:jc w:val="center"/>
            </w:pPr>
            <w:r w:rsidRPr="00BA545B">
              <w:t>16</w:t>
            </w:r>
          </w:p>
        </w:tc>
        <w:tc>
          <w:tcPr>
            <w:tcW w:w="957" w:type="dxa"/>
          </w:tcPr>
          <w:p w:rsidR="00040975" w:rsidRPr="00BA545B" w:rsidRDefault="004E1D79" w:rsidP="00F72A22">
            <w:pPr>
              <w:jc w:val="center"/>
            </w:pPr>
            <w:r w:rsidRPr="00BA545B">
              <w:t>6</w:t>
            </w:r>
            <w:r w:rsidR="00040975" w:rsidRPr="00BA545B">
              <w:t>0</w:t>
            </w:r>
          </w:p>
        </w:tc>
      </w:tr>
      <w:tr w:rsidR="00040975" w:rsidRPr="00BA545B" w:rsidTr="00D93FFA">
        <w:tc>
          <w:tcPr>
            <w:tcW w:w="5495" w:type="dxa"/>
          </w:tcPr>
          <w:p w:rsidR="003B610F" w:rsidRPr="00BA545B" w:rsidRDefault="00040975" w:rsidP="007949E1">
            <w:pPr>
              <w:pStyle w:val="ListParagraph"/>
              <w:numPr>
                <w:ilvl w:val="6"/>
                <w:numId w:val="21"/>
              </w:numPr>
              <w:spacing w:after="0"/>
              <w:ind w:left="709"/>
            </w:pPr>
            <w:r w:rsidRPr="00BA545B">
              <w:t>Екзаменаційні органи:</w:t>
            </w:r>
          </w:p>
          <w:p w:rsidR="00040975" w:rsidRPr="00BA545B" w:rsidRDefault="00040975" w:rsidP="003A27F1">
            <w:pPr>
              <w:pStyle w:val="ListParagraph"/>
              <w:spacing w:after="0"/>
              <w:ind w:left="709"/>
            </w:pPr>
            <w:r w:rsidRPr="00BA545B">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w:t>
            </w:r>
          </w:p>
        </w:tc>
        <w:tc>
          <w:tcPr>
            <w:tcW w:w="992" w:type="dxa"/>
          </w:tcPr>
          <w:p w:rsidR="00040975" w:rsidRPr="00BA545B" w:rsidRDefault="004E1D79" w:rsidP="00F72A22">
            <w:pPr>
              <w:jc w:val="center"/>
            </w:pPr>
            <w:r w:rsidRPr="00BA545B">
              <w:t>7</w:t>
            </w:r>
          </w:p>
        </w:tc>
        <w:tc>
          <w:tcPr>
            <w:tcW w:w="992" w:type="dxa"/>
          </w:tcPr>
          <w:p w:rsidR="00040975" w:rsidRPr="00BA545B" w:rsidRDefault="00040975" w:rsidP="004E1D79">
            <w:pPr>
              <w:jc w:val="center"/>
            </w:pPr>
            <w:r w:rsidRPr="00BA545B">
              <w:t>2</w:t>
            </w:r>
            <w:r w:rsidR="004E1D79" w:rsidRPr="00BA545B">
              <w:t>4</w:t>
            </w:r>
          </w:p>
        </w:tc>
        <w:tc>
          <w:tcPr>
            <w:tcW w:w="851" w:type="dxa"/>
          </w:tcPr>
          <w:p w:rsidR="00040975" w:rsidRPr="00BA545B" w:rsidRDefault="004E1D79" w:rsidP="00F72A22">
            <w:pPr>
              <w:jc w:val="center"/>
            </w:pPr>
            <w:r w:rsidRPr="00BA545B">
              <w:t>11</w:t>
            </w:r>
          </w:p>
        </w:tc>
        <w:tc>
          <w:tcPr>
            <w:tcW w:w="957" w:type="dxa"/>
          </w:tcPr>
          <w:p w:rsidR="00040975" w:rsidRPr="00BA545B" w:rsidRDefault="004E1D79" w:rsidP="00F72A22">
            <w:pPr>
              <w:jc w:val="center"/>
            </w:pPr>
            <w:r w:rsidRPr="00BA545B">
              <w:t>58</w:t>
            </w:r>
          </w:p>
        </w:tc>
      </w:tr>
      <w:tr w:rsidR="00040975" w:rsidRPr="00BA545B" w:rsidTr="00D93FFA">
        <w:tc>
          <w:tcPr>
            <w:tcW w:w="5495" w:type="dxa"/>
          </w:tcPr>
          <w:p w:rsidR="00040975" w:rsidRPr="00BA545B" w:rsidRDefault="00040975" w:rsidP="007949E1">
            <w:pPr>
              <w:pStyle w:val="ListParagraph"/>
              <w:numPr>
                <w:ilvl w:val="6"/>
                <w:numId w:val="21"/>
              </w:numPr>
              <w:spacing w:after="0"/>
              <w:ind w:left="709"/>
            </w:pPr>
            <w:r w:rsidRPr="00BA545B">
              <w:t>Науково-методичні (науково-дослідні) установи</w:t>
            </w:r>
          </w:p>
        </w:tc>
        <w:tc>
          <w:tcPr>
            <w:tcW w:w="992" w:type="dxa"/>
          </w:tcPr>
          <w:p w:rsidR="00040975" w:rsidRPr="00BA545B" w:rsidRDefault="004E1D79" w:rsidP="00F72A22">
            <w:pPr>
              <w:jc w:val="center"/>
            </w:pPr>
            <w:r w:rsidRPr="00BA545B">
              <w:t>7</w:t>
            </w:r>
          </w:p>
        </w:tc>
        <w:tc>
          <w:tcPr>
            <w:tcW w:w="992" w:type="dxa"/>
          </w:tcPr>
          <w:p w:rsidR="00040975" w:rsidRPr="00BA545B" w:rsidRDefault="00040975" w:rsidP="004E1D79">
            <w:pPr>
              <w:jc w:val="center"/>
            </w:pPr>
            <w:r w:rsidRPr="00BA545B">
              <w:t>3</w:t>
            </w:r>
            <w:r w:rsidR="004E1D79" w:rsidRPr="00BA545B">
              <w:t>8</w:t>
            </w:r>
          </w:p>
        </w:tc>
        <w:tc>
          <w:tcPr>
            <w:tcW w:w="851" w:type="dxa"/>
          </w:tcPr>
          <w:p w:rsidR="00040975" w:rsidRPr="00BA545B" w:rsidRDefault="00040975" w:rsidP="00F72A22">
            <w:pPr>
              <w:jc w:val="center"/>
            </w:pPr>
            <w:r w:rsidRPr="00BA545B">
              <w:t>13</w:t>
            </w:r>
          </w:p>
        </w:tc>
        <w:tc>
          <w:tcPr>
            <w:tcW w:w="957" w:type="dxa"/>
          </w:tcPr>
          <w:p w:rsidR="00040975" w:rsidRPr="00BA545B" w:rsidRDefault="00040975" w:rsidP="004E1D79">
            <w:pPr>
              <w:jc w:val="center"/>
            </w:pPr>
            <w:r w:rsidRPr="00BA545B">
              <w:t>4</w:t>
            </w:r>
            <w:r w:rsidR="004E1D79" w:rsidRPr="00BA545B">
              <w:t>2</w:t>
            </w:r>
          </w:p>
        </w:tc>
      </w:tr>
      <w:tr w:rsidR="00040975" w:rsidRPr="00BA545B" w:rsidTr="00D93FFA">
        <w:tc>
          <w:tcPr>
            <w:tcW w:w="5495" w:type="dxa"/>
          </w:tcPr>
          <w:p w:rsidR="00040975" w:rsidRPr="00BA545B" w:rsidRDefault="00040975" w:rsidP="007949E1">
            <w:pPr>
              <w:pStyle w:val="ListParagraph"/>
              <w:numPr>
                <w:ilvl w:val="6"/>
                <w:numId w:val="21"/>
              </w:numPr>
              <w:spacing w:after="0"/>
              <w:ind w:left="709"/>
            </w:pPr>
            <w:r w:rsidRPr="00BA545B">
              <w:t>Організації роботодавців та їх об’єднання</w:t>
            </w:r>
          </w:p>
        </w:tc>
        <w:tc>
          <w:tcPr>
            <w:tcW w:w="992" w:type="dxa"/>
          </w:tcPr>
          <w:p w:rsidR="00040975" w:rsidRPr="00BA545B" w:rsidRDefault="004E1D79" w:rsidP="00F72A22">
            <w:pPr>
              <w:jc w:val="center"/>
            </w:pPr>
            <w:r w:rsidRPr="00BA545B">
              <w:t>11</w:t>
            </w:r>
          </w:p>
        </w:tc>
        <w:tc>
          <w:tcPr>
            <w:tcW w:w="992" w:type="dxa"/>
          </w:tcPr>
          <w:p w:rsidR="00040975" w:rsidRPr="00BA545B" w:rsidRDefault="004E1D79" w:rsidP="004E1D79">
            <w:pPr>
              <w:jc w:val="center"/>
            </w:pPr>
            <w:r w:rsidRPr="00BA545B">
              <w:t>31</w:t>
            </w:r>
          </w:p>
        </w:tc>
        <w:tc>
          <w:tcPr>
            <w:tcW w:w="851" w:type="dxa"/>
          </w:tcPr>
          <w:p w:rsidR="00040975" w:rsidRPr="00BA545B" w:rsidRDefault="00040975" w:rsidP="00F72A22">
            <w:pPr>
              <w:jc w:val="center"/>
            </w:pPr>
            <w:r w:rsidRPr="00BA545B">
              <w:t>7</w:t>
            </w:r>
          </w:p>
        </w:tc>
        <w:tc>
          <w:tcPr>
            <w:tcW w:w="957" w:type="dxa"/>
          </w:tcPr>
          <w:p w:rsidR="00040975" w:rsidRPr="00BA545B" w:rsidRDefault="004E1D79" w:rsidP="00F72A22">
            <w:pPr>
              <w:jc w:val="center"/>
            </w:pPr>
            <w:r w:rsidRPr="00BA545B">
              <w:t>51</w:t>
            </w:r>
          </w:p>
        </w:tc>
      </w:tr>
      <w:tr w:rsidR="00040975" w:rsidRPr="00BA545B" w:rsidTr="00D93FFA">
        <w:tc>
          <w:tcPr>
            <w:tcW w:w="5495" w:type="dxa"/>
          </w:tcPr>
          <w:p w:rsidR="00040975" w:rsidRPr="00BA545B" w:rsidRDefault="00040975" w:rsidP="007949E1">
            <w:pPr>
              <w:pStyle w:val="ListParagraph"/>
              <w:numPr>
                <w:ilvl w:val="6"/>
                <w:numId w:val="21"/>
              </w:numPr>
              <w:spacing w:after="0"/>
              <w:ind w:left="709"/>
            </w:pPr>
            <w:r w:rsidRPr="00BA545B">
              <w:t xml:space="preserve">Галузеві ради (та інші розробники профстандартів) </w:t>
            </w:r>
          </w:p>
        </w:tc>
        <w:tc>
          <w:tcPr>
            <w:tcW w:w="992" w:type="dxa"/>
          </w:tcPr>
          <w:p w:rsidR="00040975" w:rsidRPr="00BA545B" w:rsidRDefault="004E1D79" w:rsidP="00F72A22">
            <w:pPr>
              <w:jc w:val="center"/>
            </w:pPr>
            <w:r w:rsidRPr="00BA545B">
              <w:t>11</w:t>
            </w:r>
          </w:p>
        </w:tc>
        <w:tc>
          <w:tcPr>
            <w:tcW w:w="992" w:type="dxa"/>
          </w:tcPr>
          <w:p w:rsidR="00040975" w:rsidRPr="00BA545B" w:rsidRDefault="004E1D79" w:rsidP="00F72A22">
            <w:pPr>
              <w:jc w:val="center"/>
            </w:pPr>
            <w:r w:rsidRPr="00BA545B">
              <w:t>36</w:t>
            </w:r>
          </w:p>
        </w:tc>
        <w:tc>
          <w:tcPr>
            <w:tcW w:w="851" w:type="dxa"/>
          </w:tcPr>
          <w:p w:rsidR="00040975" w:rsidRPr="00BA545B" w:rsidRDefault="004E1D79" w:rsidP="00F72A22">
            <w:pPr>
              <w:jc w:val="center"/>
            </w:pPr>
            <w:r w:rsidRPr="00BA545B">
              <w:t>20</w:t>
            </w:r>
          </w:p>
        </w:tc>
        <w:tc>
          <w:tcPr>
            <w:tcW w:w="957" w:type="dxa"/>
          </w:tcPr>
          <w:p w:rsidR="00040975" w:rsidRPr="00BA545B" w:rsidRDefault="004E1D79" w:rsidP="00F72A22">
            <w:pPr>
              <w:jc w:val="center"/>
            </w:pPr>
            <w:r w:rsidRPr="00BA545B">
              <w:t>33</w:t>
            </w:r>
          </w:p>
        </w:tc>
      </w:tr>
      <w:tr w:rsidR="00040975" w:rsidRPr="00BA545B" w:rsidTr="00D93FFA">
        <w:tc>
          <w:tcPr>
            <w:tcW w:w="5495" w:type="dxa"/>
          </w:tcPr>
          <w:p w:rsidR="00040975" w:rsidRPr="00BA545B" w:rsidRDefault="00040975" w:rsidP="007949E1">
            <w:pPr>
              <w:pStyle w:val="ListParagraph"/>
              <w:numPr>
                <w:ilvl w:val="6"/>
                <w:numId w:val="21"/>
              </w:numPr>
              <w:spacing w:after="0"/>
              <w:ind w:left="709"/>
            </w:pPr>
            <w:r w:rsidRPr="00BA545B">
              <w:t>Професійні спілки та їх об’єднання</w:t>
            </w:r>
          </w:p>
        </w:tc>
        <w:tc>
          <w:tcPr>
            <w:tcW w:w="992" w:type="dxa"/>
          </w:tcPr>
          <w:p w:rsidR="00040975" w:rsidRPr="00BA545B" w:rsidRDefault="00040975" w:rsidP="00F72A22">
            <w:pPr>
              <w:jc w:val="center"/>
            </w:pPr>
            <w:r w:rsidRPr="00BA545B">
              <w:t>7</w:t>
            </w:r>
          </w:p>
        </w:tc>
        <w:tc>
          <w:tcPr>
            <w:tcW w:w="992" w:type="dxa"/>
          </w:tcPr>
          <w:p w:rsidR="00040975" w:rsidRPr="00BA545B" w:rsidRDefault="004E1D79" w:rsidP="00F72A22">
            <w:pPr>
              <w:jc w:val="center"/>
            </w:pPr>
            <w:r w:rsidRPr="00BA545B">
              <w:t>33</w:t>
            </w:r>
          </w:p>
        </w:tc>
        <w:tc>
          <w:tcPr>
            <w:tcW w:w="851" w:type="dxa"/>
          </w:tcPr>
          <w:p w:rsidR="00040975" w:rsidRPr="00BA545B" w:rsidRDefault="004E1D79" w:rsidP="00F72A22">
            <w:pPr>
              <w:jc w:val="center"/>
            </w:pPr>
            <w:r w:rsidRPr="00BA545B">
              <w:t>18</w:t>
            </w:r>
          </w:p>
        </w:tc>
        <w:tc>
          <w:tcPr>
            <w:tcW w:w="957" w:type="dxa"/>
          </w:tcPr>
          <w:p w:rsidR="00040975" w:rsidRPr="00BA545B" w:rsidRDefault="004E1D79" w:rsidP="00F72A22">
            <w:pPr>
              <w:jc w:val="center"/>
            </w:pPr>
            <w:r w:rsidRPr="00BA545B">
              <w:t>42</w:t>
            </w:r>
          </w:p>
        </w:tc>
      </w:tr>
      <w:tr w:rsidR="00040975" w:rsidRPr="00BA545B" w:rsidTr="00D93FFA">
        <w:tc>
          <w:tcPr>
            <w:tcW w:w="5495" w:type="dxa"/>
          </w:tcPr>
          <w:p w:rsidR="00040975" w:rsidRPr="00BA545B" w:rsidRDefault="00040975" w:rsidP="007949E1">
            <w:pPr>
              <w:pStyle w:val="ListParagraph"/>
              <w:numPr>
                <w:ilvl w:val="6"/>
                <w:numId w:val="21"/>
              </w:numPr>
              <w:spacing w:after="0"/>
              <w:ind w:left="709"/>
            </w:pPr>
            <w:r w:rsidRPr="00BA545B">
              <w:t>Торгово-промислові палати (ТПП)</w:t>
            </w:r>
          </w:p>
        </w:tc>
        <w:tc>
          <w:tcPr>
            <w:tcW w:w="992" w:type="dxa"/>
          </w:tcPr>
          <w:p w:rsidR="00040975" w:rsidRPr="00BA545B" w:rsidRDefault="004E1D79" w:rsidP="00F72A22">
            <w:pPr>
              <w:jc w:val="center"/>
            </w:pPr>
            <w:r w:rsidRPr="00BA545B">
              <w:t>16</w:t>
            </w:r>
          </w:p>
        </w:tc>
        <w:tc>
          <w:tcPr>
            <w:tcW w:w="992" w:type="dxa"/>
          </w:tcPr>
          <w:p w:rsidR="00040975" w:rsidRPr="00BA545B" w:rsidRDefault="004E1D79" w:rsidP="00F72A22">
            <w:pPr>
              <w:jc w:val="center"/>
            </w:pPr>
            <w:r w:rsidRPr="00BA545B">
              <w:t>31</w:t>
            </w:r>
          </w:p>
        </w:tc>
        <w:tc>
          <w:tcPr>
            <w:tcW w:w="851" w:type="dxa"/>
          </w:tcPr>
          <w:p w:rsidR="00040975" w:rsidRPr="00BA545B" w:rsidRDefault="00040975" w:rsidP="004E1D79">
            <w:pPr>
              <w:jc w:val="center"/>
            </w:pPr>
            <w:r w:rsidRPr="00BA545B">
              <w:t>3</w:t>
            </w:r>
            <w:r w:rsidR="004E1D79" w:rsidRPr="00BA545B">
              <w:t>1</w:t>
            </w:r>
          </w:p>
        </w:tc>
        <w:tc>
          <w:tcPr>
            <w:tcW w:w="957" w:type="dxa"/>
          </w:tcPr>
          <w:p w:rsidR="00040975" w:rsidRPr="00BA545B" w:rsidRDefault="004E1D79" w:rsidP="00F72A22">
            <w:pPr>
              <w:jc w:val="center"/>
            </w:pPr>
            <w:r w:rsidRPr="00BA545B">
              <w:t>22</w:t>
            </w:r>
          </w:p>
        </w:tc>
      </w:tr>
      <w:tr w:rsidR="004E1D79" w:rsidRPr="00BA545B" w:rsidTr="00D93FFA">
        <w:tc>
          <w:tcPr>
            <w:tcW w:w="5495" w:type="dxa"/>
          </w:tcPr>
          <w:p w:rsidR="004E1D79" w:rsidRPr="00BA545B" w:rsidRDefault="004E1D79" w:rsidP="007949E1">
            <w:pPr>
              <w:pStyle w:val="ListParagraph"/>
              <w:numPr>
                <w:ilvl w:val="6"/>
                <w:numId w:val="21"/>
              </w:numPr>
              <w:spacing w:after="0"/>
              <w:ind w:left="709"/>
            </w:pPr>
            <w:r w:rsidRPr="00BA545B">
              <w:t>Професійні об’єднання (асоціації)</w:t>
            </w:r>
          </w:p>
        </w:tc>
        <w:tc>
          <w:tcPr>
            <w:tcW w:w="992" w:type="dxa"/>
          </w:tcPr>
          <w:p w:rsidR="004E1D79" w:rsidRPr="00BA545B" w:rsidRDefault="004E1D79" w:rsidP="00942C49">
            <w:pPr>
              <w:jc w:val="center"/>
            </w:pPr>
            <w:r w:rsidRPr="00BA545B">
              <w:t>11</w:t>
            </w:r>
          </w:p>
        </w:tc>
        <w:tc>
          <w:tcPr>
            <w:tcW w:w="992" w:type="dxa"/>
          </w:tcPr>
          <w:p w:rsidR="004E1D79" w:rsidRPr="00BA545B" w:rsidRDefault="004E1D79" w:rsidP="00942C49">
            <w:pPr>
              <w:jc w:val="center"/>
            </w:pPr>
            <w:r w:rsidRPr="00BA545B">
              <w:t>31</w:t>
            </w:r>
          </w:p>
        </w:tc>
        <w:tc>
          <w:tcPr>
            <w:tcW w:w="851" w:type="dxa"/>
          </w:tcPr>
          <w:p w:rsidR="004E1D79" w:rsidRPr="00BA545B" w:rsidRDefault="004E1D79" w:rsidP="00942C49">
            <w:pPr>
              <w:jc w:val="center"/>
            </w:pPr>
            <w:r w:rsidRPr="00BA545B">
              <w:t>20</w:t>
            </w:r>
          </w:p>
        </w:tc>
        <w:tc>
          <w:tcPr>
            <w:tcW w:w="957" w:type="dxa"/>
          </w:tcPr>
          <w:p w:rsidR="004E1D79" w:rsidRPr="00BA545B" w:rsidRDefault="004E1D79" w:rsidP="00942C49">
            <w:pPr>
              <w:jc w:val="center"/>
            </w:pPr>
            <w:r w:rsidRPr="00BA545B">
              <w:t>38</w:t>
            </w:r>
          </w:p>
        </w:tc>
      </w:tr>
      <w:tr w:rsidR="004E1D79" w:rsidRPr="00BA545B" w:rsidTr="00D93FFA">
        <w:tc>
          <w:tcPr>
            <w:tcW w:w="5495" w:type="dxa"/>
          </w:tcPr>
          <w:p w:rsidR="004E1D79" w:rsidRPr="00BA545B" w:rsidRDefault="004E1D79" w:rsidP="007949E1">
            <w:pPr>
              <w:pStyle w:val="ListParagraph"/>
              <w:numPr>
                <w:ilvl w:val="6"/>
                <w:numId w:val="21"/>
              </w:numPr>
              <w:spacing w:after="0"/>
              <w:ind w:left="709"/>
            </w:pPr>
            <w:r w:rsidRPr="00BA545B">
              <w:t>Інші заінтересовані громадські організації, експертні установи</w:t>
            </w:r>
          </w:p>
        </w:tc>
        <w:tc>
          <w:tcPr>
            <w:tcW w:w="992" w:type="dxa"/>
          </w:tcPr>
          <w:p w:rsidR="004E1D79" w:rsidRPr="00BA545B" w:rsidRDefault="004E1D79" w:rsidP="00F72A22">
            <w:pPr>
              <w:jc w:val="center"/>
            </w:pPr>
            <w:r w:rsidRPr="00BA545B">
              <w:t>11</w:t>
            </w:r>
          </w:p>
        </w:tc>
        <w:tc>
          <w:tcPr>
            <w:tcW w:w="992" w:type="dxa"/>
          </w:tcPr>
          <w:p w:rsidR="004E1D79" w:rsidRPr="00BA545B" w:rsidRDefault="004E1D79" w:rsidP="00F72A22">
            <w:pPr>
              <w:jc w:val="center"/>
            </w:pPr>
            <w:r w:rsidRPr="00BA545B">
              <w:t>44</w:t>
            </w:r>
          </w:p>
        </w:tc>
        <w:tc>
          <w:tcPr>
            <w:tcW w:w="851" w:type="dxa"/>
          </w:tcPr>
          <w:p w:rsidR="004E1D79" w:rsidRPr="00BA545B" w:rsidRDefault="004E1D79" w:rsidP="00F72A22">
            <w:pPr>
              <w:jc w:val="center"/>
            </w:pPr>
            <w:r w:rsidRPr="00BA545B">
              <w:t>18</w:t>
            </w:r>
          </w:p>
        </w:tc>
        <w:tc>
          <w:tcPr>
            <w:tcW w:w="957" w:type="dxa"/>
          </w:tcPr>
          <w:p w:rsidR="004E1D79" w:rsidRPr="00BA545B" w:rsidRDefault="004E1D79" w:rsidP="00F72A22">
            <w:pPr>
              <w:jc w:val="center"/>
            </w:pPr>
            <w:r w:rsidRPr="00BA545B">
              <w:t>27</w:t>
            </w:r>
          </w:p>
        </w:tc>
      </w:tr>
      <w:tr w:rsidR="004E1D79" w:rsidRPr="00BA545B" w:rsidTr="00D93FFA">
        <w:tc>
          <w:tcPr>
            <w:tcW w:w="5495" w:type="dxa"/>
          </w:tcPr>
          <w:p w:rsidR="004E1D79" w:rsidRPr="00BA545B" w:rsidRDefault="004E1D79" w:rsidP="007949E1">
            <w:pPr>
              <w:pStyle w:val="ListParagraph"/>
              <w:numPr>
                <w:ilvl w:val="6"/>
                <w:numId w:val="21"/>
              </w:numPr>
              <w:spacing w:after="0"/>
              <w:ind w:left="709"/>
            </w:pPr>
            <w:r w:rsidRPr="00BA545B">
              <w:t>Вищі навчальні заклади</w:t>
            </w:r>
          </w:p>
        </w:tc>
        <w:tc>
          <w:tcPr>
            <w:tcW w:w="992" w:type="dxa"/>
          </w:tcPr>
          <w:p w:rsidR="004E1D79" w:rsidRPr="00BA545B" w:rsidRDefault="004E1D79" w:rsidP="00F72A22">
            <w:pPr>
              <w:jc w:val="center"/>
            </w:pPr>
            <w:r w:rsidRPr="00BA545B">
              <w:t>4</w:t>
            </w:r>
          </w:p>
        </w:tc>
        <w:tc>
          <w:tcPr>
            <w:tcW w:w="992" w:type="dxa"/>
          </w:tcPr>
          <w:p w:rsidR="004E1D79" w:rsidRPr="00BA545B" w:rsidRDefault="004E1D79" w:rsidP="00F72A22">
            <w:pPr>
              <w:jc w:val="center"/>
            </w:pPr>
            <w:r w:rsidRPr="00BA545B">
              <w:t>16</w:t>
            </w:r>
          </w:p>
        </w:tc>
        <w:tc>
          <w:tcPr>
            <w:tcW w:w="851" w:type="dxa"/>
          </w:tcPr>
          <w:p w:rsidR="004E1D79" w:rsidRPr="00BA545B" w:rsidRDefault="004E1D79" w:rsidP="00F72A22">
            <w:pPr>
              <w:jc w:val="center"/>
            </w:pPr>
            <w:r w:rsidRPr="00BA545B">
              <w:t>4</w:t>
            </w:r>
          </w:p>
        </w:tc>
        <w:tc>
          <w:tcPr>
            <w:tcW w:w="957" w:type="dxa"/>
          </w:tcPr>
          <w:p w:rsidR="004E1D79" w:rsidRPr="00BA545B" w:rsidRDefault="004E1D79" w:rsidP="00F72A22">
            <w:pPr>
              <w:jc w:val="center"/>
              <w:rPr>
                <w:b/>
              </w:rPr>
            </w:pPr>
            <w:r w:rsidRPr="00BA545B">
              <w:rPr>
                <w:b/>
              </w:rPr>
              <w:t>76</w:t>
            </w:r>
          </w:p>
        </w:tc>
      </w:tr>
      <w:tr w:rsidR="004E1D79" w:rsidRPr="00BA545B" w:rsidTr="00D93FFA">
        <w:tc>
          <w:tcPr>
            <w:tcW w:w="5495" w:type="dxa"/>
          </w:tcPr>
          <w:p w:rsidR="004E1D79" w:rsidRPr="00BA545B" w:rsidRDefault="004E1D79" w:rsidP="007949E1">
            <w:pPr>
              <w:pStyle w:val="ListParagraph"/>
              <w:numPr>
                <w:ilvl w:val="6"/>
                <w:numId w:val="21"/>
              </w:numPr>
              <w:spacing w:after="0"/>
              <w:ind w:left="709"/>
            </w:pPr>
            <w:r w:rsidRPr="00BA545B">
              <w:t>Державні/ комунальні навчальні заклади системи професійно-технічної освіти</w:t>
            </w:r>
          </w:p>
        </w:tc>
        <w:tc>
          <w:tcPr>
            <w:tcW w:w="992" w:type="dxa"/>
          </w:tcPr>
          <w:p w:rsidR="004E1D79" w:rsidRPr="00BA545B" w:rsidRDefault="004E1D79" w:rsidP="00F72A22">
            <w:pPr>
              <w:jc w:val="center"/>
            </w:pPr>
            <w:r w:rsidRPr="00BA545B">
              <w:t>9</w:t>
            </w:r>
          </w:p>
        </w:tc>
        <w:tc>
          <w:tcPr>
            <w:tcW w:w="992" w:type="dxa"/>
          </w:tcPr>
          <w:p w:rsidR="004E1D79" w:rsidRPr="00BA545B" w:rsidRDefault="004E1D79" w:rsidP="004E1D79">
            <w:pPr>
              <w:jc w:val="center"/>
            </w:pPr>
            <w:r w:rsidRPr="00BA545B">
              <w:t>29</w:t>
            </w:r>
          </w:p>
        </w:tc>
        <w:tc>
          <w:tcPr>
            <w:tcW w:w="851" w:type="dxa"/>
          </w:tcPr>
          <w:p w:rsidR="004E1D79" w:rsidRPr="00BA545B" w:rsidRDefault="004E1D79" w:rsidP="004E1D79">
            <w:pPr>
              <w:jc w:val="center"/>
            </w:pPr>
            <w:r w:rsidRPr="00BA545B">
              <w:t>16</w:t>
            </w:r>
          </w:p>
        </w:tc>
        <w:tc>
          <w:tcPr>
            <w:tcW w:w="957" w:type="dxa"/>
          </w:tcPr>
          <w:p w:rsidR="004E1D79" w:rsidRPr="00BA545B" w:rsidRDefault="004E1D79" w:rsidP="004E1D79">
            <w:pPr>
              <w:jc w:val="center"/>
            </w:pPr>
            <w:r w:rsidRPr="00BA545B">
              <w:t>47</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Інші навчальні заклади (центри)</w:t>
            </w:r>
          </w:p>
        </w:tc>
        <w:tc>
          <w:tcPr>
            <w:tcW w:w="992" w:type="dxa"/>
          </w:tcPr>
          <w:p w:rsidR="004E1D79" w:rsidRPr="00BA545B" w:rsidRDefault="004E1D79" w:rsidP="00942C49">
            <w:pPr>
              <w:jc w:val="center"/>
            </w:pPr>
            <w:r w:rsidRPr="00BA545B">
              <w:t>7</w:t>
            </w:r>
          </w:p>
        </w:tc>
        <w:tc>
          <w:tcPr>
            <w:tcW w:w="992" w:type="dxa"/>
          </w:tcPr>
          <w:p w:rsidR="004E1D79" w:rsidRPr="00BA545B" w:rsidRDefault="004E1D79" w:rsidP="00942C49">
            <w:pPr>
              <w:jc w:val="center"/>
            </w:pPr>
            <w:r w:rsidRPr="00BA545B">
              <w:t>38</w:t>
            </w:r>
          </w:p>
        </w:tc>
        <w:tc>
          <w:tcPr>
            <w:tcW w:w="851" w:type="dxa"/>
          </w:tcPr>
          <w:p w:rsidR="004E1D79" w:rsidRPr="00BA545B" w:rsidRDefault="004E1D79" w:rsidP="00942C49">
            <w:pPr>
              <w:jc w:val="center"/>
            </w:pPr>
            <w:r w:rsidRPr="00BA545B">
              <w:t>13</w:t>
            </w:r>
          </w:p>
        </w:tc>
        <w:tc>
          <w:tcPr>
            <w:tcW w:w="957" w:type="dxa"/>
          </w:tcPr>
          <w:p w:rsidR="004E1D79" w:rsidRPr="00BA545B" w:rsidRDefault="004E1D79" w:rsidP="00942C49">
            <w:pPr>
              <w:jc w:val="center"/>
            </w:pPr>
            <w:r w:rsidRPr="00BA545B">
              <w:t>42</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Регіональні та місцеві органи виконавчої влади та органи самоврядування</w:t>
            </w:r>
          </w:p>
        </w:tc>
        <w:tc>
          <w:tcPr>
            <w:tcW w:w="992" w:type="dxa"/>
          </w:tcPr>
          <w:p w:rsidR="004E1D79" w:rsidRPr="00BA545B" w:rsidRDefault="004E1D79" w:rsidP="00F72A22">
            <w:pPr>
              <w:jc w:val="center"/>
            </w:pPr>
            <w:r w:rsidRPr="00BA545B">
              <w:t>9</w:t>
            </w:r>
          </w:p>
        </w:tc>
        <w:tc>
          <w:tcPr>
            <w:tcW w:w="992" w:type="dxa"/>
          </w:tcPr>
          <w:p w:rsidR="004E1D79" w:rsidRPr="00BA545B" w:rsidRDefault="004E1D79" w:rsidP="00F72A22">
            <w:pPr>
              <w:jc w:val="center"/>
            </w:pPr>
            <w:r w:rsidRPr="00BA545B">
              <w:t>31</w:t>
            </w:r>
          </w:p>
        </w:tc>
        <w:tc>
          <w:tcPr>
            <w:tcW w:w="851" w:type="dxa"/>
          </w:tcPr>
          <w:p w:rsidR="004E1D79" w:rsidRPr="00BA545B" w:rsidRDefault="004E1D79" w:rsidP="00F72A22">
            <w:pPr>
              <w:jc w:val="center"/>
            </w:pPr>
            <w:r w:rsidRPr="00BA545B">
              <w:t>24</w:t>
            </w:r>
          </w:p>
        </w:tc>
        <w:tc>
          <w:tcPr>
            <w:tcW w:w="957" w:type="dxa"/>
          </w:tcPr>
          <w:p w:rsidR="004E1D79" w:rsidRPr="00BA545B" w:rsidRDefault="004E1D79" w:rsidP="00F72A22">
            <w:pPr>
              <w:jc w:val="center"/>
            </w:pPr>
            <w:r w:rsidRPr="00BA545B">
              <w:t>36</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lastRenderedPageBreak/>
              <w:t>Суб’єкти господарювання (компанії, підприємства)</w:t>
            </w:r>
          </w:p>
        </w:tc>
        <w:tc>
          <w:tcPr>
            <w:tcW w:w="992" w:type="dxa"/>
          </w:tcPr>
          <w:p w:rsidR="004E1D79" w:rsidRPr="00BA545B" w:rsidRDefault="004E1D79" w:rsidP="00F72A22">
            <w:pPr>
              <w:jc w:val="center"/>
            </w:pPr>
            <w:r w:rsidRPr="00BA545B">
              <w:t>13</w:t>
            </w:r>
          </w:p>
        </w:tc>
        <w:tc>
          <w:tcPr>
            <w:tcW w:w="992" w:type="dxa"/>
          </w:tcPr>
          <w:p w:rsidR="004E1D79" w:rsidRPr="00BA545B" w:rsidRDefault="004E1D79" w:rsidP="00F72A22">
            <w:pPr>
              <w:jc w:val="center"/>
            </w:pPr>
            <w:r w:rsidRPr="00BA545B">
              <w:t>31</w:t>
            </w:r>
          </w:p>
        </w:tc>
        <w:tc>
          <w:tcPr>
            <w:tcW w:w="851" w:type="dxa"/>
          </w:tcPr>
          <w:p w:rsidR="004E1D79" w:rsidRPr="00BA545B" w:rsidRDefault="004E1D79" w:rsidP="00F72A22">
            <w:pPr>
              <w:jc w:val="center"/>
            </w:pPr>
            <w:r w:rsidRPr="00BA545B">
              <w:t>20</w:t>
            </w:r>
          </w:p>
        </w:tc>
        <w:tc>
          <w:tcPr>
            <w:tcW w:w="957" w:type="dxa"/>
          </w:tcPr>
          <w:p w:rsidR="004E1D79" w:rsidRPr="00BA545B" w:rsidRDefault="004E1D79" w:rsidP="00F72A22">
            <w:pPr>
              <w:jc w:val="center"/>
            </w:pPr>
            <w:r w:rsidRPr="00BA545B">
              <w:t>36</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Державні та недержавні центри зайнятості, кадрові агенції</w:t>
            </w:r>
          </w:p>
        </w:tc>
        <w:tc>
          <w:tcPr>
            <w:tcW w:w="992" w:type="dxa"/>
          </w:tcPr>
          <w:p w:rsidR="004E1D79" w:rsidRPr="00BA545B" w:rsidRDefault="004E1D79" w:rsidP="00F72A22">
            <w:pPr>
              <w:jc w:val="center"/>
            </w:pPr>
            <w:r w:rsidRPr="00BA545B">
              <w:t>7</w:t>
            </w:r>
          </w:p>
        </w:tc>
        <w:tc>
          <w:tcPr>
            <w:tcW w:w="992" w:type="dxa"/>
          </w:tcPr>
          <w:p w:rsidR="004E1D79" w:rsidRPr="00BA545B" w:rsidRDefault="004E1D79" w:rsidP="00F72A22">
            <w:pPr>
              <w:jc w:val="center"/>
            </w:pPr>
            <w:r w:rsidRPr="00BA545B">
              <w:t>36</w:t>
            </w:r>
          </w:p>
        </w:tc>
        <w:tc>
          <w:tcPr>
            <w:tcW w:w="851" w:type="dxa"/>
          </w:tcPr>
          <w:p w:rsidR="004E1D79" w:rsidRPr="00BA545B" w:rsidRDefault="004E1D79" w:rsidP="00F72A22">
            <w:pPr>
              <w:jc w:val="center"/>
            </w:pPr>
            <w:r w:rsidRPr="00BA545B">
              <w:t>18</w:t>
            </w:r>
          </w:p>
        </w:tc>
        <w:tc>
          <w:tcPr>
            <w:tcW w:w="957" w:type="dxa"/>
          </w:tcPr>
          <w:p w:rsidR="004E1D79" w:rsidRPr="00BA545B" w:rsidRDefault="004E1D79" w:rsidP="00F72A22">
            <w:pPr>
              <w:jc w:val="center"/>
            </w:pPr>
            <w:r w:rsidRPr="00BA545B">
              <w:t>40</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Особи, які навчаються (студенти, учні, слухачі), їхні батьки;</w:t>
            </w:r>
          </w:p>
        </w:tc>
        <w:tc>
          <w:tcPr>
            <w:tcW w:w="992" w:type="dxa"/>
          </w:tcPr>
          <w:p w:rsidR="004E1D79" w:rsidRPr="00BA545B" w:rsidRDefault="004E1D79" w:rsidP="00F72A22">
            <w:pPr>
              <w:jc w:val="center"/>
            </w:pPr>
            <w:r w:rsidRPr="00BA545B">
              <w:t>4</w:t>
            </w:r>
          </w:p>
        </w:tc>
        <w:tc>
          <w:tcPr>
            <w:tcW w:w="992" w:type="dxa"/>
          </w:tcPr>
          <w:p w:rsidR="004E1D79" w:rsidRPr="00BA545B" w:rsidRDefault="004E1D79" w:rsidP="00F72A22">
            <w:pPr>
              <w:jc w:val="center"/>
            </w:pPr>
            <w:r w:rsidRPr="00BA545B">
              <w:t>20</w:t>
            </w:r>
          </w:p>
        </w:tc>
        <w:tc>
          <w:tcPr>
            <w:tcW w:w="851" w:type="dxa"/>
          </w:tcPr>
          <w:p w:rsidR="004E1D79" w:rsidRPr="00BA545B" w:rsidRDefault="004E1D79" w:rsidP="00F72A22">
            <w:pPr>
              <w:jc w:val="center"/>
            </w:pPr>
            <w:r w:rsidRPr="00BA545B">
              <w:t>7</w:t>
            </w:r>
          </w:p>
        </w:tc>
        <w:tc>
          <w:tcPr>
            <w:tcW w:w="957" w:type="dxa"/>
          </w:tcPr>
          <w:p w:rsidR="004E1D79" w:rsidRPr="00BA545B" w:rsidRDefault="004E1D79" w:rsidP="00F72A22">
            <w:pPr>
              <w:jc w:val="center"/>
              <w:rPr>
                <w:b/>
              </w:rPr>
            </w:pPr>
            <w:r w:rsidRPr="00BA545B">
              <w:rPr>
                <w:b/>
              </w:rPr>
              <w:t>69</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Наукові працівники, викладачі (учителі);</w:t>
            </w:r>
          </w:p>
        </w:tc>
        <w:tc>
          <w:tcPr>
            <w:tcW w:w="992" w:type="dxa"/>
          </w:tcPr>
          <w:p w:rsidR="004E1D79" w:rsidRPr="00BA545B" w:rsidRDefault="004E1D79" w:rsidP="00F72A22">
            <w:pPr>
              <w:jc w:val="center"/>
            </w:pPr>
            <w:r w:rsidRPr="00BA545B">
              <w:t>7</w:t>
            </w:r>
          </w:p>
        </w:tc>
        <w:tc>
          <w:tcPr>
            <w:tcW w:w="992" w:type="dxa"/>
          </w:tcPr>
          <w:p w:rsidR="004E1D79" w:rsidRPr="00BA545B" w:rsidRDefault="004E1D79" w:rsidP="00F72A22">
            <w:pPr>
              <w:jc w:val="center"/>
            </w:pPr>
            <w:r w:rsidRPr="00BA545B">
              <w:t>31</w:t>
            </w:r>
          </w:p>
        </w:tc>
        <w:tc>
          <w:tcPr>
            <w:tcW w:w="851" w:type="dxa"/>
          </w:tcPr>
          <w:p w:rsidR="004E1D79" w:rsidRPr="00BA545B" w:rsidRDefault="004E1D79" w:rsidP="00F72A22">
            <w:pPr>
              <w:jc w:val="center"/>
            </w:pPr>
            <w:r w:rsidRPr="00BA545B">
              <w:t>7</w:t>
            </w:r>
          </w:p>
        </w:tc>
        <w:tc>
          <w:tcPr>
            <w:tcW w:w="957" w:type="dxa"/>
          </w:tcPr>
          <w:p w:rsidR="004E1D79" w:rsidRPr="00BA545B" w:rsidRDefault="004E1D79" w:rsidP="00F72A22">
            <w:pPr>
              <w:jc w:val="center"/>
            </w:pPr>
            <w:r w:rsidRPr="00BA545B">
              <w:t>56</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Консультанти з питань навчання та працевлаштування, працівники кадрових агентств і служб</w:t>
            </w:r>
          </w:p>
        </w:tc>
        <w:tc>
          <w:tcPr>
            <w:tcW w:w="992" w:type="dxa"/>
          </w:tcPr>
          <w:p w:rsidR="004E1D79" w:rsidRPr="00BA545B" w:rsidRDefault="004E1D79" w:rsidP="00F72A22">
            <w:pPr>
              <w:jc w:val="center"/>
            </w:pPr>
            <w:r w:rsidRPr="00BA545B">
              <w:t>9</w:t>
            </w:r>
          </w:p>
        </w:tc>
        <w:tc>
          <w:tcPr>
            <w:tcW w:w="992" w:type="dxa"/>
          </w:tcPr>
          <w:p w:rsidR="004E1D79" w:rsidRPr="00BA545B" w:rsidRDefault="004E1D79" w:rsidP="00F72A22">
            <w:pPr>
              <w:jc w:val="center"/>
            </w:pPr>
            <w:r w:rsidRPr="00BA545B">
              <w:t>27</w:t>
            </w:r>
          </w:p>
        </w:tc>
        <w:tc>
          <w:tcPr>
            <w:tcW w:w="851" w:type="dxa"/>
          </w:tcPr>
          <w:p w:rsidR="004E1D79" w:rsidRPr="00BA545B" w:rsidRDefault="004E1D79" w:rsidP="00F72A22">
            <w:pPr>
              <w:jc w:val="center"/>
            </w:pPr>
            <w:r w:rsidRPr="00BA545B">
              <w:t>13</w:t>
            </w:r>
          </w:p>
        </w:tc>
        <w:tc>
          <w:tcPr>
            <w:tcW w:w="957" w:type="dxa"/>
          </w:tcPr>
          <w:p w:rsidR="004E1D79" w:rsidRPr="00BA545B" w:rsidRDefault="004E1D79" w:rsidP="004E1D79">
            <w:pPr>
              <w:jc w:val="center"/>
            </w:pPr>
            <w:r w:rsidRPr="00BA545B">
              <w:t>51</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Фахівці з питань профорієнтації та консультування</w:t>
            </w:r>
          </w:p>
        </w:tc>
        <w:tc>
          <w:tcPr>
            <w:tcW w:w="992" w:type="dxa"/>
          </w:tcPr>
          <w:p w:rsidR="004E1D79" w:rsidRPr="00BA545B" w:rsidRDefault="004E1D79" w:rsidP="00F72A22">
            <w:pPr>
              <w:jc w:val="center"/>
            </w:pPr>
            <w:r w:rsidRPr="00BA545B">
              <w:t>7</w:t>
            </w:r>
          </w:p>
        </w:tc>
        <w:tc>
          <w:tcPr>
            <w:tcW w:w="992" w:type="dxa"/>
          </w:tcPr>
          <w:p w:rsidR="004E1D79" w:rsidRPr="00BA545B" w:rsidRDefault="004E1D79" w:rsidP="00F72A22">
            <w:pPr>
              <w:jc w:val="center"/>
            </w:pPr>
            <w:r w:rsidRPr="00BA545B">
              <w:t>31</w:t>
            </w:r>
          </w:p>
        </w:tc>
        <w:tc>
          <w:tcPr>
            <w:tcW w:w="851" w:type="dxa"/>
          </w:tcPr>
          <w:p w:rsidR="004E1D79" w:rsidRPr="00BA545B" w:rsidRDefault="004E1D79" w:rsidP="00F72A22">
            <w:pPr>
              <w:jc w:val="center"/>
            </w:pPr>
            <w:r w:rsidRPr="00BA545B">
              <w:t>7</w:t>
            </w:r>
          </w:p>
        </w:tc>
        <w:tc>
          <w:tcPr>
            <w:tcW w:w="957" w:type="dxa"/>
          </w:tcPr>
          <w:p w:rsidR="004E1D79" w:rsidRPr="00BA545B" w:rsidRDefault="004E1D79" w:rsidP="00F72A22">
            <w:pPr>
              <w:jc w:val="center"/>
            </w:pPr>
            <w:r w:rsidRPr="00BA545B">
              <w:t>56</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Особи, які оцінюють результати професійного навчання</w:t>
            </w:r>
          </w:p>
        </w:tc>
        <w:tc>
          <w:tcPr>
            <w:tcW w:w="992" w:type="dxa"/>
          </w:tcPr>
          <w:p w:rsidR="004E1D79" w:rsidRPr="00BA545B" w:rsidRDefault="004E1D79" w:rsidP="00F72A22">
            <w:pPr>
              <w:jc w:val="center"/>
            </w:pPr>
            <w:r w:rsidRPr="00BA545B">
              <w:t>7</w:t>
            </w:r>
          </w:p>
        </w:tc>
        <w:tc>
          <w:tcPr>
            <w:tcW w:w="992" w:type="dxa"/>
          </w:tcPr>
          <w:p w:rsidR="004E1D79" w:rsidRPr="00BA545B" w:rsidRDefault="004E1D79" w:rsidP="004E1D79">
            <w:pPr>
              <w:jc w:val="center"/>
            </w:pPr>
            <w:r w:rsidRPr="00BA545B">
              <w:t>24</w:t>
            </w:r>
          </w:p>
        </w:tc>
        <w:tc>
          <w:tcPr>
            <w:tcW w:w="851" w:type="dxa"/>
          </w:tcPr>
          <w:p w:rsidR="004E1D79" w:rsidRPr="00BA545B" w:rsidRDefault="004E1D79" w:rsidP="00F72A22">
            <w:pPr>
              <w:jc w:val="center"/>
            </w:pPr>
            <w:r w:rsidRPr="00BA545B">
              <w:t>9</w:t>
            </w:r>
          </w:p>
        </w:tc>
        <w:tc>
          <w:tcPr>
            <w:tcW w:w="957" w:type="dxa"/>
          </w:tcPr>
          <w:p w:rsidR="004E1D79" w:rsidRPr="00BA545B" w:rsidRDefault="004E1D79" w:rsidP="00F72A22">
            <w:pPr>
              <w:jc w:val="center"/>
            </w:pPr>
            <w:r w:rsidRPr="00BA545B">
              <w:t>60</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Експерти, інші фахівці з питань розроблення кваліфікацій, професійних стандартів, освітніх програм</w:t>
            </w:r>
          </w:p>
        </w:tc>
        <w:tc>
          <w:tcPr>
            <w:tcW w:w="992" w:type="dxa"/>
          </w:tcPr>
          <w:p w:rsidR="004E1D79" w:rsidRPr="00BA545B" w:rsidRDefault="004E1D79" w:rsidP="00F72A22">
            <w:pPr>
              <w:jc w:val="center"/>
            </w:pPr>
            <w:r w:rsidRPr="00BA545B">
              <w:t>7</w:t>
            </w:r>
          </w:p>
        </w:tc>
        <w:tc>
          <w:tcPr>
            <w:tcW w:w="992" w:type="dxa"/>
          </w:tcPr>
          <w:p w:rsidR="004E1D79" w:rsidRPr="00BA545B" w:rsidRDefault="004E1D79" w:rsidP="004E1D79">
            <w:pPr>
              <w:jc w:val="center"/>
            </w:pPr>
            <w:r w:rsidRPr="00BA545B">
              <w:t>24</w:t>
            </w:r>
          </w:p>
        </w:tc>
        <w:tc>
          <w:tcPr>
            <w:tcW w:w="851" w:type="dxa"/>
          </w:tcPr>
          <w:p w:rsidR="004E1D79" w:rsidRPr="00BA545B" w:rsidRDefault="004E1D79" w:rsidP="00F72A22">
            <w:pPr>
              <w:jc w:val="center"/>
            </w:pPr>
            <w:r w:rsidRPr="00BA545B">
              <w:t>11</w:t>
            </w:r>
          </w:p>
        </w:tc>
        <w:tc>
          <w:tcPr>
            <w:tcW w:w="957" w:type="dxa"/>
          </w:tcPr>
          <w:p w:rsidR="004E1D79" w:rsidRPr="00BA545B" w:rsidRDefault="004E1D79" w:rsidP="00F72A22">
            <w:pPr>
              <w:jc w:val="center"/>
            </w:pPr>
            <w:r w:rsidRPr="00BA545B">
              <w:t>58</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Працівники (робітники) підприємств</w:t>
            </w:r>
          </w:p>
        </w:tc>
        <w:tc>
          <w:tcPr>
            <w:tcW w:w="992" w:type="dxa"/>
          </w:tcPr>
          <w:p w:rsidR="004E1D79" w:rsidRPr="00BA545B" w:rsidRDefault="004E1D79" w:rsidP="00F72A22">
            <w:pPr>
              <w:jc w:val="center"/>
            </w:pPr>
            <w:r w:rsidRPr="00BA545B">
              <w:t>11</w:t>
            </w:r>
          </w:p>
        </w:tc>
        <w:tc>
          <w:tcPr>
            <w:tcW w:w="992" w:type="dxa"/>
          </w:tcPr>
          <w:p w:rsidR="004E1D79" w:rsidRPr="00BA545B" w:rsidRDefault="004E1D79" w:rsidP="004E1D79">
            <w:pPr>
              <w:jc w:val="center"/>
            </w:pPr>
            <w:r w:rsidRPr="00BA545B">
              <w:t>31</w:t>
            </w:r>
          </w:p>
        </w:tc>
        <w:tc>
          <w:tcPr>
            <w:tcW w:w="851" w:type="dxa"/>
          </w:tcPr>
          <w:p w:rsidR="004E1D79" w:rsidRPr="00BA545B" w:rsidRDefault="004E1D79" w:rsidP="004E1D79">
            <w:pPr>
              <w:jc w:val="center"/>
            </w:pPr>
            <w:r w:rsidRPr="00BA545B">
              <w:t>24</w:t>
            </w:r>
          </w:p>
        </w:tc>
        <w:tc>
          <w:tcPr>
            <w:tcW w:w="957" w:type="dxa"/>
          </w:tcPr>
          <w:p w:rsidR="004E1D79" w:rsidRPr="00BA545B" w:rsidRDefault="004E1D79" w:rsidP="00F72A22">
            <w:pPr>
              <w:jc w:val="center"/>
            </w:pPr>
            <w:r w:rsidRPr="00BA545B">
              <w:t>33</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Безробітні або інші особи, які шукають роботу</w:t>
            </w:r>
          </w:p>
        </w:tc>
        <w:tc>
          <w:tcPr>
            <w:tcW w:w="992" w:type="dxa"/>
          </w:tcPr>
          <w:p w:rsidR="004E1D79" w:rsidRPr="00BA545B" w:rsidRDefault="004E1D79" w:rsidP="00F72A22">
            <w:pPr>
              <w:jc w:val="center"/>
            </w:pPr>
            <w:r w:rsidRPr="00BA545B">
              <w:t>9</w:t>
            </w:r>
          </w:p>
        </w:tc>
        <w:tc>
          <w:tcPr>
            <w:tcW w:w="992" w:type="dxa"/>
          </w:tcPr>
          <w:p w:rsidR="004E1D79" w:rsidRPr="00BA545B" w:rsidRDefault="004E1D79" w:rsidP="00F72A22">
            <w:pPr>
              <w:jc w:val="center"/>
            </w:pPr>
            <w:r w:rsidRPr="00BA545B">
              <w:t>44</w:t>
            </w:r>
          </w:p>
        </w:tc>
        <w:tc>
          <w:tcPr>
            <w:tcW w:w="851" w:type="dxa"/>
          </w:tcPr>
          <w:p w:rsidR="004E1D79" w:rsidRPr="00BA545B" w:rsidRDefault="004E1D79" w:rsidP="00F72A22">
            <w:pPr>
              <w:jc w:val="center"/>
            </w:pPr>
            <w:r w:rsidRPr="00BA545B">
              <w:t>13</w:t>
            </w:r>
          </w:p>
        </w:tc>
        <w:tc>
          <w:tcPr>
            <w:tcW w:w="957" w:type="dxa"/>
          </w:tcPr>
          <w:p w:rsidR="004E1D79" w:rsidRPr="00BA545B" w:rsidRDefault="004E1D79" w:rsidP="00F72A22">
            <w:pPr>
              <w:jc w:val="center"/>
            </w:pPr>
            <w:r w:rsidRPr="00BA545B">
              <w:t>33</w:t>
            </w:r>
          </w:p>
        </w:tc>
      </w:tr>
      <w:tr w:rsidR="004E1D79" w:rsidRPr="00BA545B" w:rsidTr="003B610F">
        <w:trPr>
          <w:trHeight w:val="696"/>
        </w:trPr>
        <w:tc>
          <w:tcPr>
            <w:tcW w:w="5495" w:type="dxa"/>
            <w:vAlign w:val="center"/>
          </w:tcPr>
          <w:p w:rsidR="004E1D79" w:rsidRPr="00BA545B" w:rsidRDefault="004E1D79" w:rsidP="007949E1">
            <w:pPr>
              <w:pStyle w:val="ListParagraph"/>
              <w:numPr>
                <w:ilvl w:val="6"/>
                <w:numId w:val="21"/>
              </w:numPr>
              <w:spacing w:after="0"/>
              <w:ind w:left="709"/>
            </w:pPr>
            <w:r w:rsidRPr="00BA545B">
              <w:t>Агентство з визнання іноземних кваліфікацій(Національний інформаційний центр академічної мобільності (Ukrainian ENIC))</w:t>
            </w:r>
          </w:p>
        </w:tc>
        <w:tc>
          <w:tcPr>
            <w:tcW w:w="992" w:type="dxa"/>
          </w:tcPr>
          <w:p w:rsidR="004E1D79" w:rsidRPr="00BA545B" w:rsidRDefault="004E1D79" w:rsidP="00F72A22">
            <w:pPr>
              <w:jc w:val="center"/>
            </w:pPr>
            <w:r w:rsidRPr="00BA545B">
              <w:t>16</w:t>
            </w:r>
          </w:p>
        </w:tc>
        <w:tc>
          <w:tcPr>
            <w:tcW w:w="992" w:type="dxa"/>
          </w:tcPr>
          <w:p w:rsidR="004E1D79" w:rsidRPr="00BA545B" w:rsidRDefault="004E1D79" w:rsidP="00F72A22">
            <w:pPr>
              <w:jc w:val="center"/>
            </w:pPr>
            <w:r w:rsidRPr="00BA545B">
              <w:t>36</w:t>
            </w:r>
          </w:p>
        </w:tc>
        <w:tc>
          <w:tcPr>
            <w:tcW w:w="851" w:type="dxa"/>
          </w:tcPr>
          <w:p w:rsidR="004E1D79" w:rsidRPr="00BA545B" w:rsidRDefault="004E1D79" w:rsidP="00F72A22">
            <w:pPr>
              <w:jc w:val="center"/>
            </w:pPr>
            <w:r w:rsidRPr="00BA545B">
              <w:t>13</w:t>
            </w:r>
          </w:p>
        </w:tc>
        <w:tc>
          <w:tcPr>
            <w:tcW w:w="957" w:type="dxa"/>
          </w:tcPr>
          <w:p w:rsidR="004E1D79" w:rsidRPr="00BA545B" w:rsidRDefault="004E1D79" w:rsidP="00F72A22">
            <w:pPr>
              <w:jc w:val="center"/>
            </w:pPr>
            <w:r w:rsidRPr="00BA545B">
              <w:t>36</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 xml:space="preserve">Український державний центр міжнародної освіти (освіта в Україні для іноземних громадян) </w:t>
            </w:r>
          </w:p>
        </w:tc>
        <w:tc>
          <w:tcPr>
            <w:tcW w:w="992" w:type="dxa"/>
          </w:tcPr>
          <w:p w:rsidR="004E1D79" w:rsidRPr="00BA545B" w:rsidRDefault="004E1D79" w:rsidP="00F72A22">
            <w:pPr>
              <w:jc w:val="center"/>
            </w:pPr>
            <w:r w:rsidRPr="00BA545B">
              <w:t>13</w:t>
            </w:r>
          </w:p>
        </w:tc>
        <w:tc>
          <w:tcPr>
            <w:tcW w:w="992" w:type="dxa"/>
          </w:tcPr>
          <w:p w:rsidR="004E1D79" w:rsidRPr="00BA545B" w:rsidRDefault="004E1D79" w:rsidP="00F72A22">
            <w:pPr>
              <w:jc w:val="center"/>
            </w:pPr>
            <w:r w:rsidRPr="00BA545B">
              <w:t>27</w:t>
            </w:r>
          </w:p>
        </w:tc>
        <w:tc>
          <w:tcPr>
            <w:tcW w:w="851" w:type="dxa"/>
          </w:tcPr>
          <w:p w:rsidR="004E1D79" w:rsidRPr="00BA545B" w:rsidRDefault="004E1D79" w:rsidP="00F72A22">
            <w:pPr>
              <w:jc w:val="center"/>
            </w:pPr>
            <w:r w:rsidRPr="00BA545B">
              <w:t>20</w:t>
            </w:r>
          </w:p>
        </w:tc>
        <w:tc>
          <w:tcPr>
            <w:tcW w:w="957" w:type="dxa"/>
          </w:tcPr>
          <w:p w:rsidR="004E1D79" w:rsidRPr="00BA545B" w:rsidRDefault="004E1D79" w:rsidP="00F72A22">
            <w:pPr>
              <w:jc w:val="center"/>
            </w:pPr>
            <w:r w:rsidRPr="00BA545B">
              <w:t>40</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Засоби масової інформації (інформагентства, інформаційні потали, портали з пошуку роботи)</w:t>
            </w:r>
          </w:p>
        </w:tc>
        <w:tc>
          <w:tcPr>
            <w:tcW w:w="992" w:type="dxa"/>
          </w:tcPr>
          <w:p w:rsidR="004E1D79" w:rsidRPr="00BA545B" w:rsidRDefault="004E1D79" w:rsidP="00F72A22">
            <w:pPr>
              <w:jc w:val="center"/>
            </w:pPr>
            <w:r w:rsidRPr="00BA545B">
              <w:t>9</w:t>
            </w:r>
          </w:p>
        </w:tc>
        <w:tc>
          <w:tcPr>
            <w:tcW w:w="992" w:type="dxa"/>
          </w:tcPr>
          <w:p w:rsidR="004E1D79" w:rsidRPr="00BA545B" w:rsidRDefault="004E1D79" w:rsidP="00F72A22">
            <w:pPr>
              <w:jc w:val="center"/>
            </w:pPr>
            <w:r w:rsidRPr="00BA545B">
              <w:t>31</w:t>
            </w:r>
          </w:p>
        </w:tc>
        <w:tc>
          <w:tcPr>
            <w:tcW w:w="851" w:type="dxa"/>
          </w:tcPr>
          <w:p w:rsidR="004E1D79" w:rsidRPr="00BA545B" w:rsidRDefault="004E1D79" w:rsidP="00F72A22">
            <w:pPr>
              <w:jc w:val="center"/>
            </w:pPr>
            <w:r w:rsidRPr="00BA545B">
              <w:t>18</w:t>
            </w:r>
          </w:p>
        </w:tc>
        <w:tc>
          <w:tcPr>
            <w:tcW w:w="957" w:type="dxa"/>
          </w:tcPr>
          <w:p w:rsidR="004E1D79" w:rsidRPr="00BA545B" w:rsidRDefault="004E1D79" w:rsidP="004E1D79">
            <w:pPr>
              <w:jc w:val="center"/>
            </w:pPr>
            <w:r w:rsidRPr="00BA545B">
              <w:t>42</w:t>
            </w:r>
          </w:p>
        </w:tc>
      </w:tr>
      <w:tr w:rsidR="004E1D79" w:rsidRPr="00BA545B" w:rsidTr="00D93FFA">
        <w:tc>
          <w:tcPr>
            <w:tcW w:w="5495" w:type="dxa"/>
            <w:vAlign w:val="center"/>
          </w:tcPr>
          <w:p w:rsidR="004E1D79" w:rsidRPr="00BA545B" w:rsidRDefault="004E1D79" w:rsidP="007949E1">
            <w:pPr>
              <w:pStyle w:val="ListParagraph"/>
              <w:numPr>
                <w:ilvl w:val="6"/>
                <w:numId w:val="21"/>
              </w:numPr>
              <w:spacing w:after="0"/>
              <w:ind w:left="709"/>
            </w:pPr>
            <w:r w:rsidRPr="00BA545B">
              <w:t xml:space="preserve">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w:t>
            </w:r>
            <w:r w:rsidRPr="00BA545B">
              <w:lastRenderedPageBreak/>
              <w:t>числі з метою визнання кваліфікацій, здобутих в Україні, міжнародні корпорації, організації, донори)</w:t>
            </w:r>
          </w:p>
        </w:tc>
        <w:tc>
          <w:tcPr>
            <w:tcW w:w="992" w:type="dxa"/>
          </w:tcPr>
          <w:p w:rsidR="004E1D79" w:rsidRPr="00BA545B" w:rsidRDefault="004E1D79" w:rsidP="00F72A22">
            <w:pPr>
              <w:jc w:val="center"/>
            </w:pPr>
            <w:r w:rsidRPr="00BA545B">
              <w:lastRenderedPageBreak/>
              <w:t>13</w:t>
            </w:r>
          </w:p>
        </w:tc>
        <w:tc>
          <w:tcPr>
            <w:tcW w:w="992" w:type="dxa"/>
          </w:tcPr>
          <w:p w:rsidR="004E1D79" w:rsidRPr="00BA545B" w:rsidRDefault="004E1D79" w:rsidP="00F72A22">
            <w:pPr>
              <w:jc w:val="center"/>
            </w:pPr>
            <w:r w:rsidRPr="00BA545B">
              <w:t>36</w:t>
            </w:r>
          </w:p>
        </w:tc>
        <w:tc>
          <w:tcPr>
            <w:tcW w:w="851" w:type="dxa"/>
          </w:tcPr>
          <w:p w:rsidR="004E1D79" w:rsidRPr="00BA545B" w:rsidRDefault="004E1D79" w:rsidP="004E1D79">
            <w:pPr>
              <w:jc w:val="center"/>
            </w:pPr>
            <w:r w:rsidRPr="00BA545B">
              <w:t>24</w:t>
            </w:r>
          </w:p>
        </w:tc>
        <w:tc>
          <w:tcPr>
            <w:tcW w:w="957" w:type="dxa"/>
          </w:tcPr>
          <w:p w:rsidR="004E1D79" w:rsidRPr="00BA545B" w:rsidRDefault="004E1D79" w:rsidP="004E1D79">
            <w:pPr>
              <w:jc w:val="center"/>
            </w:pPr>
            <w:r w:rsidRPr="00BA545B">
              <w:t>27</w:t>
            </w:r>
          </w:p>
        </w:tc>
      </w:tr>
      <w:tr w:rsidR="004E1D79" w:rsidRPr="002F2FC2" w:rsidTr="00EF0F85">
        <w:trPr>
          <w:trHeight w:val="171"/>
        </w:trPr>
        <w:tc>
          <w:tcPr>
            <w:tcW w:w="5495" w:type="dxa"/>
            <w:vAlign w:val="center"/>
          </w:tcPr>
          <w:p w:rsidR="004E1D79" w:rsidRPr="00BA545B" w:rsidRDefault="004E1D79" w:rsidP="007949E1">
            <w:pPr>
              <w:pStyle w:val="ListParagraph"/>
              <w:numPr>
                <w:ilvl w:val="6"/>
                <w:numId w:val="21"/>
              </w:numPr>
              <w:spacing w:after="0"/>
              <w:ind w:left="709"/>
            </w:pPr>
            <w:r w:rsidRPr="00BA545B">
              <w:t xml:space="preserve">Інше </w:t>
            </w:r>
          </w:p>
        </w:tc>
        <w:tc>
          <w:tcPr>
            <w:tcW w:w="992" w:type="dxa"/>
          </w:tcPr>
          <w:p w:rsidR="004E1D79" w:rsidRPr="00BA545B" w:rsidRDefault="004E1D79" w:rsidP="00F72A22">
            <w:pPr>
              <w:jc w:val="center"/>
            </w:pPr>
            <w:r w:rsidRPr="00BA545B">
              <w:t>49</w:t>
            </w:r>
          </w:p>
        </w:tc>
        <w:tc>
          <w:tcPr>
            <w:tcW w:w="992" w:type="dxa"/>
          </w:tcPr>
          <w:p w:rsidR="004E1D79" w:rsidRPr="00BA545B" w:rsidRDefault="004E1D79" w:rsidP="00F72A22">
            <w:pPr>
              <w:jc w:val="center"/>
            </w:pPr>
            <w:r w:rsidRPr="00BA545B">
              <w:t>13</w:t>
            </w:r>
          </w:p>
        </w:tc>
        <w:tc>
          <w:tcPr>
            <w:tcW w:w="851" w:type="dxa"/>
          </w:tcPr>
          <w:p w:rsidR="004E1D79" w:rsidRPr="00BA545B" w:rsidRDefault="004E1D79" w:rsidP="00F72A22">
            <w:pPr>
              <w:jc w:val="center"/>
            </w:pPr>
            <w:r w:rsidRPr="00BA545B">
              <w:t>18</w:t>
            </w:r>
          </w:p>
        </w:tc>
        <w:tc>
          <w:tcPr>
            <w:tcW w:w="957" w:type="dxa"/>
          </w:tcPr>
          <w:p w:rsidR="004E1D79" w:rsidRPr="002F2FC2" w:rsidRDefault="004E1D79" w:rsidP="00F72A22">
            <w:pPr>
              <w:jc w:val="center"/>
            </w:pPr>
            <w:r w:rsidRPr="00BA545B">
              <w:t>20</w:t>
            </w:r>
          </w:p>
        </w:tc>
      </w:tr>
    </w:tbl>
    <w:p w:rsidR="00AA520E" w:rsidRPr="00BA545B" w:rsidRDefault="00040975" w:rsidP="006A57C8">
      <w:pPr>
        <w:rPr>
          <w:color w:val="262626" w:themeColor="text1" w:themeTint="D9"/>
          <w:sz w:val="24"/>
          <w:szCs w:val="24"/>
        </w:rPr>
      </w:pPr>
      <w:r w:rsidRPr="002F2FC2">
        <w:rPr>
          <w:color w:val="262626" w:themeColor="text1" w:themeTint="D9"/>
          <w:sz w:val="24"/>
          <w:szCs w:val="24"/>
        </w:rPr>
        <w:t xml:space="preserve">Студенти/учні вважають </w:t>
      </w:r>
      <w:r w:rsidRPr="002F2FC2">
        <w:rPr>
          <w:b/>
          <w:color w:val="262626" w:themeColor="text1" w:themeTint="D9"/>
          <w:sz w:val="24"/>
          <w:szCs w:val="24"/>
        </w:rPr>
        <w:t>найбільш імовірними користувачами веб-сайту</w:t>
      </w:r>
      <w:r w:rsidRPr="002F2FC2">
        <w:rPr>
          <w:color w:val="262626" w:themeColor="text1" w:themeTint="D9"/>
          <w:sz w:val="24"/>
          <w:szCs w:val="24"/>
        </w:rPr>
        <w:t xml:space="preserve"> НРК/НСК </w:t>
      </w:r>
      <w:r w:rsidRPr="00BA545B">
        <w:rPr>
          <w:color w:val="262626" w:themeColor="text1" w:themeTint="D9"/>
          <w:sz w:val="24"/>
          <w:szCs w:val="24"/>
        </w:rPr>
        <w:t>такі заінтересовані сторони (</w:t>
      </w:r>
      <w:r w:rsidRPr="00BA545B">
        <w:rPr>
          <w:i/>
          <w:color w:val="262626" w:themeColor="text1" w:themeTint="D9"/>
          <w:sz w:val="24"/>
          <w:szCs w:val="24"/>
        </w:rPr>
        <w:t>у порядку пріоритетності</w:t>
      </w:r>
      <w:r w:rsidRPr="00BA545B">
        <w:rPr>
          <w:color w:val="262626" w:themeColor="text1" w:themeTint="D9"/>
          <w:sz w:val="24"/>
          <w:szCs w:val="24"/>
        </w:rPr>
        <w:t>):</w:t>
      </w:r>
    </w:p>
    <w:p w:rsidR="002B4D21" w:rsidRPr="00BA545B" w:rsidRDefault="002B4D21" w:rsidP="007949E1">
      <w:pPr>
        <w:pStyle w:val="ListParagraph"/>
        <w:numPr>
          <w:ilvl w:val="0"/>
          <w:numId w:val="121"/>
        </w:numPr>
        <w:rPr>
          <w:color w:val="262626" w:themeColor="text1" w:themeTint="D9"/>
          <w:sz w:val="24"/>
          <w:szCs w:val="24"/>
        </w:rPr>
      </w:pPr>
      <w:r w:rsidRPr="00BA545B">
        <w:rPr>
          <w:color w:val="262626" w:themeColor="text1" w:themeTint="D9"/>
          <w:sz w:val="24"/>
          <w:szCs w:val="24"/>
        </w:rPr>
        <w:t>Вищі навчальні заклади (</w:t>
      </w:r>
      <w:r w:rsidRPr="00BA545B">
        <w:rPr>
          <w:b/>
          <w:color w:val="262626" w:themeColor="text1" w:themeTint="D9"/>
          <w:sz w:val="24"/>
          <w:szCs w:val="24"/>
        </w:rPr>
        <w:t>76%</w:t>
      </w:r>
      <w:r w:rsidRPr="00BA545B">
        <w:rPr>
          <w:color w:val="262626" w:themeColor="text1" w:themeTint="D9"/>
          <w:sz w:val="24"/>
          <w:szCs w:val="24"/>
        </w:rPr>
        <w:t xml:space="preserve">); </w:t>
      </w:r>
    </w:p>
    <w:p w:rsidR="00040975" w:rsidRPr="00BA545B" w:rsidRDefault="00040975" w:rsidP="007949E1">
      <w:pPr>
        <w:pStyle w:val="ListParagraph"/>
        <w:numPr>
          <w:ilvl w:val="0"/>
          <w:numId w:val="121"/>
        </w:numPr>
        <w:rPr>
          <w:color w:val="262626" w:themeColor="text1" w:themeTint="D9"/>
          <w:sz w:val="24"/>
          <w:szCs w:val="24"/>
        </w:rPr>
      </w:pPr>
      <w:r w:rsidRPr="00BA545B">
        <w:rPr>
          <w:color w:val="262626" w:themeColor="text1" w:themeTint="D9"/>
          <w:sz w:val="24"/>
          <w:szCs w:val="24"/>
        </w:rPr>
        <w:t>Особи, які навчаються</w:t>
      </w:r>
      <w:r w:rsidR="002B4D21" w:rsidRPr="00BA545B">
        <w:rPr>
          <w:color w:val="262626" w:themeColor="text1" w:themeTint="D9"/>
          <w:sz w:val="24"/>
          <w:szCs w:val="24"/>
        </w:rPr>
        <w:t>(</w:t>
      </w:r>
      <w:r w:rsidRPr="00BA545B">
        <w:rPr>
          <w:color w:val="262626" w:themeColor="text1" w:themeTint="D9"/>
          <w:sz w:val="24"/>
          <w:szCs w:val="24"/>
        </w:rPr>
        <w:t>студенти, учні, слухачі), їхні батьки (</w:t>
      </w:r>
      <w:r w:rsidR="002B4D21" w:rsidRPr="00BA545B">
        <w:rPr>
          <w:b/>
          <w:color w:val="262626" w:themeColor="text1" w:themeTint="D9"/>
          <w:sz w:val="24"/>
          <w:szCs w:val="24"/>
        </w:rPr>
        <w:t>69</w:t>
      </w:r>
      <w:r w:rsidRPr="00BA545B">
        <w:rPr>
          <w:b/>
          <w:color w:val="262626" w:themeColor="text1" w:themeTint="D9"/>
          <w:sz w:val="24"/>
          <w:szCs w:val="24"/>
        </w:rPr>
        <w:t>%</w:t>
      </w:r>
      <w:r w:rsidRPr="00BA545B">
        <w:rPr>
          <w:color w:val="262626" w:themeColor="text1" w:themeTint="D9"/>
          <w:sz w:val="24"/>
          <w:szCs w:val="24"/>
        </w:rPr>
        <w:t>);</w:t>
      </w:r>
    </w:p>
    <w:p w:rsidR="002B4D21" w:rsidRPr="00BA545B" w:rsidRDefault="002B4D21" w:rsidP="007949E1">
      <w:pPr>
        <w:pStyle w:val="ListParagraph"/>
        <w:numPr>
          <w:ilvl w:val="0"/>
          <w:numId w:val="121"/>
        </w:numPr>
        <w:rPr>
          <w:color w:val="262626" w:themeColor="text1" w:themeTint="D9"/>
          <w:sz w:val="24"/>
          <w:szCs w:val="24"/>
        </w:rPr>
      </w:pPr>
      <w:r w:rsidRPr="00BA545B">
        <w:rPr>
          <w:color w:val="262626" w:themeColor="text1" w:themeTint="D9"/>
          <w:sz w:val="24"/>
          <w:szCs w:val="24"/>
        </w:rPr>
        <w:t>Міністерство освіти і науки (</w:t>
      </w:r>
      <w:r w:rsidRPr="00BA545B">
        <w:rPr>
          <w:b/>
          <w:color w:val="262626" w:themeColor="text1" w:themeTint="D9"/>
          <w:sz w:val="24"/>
          <w:szCs w:val="24"/>
        </w:rPr>
        <w:t>69</w:t>
      </w:r>
      <w:r w:rsidRPr="00BA545B">
        <w:rPr>
          <w:color w:val="262626" w:themeColor="text1" w:themeTint="D9"/>
          <w:sz w:val="24"/>
          <w:szCs w:val="24"/>
        </w:rPr>
        <w:t>%);</w:t>
      </w:r>
    </w:p>
    <w:p w:rsidR="002B4D21" w:rsidRPr="00BA545B" w:rsidRDefault="002B4D21" w:rsidP="007949E1">
      <w:pPr>
        <w:pStyle w:val="ListParagraph"/>
        <w:numPr>
          <w:ilvl w:val="0"/>
          <w:numId w:val="121"/>
        </w:numPr>
        <w:rPr>
          <w:color w:val="262626" w:themeColor="text1" w:themeTint="D9"/>
          <w:sz w:val="24"/>
          <w:szCs w:val="24"/>
        </w:rPr>
      </w:pPr>
      <w:r w:rsidRPr="00BA545B">
        <w:rPr>
          <w:color w:val="262626" w:themeColor="text1" w:themeTint="D9"/>
          <w:sz w:val="24"/>
          <w:szCs w:val="24"/>
        </w:rPr>
        <w:t>Національне агентство з  кваліфікацій (або уповноважений орган з питань кваліфікацій) (62%);</w:t>
      </w:r>
    </w:p>
    <w:p w:rsidR="002B4D21" w:rsidRPr="00BA545B" w:rsidRDefault="002B4D21" w:rsidP="007949E1">
      <w:pPr>
        <w:pStyle w:val="ListParagraph"/>
        <w:numPr>
          <w:ilvl w:val="0"/>
          <w:numId w:val="121"/>
        </w:numPr>
        <w:rPr>
          <w:color w:val="262626" w:themeColor="text1" w:themeTint="D9"/>
          <w:sz w:val="24"/>
          <w:szCs w:val="24"/>
        </w:rPr>
      </w:pPr>
      <w:r w:rsidRPr="00BA545B">
        <w:rPr>
          <w:color w:val="262626" w:themeColor="text1" w:themeTint="D9"/>
          <w:sz w:val="24"/>
          <w:szCs w:val="24"/>
        </w:rPr>
        <w:lastRenderedPageBreak/>
        <w:t>Державна служба зайнятості (62%);</w:t>
      </w:r>
    </w:p>
    <w:p w:rsidR="002B4D21" w:rsidRPr="00BA545B" w:rsidRDefault="002B4D21" w:rsidP="007949E1">
      <w:pPr>
        <w:pStyle w:val="ListParagraph"/>
        <w:numPr>
          <w:ilvl w:val="0"/>
          <w:numId w:val="121"/>
        </w:numPr>
        <w:rPr>
          <w:color w:val="262626" w:themeColor="text1" w:themeTint="D9"/>
          <w:sz w:val="24"/>
          <w:szCs w:val="24"/>
        </w:rPr>
      </w:pPr>
      <w:r w:rsidRPr="00BA545B">
        <w:rPr>
          <w:color w:val="262626" w:themeColor="text1" w:themeTint="D9"/>
          <w:sz w:val="24"/>
          <w:szCs w:val="24"/>
        </w:rPr>
        <w:t>Особи, які оцінюють результати професійного навчання (60%);</w:t>
      </w:r>
    </w:p>
    <w:p w:rsidR="002B4D21" w:rsidRPr="00BA545B" w:rsidRDefault="002B4D21" w:rsidP="007949E1">
      <w:pPr>
        <w:pStyle w:val="ListParagraph"/>
        <w:numPr>
          <w:ilvl w:val="0"/>
          <w:numId w:val="121"/>
        </w:numPr>
        <w:rPr>
          <w:color w:val="262626" w:themeColor="text1" w:themeTint="D9"/>
          <w:sz w:val="24"/>
          <w:szCs w:val="24"/>
        </w:rPr>
      </w:pPr>
      <w:r w:rsidRPr="00BA545B">
        <w:rPr>
          <w:color w:val="262626" w:themeColor="text1" w:themeTint="D9"/>
          <w:sz w:val="24"/>
          <w:szCs w:val="24"/>
        </w:rPr>
        <w:t>Органи із забезпечення якості освіти (60</w:t>
      </w:r>
      <w:r w:rsidRPr="00BA545B">
        <w:rPr>
          <w:b/>
          <w:color w:val="262626" w:themeColor="text1" w:themeTint="D9"/>
          <w:sz w:val="24"/>
          <w:szCs w:val="24"/>
        </w:rPr>
        <w:t>%</w:t>
      </w:r>
      <w:r w:rsidRPr="00BA545B">
        <w:rPr>
          <w:color w:val="262626" w:themeColor="text1" w:themeTint="D9"/>
          <w:sz w:val="24"/>
          <w:szCs w:val="24"/>
        </w:rPr>
        <w:t>);</w:t>
      </w:r>
    </w:p>
    <w:p w:rsidR="002B4D21" w:rsidRPr="00BA545B" w:rsidRDefault="002B4D21" w:rsidP="007949E1">
      <w:pPr>
        <w:pStyle w:val="ListParagraph"/>
        <w:numPr>
          <w:ilvl w:val="0"/>
          <w:numId w:val="121"/>
        </w:numPr>
        <w:rPr>
          <w:color w:val="262626" w:themeColor="text1" w:themeTint="D9"/>
          <w:sz w:val="24"/>
          <w:szCs w:val="24"/>
        </w:rPr>
      </w:pPr>
      <w:r w:rsidRPr="00BA545B">
        <w:rPr>
          <w:color w:val="262626" w:themeColor="text1" w:themeTint="D9"/>
          <w:sz w:val="24"/>
          <w:szCs w:val="24"/>
        </w:rPr>
        <w:t>Екзаменаційні органи (Український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 (58%);</w:t>
      </w:r>
    </w:p>
    <w:p w:rsidR="002B4D21" w:rsidRPr="00BA545B" w:rsidRDefault="002B4D21" w:rsidP="003A27F1">
      <w:pPr>
        <w:pStyle w:val="ListParagraph"/>
        <w:rPr>
          <w:color w:val="262626" w:themeColor="text1" w:themeTint="D9"/>
          <w:sz w:val="24"/>
          <w:szCs w:val="24"/>
        </w:rPr>
      </w:pPr>
      <w:r w:rsidRPr="00BA545B">
        <w:rPr>
          <w:color w:val="262626" w:themeColor="text1" w:themeTint="D9"/>
          <w:sz w:val="24"/>
          <w:szCs w:val="24"/>
        </w:rPr>
        <w:t>Експерти, інші фахівці з питань розроблення кваліфікацій, професійних стандартів, освітніх програм (58%);</w:t>
      </w:r>
    </w:p>
    <w:p w:rsidR="00040975" w:rsidRPr="00BA545B" w:rsidRDefault="00040975" w:rsidP="007949E1">
      <w:pPr>
        <w:pStyle w:val="ListParagraph"/>
        <w:numPr>
          <w:ilvl w:val="0"/>
          <w:numId w:val="121"/>
        </w:numPr>
        <w:rPr>
          <w:color w:val="262626" w:themeColor="text1" w:themeTint="D9"/>
          <w:sz w:val="24"/>
          <w:szCs w:val="24"/>
        </w:rPr>
      </w:pPr>
      <w:r w:rsidRPr="00BA545B">
        <w:rPr>
          <w:color w:val="262626" w:themeColor="text1" w:themeTint="D9"/>
          <w:sz w:val="24"/>
          <w:szCs w:val="24"/>
        </w:rPr>
        <w:lastRenderedPageBreak/>
        <w:t>Наукові працівники, викладачі (учителі) (</w:t>
      </w:r>
      <w:r w:rsidR="002B4D21" w:rsidRPr="00BA545B">
        <w:rPr>
          <w:color w:val="262626" w:themeColor="text1" w:themeTint="D9"/>
          <w:sz w:val="24"/>
          <w:szCs w:val="24"/>
        </w:rPr>
        <w:t>56</w:t>
      </w:r>
      <w:r w:rsidRPr="00BA545B">
        <w:rPr>
          <w:color w:val="262626" w:themeColor="text1" w:themeTint="D9"/>
          <w:sz w:val="24"/>
          <w:szCs w:val="24"/>
        </w:rPr>
        <w:t>%);</w:t>
      </w:r>
    </w:p>
    <w:p w:rsidR="00040975" w:rsidRPr="002F2FC2" w:rsidRDefault="00040975" w:rsidP="003A27F1">
      <w:pPr>
        <w:pStyle w:val="ListParagraph"/>
        <w:rPr>
          <w:color w:val="262626" w:themeColor="text1" w:themeTint="D9"/>
          <w:sz w:val="24"/>
          <w:szCs w:val="24"/>
        </w:rPr>
      </w:pPr>
      <w:r w:rsidRPr="00BA545B">
        <w:rPr>
          <w:color w:val="262626" w:themeColor="text1" w:themeTint="D9"/>
          <w:sz w:val="24"/>
          <w:szCs w:val="24"/>
        </w:rPr>
        <w:t>Фахівці з питань про</w:t>
      </w:r>
      <w:r w:rsidR="002B4D21" w:rsidRPr="00BA545B">
        <w:rPr>
          <w:color w:val="262626" w:themeColor="text1" w:themeTint="D9"/>
          <w:sz w:val="24"/>
          <w:szCs w:val="24"/>
        </w:rPr>
        <w:t>форієнтації та консультування (56</w:t>
      </w:r>
      <w:r w:rsidRPr="00BA545B">
        <w:rPr>
          <w:color w:val="262626" w:themeColor="text1" w:themeTint="D9"/>
          <w:sz w:val="24"/>
          <w:szCs w:val="24"/>
        </w:rPr>
        <w:t>%);</w:t>
      </w:r>
    </w:p>
    <w:p w:rsidR="00D93FFA" w:rsidRPr="002F2FC2" w:rsidRDefault="00D93FFA" w:rsidP="00D93FFA">
      <w:pPr>
        <w:pStyle w:val="ListParagraph"/>
        <w:rPr>
          <w:color w:val="262626" w:themeColor="text1" w:themeTint="D9"/>
          <w:sz w:val="24"/>
          <w:szCs w:val="24"/>
        </w:rPr>
      </w:pPr>
    </w:p>
    <w:p w:rsidR="00EF0F85" w:rsidRPr="002F2FC2" w:rsidRDefault="00EF0F85" w:rsidP="00D93FFA">
      <w:pPr>
        <w:pStyle w:val="ListParagraph"/>
        <w:rPr>
          <w:color w:val="262626" w:themeColor="text1" w:themeTint="D9"/>
          <w:sz w:val="24"/>
          <w:szCs w:val="24"/>
        </w:rPr>
      </w:pPr>
    </w:p>
    <w:p w:rsidR="00D93FFA" w:rsidRPr="002F2FC2" w:rsidRDefault="00D93FFA" w:rsidP="007949E1">
      <w:pPr>
        <w:pStyle w:val="ListParagraph"/>
        <w:numPr>
          <w:ilvl w:val="0"/>
          <w:numId w:val="25"/>
        </w:numPr>
        <w:spacing w:after="0"/>
        <w:contextualSpacing w:val="0"/>
        <w:rPr>
          <w:b/>
          <w:bCs/>
        </w:rPr>
      </w:pPr>
      <w:r w:rsidRPr="002F2FC2">
        <w:rPr>
          <w:b/>
          <w:bCs/>
        </w:rPr>
        <w:t>Хто, на Вашу думку, може бути засновником такого веб-сайту НРК?</w:t>
      </w:r>
    </w:p>
    <w:p w:rsidR="00D93FFA" w:rsidRPr="002F2FC2" w:rsidRDefault="00D93FFA" w:rsidP="00D93FFA"/>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851"/>
        <w:gridCol w:w="850"/>
        <w:gridCol w:w="851"/>
        <w:gridCol w:w="992"/>
      </w:tblGrid>
      <w:tr w:rsidR="00D93FFA" w:rsidRPr="00BA545B" w:rsidTr="00D93FFA">
        <w:tc>
          <w:tcPr>
            <w:tcW w:w="5778" w:type="dxa"/>
          </w:tcPr>
          <w:p w:rsidR="00D93FFA" w:rsidRPr="002F2FC2" w:rsidRDefault="00D93FFA" w:rsidP="00F72A22"/>
        </w:tc>
        <w:tc>
          <w:tcPr>
            <w:tcW w:w="851" w:type="dxa"/>
          </w:tcPr>
          <w:p w:rsidR="00D93FFA" w:rsidRPr="00BA545B" w:rsidRDefault="00D93FFA" w:rsidP="00F72A22">
            <w:pPr>
              <w:jc w:val="center"/>
              <w:rPr>
                <w:sz w:val="18"/>
                <w:szCs w:val="18"/>
              </w:rPr>
            </w:pPr>
            <w:r w:rsidRPr="00BA545B">
              <w:rPr>
                <w:sz w:val="18"/>
                <w:szCs w:val="18"/>
              </w:rPr>
              <w:t>Вагаюся відповісти %</w:t>
            </w:r>
          </w:p>
        </w:tc>
        <w:tc>
          <w:tcPr>
            <w:tcW w:w="850" w:type="dxa"/>
          </w:tcPr>
          <w:p w:rsidR="00D93FFA" w:rsidRPr="00BA545B" w:rsidRDefault="00D93FFA" w:rsidP="00F72A22">
            <w:pPr>
              <w:jc w:val="center"/>
              <w:rPr>
                <w:sz w:val="18"/>
                <w:szCs w:val="18"/>
              </w:rPr>
            </w:pPr>
            <w:r w:rsidRPr="00BA545B">
              <w:rPr>
                <w:sz w:val="18"/>
                <w:szCs w:val="18"/>
              </w:rPr>
              <w:t>Можливо %</w:t>
            </w:r>
          </w:p>
        </w:tc>
        <w:tc>
          <w:tcPr>
            <w:tcW w:w="851" w:type="dxa"/>
          </w:tcPr>
          <w:p w:rsidR="00D93FFA" w:rsidRPr="00BA545B" w:rsidRDefault="00D93FFA" w:rsidP="00F72A22">
            <w:pPr>
              <w:jc w:val="center"/>
              <w:rPr>
                <w:sz w:val="18"/>
                <w:szCs w:val="18"/>
              </w:rPr>
            </w:pPr>
            <w:r w:rsidRPr="00BA545B">
              <w:rPr>
                <w:sz w:val="18"/>
                <w:szCs w:val="18"/>
              </w:rPr>
              <w:t>Навряд чи  %</w:t>
            </w:r>
          </w:p>
        </w:tc>
        <w:tc>
          <w:tcPr>
            <w:tcW w:w="992" w:type="dxa"/>
          </w:tcPr>
          <w:p w:rsidR="00D93FFA" w:rsidRPr="00BA545B" w:rsidRDefault="00D93FFA" w:rsidP="00F72A22">
            <w:pPr>
              <w:jc w:val="center"/>
              <w:rPr>
                <w:sz w:val="18"/>
                <w:szCs w:val="18"/>
              </w:rPr>
            </w:pPr>
            <w:r w:rsidRPr="00BA545B">
              <w:rPr>
                <w:sz w:val="18"/>
                <w:szCs w:val="18"/>
              </w:rPr>
              <w:t>Скоріше за все %</w:t>
            </w:r>
          </w:p>
        </w:tc>
      </w:tr>
      <w:tr w:rsidR="00D93FFA" w:rsidRPr="00BA545B" w:rsidTr="00D93FFA">
        <w:tc>
          <w:tcPr>
            <w:tcW w:w="5778" w:type="dxa"/>
          </w:tcPr>
          <w:p w:rsidR="00D93FFA" w:rsidRPr="00BA545B" w:rsidRDefault="00D93FFA" w:rsidP="007949E1">
            <w:pPr>
              <w:pStyle w:val="ListParagraph"/>
              <w:numPr>
                <w:ilvl w:val="0"/>
                <w:numId w:val="122"/>
              </w:numPr>
              <w:spacing w:after="0"/>
            </w:pPr>
            <w:r w:rsidRPr="00BA545B">
              <w:t xml:space="preserve">Міністерство освіти і науки </w:t>
            </w:r>
          </w:p>
        </w:tc>
        <w:tc>
          <w:tcPr>
            <w:tcW w:w="851" w:type="dxa"/>
          </w:tcPr>
          <w:p w:rsidR="00D93FFA" w:rsidRPr="00BA545B" w:rsidRDefault="00022FBE" w:rsidP="00F72A22">
            <w:pPr>
              <w:jc w:val="center"/>
            </w:pPr>
            <w:r w:rsidRPr="00BA545B">
              <w:t>4</w:t>
            </w:r>
          </w:p>
        </w:tc>
        <w:tc>
          <w:tcPr>
            <w:tcW w:w="850" w:type="dxa"/>
          </w:tcPr>
          <w:p w:rsidR="00D93FFA" w:rsidRPr="00BA545B" w:rsidRDefault="00D93FFA" w:rsidP="00022FBE">
            <w:pPr>
              <w:jc w:val="center"/>
            </w:pPr>
            <w:r w:rsidRPr="00BA545B">
              <w:t>2</w:t>
            </w:r>
            <w:r w:rsidR="00022FBE" w:rsidRPr="00BA545B">
              <w:t>2</w:t>
            </w:r>
          </w:p>
        </w:tc>
        <w:tc>
          <w:tcPr>
            <w:tcW w:w="851" w:type="dxa"/>
          </w:tcPr>
          <w:p w:rsidR="00D93FFA" w:rsidRPr="00BA545B" w:rsidRDefault="00022FBE" w:rsidP="00F72A22">
            <w:pPr>
              <w:jc w:val="center"/>
            </w:pPr>
            <w:r w:rsidRPr="00BA545B">
              <w:t>4</w:t>
            </w:r>
          </w:p>
        </w:tc>
        <w:tc>
          <w:tcPr>
            <w:tcW w:w="992" w:type="dxa"/>
          </w:tcPr>
          <w:p w:rsidR="00D93FFA" w:rsidRPr="00BA545B" w:rsidRDefault="00D93FFA" w:rsidP="00022FBE">
            <w:pPr>
              <w:jc w:val="center"/>
            </w:pPr>
            <w:r w:rsidRPr="00BA545B">
              <w:t>6</w:t>
            </w:r>
            <w:r w:rsidR="00022FBE" w:rsidRPr="00BA545B">
              <w:t>9</w:t>
            </w:r>
          </w:p>
        </w:tc>
      </w:tr>
      <w:tr w:rsidR="00D93FFA" w:rsidRPr="00BA545B" w:rsidTr="00D93FFA">
        <w:tc>
          <w:tcPr>
            <w:tcW w:w="5778" w:type="dxa"/>
          </w:tcPr>
          <w:p w:rsidR="00D93FFA" w:rsidRPr="00BA545B" w:rsidRDefault="00D93FFA" w:rsidP="007949E1">
            <w:pPr>
              <w:pStyle w:val="ListParagraph"/>
              <w:numPr>
                <w:ilvl w:val="0"/>
                <w:numId w:val="122"/>
              </w:numPr>
              <w:spacing w:after="0"/>
            </w:pPr>
            <w:r w:rsidRPr="00BA545B">
              <w:t>Міністерство соціальної політики</w:t>
            </w:r>
          </w:p>
        </w:tc>
        <w:tc>
          <w:tcPr>
            <w:tcW w:w="851" w:type="dxa"/>
          </w:tcPr>
          <w:p w:rsidR="00D93FFA" w:rsidRPr="00BA545B" w:rsidRDefault="00022FBE" w:rsidP="00F72A22">
            <w:pPr>
              <w:jc w:val="center"/>
            </w:pPr>
            <w:r w:rsidRPr="00BA545B">
              <w:t>9</w:t>
            </w:r>
          </w:p>
        </w:tc>
        <w:tc>
          <w:tcPr>
            <w:tcW w:w="850" w:type="dxa"/>
          </w:tcPr>
          <w:p w:rsidR="00D93FFA" w:rsidRPr="00BA545B" w:rsidRDefault="00022FBE" w:rsidP="00F72A22">
            <w:pPr>
              <w:jc w:val="center"/>
            </w:pPr>
            <w:r w:rsidRPr="00BA545B">
              <w:t>51</w:t>
            </w:r>
          </w:p>
        </w:tc>
        <w:tc>
          <w:tcPr>
            <w:tcW w:w="851" w:type="dxa"/>
          </w:tcPr>
          <w:p w:rsidR="00D93FFA" w:rsidRPr="00BA545B" w:rsidRDefault="00D93FFA" w:rsidP="00F72A22">
            <w:pPr>
              <w:jc w:val="center"/>
            </w:pPr>
            <w:r w:rsidRPr="00BA545B">
              <w:t>13</w:t>
            </w:r>
          </w:p>
        </w:tc>
        <w:tc>
          <w:tcPr>
            <w:tcW w:w="992" w:type="dxa"/>
          </w:tcPr>
          <w:p w:rsidR="00D93FFA" w:rsidRPr="00BA545B" w:rsidRDefault="00022FBE" w:rsidP="00F72A22">
            <w:pPr>
              <w:jc w:val="center"/>
            </w:pPr>
            <w:r w:rsidRPr="00BA545B">
              <w:t>27</w:t>
            </w:r>
          </w:p>
        </w:tc>
      </w:tr>
      <w:tr w:rsidR="00D93FFA" w:rsidRPr="00BA545B" w:rsidTr="00D93FFA">
        <w:tc>
          <w:tcPr>
            <w:tcW w:w="5778" w:type="dxa"/>
          </w:tcPr>
          <w:p w:rsidR="00D93FFA" w:rsidRPr="00BA545B" w:rsidRDefault="00D93FFA" w:rsidP="007949E1">
            <w:pPr>
              <w:pStyle w:val="ListParagraph"/>
              <w:numPr>
                <w:ilvl w:val="0"/>
                <w:numId w:val="122"/>
              </w:numPr>
              <w:spacing w:after="0"/>
            </w:pPr>
            <w:r w:rsidRPr="00BA545B">
              <w:t>Організація роботодавців або їх об’єднання</w:t>
            </w:r>
          </w:p>
        </w:tc>
        <w:tc>
          <w:tcPr>
            <w:tcW w:w="851" w:type="dxa"/>
          </w:tcPr>
          <w:p w:rsidR="00D93FFA" w:rsidRPr="00BA545B" w:rsidRDefault="00022FBE" w:rsidP="00F72A22">
            <w:pPr>
              <w:jc w:val="center"/>
            </w:pPr>
            <w:r w:rsidRPr="00BA545B">
              <w:t>11</w:t>
            </w:r>
          </w:p>
        </w:tc>
        <w:tc>
          <w:tcPr>
            <w:tcW w:w="850" w:type="dxa"/>
          </w:tcPr>
          <w:p w:rsidR="00D93FFA" w:rsidRPr="00BA545B" w:rsidRDefault="00022FBE" w:rsidP="00F72A22">
            <w:pPr>
              <w:jc w:val="center"/>
            </w:pPr>
            <w:r w:rsidRPr="00BA545B">
              <w:t>38</w:t>
            </w:r>
          </w:p>
        </w:tc>
        <w:tc>
          <w:tcPr>
            <w:tcW w:w="851" w:type="dxa"/>
          </w:tcPr>
          <w:p w:rsidR="00D93FFA" w:rsidRPr="00BA545B" w:rsidRDefault="00D93FFA" w:rsidP="00F72A22">
            <w:pPr>
              <w:jc w:val="center"/>
            </w:pPr>
            <w:r w:rsidRPr="00BA545B">
              <w:t>20</w:t>
            </w:r>
          </w:p>
        </w:tc>
        <w:tc>
          <w:tcPr>
            <w:tcW w:w="992" w:type="dxa"/>
          </w:tcPr>
          <w:p w:rsidR="00D93FFA" w:rsidRPr="00BA545B" w:rsidRDefault="00022FBE" w:rsidP="00022FBE">
            <w:pPr>
              <w:jc w:val="center"/>
            </w:pPr>
            <w:r w:rsidRPr="00BA545B">
              <w:t>31</w:t>
            </w:r>
          </w:p>
        </w:tc>
      </w:tr>
      <w:tr w:rsidR="00D93FFA" w:rsidRPr="00BA545B" w:rsidTr="00D93FFA">
        <w:tc>
          <w:tcPr>
            <w:tcW w:w="5778" w:type="dxa"/>
          </w:tcPr>
          <w:p w:rsidR="00D93FFA" w:rsidRPr="00BA545B" w:rsidRDefault="00D93FFA" w:rsidP="007949E1">
            <w:pPr>
              <w:pStyle w:val="ListParagraph"/>
              <w:numPr>
                <w:ilvl w:val="0"/>
                <w:numId w:val="122"/>
              </w:numPr>
              <w:spacing w:after="0"/>
            </w:pPr>
            <w:r w:rsidRPr="00BA545B">
              <w:lastRenderedPageBreak/>
              <w:t>Національне агентство з  кваліфікацій (або уповноважений орган з питань кваліфікацій)</w:t>
            </w:r>
          </w:p>
        </w:tc>
        <w:tc>
          <w:tcPr>
            <w:tcW w:w="851" w:type="dxa"/>
          </w:tcPr>
          <w:p w:rsidR="00D93FFA" w:rsidRPr="00BA545B" w:rsidRDefault="00022FBE" w:rsidP="00F72A22">
            <w:pPr>
              <w:jc w:val="center"/>
            </w:pPr>
            <w:r w:rsidRPr="00BA545B">
              <w:t>9</w:t>
            </w:r>
          </w:p>
        </w:tc>
        <w:tc>
          <w:tcPr>
            <w:tcW w:w="850" w:type="dxa"/>
          </w:tcPr>
          <w:p w:rsidR="00D93FFA" w:rsidRPr="00BA545B" w:rsidRDefault="00022FBE" w:rsidP="00F72A22">
            <w:pPr>
              <w:jc w:val="center"/>
            </w:pPr>
            <w:r w:rsidRPr="00BA545B">
              <w:t>36</w:t>
            </w:r>
          </w:p>
        </w:tc>
        <w:tc>
          <w:tcPr>
            <w:tcW w:w="851" w:type="dxa"/>
          </w:tcPr>
          <w:p w:rsidR="00D93FFA" w:rsidRPr="00BA545B" w:rsidRDefault="00022FBE" w:rsidP="00F72A22">
            <w:pPr>
              <w:jc w:val="center"/>
            </w:pPr>
            <w:r w:rsidRPr="00BA545B">
              <w:t>9</w:t>
            </w:r>
          </w:p>
        </w:tc>
        <w:tc>
          <w:tcPr>
            <w:tcW w:w="992" w:type="dxa"/>
          </w:tcPr>
          <w:p w:rsidR="00D93FFA" w:rsidRPr="00BA545B" w:rsidRDefault="00022FBE" w:rsidP="00F72A22">
            <w:pPr>
              <w:jc w:val="center"/>
            </w:pPr>
            <w:r w:rsidRPr="00BA545B">
              <w:t>47</w:t>
            </w:r>
          </w:p>
        </w:tc>
      </w:tr>
      <w:tr w:rsidR="00D93FFA" w:rsidRPr="00BA545B" w:rsidTr="00D93FFA">
        <w:tc>
          <w:tcPr>
            <w:tcW w:w="5778" w:type="dxa"/>
          </w:tcPr>
          <w:p w:rsidR="00D93FFA" w:rsidRPr="00BA545B" w:rsidRDefault="00D93FFA" w:rsidP="007949E1">
            <w:pPr>
              <w:pStyle w:val="ListParagraph"/>
              <w:numPr>
                <w:ilvl w:val="0"/>
                <w:numId w:val="122"/>
              </w:numPr>
              <w:spacing w:after="0"/>
            </w:pPr>
            <w:r w:rsidRPr="00BA545B">
              <w:t>Національне агентство із забезпечення якості вищої освіти (НАЗЯВО)</w:t>
            </w:r>
          </w:p>
        </w:tc>
        <w:tc>
          <w:tcPr>
            <w:tcW w:w="851" w:type="dxa"/>
          </w:tcPr>
          <w:p w:rsidR="00D93FFA" w:rsidRPr="00BA545B" w:rsidRDefault="00D93FFA" w:rsidP="00F72A22">
            <w:pPr>
              <w:jc w:val="center"/>
            </w:pPr>
            <w:r w:rsidRPr="00BA545B">
              <w:t>7</w:t>
            </w:r>
          </w:p>
        </w:tc>
        <w:tc>
          <w:tcPr>
            <w:tcW w:w="850" w:type="dxa"/>
          </w:tcPr>
          <w:p w:rsidR="00D93FFA" w:rsidRPr="00BA545B" w:rsidRDefault="00022FBE" w:rsidP="00F72A22">
            <w:pPr>
              <w:jc w:val="center"/>
            </w:pPr>
            <w:r w:rsidRPr="00BA545B">
              <w:t>27</w:t>
            </w:r>
          </w:p>
        </w:tc>
        <w:tc>
          <w:tcPr>
            <w:tcW w:w="851" w:type="dxa"/>
          </w:tcPr>
          <w:p w:rsidR="00D93FFA" w:rsidRPr="00BA545B" w:rsidRDefault="00022FBE" w:rsidP="00F72A22">
            <w:pPr>
              <w:jc w:val="center"/>
            </w:pPr>
            <w:r w:rsidRPr="00BA545B">
              <w:t>13</w:t>
            </w:r>
          </w:p>
        </w:tc>
        <w:tc>
          <w:tcPr>
            <w:tcW w:w="992" w:type="dxa"/>
          </w:tcPr>
          <w:p w:rsidR="00D93FFA" w:rsidRPr="00BA545B" w:rsidRDefault="00D93FFA" w:rsidP="00F72A22">
            <w:pPr>
              <w:jc w:val="center"/>
            </w:pPr>
            <w:r w:rsidRPr="00BA545B">
              <w:t>53</w:t>
            </w:r>
          </w:p>
        </w:tc>
      </w:tr>
      <w:tr w:rsidR="00D93FFA" w:rsidRPr="00BA545B" w:rsidTr="00D93FFA">
        <w:tc>
          <w:tcPr>
            <w:tcW w:w="5778" w:type="dxa"/>
          </w:tcPr>
          <w:p w:rsidR="00D93FFA" w:rsidRPr="00BA545B" w:rsidRDefault="00D93FFA" w:rsidP="007949E1">
            <w:pPr>
              <w:pStyle w:val="ListParagraph"/>
              <w:numPr>
                <w:ilvl w:val="0"/>
                <w:numId w:val="122"/>
              </w:numPr>
              <w:spacing w:after="0"/>
            </w:pPr>
            <w:r w:rsidRPr="00BA545B">
              <w:t>Громадська організація, експертна установа</w:t>
            </w:r>
          </w:p>
        </w:tc>
        <w:tc>
          <w:tcPr>
            <w:tcW w:w="851" w:type="dxa"/>
          </w:tcPr>
          <w:p w:rsidR="00D93FFA" w:rsidRPr="00BA545B" w:rsidRDefault="00022FBE" w:rsidP="00F72A22">
            <w:pPr>
              <w:jc w:val="center"/>
            </w:pPr>
            <w:r w:rsidRPr="00BA545B">
              <w:t>13</w:t>
            </w:r>
          </w:p>
        </w:tc>
        <w:tc>
          <w:tcPr>
            <w:tcW w:w="850" w:type="dxa"/>
          </w:tcPr>
          <w:p w:rsidR="00D93FFA" w:rsidRPr="00BA545B" w:rsidRDefault="00D93FFA" w:rsidP="00022FBE">
            <w:pPr>
              <w:jc w:val="center"/>
            </w:pPr>
            <w:r w:rsidRPr="00BA545B">
              <w:t>3</w:t>
            </w:r>
            <w:r w:rsidR="00022FBE" w:rsidRPr="00BA545B">
              <w:t>8</w:t>
            </w:r>
          </w:p>
        </w:tc>
        <w:tc>
          <w:tcPr>
            <w:tcW w:w="851" w:type="dxa"/>
          </w:tcPr>
          <w:p w:rsidR="00D93FFA" w:rsidRPr="00BA545B" w:rsidRDefault="00022FBE" w:rsidP="00F72A22">
            <w:pPr>
              <w:jc w:val="center"/>
            </w:pPr>
            <w:r w:rsidRPr="00BA545B">
              <w:t>22</w:t>
            </w:r>
          </w:p>
        </w:tc>
        <w:tc>
          <w:tcPr>
            <w:tcW w:w="992" w:type="dxa"/>
          </w:tcPr>
          <w:p w:rsidR="00D93FFA" w:rsidRPr="00BA545B" w:rsidRDefault="00022FBE" w:rsidP="00F72A22">
            <w:pPr>
              <w:jc w:val="center"/>
            </w:pPr>
            <w:r w:rsidRPr="00BA545B">
              <w:t>27</w:t>
            </w:r>
          </w:p>
        </w:tc>
      </w:tr>
      <w:tr w:rsidR="00D93FFA" w:rsidRPr="00BA545B" w:rsidTr="00D93FFA">
        <w:tc>
          <w:tcPr>
            <w:tcW w:w="5778" w:type="dxa"/>
          </w:tcPr>
          <w:p w:rsidR="00D93FFA" w:rsidRPr="00BA545B" w:rsidRDefault="00D93FFA" w:rsidP="007949E1">
            <w:pPr>
              <w:pStyle w:val="ListParagraph"/>
              <w:numPr>
                <w:ilvl w:val="0"/>
                <w:numId w:val="122"/>
              </w:numPr>
              <w:spacing w:after="0"/>
            </w:pPr>
            <w:r w:rsidRPr="00BA545B">
              <w:t xml:space="preserve">Спільно декілька із вищезазначених </w:t>
            </w:r>
          </w:p>
        </w:tc>
        <w:tc>
          <w:tcPr>
            <w:tcW w:w="851" w:type="dxa"/>
          </w:tcPr>
          <w:p w:rsidR="00D93FFA" w:rsidRPr="00BA545B" w:rsidRDefault="00022FBE" w:rsidP="00F72A22">
            <w:pPr>
              <w:jc w:val="center"/>
            </w:pPr>
            <w:r w:rsidRPr="00BA545B">
              <w:t>22</w:t>
            </w:r>
          </w:p>
        </w:tc>
        <w:tc>
          <w:tcPr>
            <w:tcW w:w="850" w:type="dxa"/>
          </w:tcPr>
          <w:p w:rsidR="00D93FFA" w:rsidRPr="00BA545B" w:rsidRDefault="00022FBE" w:rsidP="00F72A22">
            <w:pPr>
              <w:jc w:val="center"/>
            </w:pPr>
            <w:r w:rsidRPr="00BA545B">
              <w:t>27</w:t>
            </w:r>
          </w:p>
        </w:tc>
        <w:tc>
          <w:tcPr>
            <w:tcW w:w="851" w:type="dxa"/>
          </w:tcPr>
          <w:p w:rsidR="00D93FFA" w:rsidRPr="00BA545B" w:rsidRDefault="00022FBE" w:rsidP="00F72A22">
            <w:pPr>
              <w:jc w:val="center"/>
            </w:pPr>
            <w:r w:rsidRPr="00BA545B">
              <w:t>16</w:t>
            </w:r>
          </w:p>
        </w:tc>
        <w:tc>
          <w:tcPr>
            <w:tcW w:w="992" w:type="dxa"/>
          </w:tcPr>
          <w:p w:rsidR="00D93FFA" w:rsidRPr="00BA545B" w:rsidRDefault="00022FBE" w:rsidP="00F72A22">
            <w:pPr>
              <w:jc w:val="center"/>
            </w:pPr>
            <w:r w:rsidRPr="00BA545B">
              <w:t>36</w:t>
            </w:r>
          </w:p>
        </w:tc>
      </w:tr>
      <w:tr w:rsidR="00D93FFA" w:rsidRPr="002F2FC2" w:rsidTr="00D93FFA">
        <w:tc>
          <w:tcPr>
            <w:tcW w:w="5778" w:type="dxa"/>
            <w:vAlign w:val="center"/>
          </w:tcPr>
          <w:p w:rsidR="00D93FFA" w:rsidRPr="00BA545B" w:rsidRDefault="00D93FFA" w:rsidP="007949E1">
            <w:pPr>
              <w:pStyle w:val="ListParagraph"/>
              <w:numPr>
                <w:ilvl w:val="0"/>
                <w:numId w:val="122"/>
              </w:numPr>
              <w:spacing w:after="0"/>
            </w:pPr>
            <w:r w:rsidRPr="00BA545B">
              <w:t xml:space="preserve">Інше </w:t>
            </w:r>
          </w:p>
        </w:tc>
        <w:tc>
          <w:tcPr>
            <w:tcW w:w="851" w:type="dxa"/>
          </w:tcPr>
          <w:p w:rsidR="00D93FFA" w:rsidRPr="00BA545B" w:rsidRDefault="00022FBE" w:rsidP="00F72A22">
            <w:pPr>
              <w:jc w:val="center"/>
            </w:pPr>
            <w:r w:rsidRPr="00BA545B">
              <w:t>44</w:t>
            </w:r>
          </w:p>
        </w:tc>
        <w:tc>
          <w:tcPr>
            <w:tcW w:w="850" w:type="dxa"/>
          </w:tcPr>
          <w:p w:rsidR="00D93FFA" w:rsidRPr="00BA545B" w:rsidRDefault="00022FBE" w:rsidP="00F72A22">
            <w:pPr>
              <w:jc w:val="center"/>
            </w:pPr>
            <w:r w:rsidRPr="00BA545B">
              <w:t>31</w:t>
            </w:r>
          </w:p>
        </w:tc>
        <w:tc>
          <w:tcPr>
            <w:tcW w:w="851" w:type="dxa"/>
          </w:tcPr>
          <w:p w:rsidR="00D93FFA" w:rsidRPr="00BA545B" w:rsidRDefault="00022FBE" w:rsidP="00022FBE">
            <w:pPr>
              <w:jc w:val="center"/>
            </w:pPr>
            <w:r w:rsidRPr="00BA545B">
              <w:t>16</w:t>
            </w:r>
          </w:p>
        </w:tc>
        <w:tc>
          <w:tcPr>
            <w:tcW w:w="992" w:type="dxa"/>
          </w:tcPr>
          <w:p w:rsidR="00D93FFA" w:rsidRPr="002F2FC2" w:rsidRDefault="00022FBE" w:rsidP="00F72A22">
            <w:pPr>
              <w:jc w:val="center"/>
            </w:pPr>
            <w:r w:rsidRPr="00BA545B">
              <w:t>9</w:t>
            </w:r>
          </w:p>
        </w:tc>
      </w:tr>
    </w:tbl>
    <w:p w:rsidR="00040975" w:rsidRPr="002F2FC2" w:rsidRDefault="00040975" w:rsidP="00040975">
      <w:pPr>
        <w:spacing w:after="0"/>
        <w:rPr>
          <w:color w:val="262626" w:themeColor="text1" w:themeTint="D9"/>
          <w:sz w:val="24"/>
          <w:szCs w:val="24"/>
        </w:rPr>
      </w:pPr>
    </w:p>
    <w:p w:rsidR="00040975" w:rsidRPr="002F2FC2" w:rsidRDefault="00D93FFA" w:rsidP="00040975">
      <w:pPr>
        <w:rPr>
          <w:color w:val="262626" w:themeColor="text1" w:themeTint="D9"/>
          <w:sz w:val="24"/>
          <w:szCs w:val="24"/>
        </w:rPr>
      </w:pPr>
      <w:r w:rsidRPr="002F2FC2">
        <w:rPr>
          <w:color w:val="262626" w:themeColor="text1" w:themeTint="D9"/>
          <w:sz w:val="24"/>
          <w:szCs w:val="24"/>
        </w:rPr>
        <w:t>Серед найбільш імовірних засновників веб-сайту НРК/НСК студенти/учні вважають (у порядку пріоритетності):</w:t>
      </w:r>
    </w:p>
    <w:p w:rsidR="00D93FFA" w:rsidRPr="002F2FC2" w:rsidRDefault="00022FBE" w:rsidP="007949E1">
      <w:pPr>
        <w:pStyle w:val="ListParagraph"/>
        <w:numPr>
          <w:ilvl w:val="0"/>
          <w:numId w:val="123"/>
        </w:numPr>
        <w:ind w:left="709"/>
        <w:rPr>
          <w:color w:val="262626" w:themeColor="text1" w:themeTint="D9"/>
          <w:sz w:val="24"/>
          <w:szCs w:val="24"/>
        </w:rPr>
      </w:pPr>
      <w:r w:rsidRPr="002F2FC2">
        <w:rPr>
          <w:color w:val="262626" w:themeColor="text1" w:themeTint="D9"/>
          <w:sz w:val="24"/>
          <w:szCs w:val="24"/>
        </w:rPr>
        <w:t>Міністерство освіти і науки (69</w:t>
      </w:r>
      <w:r w:rsidR="00D93FFA" w:rsidRPr="002F2FC2">
        <w:rPr>
          <w:color w:val="262626" w:themeColor="text1" w:themeTint="D9"/>
          <w:sz w:val="24"/>
          <w:szCs w:val="24"/>
        </w:rPr>
        <w:t>%);</w:t>
      </w:r>
    </w:p>
    <w:p w:rsidR="00D93FFA" w:rsidRPr="002F2FC2" w:rsidRDefault="00D93FFA" w:rsidP="007949E1">
      <w:pPr>
        <w:pStyle w:val="ListParagraph"/>
        <w:numPr>
          <w:ilvl w:val="0"/>
          <w:numId w:val="123"/>
        </w:numPr>
        <w:ind w:left="709"/>
        <w:rPr>
          <w:color w:val="262626" w:themeColor="text1" w:themeTint="D9"/>
          <w:sz w:val="24"/>
          <w:szCs w:val="24"/>
        </w:rPr>
      </w:pPr>
      <w:r w:rsidRPr="002F2FC2">
        <w:rPr>
          <w:color w:val="262626" w:themeColor="text1" w:themeTint="D9"/>
          <w:sz w:val="24"/>
          <w:szCs w:val="24"/>
        </w:rPr>
        <w:t>Національне агентство із забезпечення якості вищої освіти (НАЗЯВО) (53%);</w:t>
      </w:r>
    </w:p>
    <w:p w:rsidR="00D93FFA" w:rsidRPr="002F2FC2" w:rsidRDefault="00D93FFA" w:rsidP="007949E1">
      <w:pPr>
        <w:pStyle w:val="ListParagraph"/>
        <w:numPr>
          <w:ilvl w:val="0"/>
          <w:numId w:val="123"/>
        </w:numPr>
        <w:ind w:left="709"/>
        <w:rPr>
          <w:color w:val="262626" w:themeColor="text1" w:themeTint="D9"/>
          <w:sz w:val="24"/>
          <w:szCs w:val="24"/>
        </w:rPr>
      </w:pPr>
      <w:r w:rsidRPr="002F2FC2">
        <w:rPr>
          <w:color w:val="262626" w:themeColor="text1" w:themeTint="D9"/>
          <w:sz w:val="24"/>
          <w:szCs w:val="24"/>
        </w:rPr>
        <w:lastRenderedPageBreak/>
        <w:t xml:space="preserve">Національне агентство з  кваліфікацій (або уповноважений </w:t>
      </w:r>
      <w:r w:rsidR="00022FBE" w:rsidRPr="002F2FC2">
        <w:rPr>
          <w:color w:val="262626" w:themeColor="text1" w:themeTint="D9"/>
          <w:sz w:val="24"/>
          <w:szCs w:val="24"/>
        </w:rPr>
        <w:t>орган з питань кваліфікацій) (47</w:t>
      </w:r>
      <w:r w:rsidRPr="002F2FC2">
        <w:rPr>
          <w:color w:val="262626" w:themeColor="text1" w:themeTint="D9"/>
          <w:sz w:val="24"/>
          <w:szCs w:val="24"/>
        </w:rPr>
        <w:t>%);</w:t>
      </w:r>
    </w:p>
    <w:p w:rsidR="00D93FFA" w:rsidRPr="002F2FC2" w:rsidRDefault="00D93FFA" w:rsidP="007949E1">
      <w:pPr>
        <w:pStyle w:val="ListParagraph"/>
        <w:numPr>
          <w:ilvl w:val="0"/>
          <w:numId w:val="123"/>
        </w:numPr>
        <w:ind w:left="709"/>
        <w:rPr>
          <w:color w:val="262626" w:themeColor="text1" w:themeTint="D9"/>
          <w:sz w:val="24"/>
          <w:szCs w:val="24"/>
        </w:rPr>
      </w:pPr>
      <w:r w:rsidRPr="002F2FC2">
        <w:rPr>
          <w:color w:val="262626" w:themeColor="text1" w:themeTint="D9"/>
          <w:sz w:val="24"/>
          <w:szCs w:val="24"/>
        </w:rPr>
        <w:t>Спільно декілька</w:t>
      </w:r>
      <w:r w:rsidR="00E948E9" w:rsidRPr="002F2FC2">
        <w:rPr>
          <w:color w:val="262626" w:themeColor="text1" w:themeTint="D9"/>
          <w:sz w:val="24"/>
          <w:szCs w:val="24"/>
        </w:rPr>
        <w:t xml:space="preserve"> (36</w:t>
      </w:r>
      <w:r w:rsidR="00E948E9" w:rsidRPr="00BA545B">
        <w:rPr>
          <w:color w:val="262626" w:themeColor="text1" w:themeTint="D9"/>
          <w:sz w:val="24"/>
          <w:szCs w:val="24"/>
        </w:rPr>
        <w:t>%)</w:t>
      </w:r>
      <w:r w:rsidRPr="00BA545B">
        <w:rPr>
          <w:color w:val="262626" w:themeColor="text1" w:themeTint="D9"/>
          <w:sz w:val="24"/>
          <w:szCs w:val="24"/>
        </w:rPr>
        <w:t xml:space="preserve"> (</w:t>
      </w:r>
      <w:r w:rsidRPr="00BA545B">
        <w:rPr>
          <w:i/>
          <w:color w:val="262626" w:themeColor="text1" w:themeTint="D9"/>
          <w:sz w:val="24"/>
          <w:szCs w:val="24"/>
        </w:rPr>
        <w:t>зокрема, Міністерство освіти і науки з Національним агентством кваліфікацій</w:t>
      </w:r>
      <w:r w:rsidRPr="00BA545B">
        <w:rPr>
          <w:color w:val="262626" w:themeColor="text1" w:themeTint="D9"/>
          <w:sz w:val="24"/>
          <w:szCs w:val="24"/>
        </w:rPr>
        <w:t>)</w:t>
      </w:r>
    </w:p>
    <w:p w:rsidR="00EF0F85" w:rsidRPr="002F2FC2" w:rsidRDefault="00EF0F85" w:rsidP="00D93FFA">
      <w:pPr>
        <w:rPr>
          <w:color w:val="262626" w:themeColor="text1" w:themeTint="D9"/>
          <w:sz w:val="24"/>
          <w:szCs w:val="24"/>
        </w:rPr>
      </w:pPr>
    </w:p>
    <w:p w:rsidR="00D93FFA" w:rsidRPr="002F2FC2" w:rsidRDefault="00D93FFA" w:rsidP="007949E1">
      <w:pPr>
        <w:pStyle w:val="ListParagraph"/>
        <w:numPr>
          <w:ilvl w:val="0"/>
          <w:numId w:val="123"/>
        </w:numPr>
        <w:spacing w:after="0"/>
        <w:contextualSpacing w:val="0"/>
        <w:rPr>
          <w:b/>
          <w:bCs/>
        </w:rPr>
      </w:pPr>
      <w:r w:rsidRPr="002F2FC2">
        <w:rPr>
          <w:b/>
          <w:bCs/>
        </w:rPr>
        <w:t xml:space="preserve">Які, на Вашу думку, джерела та форми фінансування створення та підтримки </w:t>
      </w:r>
    </w:p>
    <w:p w:rsidR="00D93FFA" w:rsidRPr="002F2FC2" w:rsidRDefault="00D93FFA" w:rsidP="00D93FFA">
      <w:pPr>
        <w:pStyle w:val="ListParagraph"/>
        <w:rPr>
          <w:b/>
          <w:bCs/>
        </w:rPr>
      </w:pPr>
      <w:r w:rsidRPr="002F2FC2">
        <w:rPr>
          <w:b/>
          <w:bCs/>
        </w:rPr>
        <w:t>веб-сайту НРК?</w:t>
      </w:r>
    </w:p>
    <w:p w:rsidR="00D93FFA" w:rsidRPr="002F2FC2" w:rsidRDefault="00D93FFA" w:rsidP="00D93FFA">
      <w:pPr>
        <w:pStyle w:val="ListParagraph"/>
        <w:rPr>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1134"/>
        <w:gridCol w:w="992"/>
        <w:gridCol w:w="850"/>
        <w:gridCol w:w="993"/>
      </w:tblGrid>
      <w:tr w:rsidR="00D93FFA" w:rsidRPr="00BA545B" w:rsidTr="00EF0F85">
        <w:trPr>
          <w:trHeight w:val="656"/>
        </w:trPr>
        <w:tc>
          <w:tcPr>
            <w:tcW w:w="5637" w:type="dxa"/>
          </w:tcPr>
          <w:p w:rsidR="00D93FFA" w:rsidRPr="002F2FC2" w:rsidRDefault="00D93FFA" w:rsidP="00F72A22"/>
        </w:tc>
        <w:tc>
          <w:tcPr>
            <w:tcW w:w="1134" w:type="dxa"/>
          </w:tcPr>
          <w:p w:rsidR="00D93FFA" w:rsidRPr="00BA545B" w:rsidRDefault="00D93FFA" w:rsidP="00F72A22">
            <w:pPr>
              <w:jc w:val="center"/>
              <w:rPr>
                <w:sz w:val="18"/>
                <w:szCs w:val="18"/>
              </w:rPr>
            </w:pPr>
            <w:r w:rsidRPr="00BA545B">
              <w:rPr>
                <w:sz w:val="18"/>
                <w:szCs w:val="18"/>
              </w:rPr>
              <w:t>Вагаюся відповісти %</w:t>
            </w:r>
          </w:p>
        </w:tc>
        <w:tc>
          <w:tcPr>
            <w:tcW w:w="992" w:type="dxa"/>
          </w:tcPr>
          <w:p w:rsidR="00D93FFA" w:rsidRPr="00BA545B" w:rsidRDefault="00D93FFA" w:rsidP="00F72A22">
            <w:pPr>
              <w:jc w:val="center"/>
              <w:rPr>
                <w:sz w:val="18"/>
                <w:szCs w:val="18"/>
              </w:rPr>
            </w:pPr>
            <w:r w:rsidRPr="00BA545B">
              <w:rPr>
                <w:sz w:val="18"/>
                <w:szCs w:val="18"/>
              </w:rPr>
              <w:t>Можливо %</w:t>
            </w:r>
          </w:p>
        </w:tc>
        <w:tc>
          <w:tcPr>
            <w:tcW w:w="850" w:type="dxa"/>
          </w:tcPr>
          <w:p w:rsidR="00D93FFA" w:rsidRPr="00BA545B" w:rsidRDefault="00D93FFA" w:rsidP="00F72A22">
            <w:pPr>
              <w:jc w:val="center"/>
              <w:rPr>
                <w:sz w:val="18"/>
                <w:szCs w:val="18"/>
              </w:rPr>
            </w:pPr>
            <w:r w:rsidRPr="00BA545B">
              <w:rPr>
                <w:sz w:val="18"/>
                <w:szCs w:val="18"/>
              </w:rPr>
              <w:t>Навряд чи  %</w:t>
            </w:r>
          </w:p>
        </w:tc>
        <w:tc>
          <w:tcPr>
            <w:tcW w:w="993" w:type="dxa"/>
          </w:tcPr>
          <w:p w:rsidR="00D93FFA" w:rsidRPr="00BA545B" w:rsidRDefault="00D93FFA" w:rsidP="00F72A22">
            <w:pPr>
              <w:jc w:val="center"/>
              <w:rPr>
                <w:sz w:val="18"/>
                <w:szCs w:val="18"/>
              </w:rPr>
            </w:pPr>
            <w:r w:rsidRPr="00BA545B">
              <w:rPr>
                <w:sz w:val="18"/>
                <w:szCs w:val="18"/>
              </w:rPr>
              <w:t>Скоріше за все %</w:t>
            </w:r>
          </w:p>
        </w:tc>
      </w:tr>
      <w:tr w:rsidR="00D93FFA" w:rsidRPr="00BA545B" w:rsidTr="00D93FFA">
        <w:tc>
          <w:tcPr>
            <w:tcW w:w="5637" w:type="dxa"/>
          </w:tcPr>
          <w:p w:rsidR="00D93FFA" w:rsidRPr="00BA545B" w:rsidRDefault="00D93FFA" w:rsidP="007949E1">
            <w:pPr>
              <w:pStyle w:val="ListParagraph"/>
              <w:numPr>
                <w:ilvl w:val="0"/>
                <w:numId w:val="124"/>
              </w:numPr>
              <w:spacing w:after="0"/>
              <w:ind w:left="709"/>
              <w:contextualSpacing w:val="0"/>
            </w:pPr>
            <w:r w:rsidRPr="00BA545B">
              <w:lastRenderedPageBreak/>
              <w:t>Кошти Державного бюджету</w:t>
            </w:r>
          </w:p>
        </w:tc>
        <w:tc>
          <w:tcPr>
            <w:tcW w:w="1134" w:type="dxa"/>
          </w:tcPr>
          <w:p w:rsidR="00D93FFA" w:rsidRPr="00BA545B" w:rsidRDefault="00E948E9" w:rsidP="00F72A22">
            <w:pPr>
              <w:jc w:val="center"/>
            </w:pPr>
            <w:r w:rsidRPr="00BA545B">
              <w:t>2</w:t>
            </w:r>
          </w:p>
        </w:tc>
        <w:tc>
          <w:tcPr>
            <w:tcW w:w="992" w:type="dxa"/>
          </w:tcPr>
          <w:p w:rsidR="00D93FFA" w:rsidRPr="00BA545B" w:rsidRDefault="00E948E9" w:rsidP="00E948E9">
            <w:pPr>
              <w:jc w:val="center"/>
            </w:pPr>
            <w:r w:rsidRPr="00BA545B">
              <w:t>18</w:t>
            </w:r>
          </w:p>
        </w:tc>
        <w:tc>
          <w:tcPr>
            <w:tcW w:w="850" w:type="dxa"/>
          </w:tcPr>
          <w:p w:rsidR="00D93FFA" w:rsidRPr="00BA545B" w:rsidRDefault="00D93FFA" w:rsidP="00F72A22">
            <w:pPr>
              <w:jc w:val="center"/>
            </w:pPr>
            <w:r w:rsidRPr="00BA545B">
              <w:t>13</w:t>
            </w:r>
          </w:p>
        </w:tc>
        <w:tc>
          <w:tcPr>
            <w:tcW w:w="993" w:type="dxa"/>
          </w:tcPr>
          <w:p w:rsidR="00D93FFA" w:rsidRPr="00BA545B" w:rsidRDefault="00D93FFA" w:rsidP="00F72A22">
            <w:pPr>
              <w:jc w:val="center"/>
            </w:pPr>
            <w:r w:rsidRPr="00BA545B">
              <w:t>67</w:t>
            </w:r>
          </w:p>
        </w:tc>
      </w:tr>
      <w:tr w:rsidR="00D93FFA" w:rsidRPr="00BA545B" w:rsidTr="00D93FFA">
        <w:tc>
          <w:tcPr>
            <w:tcW w:w="5637" w:type="dxa"/>
          </w:tcPr>
          <w:p w:rsidR="00D93FFA" w:rsidRPr="00BA545B" w:rsidRDefault="00D93FFA" w:rsidP="007949E1">
            <w:pPr>
              <w:pStyle w:val="ListParagraph"/>
              <w:numPr>
                <w:ilvl w:val="0"/>
                <w:numId w:val="124"/>
              </w:numPr>
              <w:spacing w:after="0"/>
              <w:ind w:left="709"/>
              <w:contextualSpacing w:val="0"/>
            </w:pPr>
            <w:r w:rsidRPr="00BA545B">
              <w:t>Кошти зацікавлених сторін на пропорційній основі</w:t>
            </w:r>
          </w:p>
        </w:tc>
        <w:tc>
          <w:tcPr>
            <w:tcW w:w="1134" w:type="dxa"/>
          </w:tcPr>
          <w:p w:rsidR="00D93FFA" w:rsidRPr="00BA545B" w:rsidRDefault="00E948E9" w:rsidP="00F72A22">
            <w:pPr>
              <w:jc w:val="center"/>
            </w:pPr>
            <w:r w:rsidRPr="00BA545B">
              <w:t>7</w:t>
            </w:r>
          </w:p>
        </w:tc>
        <w:tc>
          <w:tcPr>
            <w:tcW w:w="992" w:type="dxa"/>
          </w:tcPr>
          <w:p w:rsidR="00D93FFA" w:rsidRPr="00BA545B" w:rsidRDefault="00E948E9" w:rsidP="00F72A22">
            <w:pPr>
              <w:jc w:val="center"/>
            </w:pPr>
            <w:r w:rsidRPr="00BA545B">
              <w:t>36</w:t>
            </w:r>
          </w:p>
        </w:tc>
        <w:tc>
          <w:tcPr>
            <w:tcW w:w="850" w:type="dxa"/>
          </w:tcPr>
          <w:p w:rsidR="00D93FFA" w:rsidRPr="00BA545B" w:rsidRDefault="00E948E9" w:rsidP="00F72A22">
            <w:pPr>
              <w:jc w:val="center"/>
            </w:pPr>
            <w:r w:rsidRPr="00BA545B">
              <w:t>20</w:t>
            </w:r>
          </w:p>
        </w:tc>
        <w:tc>
          <w:tcPr>
            <w:tcW w:w="993" w:type="dxa"/>
          </w:tcPr>
          <w:p w:rsidR="00D93FFA" w:rsidRPr="00BA545B" w:rsidRDefault="00E948E9" w:rsidP="00F72A22">
            <w:pPr>
              <w:jc w:val="center"/>
            </w:pPr>
            <w:r w:rsidRPr="00BA545B">
              <w:t>38</w:t>
            </w:r>
          </w:p>
        </w:tc>
      </w:tr>
      <w:tr w:rsidR="00D93FFA" w:rsidRPr="00BA545B" w:rsidTr="00D93FFA">
        <w:tc>
          <w:tcPr>
            <w:tcW w:w="5637" w:type="dxa"/>
          </w:tcPr>
          <w:p w:rsidR="00D93FFA" w:rsidRPr="00BA545B" w:rsidRDefault="00D93FFA" w:rsidP="007949E1">
            <w:pPr>
              <w:pStyle w:val="ListParagraph"/>
              <w:numPr>
                <w:ilvl w:val="0"/>
                <w:numId w:val="124"/>
              </w:numPr>
              <w:spacing w:after="0"/>
              <w:ind w:left="709"/>
              <w:contextualSpacing w:val="0"/>
            </w:pPr>
            <w:r w:rsidRPr="00BA545B">
              <w:t>Державно – приватне фінансування</w:t>
            </w:r>
          </w:p>
        </w:tc>
        <w:tc>
          <w:tcPr>
            <w:tcW w:w="1134" w:type="dxa"/>
          </w:tcPr>
          <w:p w:rsidR="00D93FFA" w:rsidRPr="00BA545B" w:rsidRDefault="00D93FFA" w:rsidP="00F72A22">
            <w:pPr>
              <w:jc w:val="center"/>
            </w:pPr>
            <w:r w:rsidRPr="00BA545B">
              <w:t>7</w:t>
            </w:r>
          </w:p>
        </w:tc>
        <w:tc>
          <w:tcPr>
            <w:tcW w:w="992" w:type="dxa"/>
          </w:tcPr>
          <w:p w:rsidR="00D93FFA" w:rsidRPr="00BA545B" w:rsidRDefault="00E948E9" w:rsidP="00F72A22">
            <w:pPr>
              <w:jc w:val="center"/>
            </w:pPr>
            <w:r w:rsidRPr="00BA545B">
              <w:t>29</w:t>
            </w:r>
          </w:p>
        </w:tc>
        <w:tc>
          <w:tcPr>
            <w:tcW w:w="850" w:type="dxa"/>
          </w:tcPr>
          <w:p w:rsidR="00D93FFA" w:rsidRPr="00BA545B" w:rsidRDefault="00D93FFA" w:rsidP="00E948E9">
            <w:pPr>
              <w:jc w:val="center"/>
            </w:pPr>
            <w:r w:rsidRPr="00BA545B">
              <w:t>2</w:t>
            </w:r>
            <w:r w:rsidR="00E948E9" w:rsidRPr="00BA545B">
              <w:t>4</w:t>
            </w:r>
          </w:p>
        </w:tc>
        <w:tc>
          <w:tcPr>
            <w:tcW w:w="993" w:type="dxa"/>
          </w:tcPr>
          <w:p w:rsidR="00D93FFA" w:rsidRPr="00BA545B" w:rsidRDefault="00E948E9" w:rsidP="00F72A22">
            <w:pPr>
              <w:jc w:val="center"/>
            </w:pPr>
            <w:r w:rsidRPr="00BA545B">
              <w:t>40</w:t>
            </w:r>
          </w:p>
        </w:tc>
      </w:tr>
      <w:tr w:rsidR="00D93FFA" w:rsidRPr="00BA545B" w:rsidTr="00D93FFA">
        <w:tc>
          <w:tcPr>
            <w:tcW w:w="5637" w:type="dxa"/>
          </w:tcPr>
          <w:p w:rsidR="00D93FFA" w:rsidRPr="00BA545B" w:rsidRDefault="00D93FFA" w:rsidP="007949E1">
            <w:pPr>
              <w:pStyle w:val="ListParagraph"/>
              <w:numPr>
                <w:ilvl w:val="0"/>
                <w:numId w:val="124"/>
              </w:numPr>
              <w:spacing w:after="0"/>
              <w:ind w:left="709"/>
              <w:contextualSpacing w:val="0"/>
            </w:pPr>
            <w:r w:rsidRPr="00BA545B">
              <w:t>Кошти міжнародних донорів</w:t>
            </w:r>
          </w:p>
        </w:tc>
        <w:tc>
          <w:tcPr>
            <w:tcW w:w="1134" w:type="dxa"/>
          </w:tcPr>
          <w:p w:rsidR="00D93FFA" w:rsidRPr="00BA545B" w:rsidRDefault="00D93FFA" w:rsidP="00F72A22">
            <w:pPr>
              <w:jc w:val="center"/>
            </w:pPr>
            <w:r w:rsidRPr="00BA545B">
              <w:t>7</w:t>
            </w:r>
          </w:p>
        </w:tc>
        <w:tc>
          <w:tcPr>
            <w:tcW w:w="992" w:type="dxa"/>
          </w:tcPr>
          <w:p w:rsidR="00D93FFA" w:rsidRPr="00BA545B" w:rsidRDefault="00E948E9" w:rsidP="00F72A22">
            <w:pPr>
              <w:jc w:val="center"/>
            </w:pPr>
            <w:r w:rsidRPr="00BA545B">
              <w:t>36</w:t>
            </w:r>
          </w:p>
        </w:tc>
        <w:tc>
          <w:tcPr>
            <w:tcW w:w="850" w:type="dxa"/>
          </w:tcPr>
          <w:p w:rsidR="00D93FFA" w:rsidRPr="00BA545B" w:rsidRDefault="00E948E9" w:rsidP="00F72A22">
            <w:pPr>
              <w:jc w:val="center"/>
            </w:pPr>
            <w:r w:rsidRPr="00BA545B">
              <w:t>18</w:t>
            </w:r>
          </w:p>
        </w:tc>
        <w:tc>
          <w:tcPr>
            <w:tcW w:w="993" w:type="dxa"/>
          </w:tcPr>
          <w:p w:rsidR="00D93FFA" w:rsidRPr="00BA545B" w:rsidRDefault="00D93FFA" w:rsidP="00F72A22">
            <w:pPr>
              <w:jc w:val="center"/>
            </w:pPr>
            <w:r w:rsidRPr="00BA545B">
              <w:t>40</w:t>
            </w:r>
          </w:p>
        </w:tc>
      </w:tr>
      <w:tr w:rsidR="00D93FFA" w:rsidRPr="002F2FC2" w:rsidTr="00D93FFA">
        <w:tc>
          <w:tcPr>
            <w:tcW w:w="5637" w:type="dxa"/>
          </w:tcPr>
          <w:p w:rsidR="00D93FFA" w:rsidRPr="00BA545B" w:rsidRDefault="00D93FFA" w:rsidP="007949E1">
            <w:pPr>
              <w:pStyle w:val="ListParagraph"/>
              <w:numPr>
                <w:ilvl w:val="0"/>
                <w:numId w:val="124"/>
              </w:numPr>
              <w:spacing w:after="0"/>
              <w:ind w:left="709"/>
              <w:contextualSpacing w:val="0"/>
            </w:pPr>
            <w:r w:rsidRPr="00BA545B">
              <w:t xml:space="preserve">Інші </w:t>
            </w:r>
          </w:p>
        </w:tc>
        <w:tc>
          <w:tcPr>
            <w:tcW w:w="1134" w:type="dxa"/>
          </w:tcPr>
          <w:p w:rsidR="00D93FFA" w:rsidRPr="00BA545B" w:rsidRDefault="00E948E9" w:rsidP="00F72A22">
            <w:pPr>
              <w:jc w:val="center"/>
            </w:pPr>
            <w:r w:rsidRPr="00BA545B">
              <w:t>40</w:t>
            </w:r>
          </w:p>
        </w:tc>
        <w:tc>
          <w:tcPr>
            <w:tcW w:w="992" w:type="dxa"/>
          </w:tcPr>
          <w:p w:rsidR="00D93FFA" w:rsidRPr="00BA545B" w:rsidRDefault="00E948E9" w:rsidP="00F72A22">
            <w:pPr>
              <w:jc w:val="center"/>
            </w:pPr>
            <w:r w:rsidRPr="00BA545B">
              <w:t>24</w:t>
            </w:r>
          </w:p>
        </w:tc>
        <w:tc>
          <w:tcPr>
            <w:tcW w:w="850" w:type="dxa"/>
          </w:tcPr>
          <w:p w:rsidR="00D93FFA" w:rsidRPr="00BA545B" w:rsidRDefault="00E948E9" w:rsidP="00F72A22">
            <w:pPr>
              <w:jc w:val="center"/>
            </w:pPr>
            <w:r w:rsidRPr="00BA545B">
              <w:t>16</w:t>
            </w:r>
          </w:p>
        </w:tc>
        <w:tc>
          <w:tcPr>
            <w:tcW w:w="993" w:type="dxa"/>
          </w:tcPr>
          <w:p w:rsidR="00D93FFA" w:rsidRPr="002F2FC2" w:rsidRDefault="00E948E9" w:rsidP="00F72A22">
            <w:pPr>
              <w:jc w:val="center"/>
            </w:pPr>
            <w:r w:rsidRPr="00BA545B">
              <w:t>20</w:t>
            </w:r>
          </w:p>
        </w:tc>
      </w:tr>
    </w:tbl>
    <w:p w:rsidR="00D93FFA" w:rsidRPr="002F2FC2" w:rsidRDefault="00D93FFA" w:rsidP="00D93FFA"/>
    <w:p w:rsidR="00D93FFA" w:rsidRPr="002F2FC2" w:rsidRDefault="00D93FFA" w:rsidP="00D93FFA">
      <w:pPr>
        <w:rPr>
          <w:color w:val="262626" w:themeColor="text1" w:themeTint="D9"/>
          <w:sz w:val="24"/>
          <w:szCs w:val="24"/>
        </w:rPr>
      </w:pPr>
      <w:r w:rsidRPr="002F2FC2">
        <w:rPr>
          <w:color w:val="262626" w:themeColor="text1" w:themeTint="D9"/>
          <w:sz w:val="24"/>
          <w:szCs w:val="24"/>
        </w:rPr>
        <w:t>Серед джерел фінансування створення та підримки веб-сайту НРК/НСК студенти/учні зазначили як  найбільш імовірні:</w:t>
      </w:r>
    </w:p>
    <w:p w:rsidR="00D93FFA" w:rsidRPr="002F2FC2" w:rsidRDefault="00D93FFA" w:rsidP="007949E1">
      <w:pPr>
        <w:pStyle w:val="ListParagraph"/>
        <w:numPr>
          <w:ilvl w:val="0"/>
          <w:numId w:val="125"/>
        </w:numPr>
        <w:rPr>
          <w:color w:val="262626" w:themeColor="text1" w:themeTint="D9"/>
          <w:sz w:val="24"/>
          <w:szCs w:val="24"/>
        </w:rPr>
      </w:pPr>
      <w:r w:rsidRPr="002F2FC2">
        <w:rPr>
          <w:color w:val="262626" w:themeColor="text1" w:themeTint="D9"/>
          <w:sz w:val="24"/>
          <w:szCs w:val="24"/>
        </w:rPr>
        <w:t>Кошти державного бюджету (67%)</w:t>
      </w:r>
      <w:r w:rsidR="00E948E9" w:rsidRPr="002F2FC2">
        <w:rPr>
          <w:color w:val="262626" w:themeColor="text1" w:themeTint="D9"/>
          <w:sz w:val="24"/>
          <w:szCs w:val="24"/>
        </w:rPr>
        <w:t>;</w:t>
      </w:r>
    </w:p>
    <w:p w:rsidR="00D93FFA" w:rsidRPr="002F2FC2" w:rsidRDefault="00D93FFA" w:rsidP="007949E1">
      <w:pPr>
        <w:pStyle w:val="ListParagraph"/>
        <w:numPr>
          <w:ilvl w:val="0"/>
          <w:numId w:val="125"/>
        </w:numPr>
        <w:rPr>
          <w:color w:val="262626" w:themeColor="text1" w:themeTint="D9"/>
          <w:sz w:val="24"/>
          <w:szCs w:val="24"/>
        </w:rPr>
      </w:pPr>
      <w:r w:rsidRPr="002F2FC2">
        <w:rPr>
          <w:color w:val="262626" w:themeColor="text1" w:themeTint="D9"/>
          <w:sz w:val="24"/>
          <w:szCs w:val="24"/>
        </w:rPr>
        <w:t>Кошти міжнародних донорів (40%)</w:t>
      </w:r>
      <w:r w:rsidR="00E948E9" w:rsidRPr="002F2FC2">
        <w:rPr>
          <w:color w:val="262626" w:themeColor="text1" w:themeTint="D9"/>
          <w:sz w:val="24"/>
          <w:szCs w:val="24"/>
        </w:rPr>
        <w:t>;</w:t>
      </w:r>
    </w:p>
    <w:p w:rsidR="00E948E9" w:rsidRPr="002F2FC2" w:rsidRDefault="00E948E9" w:rsidP="007949E1">
      <w:pPr>
        <w:pStyle w:val="ListParagraph"/>
        <w:numPr>
          <w:ilvl w:val="0"/>
          <w:numId w:val="125"/>
        </w:numPr>
        <w:rPr>
          <w:color w:val="262626" w:themeColor="text1" w:themeTint="D9"/>
          <w:sz w:val="24"/>
          <w:szCs w:val="24"/>
        </w:rPr>
      </w:pPr>
      <w:r w:rsidRPr="002F2FC2">
        <w:rPr>
          <w:color w:val="262626" w:themeColor="text1" w:themeTint="D9"/>
          <w:sz w:val="24"/>
          <w:szCs w:val="24"/>
        </w:rPr>
        <w:t>Державно-приватне фінансування (40%).</w:t>
      </w:r>
    </w:p>
    <w:p w:rsidR="00D93FFA" w:rsidRPr="002F2FC2" w:rsidRDefault="00D93FFA" w:rsidP="00D93FFA"/>
    <w:p w:rsidR="00FD1713" w:rsidRPr="002F2FC2" w:rsidRDefault="00FD1713" w:rsidP="00D93FFA"/>
    <w:p w:rsidR="00ED6C1B" w:rsidRPr="002F2FC2" w:rsidRDefault="00ED6C1B" w:rsidP="007949E1">
      <w:pPr>
        <w:pStyle w:val="ListParagraph"/>
        <w:numPr>
          <w:ilvl w:val="2"/>
          <w:numId w:val="135"/>
        </w:numPr>
        <w:rPr>
          <w:color w:val="262626" w:themeColor="text1" w:themeTint="D9"/>
          <w:sz w:val="24"/>
          <w:szCs w:val="24"/>
        </w:rPr>
      </w:pPr>
      <w:r w:rsidRPr="002F2FC2">
        <w:rPr>
          <w:b/>
          <w:color w:val="262626" w:themeColor="text1" w:themeTint="D9"/>
          <w:sz w:val="24"/>
          <w:szCs w:val="24"/>
          <w:u w:val="single"/>
        </w:rPr>
        <w:t>Особи, які шукають роботу</w:t>
      </w:r>
      <w:r w:rsidRPr="002F2FC2">
        <w:rPr>
          <w:color w:val="262626" w:themeColor="text1" w:themeTint="D9"/>
          <w:sz w:val="24"/>
          <w:szCs w:val="24"/>
        </w:rPr>
        <w:t xml:space="preserve"> (безробітні, випускники ВНЗ, студенти)</w:t>
      </w:r>
    </w:p>
    <w:p w:rsidR="00ED6C1B" w:rsidRPr="002F2FC2" w:rsidRDefault="00ED6C1B" w:rsidP="00ED6C1B">
      <w:pPr>
        <w:rPr>
          <w:color w:val="262626" w:themeColor="text1" w:themeTint="D9"/>
          <w:sz w:val="24"/>
          <w:szCs w:val="24"/>
        </w:rPr>
      </w:pPr>
      <w:r w:rsidRPr="002F2FC2">
        <w:rPr>
          <w:color w:val="262626" w:themeColor="text1" w:themeTint="D9"/>
          <w:sz w:val="24"/>
          <w:szCs w:val="24"/>
        </w:rPr>
        <w:t xml:space="preserve">В опитуванні взяли участь </w:t>
      </w:r>
      <w:r w:rsidR="00A91A3B" w:rsidRPr="002F2FC2">
        <w:rPr>
          <w:color w:val="262626" w:themeColor="text1" w:themeTint="D9"/>
          <w:sz w:val="24"/>
          <w:szCs w:val="24"/>
        </w:rPr>
        <w:t>9</w:t>
      </w:r>
      <w:r w:rsidRPr="002F2FC2">
        <w:rPr>
          <w:color w:val="262626" w:themeColor="text1" w:themeTint="D9"/>
          <w:sz w:val="24"/>
          <w:szCs w:val="24"/>
        </w:rPr>
        <w:t xml:space="preserve"> осіб, які зазначили про себе як такі, які шукають роботу, з них безробітних - 4, випускників ВНЗ - 1, студентів ВНЗ – </w:t>
      </w:r>
      <w:r w:rsidR="00607C87" w:rsidRPr="002F2FC2">
        <w:rPr>
          <w:color w:val="262626" w:themeColor="text1" w:themeTint="D9"/>
          <w:sz w:val="24"/>
          <w:szCs w:val="24"/>
        </w:rPr>
        <w:t>4</w:t>
      </w:r>
      <w:r w:rsidRPr="002F2FC2">
        <w:rPr>
          <w:color w:val="262626" w:themeColor="text1" w:themeTint="D9"/>
          <w:sz w:val="24"/>
          <w:szCs w:val="24"/>
        </w:rPr>
        <w:t xml:space="preserve"> особи.</w:t>
      </w:r>
    </w:p>
    <w:p w:rsidR="00ED6C1B" w:rsidRPr="002F2FC2" w:rsidRDefault="00607C87" w:rsidP="00ED6C1B">
      <w:pPr>
        <w:rPr>
          <w:color w:val="262626" w:themeColor="text1" w:themeTint="D9"/>
          <w:sz w:val="24"/>
          <w:szCs w:val="24"/>
        </w:rPr>
      </w:pPr>
      <w:r w:rsidRPr="002F2FC2">
        <w:rPr>
          <w:color w:val="262626" w:themeColor="text1" w:themeTint="D9"/>
          <w:sz w:val="24"/>
          <w:szCs w:val="24"/>
        </w:rPr>
        <w:t>Жінок – 8</w:t>
      </w:r>
      <w:r w:rsidR="00ED6C1B" w:rsidRPr="002F2FC2">
        <w:rPr>
          <w:color w:val="262626" w:themeColor="text1" w:themeTint="D9"/>
          <w:sz w:val="24"/>
          <w:szCs w:val="24"/>
        </w:rPr>
        <w:t>, чоловіків -1 особа.</w:t>
      </w:r>
    </w:p>
    <w:p w:rsidR="00ED6C1B" w:rsidRPr="002F2FC2" w:rsidRDefault="00ED6C1B" w:rsidP="00ED6C1B">
      <w:pPr>
        <w:rPr>
          <w:color w:val="262626" w:themeColor="text1" w:themeTint="D9"/>
          <w:sz w:val="24"/>
          <w:szCs w:val="24"/>
        </w:rPr>
      </w:pPr>
      <w:r w:rsidRPr="002F2FC2">
        <w:rPr>
          <w:color w:val="262626" w:themeColor="text1" w:themeTint="D9"/>
          <w:sz w:val="24"/>
          <w:szCs w:val="24"/>
        </w:rPr>
        <w:t>Відповіді на питання:</w:t>
      </w:r>
    </w:p>
    <w:p w:rsidR="00ED6C1B" w:rsidRPr="002F2FC2" w:rsidRDefault="00ED6C1B" w:rsidP="007949E1">
      <w:pPr>
        <w:pStyle w:val="ListParagraph"/>
        <w:numPr>
          <w:ilvl w:val="0"/>
          <w:numId w:val="26"/>
        </w:numPr>
        <w:spacing w:after="0"/>
        <w:rPr>
          <w:b/>
          <w:bCs/>
        </w:rPr>
      </w:pPr>
      <w:r w:rsidRPr="002F2FC2">
        <w:rPr>
          <w:b/>
          <w:bCs/>
        </w:rPr>
        <w:lastRenderedPageBreak/>
        <w:t>Чи стикалися Ви з ситуацією, коли Ви не могли знайти необхідну інформацію про кваліфікації, які можна здобути в Україні?</w:t>
      </w:r>
    </w:p>
    <w:p w:rsidR="00ED6C1B" w:rsidRPr="002F2FC2" w:rsidRDefault="00ED6C1B" w:rsidP="00ED6C1B">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ED6C1B" w:rsidRPr="00BA545B" w:rsidTr="00F72A22">
        <w:tc>
          <w:tcPr>
            <w:tcW w:w="1134" w:type="dxa"/>
          </w:tcPr>
          <w:p w:rsidR="00ED6C1B" w:rsidRPr="00BA545B" w:rsidRDefault="00ED6C1B" w:rsidP="00F72A22">
            <w:pPr>
              <w:pStyle w:val="ListParagraph"/>
              <w:ind w:left="0"/>
              <w:jc w:val="center"/>
            </w:pPr>
            <w:r w:rsidRPr="00BA545B">
              <w:t>Так</w:t>
            </w:r>
          </w:p>
        </w:tc>
        <w:tc>
          <w:tcPr>
            <w:tcW w:w="949" w:type="dxa"/>
          </w:tcPr>
          <w:p w:rsidR="00ED6C1B" w:rsidRPr="00BA545B" w:rsidRDefault="00ED6C1B" w:rsidP="00F72A22">
            <w:pPr>
              <w:pStyle w:val="ListParagraph"/>
              <w:ind w:left="0"/>
              <w:jc w:val="center"/>
            </w:pPr>
            <w:r w:rsidRPr="00BA545B">
              <w:t>Ні</w:t>
            </w:r>
          </w:p>
        </w:tc>
        <w:tc>
          <w:tcPr>
            <w:tcW w:w="1851" w:type="dxa"/>
          </w:tcPr>
          <w:p w:rsidR="00ED6C1B" w:rsidRPr="00BA545B" w:rsidRDefault="00ED6C1B" w:rsidP="00F72A22">
            <w:pPr>
              <w:pStyle w:val="ListParagraph"/>
              <w:ind w:left="0"/>
              <w:jc w:val="center"/>
            </w:pPr>
            <w:r w:rsidRPr="00BA545B">
              <w:t>Важко відповісти</w:t>
            </w:r>
          </w:p>
        </w:tc>
      </w:tr>
      <w:tr w:rsidR="00ED6C1B" w:rsidRPr="002F2FC2" w:rsidTr="00F72A22">
        <w:tc>
          <w:tcPr>
            <w:tcW w:w="1134" w:type="dxa"/>
          </w:tcPr>
          <w:p w:rsidR="00ED6C1B" w:rsidRPr="00BA545B" w:rsidRDefault="00607C87" w:rsidP="00607C87">
            <w:pPr>
              <w:pStyle w:val="ListParagraph"/>
              <w:ind w:left="0"/>
              <w:jc w:val="center"/>
            </w:pPr>
            <w:r w:rsidRPr="00BA545B">
              <w:t>6</w:t>
            </w:r>
            <w:r w:rsidR="00ED6C1B" w:rsidRPr="00BA545B">
              <w:t>7 %</w:t>
            </w:r>
          </w:p>
        </w:tc>
        <w:tc>
          <w:tcPr>
            <w:tcW w:w="949" w:type="dxa"/>
          </w:tcPr>
          <w:p w:rsidR="00ED6C1B" w:rsidRPr="00BA545B" w:rsidRDefault="00607C87" w:rsidP="00F72A22">
            <w:pPr>
              <w:pStyle w:val="ListParagraph"/>
              <w:ind w:left="0"/>
              <w:jc w:val="center"/>
            </w:pPr>
            <w:r w:rsidRPr="00BA545B">
              <w:t>33</w:t>
            </w:r>
            <w:r w:rsidR="00ED6C1B" w:rsidRPr="00BA545B">
              <w:t xml:space="preserve"> %</w:t>
            </w:r>
          </w:p>
        </w:tc>
        <w:tc>
          <w:tcPr>
            <w:tcW w:w="1851" w:type="dxa"/>
          </w:tcPr>
          <w:p w:rsidR="00ED6C1B" w:rsidRPr="00BA545B" w:rsidRDefault="00ED6C1B" w:rsidP="007949E1">
            <w:pPr>
              <w:pStyle w:val="ListParagraph"/>
              <w:numPr>
                <w:ilvl w:val="0"/>
                <w:numId w:val="27"/>
              </w:numPr>
              <w:jc w:val="center"/>
            </w:pPr>
            <w:r w:rsidRPr="00BA545B">
              <w:t>%</w:t>
            </w:r>
          </w:p>
        </w:tc>
      </w:tr>
    </w:tbl>
    <w:p w:rsidR="00ED6C1B" w:rsidRPr="002F2FC2" w:rsidRDefault="00ED6C1B" w:rsidP="00ED6C1B">
      <w:pPr>
        <w:rPr>
          <w:color w:val="262626" w:themeColor="text1" w:themeTint="D9"/>
          <w:sz w:val="24"/>
          <w:szCs w:val="24"/>
        </w:rPr>
      </w:pPr>
    </w:p>
    <w:p w:rsidR="00ED6C1B" w:rsidRPr="002F2FC2" w:rsidRDefault="00ED6C1B" w:rsidP="007949E1">
      <w:pPr>
        <w:pStyle w:val="ListParagraph"/>
        <w:numPr>
          <w:ilvl w:val="0"/>
          <w:numId w:val="26"/>
        </w:numPr>
        <w:rPr>
          <w:color w:val="262626" w:themeColor="text1" w:themeTint="D9"/>
          <w:sz w:val="24"/>
          <w:szCs w:val="24"/>
        </w:rPr>
      </w:pPr>
      <w:r w:rsidRPr="002F2FC2">
        <w:rPr>
          <w:color w:val="262626" w:themeColor="text1" w:themeTint="D9"/>
          <w:sz w:val="24"/>
          <w:szCs w:val="24"/>
        </w:rPr>
        <w:t>На відкрите питання, якої інформації найчастіше бракувало, опитувані вказували на те, що:</w:t>
      </w:r>
      <w:r w:rsidRPr="002F2FC2">
        <w:rPr>
          <w:color w:val="262626" w:themeColor="text1" w:themeTint="D9"/>
          <w:sz w:val="24"/>
          <w:szCs w:val="24"/>
        </w:rPr>
        <w:tab/>
      </w:r>
    </w:p>
    <w:p w:rsidR="00ED6C1B" w:rsidRPr="002F2FC2" w:rsidRDefault="00ED6C1B" w:rsidP="00ED6C1B">
      <w:pPr>
        <w:pStyle w:val="ListParagraph"/>
        <w:rPr>
          <w:color w:val="262626" w:themeColor="text1" w:themeTint="D9"/>
          <w:sz w:val="24"/>
          <w:szCs w:val="24"/>
        </w:rPr>
      </w:pPr>
    </w:p>
    <w:p w:rsidR="00ED6C1B" w:rsidRPr="00BA545B" w:rsidRDefault="00ED6C1B" w:rsidP="00ED6C1B">
      <w:pPr>
        <w:pStyle w:val="ListParagraph"/>
        <w:numPr>
          <w:ilvl w:val="0"/>
          <w:numId w:val="12"/>
        </w:numPr>
        <w:rPr>
          <w:color w:val="262626" w:themeColor="text1" w:themeTint="D9"/>
          <w:sz w:val="24"/>
          <w:szCs w:val="24"/>
        </w:rPr>
      </w:pPr>
      <w:r w:rsidRPr="00BA545B">
        <w:rPr>
          <w:color w:val="262626" w:themeColor="text1" w:themeTint="D9"/>
          <w:sz w:val="24"/>
          <w:szCs w:val="24"/>
        </w:rPr>
        <w:t>Відсутня інформація про нові професії, за назвою професії незрозуміло який вимагається рівень підготовки;</w:t>
      </w:r>
    </w:p>
    <w:p w:rsidR="00ED6C1B" w:rsidRPr="00BA545B" w:rsidRDefault="00ED6C1B" w:rsidP="00ED6C1B">
      <w:pPr>
        <w:pStyle w:val="ListParagraph"/>
        <w:numPr>
          <w:ilvl w:val="0"/>
          <w:numId w:val="12"/>
        </w:numPr>
        <w:rPr>
          <w:color w:val="262626" w:themeColor="text1" w:themeTint="D9"/>
          <w:sz w:val="24"/>
          <w:szCs w:val="24"/>
        </w:rPr>
      </w:pPr>
      <w:r w:rsidRPr="00BA545B">
        <w:rPr>
          <w:color w:val="262626" w:themeColor="text1" w:themeTint="D9"/>
          <w:sz w:val="24"/>
          <w:szCs w:val="24"/>
        </w:rPr>
        <w:t>відсутній опис фахівця після отримання диплому;</w:t>
      </w:r>
    </w:p>
    <w:p w:rsidR="00ED6C1B" w:rsidRPr="00BA545B" w:rsidRDefault="00ED6C1B" w:rsidP="00ED6C1B">
      <w:pPr>
        <w:pStyle w:val="ListParagraph"/>
        <w:numPr>
          <w:ilvl w:val="0"/>
          <w:numId w:val="12"/>
        </w:numPr>
        <w:rPr>
          <w:color w:val="262626" w:themeColor="text1" w:themeTint="D9"/>
          <w:sz w:val="24"/>
          <w:szCs w:val="24"/>
        </w:rPr>
      </w:pPr>
      <w:r w:rsidRPr="00BA545B">
        <w:rPr>
          <w:color w:val="262626" w:themeColor="text1" w:themeTint="D9"/>
          <w:sz w:val="24"/>
          <w:szCs w:val="24"/>
        </w:rPr>
        <w:lastRenderedPageBreak/>
        <w:t>бракує повної інформації, наявна інформація різна в різних джерелах;</w:t>
      </w:r>
    </w:p>
    <w:p w:rsidR="00ED6C1B" w:rsidRPr="00BA545B" w:rsidRDefault="00ED6C1B" w:rsidP="00ED6C1B">
      <w:pPr>
        <w:pStyle w:val="ListParagraph"/>
        <w:numPr>
          <w:ilvl w:val="0"/>
          <w:numId w:val="12"/>
        </w:numPr>
        <w:rPr>
          <w:color w:val="262626" w:themeColor="text1" w:themeTint="D9"/>
          <w:sz w:val="24"/>
          <w:szCs w:val="24"/>
        </w:rPr>
      </w:pPr>
      <w:r w:rsidRPr="00BA545B">
        <w:rPr>
          <w:color w:val="262626" w:themeColor="text1" w:themeTint="D9"/>
          <w:sz w:val="24"/>
          <w:szCs w:val="24"/>
        </w:rPr>
        <w:t>Інформація про здобуття кваліфікації у сфері дистанційного навчання, про кваліфікацію у сфері освітнього менеджменту</w:t>
      </w:r>
    </w:p>
    <w:p w:rsidR="00607C87" w:rsidRPr="002F2FC2" w:rsidRDefault="00607C87" w:rsidP="00607C87">
      <w:pPr>
        <w:pStyle w:val="ListParagraph"/>
        <w:rPr>
          <w:color w:val="262626" w:themeColor="text1" w:themeTint="D9"/>
          <w:sz w:val="24"/>
          <w:szCs w:val="24"/>
        </w:rPr>
      </w:pPr>
    </w:p>
    <w:p w:rsidR="00ED6C1B" w:rsidRPr="002F2FC2" w:rsidRDefault="00ED6C1B" w:rsidP="007949E1">
      <w:pPr>
        <w:pStyle w:val="ListParagraph"/>
        <w:numPr>
          <w:ilvl w:val="0"/>
          <w:numId w:val="26"/>
        </w:numPr>
        <w:spacing w:after="0"/>
        <w:rPr>
          <w:b/>
          <w:bCs/>
        </w:rPr>
      </w:pPr>
      <w:r w:rsidRPr="002F2FC2">
        <w:rPr>
          <w:b/>
          <w:bCs/>
        </w:rPr>
        <w:t>З якою метою Ви могли б звертатися до веб-сайту НРК?</w:t>
      </w:r>
    </w:p>
    <w:p w:rsidR="00ED6C1B" w:rsidRPr="002F2FC2" w:rsidRDefault="00ED6C1B" w:rsidP="00ED6C1B">
      <w:pPr>
        <w:rPr>
          <w:color w:val="262626" w:themeColor="text1" w:themeTint="D9"/>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993"/>
        <w:gridCol w:w="850"/>
        <w:gridCol w:w="992"/>
        <w:gridCol w:w="1134"/>
      </w:tblGrid>
      <w:tr w:rsidR="00ED6C1B" w:rsidRPr="00BA545B" w:rsidTr="00247A0D">
        <w:tc>
          <w:tcPr>
            <w:tcW w:w="5778" w:type="dxa"/>
          </w:tcPr>
          <w:p w:rsidR="00ED6C1B" w:rsidRPr="002F2FC2" w:rsidRDefault="00ED6C1B" w:rsidP="00F72A22"/>
        </w:tc>
        <w:tc>
          <w:tcPr>
            <w:tcW w:w="993" w:type="dxa"/>
          </w:tcPr>
          <w:p w:rsidR="00ED6C1B" w:rsidRPr="00BA545B" w:rsidRDefault="00ED6C1B" w:rsidP="00F72A22">
            <w:pPr>
              <w:jc w:val="center"/>
              <w:rPr>
                <w:sz w:val="18"/>
                <w:szCs w:val="18"/>
              </w:rPr>
            </w:pPr>
            <w:r w:rsidRPr="00BA545B">
              <w:rPr>
                <w:sz w:val="18"/>
                <w:szCs w:val="18"/>
              </w:rPr>
              <w:t>Вагаюся відповісти %</w:t>
            </w:r>
          </w:p>
        </w:tc>
        <w:tc>
          <w:tcPr>
            <w:tcW w:w="850" w:type="dxa"/>
          </w:tcPr>
          <w:p w:rsidR="00ED6C1B" w:rsidRPr="00BA545B" w:rsidRDefault="00ED6C1B" w:rsidP="00F72A22">
            <w:pPr>
              <w:jc w:val="center"/>
              <w:rPr>
                <w:sz w:val="18"/>
                <w:szCs w:val="18"/>
              </w:rPr>
            </w:pPr>
            <w:r w:rsidRPr="00BA545B">
              <w:rPr>
                <w:sz w:val="18"/>
                <w:szCs w:val="18"/>
              </w:rPr>
              <w:t>Можливо %</w:t>
            </w:r>
          </w:p>
        </w:tc>
        <w:tc>
          <w:tcPr>
            <w:tcW w:w="992" w:type="dxa"/>
          </w:tcPr>
          <w:p w:rsidR="00ED6C1B" w:rsidRPr="00BA545B" w:rsidRDefault="00ED6C1B" w:rsidP="00F72A22">
            <w:pPr>
              <w:jc w:val="center"/>
              <w:rPr>
                <w:sz w:val="18"/>
                <w:szCs w:val="18"/>
              </w:rPr>
            </w:pPr>
            <w:r w:rsidRPr="00BA545B">
              <w:rPr>
                <w:sz w:val="18"/>
                <w:szCs w:val="18"/>
              </w:rPr>
              <w:t>Навряд чи  %</w:t>
            </w:r>
          </w:p>
        </w:tc>
        <w:tc>
          <w:tcPr>
            <w:tcW w:w="1134" w:type="dxa"/>
          </w:tcPr>
          <w:p w:rsidR="00ED6C1B" w:rsidRPr="00BA545B" w:rsidRDefault="00ED6C1B" w:rsidP="00F72A22">
            <w:pPr>
              <w:jc w:val="center"/>
              <w:rPr>
                <w:sz w:val="18"/>
                <w:szCs w:val="18"/>
              </w:rPr>
            </w:pPr>
            <w:r w:rsidRPr="00BA545B">
              <w:rPr>
                <w:sz w:val="18"/>
                <w:szCs w:val="18"/>
              </w:rPr>
              <w:t>Скоріше за все %</w:t>
            </w:r>
          </w:p>
        </w:tc>
      </w:tr>
      <w:tr w:rsidR="00ED6C1B" w:rsidRPr="00BA545B" w:rsidTr="00247A0D">
        <w:tc>
          <w:tcPr>
            <w:tcW w:w="5778" w:type="dxa"/>
          </w:tcPr>
          <w:p w:rsidR="00ED6C1B" w:rsidRPr="00BA545B" w:rsidRDefault="00ED6C1B" w:rsidP="007949E1">
            <w:pPr>
              <w:pStyle w:val="ListParagraph"/>
              <w:numPr>
                <w:ilvl w:val="0"/>
                <w:numId w:val="28"/>
              </w:numPr>
              <w:spacing w:after="0"/>
            </w:pPr>
            <w:r w:rsidRPr="00BA545B">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993" w:type="dxa"/>
          </w:tcPr>
          <w:p w:rsidR="00ED6C1B" w:rsidRPr="00BA545B" w:rsidRDefault="00247A0D" w:rsidP="00F72A22">
            <w:pPr>
              <w:jc w:val="center"/>
            </w:pPr>
            <w:r w:rsidRPr="00BA545B">
              <w:t>0</w:t>
            </w:r>
          </w:p>
        </w:tc>
        <w:tc>
          <w:tcPr>
            <w:tcW w:w="850" w:type="dxa"/>
          </w:tcPr>
          <w:p w:rsidR="00ED6C1B" w:rsidRPr="00BA545B" w:rsidRDefault="00247A0D" w:rsidP="00D16391">
            <w:pPr>
              <w:jc w:val="center"/>
            </w:pPr>
            <w:r w:rsidRPr="00BA545B">
              <w:t>2</w:t>
            </w:r>
            <w:r w:rsidR="00D16391" w:rsidRPr="00BA545B">
              <w:t>2</w:t>
            </w:r>
          </w:p>
        </w:tc>
        <w:tc>
          <w:tcPr>
            <w:tcW w:w="992" w:type="dxa"/>
          </w:tcPr>
          <w:p w:rsidR="00ED6C1B" w:rsidRPr="00BA545B" w:rsidRDefault="00247A0D" w:rsidP="00D16391">
            <w:pPr>
              <w:jc w:val="center"/>
            </w:pPr>
            <w:r w:rsidRPr="00BA545B">
              <w:t>1</w:t>
            </w:r>
            <w:r w:rsidR="00D16391" w:rsidRPr="00BA545B">
              <w:t>1</w:t>
            </w:r>
          </w:p>
        </w:tc>
        <w:tc>
          <w:tcPr>
            <w:tcW w:w="1134" w:type="dxa"/>
          </w:tcPr>
          <w:p w:rsidR="00ED6C1B" w:rsidRPr="00BA545B" w:rsidRDefault="00247A0D" w:rsidP="00D16391">
            <w:pPr>
              <w:jc w:val="center"/>
            </w:pPr>
            <w:r w:rsidRPr="00BA545B">
              <w:t>6</w:t>
            </w:r>
            <w:r w:rsidR="00D16391" w:rsidRPr="00BA545B">
              <w:t>7</w:t>
            </w:r>
          </w:p>
        </w:tc>
      </w:tr>
      <w:tr w:rsidR="00ED6C1B" w:rsidRPr="00BA545B" w:rsidTr="00247A0D">
        <w:tc>
          <w:tcPr>
            <w:tcW w:w="5778" w:type="dxa"/>
          </w:tcPr>
          <w:p w:rsidR="00ED6C1B" w:rsidRPr="00BA545B" w:rsidRDefault="00ED6C1B" w:rsidP="007949E1">
            <w:pPr>
              <w:pStyle w:val="ListParagraph"/>
              <w:numPr>
                <w:ilvl w:val="0"/>
                <w:numId w:val="28"/>
              </w:numPr>
              <w:spacing w:after="0"/>
            </w:pPr>
            <w:r w:rsidRPr="00BA545B">
              <w:t xml:space="preserve">Ознайомлення з інформаційними, аналітичними матеріалами, нормативно-правовою та </w:t>
            </w:r>
            <w:r w:rsidRPr="00BA545B">
              <w:lastRenderedPageBreak/>
              <w:t>методологічною базою, пов’язаною з реформою системи кваліфікацій/освіти/професійної освіти</w:t>
            </w:r>
          </w:p>
        </w:tc>
        <w:tc>
          <w:tcPr>
            <w:tcW w:w="993" w:type="dxa"/>
          </w:tcPr>
          <w:p w:rsidR="00ED6C1B" w:rsidRPr="00BA545B" w:rsidRDefault="00247A0D" w:rsidP="00F72A22">
            <w:pPr>
              <w:jc w:val="center"/>
            </w:pPr>
            <w:r w:rsidRPr="00BA545B">
              <w:lastRenderedPageBreak/>
              <w:t>0</w:t>
            </w:r>
          </w:p>
        </w:tc>
        <w:tc>
          <w:tcPr>
            <w:tcW w:w="850" w:type="dxa"/>
          </w:tcPr>
          <w:p w:rsidR="00ED6C1B" w:rsidRPr="00BA545B" w:rsidRDefault="00D16391" w:rsidP="00F72A22">
            <w:pPr>
              <w:jc w:val="center"/>
            </w:pPr>
            <w:r w:rsidRPr="00BA545B">
              <w:t>33</w:t>
            </w:r>
          </w:p>
        </w:tc>
        <w:tc>
          <w:tcPr>
            <w:tcW w:w="992" w:type="dxa"/>
          </w:tcPr>
          <w:p w:rsidR="00ED6C1B" w:rsidRPr="00BA545B" w:rsidRDefault="00247A0D" w:rsidP="00D16391">
            <w:pPr>
              <w:jc w:val="center"/>
            </w:pPr>
            <w:r w:rsidRPr="00BA545B">
              <w:t>3</w:t>
            </w:r>
            <w:r w:rsidR="00D16391" w:rsidRPr="00BA545B">
              <w:t>3</w:t>
            </w:r>
          </w:p>
        </w:tc>
        <w:tc>
          <w:tcPr>
            <w:tcW w:w="1134" w:type="dxa"/>
          </w:tcPr>
          <w:p w:rsidR="00ED6C1B" w:rsidRPr="00BA545B" w:rsidRDefault="00D16391" w:rsidP="00D16391">
            <w:pPr>
              <w:jc w:val="center"/>
            </w:pPr>
            <w:r w:rsidRPr="00BA545B">
              <w:t>33</w:t>
            </w:r>
          </w:p>
        </w:tc>
      </w:tr>
      <w:tr w:rsidR="00ED6C1B" w:rsidRPr="00BA545B" w:rsidTr="00247A0D">
        <w:tc>
          <w:tcPr>
            <w:tcW w:w="5778" w:type="dxa"/>
          </w:tcPr>
          <w:p w:rsidR="00ED6C1B" w:rsidRPr="00BA545B" w:rsidRDefault="00ED6C1B" w:rsidP="007949E1">
            <w:pPr>
              <w:pStyle w:val="ListParagraph"/>
              <w:numPr>
                <w:ilvl w:val="0"/>
                <w:numId w:val="28"/>
              </w:numPr>
              <w:spacing w:after="0"/>
              <w:contextualSpacing w:val="0"/>
            </w:pPr>
            <w:r w:rsidRPr="00BA545B">
              <w:t>Ознайомлення з проектами документів, пов’язаними з кваліфікаціями (проекти стандартів, нормативно-правових актів тощо)</w:t>
            </w:r>
          </w:p>
        </w:tc>
        <w:tc>
          <w:tcPr>
            <w:tcW w:w="993" w:type="dxa"/>
          </w:tcPr>
          <w:p w:rsidR="00ED6C1B" w:rsidRPr="00BA545B" w:rsidRDefault="00D16391" w:rsidP="00F72A22">
            <w:pPr>
              <w:jc w:val="center"/>
            </w:pPr>
            <w:r w:rsidRPr="00BA545B">
              <w:t>22</w:t>
            </w:r>
          </w:p>
        </w:tc>
        <w:tc>
          <w:tcPr>
            <w:tcW w:w="850" w:type="dxa"/>
          </w:tcPr>
          <w:p w:rsidR="00ED6C1B" w:rsidRPr="00BA545B" w:rsidRDefault="00247A0D" w:rsidP="00D16391">
            <w:pPr>
              <w:jc w:val="center"/>
            </w:pPr>
            <w:r w:rsidRPr="00BA545B">
              <w:t>1</w:t>
            </w:r>
            <w:r w:rsidR="00D16391" w:rsidRPr="00BA545B">
              <w:t>1</w:t>
            </w:r>
          </w:p>
        </w:tc>
        <w:tc>
          <w:tcPr>
            <w:tcW w:w="992" w:type="dxa"/>
          </w:tcPr>
          <w:p w:rsidR="00ED6C1B" w:rsidRPr="00BA545B" w:rsidRDefault="00247A0D" w:rsidP="00D16391">
            <w:pPr>
              <w:jc w:val="center"/>
            </w:pPr>
            <w:r w:rsidRPr="00BA545B">
              <w:t>2</w:t>
            </w:r>
            <w:r w:rsidR="00D16391" w:rsidRPr="00BA545B">
              <w:t>2</w:t>
            </w:r>
          </w:p>
        </w:tc>
        <w:tc>
          <w:tcPr>
            <w:tcW w:w="1134" w:type="dxa"/>
          </w:tcPr>
          <w:p w:rsidR="00ED6C1B" w:rsidRPr="00BA545B" w:rsidRDefault="00D16391" w:rsidP="00D16391">
            <w:pPr>
              <w:jc w:val="center"/>
            </w:pPr>
            <w:r w:rsidRPr="00BA545B">
              <w:t>44</w:t>
            </w:r>
          </w:p>
        </w:tc>
      </w:tr>
      <w:tr w:rsidR="00ED6C1B" w:rsidRPr="00BA545B" w:rsidTr="00247A0D">
        <w:tc>
          <w:tcPr>
            <w:tcW w:w="5778" w:type="dxa"/>
          </w:tcPr>
          <w:p w:rsidR="00ED6C1B" w:rsidRPr="00BA545B" w:rsidRDefault="00ED6C1B" w:rsidP="007949E1">
            <w:pPr>
              <w:pStyle w:val="ListParagraph"/>
              <w:numPr>
                <w:ilvl w:val="0"/>
                <w:numId w:val="28"/>
              </w:numPr>
              <w:spacing w:after="0"/>
              <w:contextualSpacing w:val="0"/>
            </w:pPr>
            <w:r w:rsidRPr="00BA545B">
              <w:t>Пошук інформації про:</w:t>
            </w:r>
          </w:p>
        </w:tc>
        <w:tc>
          <w:tcPr>
            <w:tcW w:w="993" w:type="dxa"/>
          </w:tcPr>
          <w:p w:rsidR="00ED6C1B" w:rsidRPr="00BA545B" w:rsidRDefault="00D16391" w:rsidP="00F72A22">
            <w:pPr>
              <w:jc w:val="center"/>
            </w:pPr>
            <w:r w:rsidRPr="00BA545B">
              <w:t>22</w:t>
            </w:r>
          </w:p>
        </w:tc>
        <w:tc>
          <w:tcPr>
            <w:tcW w:w="850" w:type="dxa"/>
          </w:tcPr>
          <w:p w:rsidR="00ED6C1B" w:rsidRPr="00BA545B" w:rsidRDefault="00247A0D" w:rsidP="00D16391">
            <w:pPr>
              <w:jc w:val="center"/>
            </w:pPr>
            <w:r w:rsidRPr="00BA545B">
              <w:t>1</w:t>
            </w:r>
            <w:r w:rsidR="00D16391" w:rsidRPr="00BA545B">
              <w:t>1</w:t>
            </w:r>
          </w:p>
        </w:tc>
        <w:tc>
          <w:tcPr>
            <w:tcW w:w="992" w:type="dxa"/>
          </w:tcPr>
          <w:p w:rsidR="00ED6C1B" w:rsidRPr="00BA545B" w:rsidRDefault="00247A0D" w:rsidP="00F72A22">
            <w:pPr>
              <w:jc w:val="center"/>
            </w:pPr>
            <w:r w:rsidRPr="00BA545B">
              <w:t>0</w:t>
            </w:r>
          </w:p>
        </w:tc>
        <w:tc>
          <w:tcPr>
            <w:tcW w:w="1134" w:type="dxa"/>
          </w:tcPr>
          <w:p w:rsidR="00ED6C1B" w:rsidRPr="00BA545B" w:rsidRDefault="00D16391" w:rsidP="00F72A22">
            <w:pPr>
              <w:jc w:val="center"/>
            </w:pPr>
            <w:r w:rsidRPr="00BA545B">
              <w:t>67</w:t>
            </w:r>
          </w:p>
        </w:tc>
      </w:tr>
      <w:tr w:rsidR="00ED6C1B" w:rsidRPr="00BA545B" w:rsidTr="00247A0D">
        <w:tc>
          <w:tcPr>
            <w:tcW w:w="5778" w:type="dxa"/>
          </w:tcPr>
          <w:p w:rsidR="00ED6C1B" w:rsidRPr="00BA545B" w:rsidRDefault="00ED6C1B" w:rsidP="007949E1">
            <w:pPr>
              <w:pStyle w:val="ListParagraph"/>
              <w:numPr>
                <w:ilvl w:val="1"/>
                <w:numId w:val="28"/>
              </w:numPr>
              <w:spacing w:after="0"/>
            </w:pPr>
            <w:r w:rsidRPr="00BA545B">
              <w:t xml:space="preserve">кваліфікації, які можна здобути за професією </w:t>
            </w:r>
          </w:p>
          <w:p w:rsidR="00ED6C1B" w:rsidRPr="00BA545B" w:rsidRDefault="00ED6C1B" w:rsidP="00F72A22">
            <w:pPr>
              <w:pStyle w:val="ListParagraph"/>
              <w:ind w:left="743"/>
            </w:pPr>
            <w:r w:rsidRPr="00BA545B">
              <w:t>(спеціальністю)</w:t>
            </w:r>
          </w:p>
        </w:tc>
        <w:tc>
          <w:tcPr>
            <w:tcW w:w="993" w:type="dxa"/>
          </w:tcPr>
          <w:p w:rsidR="00ED6C1B" w:rsidRPr="00BA545B" w:rsidRDefault="00D16391" w:rsidP="00F72A22">
            <w:pPr>
              <w:jc w:val="center"/>
            </w:pPr>
            <w:r w:rsidRPr="00BA545B">
              <w:t>33</w:t>
            </w:r>
          </w:p>
        </w:tc>
        <w:tc>
          <w:tcPr>
            <w:tcW w:w="850" w:type="dxa"/>
          </w:tcPr>
          <w:p w:rsidR="00ED6C1B" w:rsidRPr="00BA545B" w:rsidRDefault="005E11F5" w:rsidP="00F72A22">
            <w:pPr>
              <w:jc w:val="center"/>
            </w:pPr>
            <w:r w:rsidRPr="00BA545B">
              <w:t>0</w:t>
            </w:r>
          </w:p>
        </w:tc>
        <w:tc>
          <w:tcPr>
            <w:tcW w:w="992" w:type="dxa"/>
          </w:tcPr>
          <w:p w:rsidR="00ED6C1B" w:rsidRPr="00BA545B" w:rsidRDefault="005E11F5" w:rsidP="00F72A22">
            <w:pPr>
              <w:jc w:val="center"/>
            </w:pPr>
            <w:r w:rsidRPr="00BA545B">
              <w:t>0</w:t>
            </w:r>
          </w:p>
        </w:tc>
        <w:tc>
          <w:tcPr>
            <w:tcW w:w="1134" w:type="dxa"/>
          </w:tcPr>
          <w:p w:rsidR="00ED6C1B" w:rsidRPr="00BA545B" w:rsidRDefault="005E11F5" w:rsidP="00D16391">
            <w:pPr>
              <w:jc w:val="center"/>
            </w:pPr>
            <w:r w:rsidRPr="00BA545B">
              <w:t>6</w:t>
            </w:r>
            <w:r w:rsidR="00D16391" w:rsidRPr="00BA545B">
              <w:t>7</w:t>
            </w:r>
          </w:p>
        </w:tc>
      </w:tr>
      <w:tr w:rsidR="00ED6C1B" w:rsidRPr="00BA545B" w:rsidTr="00247A0D">
        <w:tc>
          <w:tcPr>
            <w:tcW w:w="5778" w:type="dxa"/>
          </w:tcPr>
          <w:p w:rsidR="00ED6C1B" w:rsidRPr="00BA545B" w:rsidRDefault="00ED6C1B" w:rsidP="007949E1">
            <w:pPr>
              <w:pStyle w:val="ListParagraph"/>
              <w:numPr>
                <w:ilvl w:val="1"/>
                <w:numId w:val="28"/>
              </w:numPr>
              <w:spacing w:after="0"/>
            </w:pPr>
            <w:r w:rsidRPr="00BA545B">
              <w:t>освітні стандарти</w:t>
            </w:r>
          </w:p>
        </w:tc>
        <w:tc>
          <w:tcPr>
            <w:tcW w:w="993" w:type="dxa"/>
          </w:tcPr>
          <w:p w:rsidR="00ED6C1B" w:rsidRPr="00BA545B" w:rsidRDefault="00D16391" w:rsidP="00F72A22">
            <w:pPr>
              <w:jc w:val="center"/>
            </w:pPr>
            <w:r w:rsidRPr="00BA545B">
              <w:t>33</w:t>
            </w:r>
          </w:p>
        </w:tc>
        <w:tc>
          <w:tcPr>
            <w:tcW w:w="850" w:type="dxa"/>
          </w:tcPr>
          <w:p w:rsidR="00ED6C1B" w:rsidRPr="00BA545B" w:rsidRDefault="005E11F5" w:rsidP="00D16391">
            <w:pPr>
              <w:jc w:val="center"/>
            </w:pPr>
            <w:r w:rsidRPr="00BA545B">
              <w:t>3</w:t>
            </w:r>
            <w:r w:rsidR="00D16391" w:rsidRPr="00BA545B">
              <w:t>3</w:t>
            </w:r>
          </w:p>
        </w:tc>
        <w:tc>
          <w:tcPr>
            <w:tcW w:w="992" w:type="dxa"/>
          </w:tcPr>
          <w:p w:rsidR="00ED6C1B" w:rsidRPr="00BA545B" w:rsidRDefault="00D16391" w:rsidP="00F72A22">
            <w:pPr>
              <w:jc w:val="center"/>
            </w:pPr>
            <w:r w:rsidRPr="00BA545B">
              <w:t>11</w:t>
            </w:r>
          </w:p>
        </w:tc>
        <w:tc>
          <w:tcPr>
            <w:tcW w:w="1134" w:type="dxa"/>
          </w:tcPr>
          <w:p w:rsidR="00ED6C1B" w:rsidRPr="00BA545B" w:rsidRDefault="005E11F5" w:rsidP="00D16391">
            <w:pPr>
              <w:jc w:val="center"/>
            </w:pPr>
            <w:r w:rsidRPr="00BA545B">
              <w:t>2</w:t>
            </w:r>
            <w:r w:rsidR="00D16391" w:rsidRPr="00BA545B">
              <w:t>2</w:t>
            </w:r>
          </w:p>
        </w:tc>
      </w:tr>
      <w:tr w:rsidR="00ED6C1B" w:rsidRPr="00BA545B" w:rsidTr="00247A0D">
        <w:tc>
          <w:tcPr>
            <w:tcW w:w="5778" w:type="dxa"/>
          </w:tcPr>
          <w:p w:rsidR="00ED6C1B" w:rsidRPr="00BA545B" w:rsidRDefault="00ED6C1B" w:rsidP="007949E1">
            <w:pPr>
              <w:pStyle w:val="ListParagraph"/>
              <w:numPr>
                <w:ilvl w:val="1"/>
                <w:numId w:val="28"/>
              </w:numPr>
              <w:spacing w:after="0"/>
            </w:pPr>
            <w:r w:rsidRPr="00BA545B">
              <w:t>професійні стандарти/ кваліфхарактеристики</w:t>
            </w:r>
          </w:p>
        </w:tc>
        <w:tc>
          <w:tcPr>
            <w:tcW w:w="993" w:type="dxa"/>
          </w:tcPr>
          <w:p w:rsidR="00ED6C1B" w:rsidRPr="00BA545B" w:rsidRDefault="00D16391" w:rsidP="00F72A22">
            <w:pPr>
              <w:jc w:val="center"/>
            </w:pPr>
            <w:r w:rsidRPr="00BA545B">
              <w:t>11</w:t>
            </w:r>
          </w:p>
        </w:tc>
        <w:tc>
          <w:tcPr>
            <w:tcW w:w="850" w:type="dxa"/>
          </w:tcPr>
          <w:p w:rsidR="00ED6C1B" w:rsidRPr="00BA545B" w:rsidRDefault="005E11F5" w:rsidP="00D16391">
            <w:pPr>
              <w:jc w:val="center"/>
            </w:pPr>
            <w:r w:rsidRPr="00BA545B">
              <w:t>3</w:t>
            </w:r>
            <w:r w:rsidR="00D16391" w:rsidRPr="00BA545B">
              <w:t>3</w:t>
            </w:r>
          </w:p>
        </w:tc>
        <w:tc>
          <w:tcPr>
            <w:tcW w:w="992" w:type="dxa"/>
          </w:tcPr>
          <w:p w:rsidR="00ED6C1B" w:rsidRPr="00BA545B" w:rsidRDefault="00D16391" w:rsidP="00F72A22">
            <w:pPr>
              <w:jc w:val="center"/>
            </w:pPr>
            <w:r w:rsidRPr="00BA545B">
              <w:t>11</w:t>
            </w:r>
          </w:p>
        </w:tc>
        <w:tc>
          <w:tcPr>
            <w:tcW w:w="1134" w:type="dxa"/>
          </w:tcPr>
          <w:p w:rsidR="00ED6C1B" w:rsidRPr="00BA545B" w:rsidRDefault="00D16391" w:rsidP="00F72A22">
            <w:pPr>
              <w:jc w:val="center"/>
            </w:pPr>
            <w:r w:rsidRPr="00BA545B">
              <w:t>44</w:t>
            </w:r>
          </w:p>
        </w:tc>
      </w:tr>
      <w:tr w:rsidR="00D16391" w:rsidRPr="00BA545B" w:rsidTr="00247A0D">
        <w:tc>
          <w:tcPr>
            <w:tcW w:w="5778" w:type="dxa"/>
          </w:tcPr>
          <w:p w:rsidR="00D16391" w:rsidRPr="00BA545B" w:rsidRDefault="00D16391" w:rsidP="007949E1">
            <w:pPr>
              <w:pStyle w:val="ListParagraph"/>
              <w:numPr>
                <w:ilvl w:val="1"/>
                <w:numId w:val="28"/>
              </w:numPr>
              <w:spacing w:after="0"/>
            </w:pPr>
            <w:r w:rsidRPr="00BA545B">
              <w:t>програми навчання (за кваліфікацією/ спеціальністю)</w:t>
            </w:r>
          </w:p>
        </w:tc>
        <w:tc>
          <w:tcPr>
            <w:tcW w:w="993" w:type="dxa"/>
          </w:tcPr>
          <w:p w:rsidR="00D16391" w:rsidRPr="00BA545B" w:rsidRDefault="00D16391" w:rsidP="00942C49">
            <w:pPr>
              <w:jc w:val="center"/>
            </w:pPr>
            <w:r w:rsidRPr="00BA545B">
              <w:t>11</w:t>
            </w:r>
          </w:p>
        </w:tc>
        <w:tc>
          <w:tcPr>
            <w:tcW w:w="850" w:type="dxa"/>
          </w:tcPr>
          <w:p w:rsidR="00D16391" w:rsidRPr="00BA545B" w:rsidRDefault="00D16391" w:rsidP="00942C49">
            <w:pPr>
              <w:jc w:val="center"/>
            </w:pPr>
            <w:r w:rsidRPr="00BA545B">
              <w:t>33</w:t>
            </w:r>
          </w:p>
        </w:tc>
        <w:tc>
          <w:tcPr>
            <w:tcW w:w="992" w:type="dxa"/>
          </w:tcPr>
          <w:p w:rsidR="00D16391" w:rsidRPr="00BA545B" w:rsidRDefault="00D16391" w:rsidP="00942C49">
            <w:pPr>
              <w:jc w:val="center"/>
            </w:pPr>
            <w:r w:rsidRPr="00BA545B">
              <w:t>11</w:t>
            </w:r>
          </w:p>
        </w:tc>
        <w:tc>
          <w:tcPr>
            <w:tcW w:w="1134" w:type="dxa"/>
          </w:tcPr>
          <w:p w:rsidR="00D16391" w:rsidRPr="00BA545B" w:rsidRDefault="00D16391" w:rsidP="00942C49">
            <w:pPr>
              <w:jc w:val="center"/>
            </w:pPr>
            <w:r w:rsidRPr="00BA545B">
              <w:t>44</w:t>
            </w:r>
          </w:p>
        </w:tc>
      </w:tr>
      <w:tr w:rsidR="00D16391" w:rsidRPr="00BA545B" w:rsidTr="00247A0D">
        <w:tc>
          <w:tcPr>
            <w:tcW w:w="5778" w:type="dxa"/>
          </w:tcPr>
          <w:p w:rsidR="00D16391" w:rsidRPr="00BA545B" w:rsidRDefault="00D16391" w:rsidP="007949E1">
            <w:pPr>
              <w:pStyle w:val="ListParagraph"/>
              <w:numPr>
                <w:ilvl w:val="1"/>
                <w:numId w:val="28"/>
              </w:numPr>
              <w:spacing w:after="0"/>
            </w:pPr>
            <w:r w:rsidRPr="00BA545B">
              <w:t>навчальні заклади (де можна здобути кваліфікацію)</w:t>
            </w:r>
          </w:p>
        </w:tc>
        <w:tc>
          <w:tcPr>
            <w:tcW w:w="993" w:type="dxa"/>
          </w:tcPr>
          <w:p w:rsidR="00D16391" w:rsidRPr="00BA545B" w:rsidRDefault="00D16391" w:rsidP="00942C49">
            <w:pPr>
              <w:jc w:val="center"/>
            </w:pPr>
            <w:r w:rsidRPr="00BA545B">
              <w:t>11</w:t>
            </w:r>
          </w:p>
        </w:tc>
        <w:tc>
          <w:tcPr>
            <w:tcW w:w="850" w:type="dxa"/>
          </w:tcPr>
          <w:p w:rsidR="00D16391" w:rsidRPr="00BA545B" w:rsidRDefault="00D16391" w:rsidP="00942C49">
            <w:pPr>
              <w:jc w:val="center"/>
            </w:pPr>
            <w:r w:rsidRPr="00BA545B">
              <w:t>33</w:t>
            </w:r>
          </w:p>
        </w:tc>
        <w:tc>
          <w:tcPr>
            <w:tcW w:w="992" w:type="dxa"/>
          </w:tcPr>
          <w:p w:rsidR="00D16391" w:rsidRPr="00BA545B" w:rsidRDefault="00D16391" w:rsidP="00942C49">
            <w:pPr>
              <w:jc w:val="center"/>
            </w:pPr>
            <w:r w:rsidRPr="00BA545B">
              <w:t>11</w:t>
            </w:r>
          </w:p>
        </w:tc>
        <w:tc>
          <w:tcPr>
            <w:tcW w:w="1134" w:type="dxa"/>
          </w:tcPr>
          <w:p w:rsidR="00D16391" w:rsidRPr="00BA545B" w:rsidRDefault="00D16391" w:rsidP="00942C49">
            <w:pPr>
              <w:jc w:val="center"/>
            </w:pPr>
            <w:r w:rsidRPr="00BA545B">
              <w:t>44</w:t>
            </w:r>
          </w:p>
        </w:tc>
      </w:tr>
      <w:tr w:rsidR="00ED6C1B" w:rsidRPr="00BA545B" w:rsidTr="00247A0D">
        <w:tc>
          <w:tcPr>
            <w:tcW w:w="5778" w:type="dxa"/>
          </w:tcPr>
          <w:p w:rsidR="00ED6C1B" w:rsidRPr="00BA545B" w:rsidRDefault="00ED6C1B" w:rsidP="007949E1">
            <w:pPr>
              <w:pStyle w:val="ListParagraph"/>
              <w:numPr>
                <w:ilvl w:val="1"/>
                <w:numId w:val="28"/>
              </w:numPr>
              <w:spacing w:after="0"/>
            </w:pPr>
            <w:r w:rsidRPr="00BA545B">
              <w:t xml:space="preserve">центри, в яких можна підтвердити кваліфікацію, визнати результати неформального навчання </w:t>
            </w:r>
          </w:p>
        </w:tc>
        <w:tc>
          <w:tcPr>
            <w:tcW w:w="993" w:type="dxa"/>
          </w:tcPr>
          <w:p w:rsidR="00ED6C1B" w:rsidRPr="00BA545B" w:rsidRDefault="00D16391" w:rsidP="00F72A22">
            <w:pPr>
              <w:jc w:val="center"/>
            </w:pPr>
            <w:r w:rsidRPr="00BA545B">
              <w:t>11</w:t>
            </w:r>
          </w:p>
        </w:tc>
        <w:tc>
          <w:tcPr>
            <w:tcW w:w="850" w:type="dxa"/>
          </w:tcPr>
          <w:p w:rsidR="00ED6C1B" w:rsidRPr="00BA545B" w:rsidRDefault="005E11F5" w:rsidP="00D16391">
            <w:pPr>
              <w:jc w:val="center"/>
            </w:pPr>
            <w:r w:rsidRPr="00BA545B">
              <w:t>2</w:t>
            </w:r>
            <w:r w:rsidR="00D16391" w:rsidRPr="00BA545B">
              <w:t>2</w:t>
            </w:r>
          </w:p>
        </w:tc>
        <w:tc>
          <w:tcPr>
            <w:tcW w:w="992" w:type="dxa"/>
          </w:tcPr>
          <w:p w:rsidR="00ED6C1B" w:rsidRPr="00BA545B" w:rsidRDefault="005E11F5" w:rsidP="00F72A22">
            <w:pPr>
              <w:jc w:val="center"/>
            </w:pPr>
            <w:r w:rsidRPr="00BA545B">
              <w:t>0</w:t>
            </w:r>
          </w:p>
        </w:tc>
        <w:tc>
          <w:tcPr>
            <w:tcW w:w="1134" w:type="dxa"/>
          </w:tcPr>
          <w:p w:rsidR="00ED6C1B" w:rsidRPr="00BA545B" w:rsidRDefault="005E11F5" w:rsidP="00D16391">
            <w:pPr>
              <w:jc w:val="center"/>
            </w:pPr>
            <w:r w:rsidRPr="00BA545B">
              <w:t>6</w:t>
            </w:r>
            <w:r w:rsidR="00D16391" w:rsidRPr="00BA545B">
              <w:t>7</w:t>
            </w:r>
          </w:p>
        </w:tc>
      </w:tr>
      <w:tr w:rsidR="00ED6C1B" w:rsidRPr="00BA545B" w:rsidTr="00247A0D">
        <w:tc>
          <w:tcPr>
            <w:tcW w:w="5778" w:type="dxa"/>
          </w:tcPr>
          <w:p w:rsidR="00ED6C1B" w:rsidRPr="00BA545B" w:rsidRDefault="00ED6C1B" w:rsidP="007949E1">
            <w:pPr>
              <w:pStyle w:val="ListParagraph"/>
              <w:numPr>
                <w:ilvl w:val="1"/>
                <w:numId w:val="28"/>
              </w:numPr>
              <w:spacing w:after="0"/>
            </w:pPr>
            <w:r w:rsidRPr="00BA545B">
              <w:t>екзамени (критерії оцінювання)</w:t>
            </w:r>
          </w:p>
        </w:tc>
        <w:tc>
          <w:tcPr>
            <w:tcW w:w="993" w:type="dxa"/>
          </w:tcPr>
          <w:p w:rsidR="00ED6C1B" w:rsidRPr="00BA545B" w:rsidRDefault="005E11F5" w:rsidP="00D16391">
            <w:pPr>
              <w:jc w:val="center"/>
            </w:pPr>
            <w:r w:rsidRPr="00BA545B">
              <w:t>1</w:t>
            </w:r>
            <w:r w:rsidR="00D16391" w:rsidRPr="00BA545B">
              <w:t>1</w:t>
            </w:r>
          </w:p>
        </w:tc>
        <w:tc>
          <w:tcPr>
            <w:tcW w:w="850" w:type="dxa"/>
          </w:tcPr>
          <w:p w:rsidR="00ED6C1B" w:rsidRPr="00BA545B" w:rsidRDefault="005E11F5" w:rsidP="00D16391">
            <w:pPr>
              <w:jc w:val="center"/>
            </w:pPr>
            <w:r w:rsidRPr="00BA545B">
              <w:t>2</w:t>
            </w:r>
            <w:r w:rsidR="00D16391" w:rsidRPr="00BA545B">
              <w:t>2</w:t>
            </w:r>
          </w:p>
        </w:tc>
        <w:tc>
          <w:tcPr>
            <w:tcW w:w="992" w:type="dxa"/>
          </w:tcPr>
          <w:p w:rsidR="00ED6C1B" w:rsidRPr="00BA545B" w:rsidRDefault="005E11F5" w:rsidP="00D16391">
            <w:pPr>
              <w:jc w:val="center"/>
            </w:pPr>
            <w:r w:rsidRPr="00BA545B">
              <w:t>1</w:t>
            </w:r>
            <w:r w:rsidR="00D16391" w:rsidRPr="00BA545B">
              <w:t>1</w:t>
            </w:r>
          </w:p>
        </w:tc>
        <w:tc>
          <w:tcPr>
            <w:tcW w:w="1134" w:type="dxa"/>
          </w:tcPr>
          <w:p w:rsidR="00ED6C1B" w:rsidRPr="00BA545B" w:rsidRDefault="00D16391" w:rsidP="00F72A22">
            <w:pPr>
              <w:jc w:val="center"/>
            </w:pPr>
            <w:r w:rsidRPr="00BA545B">
              <w:t>44</w:t>
            </w:r>
          </w:p>
        </w:tc>
      </w:tr>
      <w:tr w:rsidR="00ED6C1B" w:rsidRPr="00BA545B" w:rsidTr="00247A0D">
        <w:tc>
          <w:tcPr>
            <w:tcW w:w="5778" w:type="dxa"/>
          </w:tcPr>
          <w:p w:rsidR="00ED6C1B" w:rsidRPr="00BA545B" w:rsidRDefault="00ED6C1B" w:rsidP="007949E1">
            <w:pPr>
              <w:pStyle w:val="ListParagraph"/>
              <w:numPr>
                <w:ilvl w:val="1"/>
                <w:numId w:val="28"/>
              </w:numPr>
              <w:spacing w:after="0"/>
            </w:pPr>
            <w:r w:rsidRPr="00BA545B">
              <w:t xml:space="preserve">професії, можливості кар’єрного зростання  </w:t>
            </w:r>
          </w:p>
        </w:tc>
        <w:tc>
          <w:tcPr>
            <w:tcW w:w="993" w:type="dxa"/>
          </w:tcPr>
          <w:p w:rsidR="00ED6C1B" w:rsidRPr="00BA545B" w:rsidRDefault="005E11F5" w:rsidP="00F72A22">
            <w:pPr>
              <w:jc w:val="center"/>
            </w:pPr>
            <w:r w:rsidRPr="00BA545B">
              <w:t>0</w:t>
            </w:r>
          </w:p>
        </w:tc>
        <w:tc>
          <w:tcPr>
            <w:tcW w:w="850" w:type="dxa"/>
          </w:tcPr>
          <w:p w:rsidR="00ED6C1B" w:rsidRPr="00BA545B" w:rsidRDefault="005E11F5" w:rsidP="00D16391">
            <w:pPr>
              <w:jc w:val="center"/>
            </w:pPr>
            <w:r w:rsidRPr="00BA545B">
              <w:t>1</w:t>
            </w:r>
            <w:r w:rsidR="00D16391" w:rsidRPr="00BA545B">
              <w:t>1</w:t>
            </w:r>
          </w:p>
        </w:tc>
        <w:tc>
          <w:tcPr>
            <w:tcW w:w="992" w:type="dxa"/>
          </w:tcPr>
          <w:p w:rsidR="00ED6C1B" w:rsidRPr="00BA545B" w:rsidRDefault="005E11F5" w:rsidP="00F72A22">
            <w:pPr>
              <w:jc w:val="center"/>
            </w:pPr>
            <w:r w:rsidRPr="00BA545B">
              <w:t>0</w:t>
            </w:r>
          </w:p>
        </w:tc>
        <w:tc>
          <w:tcPr>
            <w:tcW w:w="1134" w:type="dxa"/>
          </w:tcPr>
          <w:p w:rsidR="00ED6C1B" w:rsidRPr="00BA545B" w:rsidRDefault="005E11F5" w:rsidP="00D16391">
            <w:pPr>
              <w:jc w:val="center"/>
              <w:rPr>
                <w:b/>
              </w:rPr>
            </w:pPr>
            <w:r w:rsidRPr="00BA545B">
              <w:rPr>
                <w:b/>
              </w:rPr>
              <w:t>8</w:t>
            </w:r>
            <w:r w:rsidR="00D16391" w:rsidRPr="00BA545B">
              <w:rPr>
                <w:b/>
              </w:rPr>
              <w:t>9</w:t>
            </w:r>
          </w:p>
        </w:tc>
      </w:tr>
      <w:tr w:rsidR="00ED6C1B" w:rsidRPr="00BA545B" w:rsidTr="005E11F5">
        <w:trPr>
          <w:trHeight w:val="892"/>
        </w:trPr>
        <w:tc>
          <w:tcPr>
            <w:tcW w:w="5778" w:type="dxa"/>
          </w:tcPr>
          <w:p w:rsidR="00ED6C1B" w:rsidRPr="00BA545B" w:rsidRDefault="00ED6C1B" w:rsidP="007949E1">
            <w:pPr>
              <w:pStyle w:val="ListParagraph"/>
              <w:numPr>
                <w:ilvl w:val="1"/>
                <w:numId w:val="28"/>
              </w:numPr>
              <w:spacing w:after="0"/>
            </w:pPr>
            <w:r w:rsidRPr="00BA545B">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993" w:type="dxa"/>
          </w:tcPr>
          <w:p w:rsidR="00ED6C1B" w:rsidRPr="00BA545B" w:rsidRDefault="005E11F5" w:rsidP="00F72A22">
            <w:pPr>
              <w:jc w:val="center"/>
            </w:pPr>
            <w:r w:rsidRPr="00BA545B">
              <w:t>0</w:t>
            </w:r>
          </w:p>
        </w:tc>
        <w:tc>
          <w:tcPr>
            <w:tcW w:w="850" w:type="dxa"/>
          </w:tcPr>
          <w:p w:rsidR="00ED6C1B" w:rsidRPr="00BA545B" w:rsidRDefault="005E11F5" w:rsidP="00D16391">
            <w:pPr>
              <w:jc w:val="center"/>
            </w:pPr>
            <w:r w:rsidRPr="00BA545B">
              <w:t>1</w:t>
            </w:r>
            <w:r w:rsidR="00D16391" w:rsidRPr="00BA545B">
              <w:t>1</w:t>
            </w:r>
          </w:p>
        </w:tc>
        <w:tc>
          <w:tcPr>
            <w:tcW w:w="992" w:type="dxa"/>
          </w:tcPr>
          <w:p w:rsidR="00ED6C1B" w:rsidRPr="00BA545B" w:rsidRDefault="00D16391" w:rsidP="00F72A22">
            <w:pPr>
              <w:jc w:val="center"/>
            </w:pPr>
            <w:r w:rsidRPr="00BA545B">
              <w:t>11</w:t>
            </w:r>
          </w:p>
        </w:tc>
        <w:tc>
          <w:tcPr>
            <w:tcW w:w="1134" w:type="dxa"/>
          </w:tcPr>
          <w:p w:rsidR="00ED6C1B" w:rsidRPr="00BA545B" w:rsidRDefault="00D16391" w:rsidP="00F72A22">
            <w:pPr>
              <w:jc w:val="center"/>
              <w:rPr>
                <w:b/>
              </w:rPr>
            </w:pPr>
            <w:r w:rsidRPr="00BA545B">
              <w:rPr>
                <w:b/>
              </w:rPr>
              <w:t>7</w:t>
            </w:r>
            <w:r w:rsidR="005E11F5" w:rsidRPr="00BA545B">
              <w:rPr>
                <w:b/>
              </w:rPr>
              <w:t>8</w:t>
            </w:r>
          </w:p>
        </w:tc>
      </w:tr>
      <w:tr w:rsidR="00ED6C1B" w:rsidRPr="00BA545B" w:rsidTr="00247A0D">
        <w:tc>
          <w:tcPr>
            <w:tcW w:w="5778" w:type="dxa"/>
          </w:tcPr>
          <w:p w:rsidR="00ED6C1B" w:rsidRPr="00BA545B" w:rsidRDefault="00ED6C1B" w:rsidP="00F72A22">
            <w:pPr>
              <w:pStyle w:val="ListParagraph"/>
              <w:ind w:left="383"/>
            </w:pPr>
            <w:r w:rsidRPr="00BA545B">
              <w:t>4.10  можливості щодо стажування за професією (спеціальністю)</w:t>
            </w:r>
          </w:p>
        </w:tc>
        <w:tc>
          <w:tcPr>
            <w:tcW w:w="993" w:type="dxa"/>
          </w:tcPr>
          <w:p w:rsidR="00ED6C1B" w:rsidRPr="00BA545B" w:rsidRDefault="005E11F5" w:rsidP="00F72A22">
            <w:pPr>
              <w:jc w:val="center"/>
            </w:pPr>
            <w:r w:rsidRPr="00BA545B">
              <w:t>0</w:t>
            </w:r>
          </w:p>
        </w:tc>
        <w:tc>
          <w:tcPr>
            <w:tcW w:w="850" w:type="dxa"/>
          </w:tcPr>
          <w:p w:rsidR="00ED6C1B" w:rsidRPr="00BA545B" w:rsidRDefault="005E11F5" w:rsidP="00D16391">
            <w:pPr>
              <w:jc w:val="center"/>
            </w:pPr>
            <w:r w:rsidRPr="00BA545B">
              <w:t>2</w:t>
            </w:r>
            <w:r w:rsidR="00D16391" w:rsidRPr="00BA545B">
              <w:t>2</w:t>
            </w:r>
          </w:p>
        </w:tc>
        <w:tc>
          <w:tcPr>
            <w:tcW w:w="992" w:type="dxa"/>
          </w:tcPr>
          <w:p w:rsidR="00ED6C1B" w:rsidRPr="00BA545B" w:rsidRDefault="005E11F5" w:rsidP="00F72A22">
            <w:pPr>
              <w:jc w:val="center"/>
            </w:pPr>
            <w:r w:rsidRPr="00BA545B">
              <w:t>0</w:t>
            </w:r>
          </w:p>
        </w:tc>
        <w:tc>
          <w:tcPr>
            <w:tcW w:w="1134" w:type="dxa"/>
          </w:tcPr>
          <w:p w:rsidR="00ED6C1B" w:rsidRPr="00BA545B" w:rsidRDefault="005E11F5" w:rsidP="00D16391">
            <w:pPr>
              <w:jc w:val="center"/>
              <w:rPr>
                <w:b/>
              </w:rPr>
            </w:pPr>
            <w:r w:rsidRPr="00BA545B">
              <w:rPr>
                <w:b/>
              </w:rPr>
              <w:t>7</w:t>
            </w:r>
            <w:r w:rsidR="00D16391" w:rsidRPr="00BA545B">
              <w:rPr>
                <w:b/>
              </w:rPr>
              <w:t>8</w:t>
            </w:r>
          </w:p>
        </w:tc>
      </w:tr>
      <w:tr w:rsidR="00ED6C1B" w:rsidRPr="00BA545B" w:rsidTr="00247A0D">
        <w:tc>
          <w:tcPr>
            <w:tcW w:w="5778" w:type="dxa"/>
          </w:tcPr>
          <w:p w:rsidR="00ED6C1B" w:rsidRPr="00BA545B" w:rsidRDefault="00ED6C1B" w:rsidP="007949E1">
            <w:pPr>
              <w:pStyle w:val="ListParagraph"/>
              <w:numPr>
                <w:ilvl w:val="0"/>
                <w:numId w:val="28"/>
              </w:numPr>
              <w:spacing w:after="0"/>
              <w:contextualSpacing w:val="0"/>
            </w:pPr>
            <w:r w:rsidRPr="00BA545B">
              <w:lastRenderedPageBreak/>
              <w:t>Дізнатися про альтернативні шляхи здобуття кваліфікації</w:t>
            </w:r>
          </w:p>
        </w:tc>
        <w:tc>
          <w:tcPr>
            <w:tcW w:w="993" w:type="dxa"/>
          </w:tcPr>
          <w:p w:rsidR="00ED6C1B" w:rsidRPr="00BA545B" w:rsidRDefault="005E11F5" w:rsidP="00F72A22">
            <w:pPr>
              <w:jc w:val="center"/>
            </w:pPr>
            <w:r w:rsidRPr="00BA545B">
              <w:t>0</w:t>
            </w:r>
          </w:p>
        </w:tc>
        <w:tc>
          <w:tcPr>
            <w:tcW w:w="850" w:type="dxa"/>
          </w:tcPr>
          <w:p w:rsidR="00ED6C1B" w:rsidRPr="00BA545B" w:rsidRDefault="00D16391" w:rsidP="00F72A22">
            <w:pPr>
              <w:jc w:val="center"/>
            </w:pPr>
            <w:r w:rsidRPr="00BA545B">
              <w:t>33</w:t>
            </w:r>
          </w:p>
        </w:tc>
        <w:tc>
          <w:tcPr>
            <w:tcW w:w="992" w:type="dxa"/>
          </w:tcPr>
          <w:p w:rsidR="00ED6C1B" w:rsidRPr="00BA545B" w:rsidRDefault="005E11F5" w:rsidP="00D16391">
            <w:pPr>
              <w:jc w:val="center"/>
            </w:pPr>
            <w:r w:rsidRPr="00BA545B">
              <w:t>3</w:t>
            </w:r>
            <w:r w:rsidR="00D16391" w:rsidRPr="00BA545B">
              <w:t>3</w:t>
            </w:r>
          </w:p>
        </w:tc>
        <w:tc>
          <w:tcPr>
            <w:tcW w:w="1134" w:type="dxa"/>
          </w:tcPr>
          <w:p w:rsidR="00ED6C1B" w:rsidRPr="00BA545B" w:rsidRDefault="005E11F5" w:rsidP="00D16391">
            <w:pPr>
              <w:jc w:val="center"/>
            </w:pPr>
            <w:r w:rsidRPr="00BA545B">
              <w:t>3</w:t>
            </w:r>
            <w:r w:rsidR="00D16391" w:rsidRPr="00BA545B">
              <w:t>3</w:t>
            </w:r>
          </w:p>
        </w:tc>
      </w:tr>
      <w:tr w:rsidR="00ED6C1B" w:rsidRPr="00BA545B" w:rsidTr="00247A0D">
        <w:tc>
          <w:tcPr>
            <w:tcW w:w="5778" w:type="dxa"/>
          </w:tcPr>
          <w:p w:rsidR="00ED6C1B" w:rsidRPr="00BA545B" w:rsidRDefault="00ED6C1B" w:rsidP="007949E1">
            <w:pPr>
              <w:pStyle w:val="ListParagraph"/>
              <w:numPr>
                <w:ilvl w:val="0"/>
                <w:numId w:val="28"/>
              </w:numPr>
              <w:spacing w:after="0"/>
              <w:contextualSpacing w:val="0"/>
            </w:pPr>
            <w:r w:rsidRPr="00BA545B">
              <w:t>Отримати фахову відповідь на запитання</w:t>
            </w:r>
          </w:p>
        </w:tc>
        <w:tc>
          <w:tcPr>
            <w:tcW w:w="993" w:type="dxa"/>
          </w:tcPr>
          <w:p w:rsidR="00ED6C1B" w:rsidRPr="00BA545B" w:rsidRDefault="005E11F5" w:rsidP="00F72A22">
            <w:pPr>
              <w:jc w:val="center"/>
            </w:pPr>
            <w:r w:rsidRPr="00BA545B">
              <w:t>0</w:t>
            </w:r>
          </w:p>
        </w:tc>
        <w:tc>
          <w:tcPr>
            <w:tcW w:w="850" w:type="dxa"/>
          </w:tcPr>
          <w:p w:rsidR="00ED6C1B" w:rsidRPr="00BA545B" w:rsidRDefault="00D16391" w:rsidP="00F72A22">
            <w:pPr>
              <w:jc w:val="center"/>
            </w:pPr>
            <w:r w:rsidRPr="00BA545B">
              <w:t>11</w:t>
            </w:r>
          </w:p>
        </w:tc>
        <w:tc>
          <w:tcPr>
            <w:tcW w:w="992" w:type="dxa"/>
          </w:tcPr>
          <w:p w:rsidR="00ED6C1B" w:rsidRPr="00BA545B" w:rsidRDefault="005E11F5" w:rsidP="00D16391">
            <w:pPr>
              <w:jc w:val="center"/>
            </w:pPr>
            <w:r w:rsidRPr="00BA545B">
              <w:t>1</w:t>
            </w:r>
            <w:r w:rsidR="00D16391" w:rsidRPr="00BA545B">
              <w:t>1</w:t>
            </w:r>
          </w:p>
        </w:tc>
        <w:tc>
          <w:tcPr>
            <w:tcW w:w="1134" w:type="dxa"/>
          </w:tcPr>
          <w:p w:rsidR="00ED6C1B" w:rsidRPr="00BA545B" w:rsidRDefault="005E11F5" w:rsidP="00D16391">
            <w:pPr>
              <w:jc w:val="center"/>
              <w:rPr>
                <w:b/>
              </w:rPr>
            </w:pPr>
            <w:r w:rsidRPr="00BA545B">
              <w:rPr>
                <w:b/>
              </w:rPr>
              <w:t>7</w:t>
            </w:r>
            <w:r w:rsidR="00D16391" w:rsidRPr="00BA545B">
              <w:rPr>
                <w:b/>
              </w:rPr>
              <w:t>8</w:t>
            </w:r>
          </w:p>
        </w:tc>
      </w:tr>
      <w:tr w:rsidR="00ED6C1B" w:rsidRPr="00BA545B" w:rsidTr="00247A0D">
        <w:tc>
          <w:tcPr>
            <w:tcW w:w="5778" w:type="dxa"/>
          </w:tcPr>
          <w:p w:rsidR="00ED6C1B" w:rsidRPr="00BA545B" w:rsidRDefault="00ED6C1B" w:rsidP="007949E1">
            <w:pPr>
              <w:pStyle w:val="ListParagraph"/>
              <w:numPr>
                <w:ilvl w:val="0"/>
                <w:numId w:val="28"/>
              </w:numPr>
              <w:spacing w:after="0"/>
              <w:contextualSpacing w:val="0"/>
            </w:pPr>
            <w:r w:rsidRPr="00BA545B">
              <w:t>Перевірити, чи пред’явлений документ про кваліфікацію (освіту) є дійсним/достовірним</w:t>
            </w:r>
          </w:p>
        </w:tc>
        <w:tc>
          <w:tcPr>
            <w:tcW w:w="993" w:type="dxa"/>
          </w:tcPr>
          <w:p w:rsidR="00ED6C1B" w:rsidRPr="00BA545B" w:rsidRDefault="00D16391" w:rsidP="00F72A22">
            <w:pPr>
              <w:jc w:val="center"/>
            </w:pPr>
            <w:r w:rsidRPr="00BA545B">
              <w:t>22</w:t>
            </w:r>
          </w:p>
        </w:tc>
        <w:tc>
          <w:tcPr>
            <w:tcW w:w="850" w:type="dxa"/>
          </w:tcPr>
          <w:p w:rsidR="00ED6C1B" w:rsidRPr="00BA545B" w:rsidRDefault="00416E48" w:rsidP="00D16391">
            <w:pPr>
              <w:jc w:val="center"/>
            </w:pPr>
            <w:r w:rsidRPr="00BA545B">
              <w:t>3</w:t>
            </w:r>
            <w:r w:rsidR="00D16391" w:rsidRPr="00BA545B">
              <w:t>3</w:t>
            </w:r>
          </w:p>
        </w:tc>
        <w:tc>
          <w:tcPr>
            <w:tcW w:w="992" w:type="dxa"/>
          </w:tcPr>
          <w:p w:rsidR="00ED6C1B" w:rsidRPr="00BA545B" w:rsidRDefault="00416E48" w:rsidP="00D16391">
            <w:pPr>
              <w:jc w:val="center"/>
            </w:pPr>
            <w:r w:rsidRPr="00BA545B">
              <w:t>1</w:t>
            </w:r>
            <w:r w:rsidR="00D16391" w:rsidRPr="00BA545B">
              <w:t>1</w:t>
            </w:r>
          </w:p>
        </w:tc>
        <w:tc>
          <w:tcPr>
            <w:tcW w:w="1134" w:type="dxa"/>
          </w:tcPr>
          <w:p w:rsidR="00ED6C1B" w:rsidRPr="00BA545B" w:rsidRDefault="00416E48" w:rsidP="00D16391">
            <w:pPr>
              <w:jc w:val="center"/>
            </w:pPr>
            <w:r w:rsidRPr="00BA545B">
              <w:t>3</w:t>
            </w:r>
            <w:r w:rsidR="00D16391" w:rsidRPr="00BA545B">
              <w:t>3</w:t>
            </w:r>
          </w:p>
        </w:tc>
      </w:tr>
      <w:tr w:rsidR="00ED6C1B" w:rsidRPr="00BA545B" w:rsidTr="00247A0D">
        <w:tc>
          <w:tcPr>
            <w:tcW w:w="5778" w:type="dxa"/>
          </w:tcPr>
          <w:p w:rsidR="00ED6C1B" w:rsidRPr="00BA545B" w:rsidRDefault="00ED6C1B" w:rsidP="007949E1">
            <w:pPr>
              <w:pStyle w:val="ListParagraph"/>
              <w:numPr>
                <w:ilvl w:val="0"/>
                <w:numId w:val="28"/>
              </w:numPr>
              <w:spacing w:after="0"/>
              <w:contextualSpacing w:val="0"/>
            </w:pPr>
            <w:r w:rsidRPr="00BA545B">
              <w:t xml:space="preserve">Пошук інформації про можливості визнання кваліфікації/ працевлаштування або стажування за кордоном </w:t>
            </w:r>
          </w:p>
        </w:tc>
        <w:tc>
          <w:tcPr>
            <w:tcW w:w="993" w:type="dxa"/>
          </w:tcPr>
          <w:p w:rsidR="00ED6C1B" w:rsidRPr="00BA545B" w:rsidRDefault="00D16391" w:rsidP="00F72A22">
            <w:pPr>
              <w:jc w:val="center"/>
            </w:pPr>
            <w:r w:rsidRPr="00BA545B">
              <w:t>11</w:t>
            </w:r>
          </w:p>
        </w:tc>
        <w:tc>
          <w:tcPr>
            <w:tcW w:w="850" w:type="dxa"/>
          </w:tcPr>
          <w:p w:rsidR="00ED6C1B" w:rsidRPr="00BA545B" w:rsidRDefault="00D16391" w:rsidP="00F72A22">
            <w:pPr>
              <w:jc w:val="center"/>
            </w:pPr>
            <w:r w:rsidRPr="00BA545B">
              <w:t>44</w:t>
            </w:r>
          </w:p>
        </w:tc>
        <w:tc>
          <w:tcPr>
            <w:tcW w:w="992" w:type="dxa"/>
          </w:tcPr>
          <w:p w:rsidR="00ED6C1B" w:rsidRPr="00BA545B" w:rsidRDefault="00D16391" w:rsidP="00F72A22">
            <w:pPr>
              <w:jc w:val="center"/>
            </w:pPr>
            <w:r w:rsidRPr="00BA545B">
              <w:t>11</w:t>
            </w:r>
          </w:p>
        </w:tc>
        <w:tc>
          <w:tcPr>
            <w:tcW w:w="1134" w:type="dxa"/>
          </w:tcPr>
          <w:p w:rsidR="00ED6C1B" w:rsidRPr="00BA545B" w:rsidRDefault="00416E48" w:rsidP="00D16391">
            <w:pPr>
              <w:jc w:val="center"/>
            </w:pPr>
            <w:r w:rsidRPr="00BA545B">
              <w:t>3</w:t>
            </w:r>
            <w:r w:rsidR="00D16391" w:rsidRPr="00BA545B">
              <w:t>3</w:t>
            </w:r>
          </w:p>
        </w:tc>
      </w:tr>
      <w:tr w:rsidR="00ED6C1B" w:rsidRPr="002F2FC2" w:rsidTr="00247A0D">
        <w:tc>
          <w:tcPr>
            <w:tcW w:w="5778" w:type="dxa"/>
          </w:tcPr>
          <w:p w:rsidR="00ED6C1B" w:rsidRPr="00BA545B" w:rsidRDefault="00ED6C1B" w:rsidP="007949E1">
            <w:pPr>
              <w:pStyle w:val="ListParagraph"/>
              <w:numPr>
                <w:ilvl w:val="0"/>
                <w:numId w:val="28"/>
              </w:numPr>
              <w:spacing w:after="0"/>
              <w:contextualSpacing w:val="0"/>
            </w:pPr>
            <w:r w:rsidRPr="00BA545B">
              <w:t xml:space="preserve">Ознайомлення з іншою корисною інформацією </w:t>
            </w:r>
          </w:p>
        </w:tc>
        <w:tc>
          <w:tcPr>
            <w:tcW w:w="993" w:type="dxa"/>
          </w:tcPr>
          <w:p w:rsidR="00ED6C1B" w:rsidRPr="00BA545B" w:rsidRDefault="00D16391" w:rsidP="00F72A22">
            <w:pPr>
              <w:jc w:val="center"/>
            </w:pPr>
            <w:r w:rsidRPr="00BA545B">
              <w:t>22</w:t>
            </w:r>
          </w:p>
        </w:tc>
        <w:tc>
          <w:tcPr>
            <w:tcW w:w="850" w:type="dxa"/>
          </w:tcPr>
          <w:p w:rsidR="00ED6C1B" w:rsidRPr="00BA545B" w:rsidRDefault="00416E48" w:rsidP="00D16391">
            <w:pPr>
              <w:jc w:val="center"/>
            </w:pPr>
            <w:r w:rsidRPr="00BA545B">
              <w:t>2</w:t>
            </w:r>
            <w:r w:rsidR="00D16391" w:rsidRPr="00BA545B">
              <w:t>2</w:t>
            </w:r>
          </w:p>
        </w:tc>
        <w:tc>
          <w:tcPr>
            <w:tcW w:w="992" w:type="dxa"/>
          </w:tcPr>
          <w:p w:rsidR="00ED6C1B" w:rsidRPr="00BA545B" w:rsidRDefault="00416E48" w:rsidP="00D16391">
            <w:pPr>
              <w:jc w:val="center"/>
            </w:pPr>
            <w:r w:rsidRPr="00BA545B">
              <w:t>2</w:t>
            </w:r>
            <w:r w:rsidR="00D16391" w:rsidRPr="00BA545B">
              <w:t>2</w:t>
            </w:r>
          </w:p>
        </w:tc>
        <w:tc>
          <w:tcPr>
            <w:tcW w:w="1134" w:type="dxa"/>
          </w:tcPr>
          <w:p w:rsidR="00ED6C1B" w:rsidRPr="002F2FC2" w:rsidRDefault="00416E48" w:rsidP="00D16391">
            <w:pPr>
              <w:jc w:val="center"/>
            </w:pPr>
            <w:r w:rsidRPr="00BA545B">
              <w:t>3</w:t>
            </w:r>
            <w:r w:rsidR="00D16391" w:rsidRPr="00BA545B">
              <w:t>3</w:t>
            </w:r>
          </w:p>
        </w:tc>
      </w:tr>
    </w:tbl>
    <w:p w:rsidR="00A91A3B" w:rsidRPr="002F2FC2" w:rsidRDefault="00A91A3B" w:rsidP="00ED6C1B">
      <w:pPr>
        <w:rPr>
          <w:color w:val="262626" w:themeColor="text1" w:themeTint="D9"/>
          <w:sz w:val="8"/>
          <w:szCs w:val="8"/>
        </w:rPr>
      </w:pPr>
    </w:p>
    <w:p w:rsidR="00ED6C1B" w:rsidRPr="002F2FC2" w:rsidRDefault="00416E48" w:rsidP="00ED6C1B">
      <w:pPr>
        <w:rPr>
          <w:color w:val="262626" w:themeColor="text1" w:themeTint="D9"/>
          <w:sz w:val="24"/>
          <w:szCs w:val="24"/>
        </w:rPr>
      </w:pPr>
      <w:r w:rsidRPr="002F2FC2">
        <w:rPr>
          <w:color w:val="262626" w:themeColor="text1" w:themeTint="D9"/>
          <w:sz w:val="24"/>
          <w:szCs w:val="24"/>
        </w:rPr>
        <w:t>Особи, які шукають роботу,</w:t>
      </w:r>
      <w:r w:rsidR="00ED6C1B" w:rsidRPr="002F2FC2">
        <w:rPr>
          <w:color w:val="262626" w:themeColor="text1" w:themeTint="D9"/>
          <w:sz w:val="24"/>
          <w:szCs w:val="24"/>
        </w:rPr>
        <w:t xml:space="preserve"> вважають </w:t>
      </w:r>
      <w:r w:rsidR="00ED6C1B" w:rsidRPr="002F2FC2">
        <w:rPr>
          <w:b/>
          <w:color w:val="262626" w:themeColor="text1" w:themeTint="D9"/>
          <w:sz w:val="24"/>
          <w:szCs w:val="24"/>
        </w:rPr>
        <w:t xml:space="preserve">найбільш пріоритетними </w:t>
      </w:r>
      <w:r w:rsidR="00ED6C1B" w:rsidRPr="002F2FC2">
        <w:rPr>
          <w:color w:val="262626" w:themeColor="text1" w:themeTint="D9"/>
          <w:sz w:val="24"/>
          <w:szCs w:val="24"/>
        </w:rPr>
        <w:t xml:space="preserve">запити щодо пошуку інформації про (за </w:t>
      </w:r>
      <w:r w:rsidRPr="002F2FC2">
        <w:rPr>
          <w:color w:val="262626" w:themeColor="text1" w:themeTint="D9"/>
          <w:sz w:val="24"/>
          <w:szCs w:val="24"/>
        </w:rPr>
        <w:t>пріоритетністю</w:t>
      </w:r>
      <w:r w:rsidR="00ED6C1B" w:rsidRPr="002F2FC2">
        <w:rPr>
          <w:color w:val="262626" w:themeColor="text1" w:themeTint="D9"/>
          <w:sz w:val="24"/>
          <w:szCs w:val="24"/>
        </w:rPr>
        <w:t>):</w:t>
      </w:r>
    </w:p>
    <w:p w:rsidR="00C61820" w:rsidRPr="00BA545B" w:rsidRDefault="00416E48" w:rsidP="007949E1">
      <w:pPr>
        <w:pStyle w:val="ListParagraph"/>
        <w:numPr>
          <w:ilvl w:val="0"/>
          <w:numId w:val="29"/>
        </w:numPr>
        <w:rPr>
          <w:color w:val="262626" w:themeColor="text1" w:themeTint="D9"/>
          <w:sz w:val="24"/>
          <w:szCs w:val="24"/>
        </w:rPr>
      </w:pPr>
      <w:r w:rsidRPr="00BA545B">
        <w:rPr>
          <w:color w:val="262626" w:themeColor="text1" w:themeTint="D9"/>
          <w:sz w:val="24"/>
          <w:szCs w:val="24"/>
        </w:rPr>
        <w:t>професії, можливості кар’єрного зростання  (</w:t>
      </w:r>
      <w:r w:rsidRPr="00BA545B">
        <w:rPr>
          <w:b/>
          <w:color w:val="262626" w:themeColor="text1" w:themeTint="D9"/>
          <w:sz w:val="24"/>
          <w:szCs w:val="24"/>
        </w:rPr>
        <w:t>8</w:t>
      </w:r>
      <w:r w:rsidR="00C61820" w:rsidRPr="00BA545B">
        <w:rPr>
          <w:b/>
          <w:color w:val="262626" w:themeColor="text1" w:themeTint="D9"/>
          <w:sz w:val="24"/>
          <w:szCs w:val="24"/>
        </w:rPr>
        <w:t>9</w:t>
      </w:r>
      <w:r w:rsidRPr="00BA545B">
        <w:rPr>
          <w:b/>
          <w:color w:val="262626" w:themeColor="text1" w:themeTint="D9"/>
          <w:sz w:val="24"/>
          <w:szCs w:val="24"/>
        </w:rPr>
        <w:t>%</w:t>
      </w:r>
      <w:r w:rsidRPr="00BA545B">
        <w:rPr>
          <w:color w:val="262626" w:themeColor="text1" w:themeTint="D9"/>
          <w:sz w:val="24"/>
          <w:szCs w:val="24"/>
        </w:rPr>
        <w:t>);</w:t>
      </w:r>
    </w:p>
    <w:p w:rsidR="00C61820" w:rsidRPr="00BA545B" w:rsidRDefault="00C61820" w:rsidP="007949E1">
      <w:pPr>
        <w:pStyle w:val="ListParagraph"/>
        <w:numPr>
          <w:ilvl w:val="0"/>
          <w:numId w:val="29"/>
        </w:numPr>
        <w:rPr>
          <w:color w:val="262626" w:themeColor="text1" w:themeTint="D9"/>
          <w:sz w:val="24"/>
          <w:szCs w:val="24"/>
        </w:rPr>
      </w:pPr>
      <w:r w:rsidRPr="00BA545B">
        <w:rPr>
          <w:color w:val="262626" w:themeColor="text1" w:themeTint="D9"/>
          <w:sz w:val="24"/>
          <w:szCs w:val="24"/>
        </w:rPr>
        <w:t>можливості щодо стажування за професією (спеціальністю) (</w:t>
      </w:r>
      <w:r w:rsidRPr="00BA545B">
        <w:rPr>
          <w:b/>
          <w:color w:val="262626" w:themeColor="text1" w:themeTint="D9"/>
          <w:sz w:val="24"/>
          <w:szCs w:val="24"/>
        </w:rPr>
        <w:t>78 %</w:t>
      </w:r>
      <w:r w:rsidRPr="00BA545B">
        <w:rPr>
          <w:color w:val="262626" w:themeColor="text1" w:themeTint="D9"/>
          <w:sz w:val="24"/>
          <w:szCs w:val="24"/>
        </w:rPr>
        <w:t>);</w:t>
      </w:r>
    </w:p>
    <w:p w:rsidR="00C61820" w:rsidRPr="00BA545B" w:rsidRDefault="00416E48" w:rsidP="007949E1">
      <w:pPr>
        <w:pStyle w:val="ListParagraph"/>
        <w:numPr>
          <w:ilvl w:val="0"/>
          <w:numId w:val="29"/>
        </w:numPr>
        <w:rPr>
          <w:color w:val="262626" w:themeColor="text1" w:themeTint="D9"/>
          <w:sz w:val="24"/>
          <w:szCs w:val="24"/>
        </w:rPr>
      </w:pPr>
      <w:r w:rsidRPr="00BA545B">
        <w:rPr>
          <w:color w:val="262626" w:themeColor="text1" w:themeTint="D9"/>
          <w:sz w:val="24"/>
          <w:szCs w:val="24"/>
        </w:rPr>
        <w:lastRenderedPageBreak/>
        <w:t>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r w:rsidR="00C61820" w:rsidRPr="00BA545B">
        <w:rPr>
          <w:b/>
          <w:color w:val="262626" w:themeColor="text1" w:themeTint="D9"/>
          <w:sz w:val="24"/>
          <w:szCs w:val="24"/>
        </w:rPr>
        <w:t>7</w:t>
      </w:r>
      <w:r w:rsidRPr="00BA545B">
        <w:rPr>
          <w:b/>
          <w:color w:val="262626" w:themeColor="text1" w:themeTint="D9"/>
          <w:sz w:val="24"/>
          <w:szCs w:val="24"/>
        </w:rPr>
        <w:t>8%</w:t>
      </w:r>
      <w:r w:rsidRPr="00BA545B">
        <w:rPr>
          <w:color w:val="262626" w:themeColor="text1" w:themeTint="D9"/>
          <w:sz w:val="24"/>
          <w:szCs w:val="24"/>
        </w:rPr>
        <w:t>)</w:t>
      </w:r>
      <w:r w:rsidR="00C61820" w:rsidRPr="00BA545B">
        <w:rPr>
          <w:color w:val="262626" w:themeColor="text1" w:themeTint="D9"/>
          <w:sz w:val="24"/>
          <w:szCs w:val="24"/>
        </w:rPr>
        <w:t>;</w:t>
      </w:r>
    </w:p>
    <w:p w:rsidR="00416E48" w:rsidRPr="00BA545B" w:rsidRDefault="00416E48" w:rsidP="00C61820">
      <w:pPr>
        <w:pStyle w:val="ListParagraph"/>
        <w:rPr>
          <w:color w:val="262626" w:themeColor="text1" w:themeTint="D9"/>
          <w:sz w:val="24"/>
          <w:szCs w:val="24"/>
        </w:rPr>
      </w:pPr>
      <w:r w:rsidRPr="00BA545B">
        <w:rPr>
          <w:color w:val="262626" w:themeColor="text1" w:themeTint="D9"/>
          <w:sz w:val="24"/>
          <w:szCs w:val="24"/>
        </w:rPr>
        <w:t>отримати фахову відповідь на запитання (</w:t>
      </w:r>
      <w:r w:rsidR="00C61820" w:rsidRPr="00BA545B">
        <w:rPr>
          <w:b/>
          <w:color w:val="262626" w:themeColor="text1" w:themeTint="D9"/>
          <w:sz w:val="24"/>
          <w:szCs w:val="24"/>
        </w:rPr>
        <w:t>78</w:t>
      </w:r>
      <w:r w:rsidRPr="00BA545B">
        <w:rPr>
          <w:b/>
          <w:color w:val="262626" w:themeColor="text1" w:themeTint="D9"/>
          <w:sz w:val="24"/>
          <w:szCs w:val="24"/>
        </w:rPr>
        <w:t xml:space="preserve"> %)</w:t>
      </w:r>
      <w:r w:rsidR="00C61820" w:rsidRPr="00BA545B">
        <w:rPr>
          <w:b/>
          <w:color w:val="262626" w:themeColor="text1" w:themeTint="D9"/>
          <w:sz w:val="24"/>
          <w:szCs w:val="24"/>
        </w:rPr>
        <w:t>;</w:t>
      </w:r>
    </w:p>
    <w:p w:rsidR="00416E48" w:rsidRPr="00BA545B" w:rsidRDefault="00416E48" w:rsidP="007949E1">
      <w:pPr>
        <w:pStyle w:val="ListParagraph"/>
        <w:numPr>
          <w:ilvl w:val="0"/>
          <w:numId w:val="29"/>
        </w:numPr>
        <w:rPr>
          <w:color w:val="262626" w:themeColor="text1" w:themeTint="D9"/>
          <w:sz w:val="24"/>
          <w:szCs w:val="24"/>
        </w:rPr>
      </w:pPr>
      <w:r w:rsidRPr="00BA545B">
        <w:rPr>
          <w:color w:val="262626" w:themeColor="text1" w:themeTint="D9"/>
          <w:sz w:val="24"/>
          <w:szCs w:val="24"/>
        </w:rPr>
        <w:t>центри, в яких можна підтвердити кваліфікацію, визнати результати неформального навчання (6</w:t>
      </w:r>
      <w:r w:rsidR="00C61820" w:rsidRPr="00BA545B">
        <w:rPr>
          <w:color w:val="262626" w:themeColor="text1" w:themeTint="D9"/>
          <w:sz w:val="24"/>
          <w:szCs w:val="24"/>
        </w:rPr>
        <w:t>7</w:t>
      </w:r>
      <w:r w:rsidRPr="00BA545B">
        <w:rPr>
          <w:color w:val="262626" w:themeColor="text1" w:themeTint="D9"/>
          <w:sz w:val="24"/>
          <w:szCs w:val="24"/>
        </w:rPr>
        <w:t>%)</w:t>
      </w:r>
    </w:p>
    <w:p w:rsidR="00416E48" w:rsidRPr="00BA545B" w:rsidRDefault="00416E48" w:rsidP="007949E1">
      <w:pPr>
        <w:pStyle w:val="ListParagraph"/>
        <w:numPr>
          <w:ilvl w:val="0"/>
          <w:numId w:val="29"/>
        </w:numPr>
        <w:rPr>
          <w:color w:val="262626" w:themeColor="text1" w:themeTint="D9"/>
          <w:sz w:val="24"/>
          <w:szCs w:val="24"/>
        </w:rPr>
      </w:pPr>
      <w:r w:rsidRPr="00BA545B">
        <w:rPr>
          <w:color w:val="262626" w:themeColor="text1" w:themeTint="D9"/>
          <w:sz w:val="24"/>
          <w:szCs w:val="24"/>
        </w:rPr>
        <w:t>ознайомлення з інформацією про ініціативи, актуальні події/ реформу системи кваліфікацій (новини, анонси, інф</w:t>
      </w:r>
      <w:r w:rsidR="00C61820" w:rsidRPr="00BA545B">
        <w:rPr>
          <w:color w:val="262626" w:themeColor="text1" w:themeTint="D9"/>
          <w:sz w:val="24"/>
          <w:szCs w:val="24"/>
        </w:rPr>
        <w:t>ормаційні повідомлення тощо) (67</w:t>
      </w:r>
      <w:r w:rsidRPr="00BA545B">
        <w:rPr>
          <w:color w:val="262626" w:themeColor="text1" w:themeTint="D9"/>
          <w:sz w:val="24"/>
          <w:szCs w:val="24"/>
        </w:rPr>
        <w:t>%)</w:t>
      </w:r>
    </w:p>
    <w:p w:rsidR="00416E48" w:rsidRPr="00BA545B" w:rsidRDefault="00416E48" w:rsidP="007949E1">
      <w:pPr>
        <w:pStyle w:val="ListParagraph"/>
        <w:numPr>
          <w:ilvl w:val="0"/>
          <w:numId w:val="29"/>
        </w:numPr>
        <w:rPr>
          <w:color w:val="262626" w:themeColor="text1" w:themeTint="D9"/>
          <w:sz w:val="24"/>
          <w:szCs w:val="24"/>
        </w:rPr>
      </w:pPr>
      <w:r w:rsidRPr="00BA545B">
        <w:rPr>
          <w:color w:val="262626" w:themeColor="text1" w:themeTint="D9"/>
          <w:sz w:val="24"/>
          <w:szCs w:val="24"/>
        </w:rPr>
        <w:lastRenderedPageBreak/>
        <w:t>кваліфікації, які можна здобути за професією (спеціальністю) (6</w:t>
      </w:r>
      <w:r w:rsidR="00C61820" w:rsidRPr="00BA545B">
        <w:rPr>
          <w:color w:val="262626" w:themeColor="text1" w:themeTint="D9"/>
          <w:sz w:val="24"/>
          <w:szCs w:val="24"/>
        </w:rPr>
        <w:t>7</w:t>
      </w:r>
      <w:r w:rsidRPr="00BA545B">
        <w:rPr>
          <w:color w:val="262626" w:themeColor="text1" w:themeTint="D9"/>
          <w:sz w:val="24"/>
          <w:szCs w:val="24"/>
        </w:rPr>
        <w:t>%)</w:t>
      </w:r>
    </w:p>
    <w:p w:rsidR="005E11F5" w:rsidRPr="00BA545B" w:rsidRDefault="005E11F5" w:rsidP="005E11F5">
      <w:pPr>
        <w:rPr>
          <w:color w:val="262626" w:themeColor="text1" w:themeTint="D9"/>
          <w:sz w:val="24"/>
          <w:szCs w:val="24"/>
        </w:rPr>
      </w:pPr>
      <w:r w:rsidRPr="00BA545B">
        <w:rPr>
          <w:color w:val="262626" w:themeColor="text1" w:themeTint="D9"/>
          <w:sz w:val="24"/>
          <w:szCs w:val="24"/>
        </w:rPr>
        <w:t>Серед інших цілей в коментарях зазначали:</w:t>
      </w:r>
    </w:p>
    <w:p w:rsidR="005E11F5" w:rsidRPr="00BA545B" w:rsidRDefault="005E11F5" w:rsidP="005E11F5">
      <w:pPr>
        <w:pStyle w:val="ListParagraph"/>
        <w:numPr>
          <w:ilvl w:val="0"/>
          <w:numId w:val="12"/>
        </w:numPr>
        <w:rPr>
          <w:color w:val="262626" w:themeColor="text1" w:themeTint="D9"/>
          <w:sz w:val="24"/>
          <w:szCs w:val="24"/>
        </w:rPr>
      </w:pPr>
      <w:r w:rsidRPr="00BA545B">
        <w:rPr>
          <w:color w:val="262626" w:themeColor="text1" w:themeTint="D9"/>
          <w:sz w:val="24"/>
          <w:szCs w:val="24"/>
        </w:rPr>
        <w:t>можливість ознайомлення</w:t>
      </w:r>
      <w:r w:rsidR="00746B07" w:rsidRPr="00BA545B">
        <w:rPr>
          <w:color w:val="262626" w:themeColor="text1" w:themeTint="D9"/>
          <w:sz w:val="24"/>
          <w:szCs w:val="24"/>
        </w:rPr>
        <w:t xml:space="preserve"> з </w:t>
      </w:r>
      <w:r w:rsidRPr="00BA545B">
        <w:rPr>
          <w:color w:val="262626" w:themeColor="text1" w:themeTint="D9"/>
          <w:sz w:val="24"/>
          <w:szCs w:val="24"/>
        </w:rPr>
        <w:t>відгук</w:t>
      </w:r>
      <w:r w:rsidR="00746B07" w:rsidRPr="00BA545B">
        <w:rPr>
          <w:color w:val="262626" w:themeColor="text1" w:themeTint="D9"/>
          <w:sz w:val="24"/>
          <w:szCs w:val="24"/>
        </w:rPr>
        <w:t>ами</w:t>
      </w:r>
      <w:r w:rsidRPr="00BA545B">
        <w:rPr>
          <w:color w:val="262626" w:themeColor="text1" w:themeTint="D9"/>
          <w:sz w:val="24"/>
          <w:szCs w:val="24"/>
        </w:rPr>
        <w:t xml:space="preserve"> на форумах</w:t>
      </w:r>
    </w:p>
    <w:p w:rsidR="00ED6C1B" w:rsidRPr="00BA545B" w:rsidRDefault="00ED6C1B" w:rsidP="00ED6C1B">
      <w:pPr>
        <w:rPr>
          <w:color w:val="262626" w:themeColor="text1" w:themeTint="D9"/>
          <w:sz w:val="8"/>
          <w:szCs w:val="8"/>
        </w:rPr>
      </w:pPr>
    </w:p>
    <w:p w:rsidR="00ED6C1B" w:rsidRPr="00BA545B" w:rsidRDefault="00ED6C1B" w:rsidP="007949E1">
      <w:pPr>
        <w:pStyle w:val="ListParagraph"/>
        <w:numPr>
          <w:ilvl w:val="0"/>
          <w:numId w:val="26"/>
        </w:numPr>
        <w:rPr>
          <w:color w:val="262626" w:themeColor="text1" w:themeTint="D9"/>
          <w:sz w:val="24"/>
          <w:szCs w:val="24"/>
        </w:rPr>
      </w:pPr>
      <w:r w:rsidRPr="00BA545B">
        <w:rPr>
          <w:b/>
          <w:bCs/>
        </w:rPr>
        <w:t xml:space="preserve">Які он-лайн ресурси (джерела інформації) Ви найчастіше використовуєте </w:t>
      </w:r>
      <w:r w:rsidR="00D82398" w:rsidRPr="00BA545B">
        <w:rPr>
          <w:b/>
          <w:bCs/>
        </w:rPr>
        <w:t xml:space="preserve"> </w:t>
      </w:r>
      <w:r w:rsidRPr="00BA545B">
        <w:rPr>
          <w:b/>
          <w:bCs/>
        </w:rPr>
        <w:t>для пошуку</w:t>
      </w:r>
      <w:r w:rsidR="0064537F" w:rsidRPr="00BA545B">
        <w:rPr>
          <w:b/>
          <w:bCs/>
        </w:rPr>
        <w:t xml:space="preserve"> зазначеної</w:t>
      </w:r>
      <w:r w:rsidRPr="00BA545B">
        <w:rPr>
          <w:b/>
          <w:bCs/>
        </w:rPr>
        <w:t xml:space="preserve"> інформації?</w:t>
      </w:r>
    </w:p>
    <w:p w:rsidR="00ED6C1B" w:rsidRPr="00BA545B" w:rsidRDefault="00ED6C1B" w:rsidP="00ED6C1B">
      <w:pPr>
        <w:pStyle w:val="NoSpacing"/>
        <w:rPr>
          <w:color w:val="262626" w:themeColor="text1" w:themeTint="D9"/>
          <w:sz w:val="24"/>
          <w:szCs w:val="24"/>
          <w:lang w:val="uk-UA"/>
        </w:rPr>
      </w:pPr>
      <w:r w:rsidRPr="00BA545B">
        <w:rPr>
          <w:color w:val="262626" w:themeColor="text1" w:themeTint="D9"/>
          <w:sz w:val="24"/>
          <w:szCs w:val="24"/>
          <w:lang w:val="uk-UA"/>
        </w:rPr>
        <w:t>Найчастіше у відповідях зазначалися (у порядку пріоритетності):</w:t>
      </w:r>
    </w:p>
    <w:p w:rsidR="00ED6C1B" w:rsidRPr="00BA545B" w:rsidRDefault="00746B07" w:rsidP="00ED6C1B">
      <w:pPr>
        <w:pStyle w:val="NoSpacing"/>
        <w:numPr>
          <w:ilvl w:val="0"/>
          <w:numId w:val="12"/>
        </w:numPr>
        <w:rPr>
          <w:color w:val="262626" w:themeColor="text1" w:themeTint="D9"/>
          <w:sz w:val="24"/>
          <w:szCs w:val="24"/>
          <w:lang w:val="uk-UA"/>
        </w:rPr>
      </w:pPr>
      <w:r w:rsidRPr="00BA545B">
        <w:rPr>
          <w:color w:val="262626" w:themeColor="text1" w:themeTint="D9"/>
          <w:sz w:val="24"/>
          <w:szCs w:val="24"/>
          <w:lang w:val="uk-UA"/>
        </w:rPr>
        <w:lastRenderedPageBreak/>
        <w:t>Веб-сайт Державної служби зайнятості (центів зайнятості)</w:t>
      </w:r>
    </w:p>
    <w:p w:rsidR="00ED6C1B" w:rsidRPr="00BA545B" w:rsidRDefault="00ED6C1B" w:rsidP="00ED6C1B">
      <w:pPr>
        <w:pStyle w:val="NoSpacing"/>
        <w:numPr>
          <w:ilvl w:val="0"/>
          <w:numId w:val="12"/>
        </w:numPr>
        <w:rPr>
          <w:color w:val="262626" w:themeColor="text1" w:themeTint="D9"/>
          <w:sz w:val="24"/>
          <w:szCs w:val="24"/>
          <w:lang w:val="uk-UA"/>
        </w:rPr>
      </w:pPr>
      <w:r w:rsidRPr="00BA545B">
        <w:rPr>
          <w:color w:val="262626" w:themeColor="text1" w:themeTint="D9"/>
          <w:sz w:val="24"/>
          <w:szCs w:val="24"/>
          <w:lang w:val="uk-UA"/>
        </w:rPr>
        <w:t>пошукова система Google</w:t>
      </w:r>
    </w:p>
    <w:p w:rsidR="00746B07" w:rsidRPr="00BA545B" w:rsidRDefault="00746B07" w:rsidP="00ED6C1B">
      <w:pPr>
        <w:pStyle w:val="NoSpacing"/>
        <w:numPr>
          <w:ilvl w:val="0"/>
          <w:numId w:val="12"/>
        </w:numPr>
        <w:rPr>
          <w:color w:val="262626" w:themeColor="text1" w:themeTint="D9"/>
          <w:sz w:val="24"/>
          <w:szCs w:val="24"/>
          <w:lang w:val="uk-UA"/>
        </w:rPr>
      </w:pPr>
      <w:r w:rsidRPr="00BA545B">
        <w:rPr>
          <w:color w:val="262626" w:themeColor="text1" w:themeTint="D9"/>
          <w:sz w:val="24"/>
          <w:szCs w:val="24"/>
          <w:lang w:val="uk-UA"/>
        </w:rPr>
        <w:t>сайти пошуку роботи</w:t>
      </w:r>
    </w:p>
    <w:p w:rsidR="00746B07" w:rsidRPr="00BA545B" w:rsidRDefault="00746B07" w:rsidP="00746B07">
      <w:pPr>
        <w:pStyle w:val="NoSpacing"/>
        <w:numPr>
          <w:ilvl w:val="0"/>
          <w:numId w:val="12"/>
        </w:numPr>
        <w:rPr>
          <w:color w:val="262626" w:themeColor="text1" w:themeTint="D9"/>
          <w:sz w:val="24"/>
          <w:szCs w:val="24"/>
          <w:lang w:val="uk-UA"/>
        </w:rPr>
      </w:pPr>
      <w:r w:rsidRPr="00BA545B">
        <w:rPr>
          <w:color w:val="262626" w:themeColor="text1" w:themeTint="D9"/>
          <w:sz w:val="24"/>
          <w:szCs w:val="24"/>
          <w:lang w:val="uk-UA"/>
        </w:rPr>
        <w:t>соціальні мережі</w:t>
      </w:r>
      <w:r w:rsidR="00D82398" w:rsidRPr="00BA545B">
        <w:rPr>
          <w:color w:val="262626" w:themeColor="text1" w:themeTint="D9"/>
          <w:sz w:val="24"/>
          <w:szCs w:val="24"/>
          <w:lang w:val="uk-UA"/>
        </w:rPr>
        <w:t xml:space="preserve"> </w:t>
      </w:r>
      <w:r w:rsidRPr="00BA545B">
        <w:rPr>
          <w:color w:val="262626" w:themeColor="text1" w:themeTint="D9"/>
          <w:sz w:val="24"/>
          <w:szCs w:val="24"/>
          <w:lang w:val="uk-UA"/>
        </w:rPr>
        <w:t>Facebook</w:t>
      </w:r>
    </w:p>
    <w:p w:rsidR="00ED6C1B" w:rsidRPr="002F2FC2" w:rsidRDefault="00ED6C1B" w:rsidP="00A91A3B">
      <w:pPr>
        <w:pStyle w:val="NoSpacing"/>
        <w:ind w:left="720"/>
        <w:rPr>
          <w:color w:val="262626" w:themeColor="text1" w:themeTint="D9"/>
          <w:sz w:val="22"/>
          <w:szCs w:val="22"/>
          <w:lang w:val="uk-UA"/>
        </w:rPr>
      </w:pPr>
    </w:p>
    <w:p w:rsidR="00ED6C1B" w:rsidRPr="002F2FC2" w:rsidRDefault="00ED6C1B" w:rsidP="007949E1">
      <w:pPr>
        <w:pStyle w:val="NoSpacing"/>
        <w:numPr>
          <w:ilvl w:val="0"/>
          <w:numId w:val="26"/>
        </w:numPr>
        <w:rPr>
          <w:color w:val="262626" w:themeColor="text1" w:themeTint="D9"/>
          <w:sz w:val="24"/>
          <w:szCs w:val="24"/>
          <w:lang w:val="uk-UA"/>
        </w:rPr>
      </w:pPr>
      <w:r w:rsidRPr="002F2FC2">
        <w:rPr>
          <w:b/>
          <w:bCs/>
          <w:lang w:val="uk-UA"/>
        </w:rPr>
        <w:t>Якщо Вам доводилося</w:t>
      </w:r>
      <w:r w:rsidR="00D82398" w:rsidRPr="002F2FC2">
        <w:rPr>
          <w:b/>
          <w:bCs/>
          <w:lang w:val="uk-UA"/>
        </w:rPr>
        <w:t xml:space="preserve"> </w:t>
      </w:r>
      <w:r w:rsidRPr="002F2FC2">
        <w:rPr>
          <w:b/>
          <w:bCs/>
          <w:lang w:val="uk-UA"/>
        </w:rPr>
        <w:t>користуватися</w:t>
      </w:r>
      <w:r w:rsidR="00D82398" w:rsidRPr="002F2FC2">
        <w:rPr>
          <w:b/>
          <w:bCs/>
          <w:lang w:val="uk-UA"/>
        </w:rPr>
        <w:t xml:space="preserve"> </w:t>
      </w:r>
      <w:r w:rsidRPr="002F2FC2">
        <w:rPr>
          <w:b/>
          <w:bCs/>
          <w:lang w:val="uk-UA"/>
        </w:rPr>
        <w:t>аналогічними веб-сайтами (джерелами</w:t>
      </w:r>
      <w:r w:rsidR="00BA545B">
        <w:rPr>
          <w:b/>
          <w:bCs/>
          <w:lang w:val="uk-UA"/>
        </w:rPr>
        <w:t xml:space="preserve"> </w:t>
      </w:r>
      <w:r w:rsidRPr="002F2FC2">
        <w:rPr>
          <w:b/>
          <w:bCs/>
          <w:lang w:val="uk-UA"/>
        </w:rPr>
        <w:t>інформації) інших</w:t>
      </w:r>
      <w:r w:rsidR="00BA545B">
        <w:rPr>
          <w:b/>
          <w:bCs/>
          <w:lang w:val="uk-UA"/>
        </w:rPr>
        <w:t xml:space="preserve"> </w:t>
      </w:r>
      <w:r w:rsidRPr="002F2FC2">
        <w:rPr>
          <w:b/>
          <w:bCs/>
          <w:lang w:val="uk-UA"/>
        </w:rPr>
        <w:t>країн, які з таких он-лайн</w:t>
      </w:r>
      <w:r w:rsidR="00BA545B">
        <w:rPr>
          <w:b/>
          <w:bCs/>
          <w:lang w:val="uk-UA"/>
        </w:rPr>
        <w:t xml:space="preserve"> </w:t>
      </w:r>
      <w:r w:rsidRPr="002F2FC2">
        <w:rPr>
          <w:b/>
          <w:bCs/>
          <w:lang w:val="uk-UA"/>
        </w:rPr>
        <w:t>ресурсів Ви вважаєте</w:t>
      </w:r>
      <w:r w:rsidR="00BA545B">
        <w:rPr>
          <w:b/>
          <w:bCs/>
          <w:lang w:val="uk-UA"/>
        </w:rPr>
        <w:t xml:space="preserve"> </w:t>
      </w:r>
      <w:r w:rsidRPr="002F2FC2">
        <w:rPr>
          <w:b/>
          <w:bCs/>
          <w:lang w:val="uk-UA"/>
        </w:rPr>
        <w:t>найкращими?</w:t>
      </w:r>
    </w:p>
    <w:p w:rsidR="00ED6C1B" w:rsidRPr="002F2FC2" w:rsidRDefault="00ED6C1B" w:rsidP="00ED6C1B">
      <w:pPr>
        <w:pStyle w:val="NoSpacing"/>
        <w:rPr>
          <w:sz w:val="16"/>
          <w:szCs w:val="16"/>
          <w:lang w:val="uk-UA"/>
        </w:rPr>
      </w:pPr>
    </w:p>
    <w:p w:rsidR="00ED6C1B" w:rsidRPr="002F2FC2" w:rsidRDefault="00ED6C1B" w:rsidP="00ED6C1B">
      <w:pPr>
        <w:pStyle w:val="NoSpacing"/>
        <w:rPr>
          <w:color w:val="262626" w:themeColor="text1" w:themeTint="D9"/>
          <w:sz w:val="24"/>
          <w:szCs w:val="24"/>
          <w:lang w:val="uk-UA"/>
        </w:rPr>
      </w:pPr>
      <w:r w:rsidRPr="002F2FC2">
        <w:rPr>
          <w:color w:val="262626" w:themeColor="text1" w:themeTint="D9"/>
          <w:sz w:val="24"/>
          <w:szCs w:val="24"/>
          <w:lang w:val="uk-UA"/>
        </w:rPr>
        <w:t>Опитувані зазначали, що не користувалися, або відповіді немає.</w:t>
      </w:r>
    </w:p>
    <w:p w:rsidR="00B67C4B" w:rsidRPr="002F2FC2" w:rsidRDefault="00B67C4B" w:rsidP="00ED6C1B">
      <w:pPr>
        <w:pStyle w:val="NoSpacing"/>
        <w:rPr>
          <w:color w:val="262626" w:themeColor="text1" w:themeTint="D9"/>
          <w:sz w:val="24"/>
          <w:szCs w:val="24"/>
          <w:lang w:val="uk-UA"/>
        </w:rPr>
      </w:pPr>
    </w:p>
    <w:p w:rsidR="00ED6C1B" w:rsidRPr="002F2FC2" w:rsidRDefault="00ED6C1B" w:rsidP="007949E1">
      <w:pPr>
        <w:pStyle w:val="ListParagraph"/>
        <w:numPr>
          <w:ilvl w:val="0"/>
          <w:numId w:val="26"/>
        </w:numPr>
        <w:spacing w:after="0"/>
        <w:rPr>
          <w:b/>
          <w:bCs/>
        </w:rPr>
      </w:pPr>
      <w:r w:rsidRPr="002F2FC2">
        <w:rPr>
          <w:b/>
          <w:bCs/>
        </w:rPr>
        <w:t>Хто, на Вашу думку, може бути основними</w:t>
      </w:r>
      <w:r w:rsidR="00DB406E" w:rsidRPr="002F2FC2">
        <w:rPr>
          <w:b/>
          <w:bCs/>
        </w:rPr>
        <w:t xml:space="preserve"> </w:t>
      </w:r>
      <w:r w:rsidRPr="002F2FC2">
        <w:rPr>
          <w:b/>
          <w:bCs/>
        </w:rPr>
        <w:t>користувачами веб-сайту НРК?</w:t>
      </w:r>
    </w:p>
    <w:p w:rsidR="00ED6C1B" w:rsidRPr="002F2FC2" w:rsidRDefault="00ED6C1B" w:rsidP="00ED6C1B">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992"/>
        <w:gridCol w:w="850"/>
        <w:gridCol w:w="851"/>
        <w:gridCol w:w="957"/>
      </w:tblGrid>
      <w:tr w:rsidR="00ED6C1B" w:rsidRPr="00BA545B" w:rsidTr="00A91A3B">
        <w:tc>
          <w:tcPr>
            <w:tcW w:w="5637" w:type="dxa"/>
          </w:tcPr>
          <w:p w:rsidR="00ED6C1B" w:rsidRPr="002F2FC2" w:rsidRDefault="00ED6C1B" w:rsidP="00F72A22"/>
        </w:tc>
        <w:tc>
          <w:tcPr>
            <w:tcW w:w="992" w:type="dxa"/>
          </w:tcPr>
          <w:p w:rsidR="00ED6C1B" w:rsidRPr="00BA545B" w:rsidRDefault="00ED6C1B" w:rsidP="00F72A22">
            <w:pPr>
              <w:jc w:val="center"/>
              <w:rPr>
                <w:sz w:val="18"/>
                <w:szCs w:val="18"/>
              </w:rPr>
            </w:pPr>
            <w:r w:rsidRPr="00BA545B">
              <w:rPr>
                <w:sz w:val="18"/>
                <w:szCs w:val="18"/>
              </w:rPr>
              <w:t>Вагаюся відповісти %</w:t>
            </w:r>
          </w:p>
        </w:tc>
        <w:tc>
          <w:tcPr>
            <w:tcW w:w="850" w:type="dxa"/>
          </w:tcPr>
          <w:p w:rsidR="00ED6C1B" w:rsidRPr="00BA545B" w:rsidRDefault="00ED6C1B" w:rsidP="00F72A22">
            <w:pPr>
              <w:jc w:val="center"/>
              <w:rPr>
                <w:sz w:val="18"/>
                <w:szCs w:val="18"/>
              </w:rPr>
            </w:pPr>
            <w:r w:rsidRPr="00BA545B">
              <w:rPr>
                <w:sz w:val="18"/>
                <w:szCs w:val="18"/>
              </w:rPr>
              <w:t>Можливо %</w:t>
            </w:r>
          </w:p>
        </w:tc>
        <w:tc>
          <w:tcPr>
            <w:tcW w:w="851" w:type="dxa"/>
          </w:tcPr>
          <w:p w:rsidR="00ED6C1B" w:rsidRPr="00BA545B" w:rsidRDefault="00ED6C1B" w:rsidP="00F72A22">
            <w:pPr>
              <w:jc w:val="center"/>
              <w:rPr>
                <w:sz w:val="18"/>
                <w:szCs w:val="18"/>
              </w:rPr>
            </w:pPr>
            <w:r w:rsidRPr="00BA545B">
              <w:rPr>
                <w:sz w:val="18"/>
                <w:szCs w:val="18"/>
              </w:rPr>
              <w:t>Навряд чи  %</w:t>
            </w:r>
          </w:p>
        </w:tc>
        <w:tc>
          <w:tcPr>
            <w:tcW w:w="957" w:type="dxa"/>
          </w:tcPr>
          <w:p w:rsidR="00ED6C1B" w:rsidRPr="00BA545B" w:rsidRDefault="00ED6C1B" w:rsidP="00F72A22">
            <w:pPr>
              <w:jc w:val="center"/>
              <w:rPr>
                <w:sz w:val="18"/>
                <w:szCs w:val="18"/>
              </w:rPr>
            </w:pPr>
            <w:r w:rsidRPr="00BA545B">
              <w:rPr>
                <w:sz w:val="18"/>
                <w:szCs w:val="18"/>
              </w:rPr>
              <w:t>Скоріше за все %</w:t>
            </w:r>
          </w:p>
        </w:tc>
      </w:tr>
      <w:tr w:rsidR="00ED6C1B" w:rsidRPr="00BA545B" w:rsidTr="00A91A3B">
        <w:tc>
          <w:tcPr>
            <w:tcW w:w="5637" w:type="dxa"/>
          </w:tcPr>
          <w:p w:rsidR="00ED6C1B" w:rsidRPr="00BA545B" w:rsidRDefault="00ED6C1B" w:rsidP="007949E1">
            <w:pPr>
              <w:pStyle w:val="ListParagraph"/>
              <w:numPr>
                <w:ilvl w:val="0"/>
                <w:numId w:val="30"/>
              </w:numPr>
              <w:spacing w:after="0"/>
              <w:ind w:left="426"/>
              <w:contextualSpacing w:val="0"/>
            </w:pPr>
            <w:r w:rsidRPr="00BA545B">
              <w:t xml:space="preserve">Міністерство освіти і науки </w:t>
            </w:r>
          </w:p>
        </w:tc>
        <w:tc>
          <w:tcPr>
            <w:tcW w:w="992" w:type="dxa"/>
          </w:tcPr>
          <w:p w:rsidR="00ED6C1B" w:rsidRPr="00BA545B" w:rsidRDefault="005D588A" w:rsidP="00023D2D">
            <w:pPr>
              <w:jc w:val="center"/>
            </w:pPr>
            <w:r w:rsidRPr="00BA545B">
              <w:t>3</w:t>
            </w:r>
            <w:r w:rsidR="00023D2D" w:rsidRPr="00BA545B">
              <w:t>3</w:t>
            </w:r>
          </w:p>
        </w:tc>
        <w:tc>
          <w:tcPr>
            <w:tcW w:w="850" w:type="dxa"/>
          </w:tcPr>
          <w:p w:rsidR="00ED6C1B" w:rsidRPr="00BA545B" w:rsidRDefault="00023D2D" w:rsidP="00F72A22">
            <w:pPr>
              <w:jc w:val="center"/>
            </w:pPr>
            <w:r w:rsidRPr="00BA545B">
              <w:t>44</w:t>
            </w:r>
          </w:p>
        </w:tc>
        <w:tc>
          <w:tcPr>
            <w:tcW w:w="851" w:type="dxa"/>
          </w:tcPr>
          <w:p w:rsidR="00ED6C1B" w:rsidRPr="00BA545B" w:rsidRDefault="005D588A" w:rsidP="00023D2D">
            <w:pPr>
              <w:jc w:val="center"/>
            </w:pPr>
            <w:r w:rsidRPr="00BA545B">
              <w:t>1</w:t>
            </w:r>
            <w:r w:rsidR="00023D2D" w:rsidRPr="00BA545B">
              <w:t>1</w:t>
            </w:r>
          </w:p>
        </w:tc>
        <w:tc>
          <w:tcPr>
            <w:tcW w:w="957" w:type="dxa"/>
          </w:tcPr>
          <w:p w:rsidR="00ED6C1B" w:rsidRPr="00BA545B" w:rsidRDefault="00023D2D" w:rsidP="00F72A22">
            <w:pPr>
              <w:jc w:val="center"/>
            </w:pPr>
            <w:r w:rsidRPr="00BA545B">
              <w:t>11</w:t>
            </w:r>
          </w:p>
        </w:tc>
      </w:tr>
      <w:tr w:rsidR="00ED6C1B" w:rsidRPr="00BA545B" w:rsidTr="00A91A3B">
        <w:tc>
          <w:tcPr>
            <w:tcW w:w="5637" w:type="dxa"/>
          </w:tcPr>
          <w:p w:rsidR="00ED6C1B" w:rsidRPr="00BA545B" w:rsidRDefault="00ED6C1B" w:rsidP="007949E1">
            <w:pPr>
              <w:pStyle w:val="ListParagraph"/>
              <w:numPr>
                <w:ilvl w:val="0"/>
                <w:numId w:val="30"/>
              </w:numPr>
              <w:spacing w:after="0"/>
              <w:ind w:left="426"/>
              <w:contextualSpacing w:val="0"/>
            </w:pPr>
            <w:r w:rsidRPr="00BA545B">
              <w:t>Міністерство соціальної політики</w:t>
            </w:r>
          </w:p>
        </w:tc>
        <w:tc>
          <w:tcPr>
            <w:tcW w:w="992" w:type="dxa"/>
          </w:tcPr>
          <w:p w:rsidR="00ED6C1B" w:rsidRPr="00BA545B" w:rsidRDefault="00D42D36" w:rsidP="00023D2D">
            <w:pPr>
              <w:jc w:val="center"/>
            </w:pPr>
            <w:r w:rsidRPr="00BA545B">
              <w:t>3</w:t>
            </w:r>
            <w:r w:rsidR="00023D2D" w:rsidRPr="00BA545B">
              <w:t>3</w:t>
            </w:r>
          </w:p>
        </w:tc>
        <w:tc>
          <w:tcPr>
            <w:tcW w:w="850" w:type="dxa"/>
          </w:tcPr>
          <w:p w:rsidR="00ED6C1B" w:rsidRPr="00BA545B" w:rsidRDefault="00D42D36" w:rsidP="00023D2D">
            <w:pPr>
              <w:jc w:val="center"/>
            </w:pPr>
            <w:r w:rsidRPr="00BA545B">
              <w:t>3</w:t>
            </w:r>
            <w:r w:rsidR="00023D2D" w:rsidRPr="00BA545B">
              <w:t>3</w:t>
            </w:r>
          </w:p>
        </w:tc>
        <w:tc>
          <w:tcPr>
            <w:tcW w:w="851" w:type="dxa"/>
          </w:tcPr>
          <w:p w:rsidR="00ED6C1B" w:rsidRPr="00BA545B" w:rsidRDefault="00D42D36" w:rsidP="00023D2D">
            <w:pPr>
              <w:jc w:val="center"/>
            </w:pPr>
            <w:r w:rsidRPr="00BA545B">
              <w:t>1</w:t>
            </w:r>
            <w:r w:rsidR="00023D2D" w:rsidRPr="00BA545B">
              <w:t>1</w:t>
            </w:r>
          </w:p>
        </w:tc>
        <w:tc>
          <w:tcPr>
            <w:tcW w:w="957" w:type="dxa"/>
          </w:tcPr>
          <w:p w:rsidR="00ED6C1B" w:rsidRPr="00BA545B" w:rsidRDefault="00023D2D" w:rsidP="00F72A22">
            <w:pPr>
              <w:jc w:val="center"/>
            </w:pPr>
            <w:r w:rsidRPr="00BA545B">
              <w:t>22</w:t>
            </w:r>
          </w:p>
        </w:tc>
      </w:tr>
      <w:tr w:rsidR="00023D2D" w:rsidRPr="00BA545B" w:rsidTr="00A91A3B">
        <w:tc>
          <w:tcPr>
            <w:tcW w:w="5637" w:type="dxa"/>
          </w:tcPr>
          <w:p w:rsidR="00023D2D" w:rsidRPr="00BA545B" w:rsidRDefault="00023D2D" w:rsidP="007949E1">
            <w:pPr>
              <w:pStyle w:val="ListParagraph"/>
              <w:numPr>
                <w:ilvl w:val="0"/>
                <w:numId w:val="30"/>
              </w:numPr>
              <w:spacing w:after="0"/>
              <w:ind w:left="426"/>
              <w:contextualSpacing w:val="0"/>
            </w:pPr>
            <w:r w:rsidRPr="00BA545B">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023D2D" w:rsidRPr="00BA545B" w:rsidRDefault="00023D2D" w:rsidP="00942C49">
            <w:pPr>
              <w:jc w:val="center"/>
            </w:pPr>
            <w:r w:rsidRPr="00BA545B">
              <w:t>33</w:t>
            </w:r>
          </w:p>
        </w:tc>
        <w:tc>
          <w:tcPr>
            <w:tcW w:w="850" w:type="dxa"/>
          </w:tcPr>
          <w:p w:rsidR="00023D2D" w:rsidRPr="00BA545B" w:rsidRDefault="00023D2D" w:rsidP="00942C49">
            <w:pPr>
              <w:jc w:val="center"/>
            </w:pPr>
            <w:r w:rsidRPr="00BA545B">
              <w:t>33</w:t>
            </w:r>
          </w:p>
        </w:tc>
        <w:tc>
          <w:tcPr>
            <w:tcW w:w="851" w:type="dxa"/>
          </w:tcPr>
          <w:p w:rsidR="00023D2D" w:rsidRPr="00BA545B" w:rsidRDefault="00023D2D" w:rsidP="00942C49">
            <w:pPr>
              <w:jc w:val="center"/>
            </w:pPr>
            <w:r w:rsidRPr="00BA545B">
              <w:t>11</w:t>
            </w:r>
          </w:p>
        </w:tc>
        <w:tc>
          <w:tcPr>
            <w:tcW w:w="957" w:type="dxa"/>
          </w:tcPr>
          <w:p w:rsidR="00023D2D" w:rsidRPr="00BA545B" w:rsidRDefault="00023D2D" w:rsidP="00942C49">
            <w:pPr>
              <w:jc w:val="center"/>
            </w:pPr>
            <w:r w:rsidRPr="00BA545B">
              <w:t>22</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t>Державна служба зайнятості</w:t>
            </w:r>
          </w:p>
        </w:tc>
        <w:tc>
          <w:tcPr>
            <w:tcW w:w="992" w:type="dxa"/>
          </w:tcPr>
          <w:p w:rsidR="00D42D36" w:rsidRPr="00BA545B" w:rsidRDefault="00023D2D" w:rsidP="00F72A22">
            <w:pPr>
              <w:jc w:val="center"/>
            </w:pPr>
            <w:r w:rsidRPr="00BA545B">
              <w:t>11</w:t>
            </w:r>
          </w:p>
        </w:tc>
        <w:tc>
          <w:tcPr>
            <w:tcW w:w="850" w:type="dxa"/>
          </w:tcPr>
          <w:p w:rsidR="00D42D36" w:rsidRPr="00BA545B" w:rsidRDefault="00D42D36" w:rsidP="00023D2D">
            <w:pPr>
              <w:jc w:val="center"/>
            </w:pPr>
            <w:r w:rsidRPr="00BA545B">
              <w:t>2</w:t>
            </w:r>
            <w:r w:rsidR="00023D2D" w:rsidRPr="00BA545B">
              <w:t>2</w:t>
            </w:r>
          </w:p>
        </w:tc>
        <w:tc>
          <w:tcPr>
            <w:tcW w:w="851" w:type="dxa"/>
          </w:tcPr>
          <w:p w:rsidR="00D42D36" w:rsidRPr="00BA545B" w:rsidRDefault="00D42D36" w:rsidP="00F72A22">
            <w:pPr>
              <w:jc w:val="center"/>
            </w:pPr>
            <w:r w:rsidRPr="00BA545B">
              <w:t>0</w:t>
            </w:r>
          </w:p>
        </w:tc>
        <w:tc>
          <w:tcPr>
            <w:tcW w:w="957" w:type="dxa"/>
          </w:tcPr>
          <w:p w:rsidR="00D42D36" w:rsidRPr="00BA545B" w:rsidRDefault="00D42D36" w:rsidP="00023D2D">
            <w:pPr>
              <w:jc w:val="center"/>
            </w:pPr>
            <w:r w:rsidRPr="00BA545B">
              <w:t>6</w:t>
            </w:r>
            <w:r w:rsidR="00023D2D" w:rsidRPr="00BA545B">
              <w:t>7</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t>Державна служба статистики</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7</w:t>
            </w:r>
            <w:r w:rsidR="00D42D36" w:rsidRPr="00BA545B">
              <w:t>8</w:t>
            </w:r>
          </w:p>
        </w:tc>
        <w:tc>
          <w:tcPr>
            <w:tcW w:w="851" w:type="dxa"/>
          </w:tcPr>
          <w:p w:rsidR="00D42D36" w:rsidRPr="00BA545B" w:rsidRDefault="00D42D36" w:rsidP="00F72A22">
            <w:pPr>
              <w:jc w:val="center"/>
            </w:pPr>
            <w:r w:rsidRPr="00BA545B">
              <w:t>0</w:t>
            </w:r>
          </w:p>
        </w:tc>
        <w:tc>
          <w:tcPr>
            <w:tcW w:w="957" w:type="dxa"/>
          </w:tcPr>
          <w:p w:rsidR="00D42D36" w:rsidRPr="00BA545B" w:rsidRDefault="00023D2D" w:rsidP="00023D2D">
            <w:pPr>
              <w:jc w:val="center"/>
            </w:pPr>
            <w:r w:rsidRPr="00BA545B">
              <w:t>22</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t>Національне агентство з  кваліфікацій (або уповноважений орган з питань кваліфікацій)</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023D2D">
            <w:pPr>
              <w:jc w:val="center"/>
            </w:pPr>
            <w:r w:rsidRPr="00BA545B">
              <w:t>44</w:t>
            </w:r>
          </w:p>
        </w:tc>
        <w:tc>
          <w:tcPr>
            <w:tcW w:w="851" w:type="dxa"/>
          </w:tcPr>
          <w:p w:rsidR="00D42D36" w:rsidRPr="00BA545B" w:rsidRDefault="00D42D36" w:rsidP="00F72A22">
            <w:pPr>
              <w:jc w:val="center"/>
            </w:pPr>
            <w:r w:rsidRPr="00BA545B">
              <w:t>0</w:t>
            </w:r>
          </w:p>
        </w:tc>
        <w:tc>
          <w:tcPr>
            <w:tcW w:w="957" w:type="dxa"/>
          </w:tcPr>
          <w:p w:rsidR="00D42D36" w:rsidRPr="00BA545B" w:rsidRDefault="00023D2D" w:rsidP="00F72A22">
            <w:pPr>
              <w:jc w:val="center"/>
            </w:pPr>
            <w:r w:rsidRPr="00BA545B">
              <w:t>56</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t>Органи із забезпечення якості освіти:</w:t>
            </w:r>
          </w:p>
          <w:p w:rsidR="00D42D36" w:rsidRPr="00BA545B" w:rsidRDefault="00D42D36" w:rsidP="00EF06BB">
            <w:pPr>
              <w:pStyle w:val="ListParagraph"/>
              <w:ind w:left="426"/>
            </w:pPr>
            <w:r w:rsidRPr="00BA545B">
              <w:t>Національне агентство із забезпечення якості вищої освіти (НАЗЯВО), Державна інспекція навчальних закладів (ДІНС)</w:t>
            </w:r>
          </w:p>
        </w:tc>
        <w:tc>
          <w:tcPr>
            <w:tcW w:w="992" w:type="dxa"/>
          </w:tcPr>
          <w:p w:rsidR="00D42D36" w:rsidRPr="00BA545B" w:rsidRDefault="00D42D36" w:rsidP="00F72A22">
            <w:pPr>
              <w:jc w:val="center"/>
            </w:pPr>
            <w:r w:rsidRPr="00BA545B">
              <w:t>0</w:t>
            </w:r>
          </w:p>
        </w:tc>
        <w:tc>
          <w:tcPr>
            <w:tcW w:w="850" w:type="dxa"/>
          </w:tcPr>
          <w:p w:rsidR="00D42D36" w:rsidRPr="00BA545B" w:rsidRDefault="00D42D36" w:rsidP="00023D2D">
            <w:pPr>
              <w:jc w:val="center"/>
            </w:pPr>
            <w:r w:rsidRPr="00BA545B">
              <w:t>2</w:t>
            </w:r>
            <w:r w:rsidR="00023D2D" w:rsidRPr="00BA545B">
              <w:t>2</w:t>
            </w:r>
          </w:p>
        </w:tc>
        <w:tc>
          <w:tcPr>
            <w:tcW w:w="851" w:type="dxa"/>
          </w:tcPr>
          <w:p w:rsidR="00D42D36" w:rsidRPr="00BA545B" w:rsidRDefault="00D42D36" w:rsidP="00F72A22">
            <w:pPr>
              <w:jc w:val="center"/>
            </w:pPr>
            <w:r w:rsidRPr="00BA545B">
              <w:t>0</w:t>
            </w:r>
          </w:p>
        </w:tc>
        <w:tc>
          <w:tcPr>
            <w:tcW w:w="957" w:type="dxa"/>
          </w:tcPr>
          <w:p w:rsidR="00D42D36" w:rsidRPr="00BA545B" w:rsidRDefault="00D42D36" w:rsidP="00023D2D">
            <w:pPr>
              <w:jc w:val="center"/>
              <w:rPr>
                <w:b/>
              </w:rPr>
            </w:pPr>
            <w:r w:rsidRPr="00BA545B">
              <w:rPr>
                <w:b/>
              </w:rPr>
              <w:t>7</w:t>
            </w:r>
            <w:r w:rsidR="00023D2D" w:rsidRPr="00BA545B">
              <w:rPr>
                <w:b/>
              </w:rPr>
              <w:t>8</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lastRenderedPageBreak/>
              <w:t>Екзаменаційні органи:</w:t>
            </w:r>
          </w:p>
          <w:p w:rsidR="00D42D36" w:rsidRPr="00BA545B" w:rsidRDefault="00D42D36" w:rsidP="00EF06BB">
            <w:pPr>
              <w:pStyle w:val="ListParagraph"/>
              <w:ind w:left="426"/>
            </w:pPr>
            <w:r w:rsidRPr="00BA545B">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w:t>
            </w:r>
          </w:p>
        </w:tc>
        <w:tc>
          <w:tcPr>
            <w:tcW w:w="992" w:type="dxa"/>
          </w:tcPr>
          <w:p w:rsidR="00D42D36" w:rsidRPr="00BA545B" w:rsidRDefault="00D42D36" w:rsidP="00F72A22">
            <w:pPr>
              <w:jc w:val="center"/>
            </w:pPr>
            <w:r w:rsidRPr="00BA545B">
              <w:t>0</w:t>
            </w:r>
          </w:p>
        </w:tc>
        <w:tc>
          <w:tcPr>
            <w:tcW w:w="850" w:type="dxa"/>
          </w:tcPr>
          <w:p w:rsidR="00D42D36" w:rsidRPr="00BA545B" w:rsidRDefault="00D42D36" w:rsidP="00F72A22">
            <w:pPr>
              <w:jc w:val="center"/>
            </w:pPr>
            <w:r w:rsidRPr="00BA545B">
              <w:t>0</w:t>
            </w:r>
          </w:p>
        </w:tc>
        <w:tc>
          <w:tcPr>
            <w:tcW w:w="851" w:type="dxa"/>
          </w:tcPr>
          <w:p w:rsidR="00D42D36" w:rsidRPr="00BA545B" w:rsidRDefault="00D42D36" w:rsidP="00023D2D">
            <w:pPr>
              <w:jc w:val="center"/>
            </w:pPr>
            <w:r w:rsidRPr="00BA545B">
              <w:t>2</w:t>
            </w:r>
            <w:r w:rsidR="00023D2D" w:rsidRPr="00BA545B">
              <w:t>2</w:t>
            </w:r>
          </w:p>
        </w:tc>
        <w:tc>
          <w:tcPr>
            <w:tcW w:w="957" w:type="dxa"/>
          </w:tcPr>
          <w:p w:rsidR="00D42D36" w:rsidRPr="00BA545B" w:rsidRDefault="00023D2D" w:rsidP="00F72A22">
            <w:pPr>
              <w:jc w:val="center"/>
            </w:pPr>
            <w:r w:rsidRPr="00BA545B">
              <w:t>78</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t>Науково-методичні (науково-дослідні) установи</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44</w:t>
            </w:r>
          </w:p>
        </w:tc>
        <w:tc>
          <w:tcPr>
            <w:tcW w:w="851" w:type="dxa"/>
          </w:tcPr>
          <w:p w:rsidR="00D42D36" w:rsidRPr="00BA545B" w:rsidRDefault="00D42D36" w:rsidP="00F72A22">
            <w:pPr>
              <w:jc w:val="center"/>
            </w:pPr>
            <w:r w:rsidRPr="00BA545B">
              <w:t>0</w:t>
            </w:r>
          </w:p>
        </w:tc>
        <w:tc>
          <w:tcPr>
            <w:tcW w:w="957" w:type="dxa"/>
          </w:tcPr>
          <w:p w:rsidR="00D42D36" w:rsidRPr="00BA545B" w:rsidRDefault="00023D2D" w:rsidP="00F72A22">
            <w:pPr>
              <w:jc w:val="center"/>
            </w:pPr>
            <w:r w:rsidRPr="00BA545B">
              <w:t>56</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t>Організації роботодавців та їх об’єднання</w:t>
            </w:r>
          </w:p>
        </w:tc>
        <w:tc>
          <w:tcPr>
            <w:tcW w:w="992" w:type="dxa"/>
          </w:tcPr>
          <w:p w:rsidR="00D42D36" w:rsidRPr="00BA545B" w:rsidRDefault="00D42D36" w:rsidP="00F72A22">
            <w:pPr>
              <w:jc w:val="center"/>
            </w:pPr>
            <w:r w:rsidRPr="00BA545B">
              <w:t>0</w:t>
            </w:r>
          </w:p>
        </w:tc>
        <w:tc>
          <w:tcPr>
            <w:tcW w:w="850" w:type="dxa"/>
          </w:tcPr>
          <w:p w:rsidR="00D42D36" w:rsidRPr="00BA545B" w:rsidRDefault="00D42D36" w:rsidP="00023D2D">
            <w:pPr>
              <w:jc w:val="center"/>
            </w:pPr>
            <w:r w:rsidRPr="00BA545B">
              <w:t>2</w:t>
            </w:r>
            <w:r w:rsidR="00023D2D" w:rsidRPr="00BA545B">
              <w:t>2</w:t>
            </w:r>
          </w:p>
        </w:tc>
        <w:tc>
          <w:tcPr>
            <w:tcW w:w="851" w:type="dxa"/>
          </w:tcPr>
          <w:p w:rsidR="00D42D36" w:rsidRPr="00BA545B" w:rsidRDefault="00D42D36" w:rsidP="00F72A22">
            <w:pPr>
              <w:jc w:val="center"/>
            </w:pPr>
            <w:r w:rsidRPr="00BA545B">
              <w:t>0</w:t>
            </w:r>
          </w:p>
        </w:tc>
        <w:tc>
          <w:tcPr>
            <w:tcW w:w="957" w:type="dxa"/>
          </w:tcPr>
          <w:p w:rsidR="00D42D36" w:rsidRPr="00BA545B" w:rsidRDefault="00D42D36" w:rsidP="00023D2D">
            <w:pPr>
              <w:jc w:val="center"/>
              <w:rPr>
                <w:b/>
              </w:rPr>
            </w:pPr>
            <w:r w:rsidRPr="00BA545B">
              <w:rPr>
                <w:b/>
              </w:rPr>
              <w:t>7</w:t>
            </w:r>
            <w:r w:rsidR="00023D2D" w:rsidRPr="00BA545B">
              <w:rPr>
                <w:b/>
              </w:rPr>
              <w:t>8</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t xml:space="preserve">Галузеві ради (та інші розробники профстандартів) </w:t>
            </w:r>
          </w:p>
        </w:tc>
        <w:tc>
          <w:tcPr>
            <w:tcW w:w="992" w:type="dxa"/>
          </w:tcPr>
          <w:p w:rsidR="00D42D36" w:rsidRPr="00BA545B" w:rsidRDefault="00D42D36" w:rsidP="00F72A22">
            <w:pPr>
              <w:jc w:val="center"/>
            </w:pPr>
            <w:r w:rsidRPr="00BA545B">
              <w:t>0</w:t>
            </w:r>
          </w:p>
        </w:tc>
        <w:tc>
          <w:tcPr>
            <w:tcW w:w="850" w:type="dxa"/>
          </w:tcPr>
          <w:p w:rsidR="00D42D36" w:rsidRPr="00BA545B" w:rsidRDefault="00D42D36" w:rsidP="00023D2D">
            <w:pPr>
              <w:jc w:val="center"/>
            </w:pPr>
            <w:r w:rsidRPr="00BA545B">
              <w:t>2</w:t>
            </w:r>
            <w:r w:rsidR="00023D2D" w:rsidRPr="00BA545B">
              <w:t>2</w:t>
            </w:r>
          </w:p>
        </w:tc>
        <w:tc>
          <w:tcPr>
            <w:tcW w:w="851" w:type="dxa"/>
          </w:tcPr>
          <w:p w:rsidR="00D42D36" w:rsidRPr="00BA545B" w:rsidRDefault="00023D2D" w:rsidP="00023D2D">
            <w:pPr>
              <w:jc w:val="center"/>
            </w:pPr>
            <w:r w:rsidRPr="00BA545B">
              <w:t>22</w:t>
            </w:r>
          </w:p>
        </w:tc>
        <w:tc>
          <w:tcPr>
            <w:tcW w:w="957" w:type="dxa"/>
          </w:tcPr>
          <w:p w:rsidR="00D42D36" w:rsidRPr="00BA545B" w:rsidRDefault="00023D2D" w:rsidP="00023D2D">
            <w:pPr>
              <w:jc w:val="center"/>
            </w:pPr>
            <w:r w:rsidRPr="00BA545B">
              <w:t>56</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t>Професійні спілки та їх об’єднання</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44</w:t>
            </w:r>
          </w:p>
        </w:tc>
        <w:tc>
          <w:tcPr>
            <w:tcW w:w="851" w:type="dxa"/>
          </w:tcPr>
          <w:p w:rsidR="00D42D36" w:rsidRPr="00BA545B" w:rsidRDefault="00D42D36" w:rsidP="00023D2D">
            <w:pPr>
              <w:jc w:val="center"/>
            </w:pPr>
            <w:r w:rsidRPr="00BA545B">
              <w:t>1</w:t>
            </w:r>
            <w:r w:rsidR="00023D2D" w:rsidRPr="00BA545B">
              <w:t>1</w:t>
            </w:r>
          </w:p>
        </w:tc>
        <w:tc>
          <w:tcPr>
            <w:tcW w:w="957" w:type="dxa"/>
          </w:tcPr>
          <w:p w:rsidR="00D42D36" w:rsidRPr="00BA545B" w:rsidRDefault="00023D2D" w:rsidP="00F72A22">
            <w:pPr>
              <w:jc w:val="center"/>
            </w:pPr>
            <w:r w:rsidRPr="00BA545B">
              <w:t>44</w:t>
            </w:r>
          </w:p>
        </w:tc>
      </w:tr>
      <w:tr w:rsidR="00023D2D" w:rsidRPr="00BA545B" w:rsidTr="00A91A3B">
        <w:tc>
          <w:tcPr>
            <w:tcW w:w="5637" w:type="dxa"/>
          </w:tcPr>
          <w:p w:rsidR="00023D2D" w:rsidRPr="00BA545B" w:rsidRDefault="00023D2D" w:rsidP="007949E1">
            <w:pPr>
              <w:pStyle w:val="ListParagraph"/>
              <w:numPr>
                <w:ilvl w:val="0"/>
                <w:numId w:val="30"/>
              </w:numPr>
              <w:spacing w:after="0"/>
              <w:ind w:left="426"/>
              <w:contextualSpacing w:val="0"/>
            </w:pPr>
            <w:r w:rsidRPr="00BA545B">
              <w:t>Торгово-промислові палати (ТПП)</w:t>
            </w:r>
          </w:p>
        </w:tc>
        <w:tc>
          <w:tcPr>
            <w:tcW w:w="992" w:type="dxa"/>
          </w:tcPr>
          <w:p w:rsidR="00023D2D" w:rsidRPr="00BA545B" w:rsidRDefault="00023D2D" w:rsidP="00F72A22">
            <w:pPr>
              <w:jc w:val="center"/>
            </w:pPr>
            <w:r w:rsidRPr="00BA545B">
              <w:t>0</w:t>
            </w:r>
          </w:p>
        </w:tc>
        <w:tc>
          <w:tcPr>
            <w:tcW w:w="850" w:type="dxa"/>
          </w:tcPr>
          <w:p w:rsidR="00023D2D" w:rsidRPr="00BA545B" w:rsidRDefault="00023D2D" w:rsidP="00942C49">
            <w:pPr>
              <w:jc w:val="center"/>
            </w:pPr>
            <w:r w:rsidRPr="00BA545B">
              <w:t>44</w:t>
            </w:r>
          </w:p>
        </w:tc>
        <w:tc>
          <w:tcPr>
            <w:tcW w:w="851" w:type="dxa"/>
          </w:tcPr>
          <w:p w:rsidR="00023D2D" w:rsidRPr="00BA545B" w:rsidRDefault="00023D2D" w:rsidP="00942C49">
            <w:pPr>
              <w:jc w:val="center"/>
            </w:pPr>
            <w:r w:rsidRPr="00BA545B">
              <w:t>11</w:t>
            </w:r>
          </w:p>
        </w:tc>
        <w:tc>
          <w:tcPr>
            <w:tcW w:w="957" w:type="dxa"/>
          </w:tcPr>
          <w:p w:rsidR="00023D2D" w:rsidRPr="00BA545B" w:rsidRDefault="00023D2D" w:rsidP="00942C49">
            <w:pPr>
              <w:jc w:val="center"/>
            </w:pPr>
            <w:r w:rsidRPr="00BA545B">
              <w:t>44</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t>Професійні об’єднання (асоціації)</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023D2D">
            <w:pPr>
              <w:jc w:val="center"/>
            </w:pPr>
            <w:r w:rsidRPr="00BA545B">
              <w:t>44</w:t>
            </w:r>
          </w:p>
        </w:tc>
        <w:tc>
          <w:tcPr>
            <w:tcW w:w="851" w:type="dxa"/>
          </w:tcPr>
          <w:p w:rsidR="00D42D36" w:rsidRPr="00BA545B" w:rsidRDefault="00023D2D" w:rsidP="00F72A22">
            <w:pPr>
              <w:jc w:val="center"/>
            </w:pPr>
            <w:r w:rsidRPr="00BA545B">
              <w:t>22</w:t>
            </w:r>
          </w:p>
        </w:tc>
        <w:tc>
          <w:tcPr>
            <w:tcW w:w="957" w:type="dxa"/>
          </w:tcPr>
          <w:p w:rsidR="00D42D36" w:rsidRPr="00BA545B" w:rsidRDefault="00023D2D" w:rsidP="00F72A22">
            <w:pPr>
              <w:jc w:val="center"/>
            </w:pPr>
            <w:r w:rsidRPr="00BA545B">
              <w:t>44</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t>Інші заінтересовані громадські організації, експертні установи</w:t>
            </w:r>
          </w:p>
        </w:tc>
        <w:tc>
          <w:tcPr>
            <w:tcW w:w="992" w:type="dxa"/>
          </w:tcPr>
          <w:p w:rsidR="00D42D36" w:rsidRPr="00BA545B" w:rsidRDefault="00023D2D" w:rsidP="00023D2D">
            <w:pPr>
              <w:jc w:val="center"/>
            </w:pPr>
            <w:r w:rsidRPr="00BA545B">
              <w:t>22</w:t>
            </w:r>
          </w:p>
        </w:tc>
        <w:tc>
          <w:tcPr>
            <w:tcW w:w="850" w:type="dxa"/>
          </w:tcPr>
          <w:p w:rsidR="00D42D36" w:rsidRPr="00BA545B" w:rsidRDefault="00023D2D" w:rsidP="00F72A22">
            <w:pPr>
              <w:jc w:val="center"/>
            </w:pPr>
            <w:r w:rsidRPr="00BA545B">
              <w:t>44</w:t>
            </w:r>
          </w:p>
        </w:tc>
        <w:tc>
          <w:tcPr>
            <w:tcW w:w="851" w:type="dxa"/>
          </w:tcPr>
          <w:p w:rsidR="00D42D36" w:rsidRPr="00BA545B" w:rsidRDefault="00D42D36" w:rsidP="00023D2D">
            <w:pPr>
              <w:jc w:val="center"/>
            </w:pPr>
            <w:r w:rsidRPr="00BA545B">
              <w:t>1</w:t>
            </w:r>
            <w:r w:rsidR="00023D2D" w:rsidRPr="00BA545B">
              <w:t>1</w:t>
            </w:r>
          </w:p>
        </w:tc>
        <w:tc>
          <w:tcPr>
            <w:tcW w:w="957" w:type="dxa"/>
          </w:tcPr>
          <w:p w:rsidR="00D42D36" w:rsidRPr="00BA545B" w:rsidRDefault="00D42D36" w:rsidP="00023D2D">
            <w:pPr>
              <w:jc w:val="center"/>
            </w:pPr>
            <w:r w:rsidRPr="00BA545B">
              <w:t>2</w:t>
            </w:r>
            <w:r w:rsidR="00023D2D" w:rsidRPr="00BA545B">
              <w:t>2</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t>Вищі навчальні заклади</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33</w:t>
            </w:r>
          </w:p>
        </w:tc>
        <w:tc>
          <w:tcPr>
            <w:tcW w:w="851" w:type="dxa"/>
          </w:tcPr>
          <w:p w:rsidR="00D42D36" w:rsidRPr="00BA545B" w:rsidRDefault="00D42D36" w:rsidP="00F72A22">
            <w:pPr>
              <w:jc w:val="center"/>
            </w:pPr>
            <w:r w:rsidRPr="00BA545B">
              <w:t>0</w:t>
            </w:r>
          </w:p>
        </w:tc>
        <w:tc>
          <w:tcPr>
            <w:tcW w:w="957" w:type="dxa"/>
          </w:tcPr>
          <w:p w:rsidR="00D42D36" w:rsidRPr="00BA545B" w:rsidRDefault="00023D2D" w:rsidP="00023D2D">
            <w:pPr>
              <w:jc w:val="center"/>
              <w:rPr>
                <w:b/>
              </w:rPr>
            </w:pPr>
            <w:r w:rsidRPr="00BA545B">
              <w:rPr>
                <w:b/>
              </w:rPr>
              <w:t>6</w:t>
            </w:r>
            <w:r w:rsidR="00D42D36" w:rsidRPr="00BA545B">
              <w:rPr>
                <w:b/>
              </w:rPr>
              <w:t>7</w:t>
            </w:r>
          </w:p>
        </w:tc>
      </w:tr>
      <w:tr w:rsidR="00D42D36" w:rsidRPr="00BA545B" w:rsidTr="00A91A3B">
        <w:tc>
          <w:tcPr>
            <w:tcW w:w="5637" w:type="dxa"/>
          </w:tcPr>
          <w:p w:rsidR="00D42D36" w:rsidRPr="00BA545B" w:rsidRDefault="00D42D36" w:rsidP="007949E1">
            <w:pPr>
              <w:pStyle w:val="ListParagraph"/>
              <w:numPr>
                <w:ilvl w:val="0"/>
                <w:numId w:val="30"/>
              </w:numPr>
              <w:spacing w:after="0"/>
              <w:ind w:left="426"/>
              <w:contextualSpacing w:val="0"/>
            </w:pPr>
            <w:r w:rsidRPr="00BA545B">
              <w:t>Державні/ комунальні навчальні заклади системи професійно-технічної освіти</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56</w:t>
            </w:r>
          </w:p>
        </w:tc>
        <w:tc>
          <w:tcPr>
            <w:tcW w:w="851" w:type="dxa"/>
          </w:tcPr>
          <w:p w:rsidR="00D42D36" w:rsidRPr="00BA545B" w:rsidRDefault="00D42D36" w:rsidP="00F72A22">
            <w:pPr>
              <w:jc w:val="center"/>
            </w:pPr>
            <w:r w:rsidRPr="00BA545B">
              <w:t>0</w:t>
            </w:r>
          </w:p>
        </w:tc>
        <w:tc>
          <w:tcPr>
            <w:tcW w:w="957" w:type="dxa"/>
          </w:tcPr>
          <w:p w:rsidR="00D42D36" w:rsidRPr="00BA545B" w:rsidRDefault="00023D2D" w:rsidP="00023D2D">
            <w:pPr>
              <w:jc w:val="center"/>
            </w:pPr>
            <w:r w:rsidRPr="00BA545B">
              <w:t>44</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Інші навчальні заклади (центри)</w:t>
            </w:r>
          </w:p>
        </w:tc>
        <w:tc>
          <w:tcPr>
            <w:tcW w:w="992" w:type="dxa"/>
          </w:tcPr>
          <w:p w:rsidR="00D42D36" w:rsidRPr="00BA545B" w:rsidRDefault="00023D2D" w:rsidP="00F72A22">
            <w:pPr>
              <w:jc w:val="center"/>
            </w:pPr>
            <w:r w:rsidRPr="00BA545B">
              <w:t>22</w:t>
            </w:r>
          </w:p>
        </w:tc>
        <w:tc>
          <w:tcPr>
            <w:tcW w:w="850" w:type="dxa"/>
          </w:tcPr>
          <w:p w:rsidR="00D42D36" w:rsidRPr="00BA545B" w:rsidRDefault="00023D2D" w:rsidP="00F72A22">
            <w:pPr>
              <w:jc w:val="center"/>
            </w:pPr>
            <w:r w:rsidRPr="00BA545B">
              <w:t>44</w:t>
            </w:r>
          </w:p>
        </w:tc>
        <w:tc>
          <w:tcPr>
            <w:tcW w:w="851" w:type="dxa"/>
          </w:tcPr>
          <w:p w:rsidR="00D42D36" w:rsidRPr="00BA545B" w:rsidRDefault="00D42D36" w:rsidP="00F72A22">
            <w:pPr>
              <w:jc w:val="center"/>
            </w:pPr>
            <w:r w:rsidRPr="00BA545B">
              <w:t>0</w:t>
            </w:r>
          </w:p>
        </w:tc>
        <w:tc>
          <w:tcPr>
            <w:tcW w:w="957" w:type="dxa"/>
          </w:tcPr>
          <w:p w:rsidR="00D42D36" w:rsidRPr="00BA545B" w:rsidRDefault="00023D2D" w:rsidP="00F72A22">
            <w:pPr>
              <w:jc w:val="center"/>
            </w:pPr>
            <w:r w:rsidRPr="00BA545B">
              <w:t>22</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Регіональні та місцеві органи виконавчої влади та органи самоврядування</w:t>
            </w:r>
          </w:p>
        </w:tc>
        <w:tc>
          <w:tcPr>
            <w:tcW w:w="992" w:type="dxa"/>
          </w:tcPr>
          <w:p w:rsidR="00D42D36" w:rsidRPr="00BA545B" w:rsidRDefault="00023D2D" w:rsidP="00F72A22">
            <w:pPr>
              <w:jc w:val="center"/>
            </w:pPr>
            <w:r w:rsidRPr="00BA545B">
              <w:t>11</w:t>
            </w:r>
          </w:p>
        </w:tc>
        <w:tc>
          <w:tcPr>
            <w:tcW w:w="850" w:type="dxa"/>
          </w:tcPr>
          <w:p w:rsidR="00D42D36" w:rsidRPr="00BA545B" w:rsidRDefault="00023D2D" w:rsidP="00F72A22">
            <w:pPr>
              <w:jc w:val="center"/>
            </w:pPr>
            <w:r w:rsidRPr="00BA545B">
              <w:t>44</w:t>
            </w:r>
          </w:p>
        </w:tc>
        <w:tc>
          <w:tcPr>
            <w:tcW w:w="851" w:type="dxa"/>
          </w:tcPr>
          <w:p w:rsidR="00D42D36" w:rsidRPr="00BA545B" w:rsidRDefault="00D42D36" w:rsidP="00023D2D">
            <w:pPr>
              <w:jc w:val="center"/>
            </w:pPr>
            <w:r w:rsidRPr="00BA545B">
              <w:t>3</w:t>
            </w:r>
            <w:r w:rsidR="00023D2D" w:rsidRPr="00BA545B">
              <w:t>3</w:t>
            </w:r>
          </w:p>
        </w:tc>
        <w:tc>
          <w:tcPr>
            <w:tcW w:w="957" w:type="dxa"/>
          </w:tcPr>
          <w:p w:rsidR="00D42D36" w:rsidRPr="00BA545B" w:rsidRDefault="00D42D36" w:rsidP="00023D2D">
            <w:pPr>
              <w:jc w:val="center"/>
            </w:pPr>
            <w:r w:rsidRPr="00BA545B">
              <w:t>1</w:t>
            </w:r>
            <w:r w:rsidR="00023D2D" w:rsidRPr="00BA545B">
              <w:t>1</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Суб’єкти господарювання (компанії, підприємства)</w:t>
            </w:r>
          </w:p>
        </w:tc>
        <w:tc>
          <w:tcPr>
            <w:tcW w:w="992" w:type="dxa"/>
          </w:tcPr>
          <w:p w:rsidR="00D42D36" w:rsidRPr="00BA545B" w:rsidRDefault="00023D2D" w:rsidP="00F72A22">
            <w:pPr>
              <w:jc w:val="center"/>
            </w:pPr>
            <w:r w:rsidRPr="00BA545B">
              <w:t>33</w:t>
            </w:r>
          </w:p>
        </w:tc>
        <w:tc>
          <w:tcPr>
            <w:tcW w:w="850" w:type="dxa"/>
          </w:tcPr>
          <w:p w:rsidR="00D42D36" w:rsidRPr="00BA545B" w:rsidRDefault="00023D2D" w:rsidP="00F72A22">
            <w:pPr>
              <w:jc w:val="center"/>
            </w:pPr>
            <w:r w:rsidRPr="00BA545B">
              <w:t>44</w:t>
            </w:r>
          </w:p>
        </w:tc>
        <w:tc>
          <w:tcPr>
            <w:tcW w:w="851" w:type="dxa"/>
          </w:tcPr>
          <w:p w:rsidR="00D42D36" w:rsidRPr="00BA545B" w:rsidRDefault="00D42D36" w:rsidP="00F72A22">
            <w:pPr>
              <w:jc w:val="center"/>
            </w:pPr>
            <w:r w:rsidRPr="00BA545B">
              <w:t>0</w:t>
            </w:r>
          </w:p>
        </w:tc>
        <w:tc>
          <w:tcPr>
            <w:tcW w:w="957" w:type="dxa"/>
          </w:tcPr>
          <w:p w:rsidR="00D42D36" w:rsidRPr="00BA545B" w:rsidRDefault="00D42D36" w:rsidP="00023D2D">
            <w:pPr>
              <w:jc w:val="center"/>
            </w:pPr>
            <w:r w:rsidRPr="00BA545B">
              <w:t>2</w:t>
            </w:r>
            <w:r w:rsidR="00023D2D" w:rsidRPr="00BA545B">
              <w:t>2</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Державні та недержавні центри зайнятості, кадрові агенції</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44</w:t>
            </w:r>
          </w:p>
        </w:tc>
        <w:tc>
          <w:tcPr>
            <w:tcW w:w="851" w:type="dxa"/>
          </w:tcPr>
          <w:p w:rsidR="00D42D36" w:rsidRPr="00BA545B" w:rsidRDefault="00D42D36" w:rsidP="00F72A22">
            <w:pPr>
              <w:jc w:val="center"/>
            </w:pPr>
            <w:r w:rsidRPr="00BA545B">
              <w:t>0</w:t>
            </w:r>
          </w:p>
        </w:tc>
        <w:tc>
          <w:tcPr>
            <w:tcW w:w="957" w:type="dxa"/>
          </w:tcPr>
          <w:p w:rsidR="00D42D36" w:rsidRPr="00BA545B" w:rsidRDefault="00D42D36" w:rsidP="00023D2D">
            <w:pPr>
              <w:jc w:val="center"/>
            </w:pPr>
            <w:r w:rsidRPr="00BA545B">
              <w:t>5</w:t>
            </w:r>
            <w:r w:rsidR="00023D2D" w:rsidRPr="00BA545B">
              <w:t>6</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lastRenderedPageBreak/>
              <w:t>Особи, які навчаються (студенти, учні, слухачі), їхні батьки;</w:t>
            </w:r>
          </w:p>
        </w:tc>
        <w:tc>
          <w:tcPr>
            <w:tcW w:w="992" w:type="dxa"/>
          </w:tcPr>
          <w:p w:rsidR="00D42D36" w:rsidRPr="00BA545B" w:rsidRDefault="00D42D36" w:rsidP="00F72A22">
            <w:pPr>
              <w:jc w:val="center"/>
            </w:pPr>
            <w:r w:rsidRPr="00BA545B">
              <w:t>0</w:t>
            </w:r>
          </w:p>
        </w:tc>
        <w:tc>
          <w:tcPr>
            <w:tcW w:w="850" w:type="dxa"/>
          </w:tcPr>
          <w:p w:rsidR="00D42D36" w:rsidRPr="00BA545B" w:rsidRDefault="00D42D36" w:rsidP="00023D2D">
            <w:pPr>
              <w:jc w:val="center"/>
            </w:pPr>
            <w:r w:rsidRPr="00BA545B">
              <w:t>3</w:t>
            </w:r>
            <w:r w:rsidR="00023D2D" w:rsidRPr="00BA545B">
              <w:t>3</w:t>
            </w:r>
          </w:p>
        </w:tc>
        <w:tc>
          <w:tcPr>
            <w:tcW w:w="851" w:type="dxa"/>
          </w:tcPr>
          <w:p w:rsidR="00D42D36" w:rsidRPr="00BA545B" w:rsidRDefault="00023D2D" w:rsidP="00F72A22">
            <w:pPr>
              <w:jc w:val="center"/>
            </w:pPr>
            <w:r w:rsidRPr="00BA545B">
              <w:t>11</w:t>
            </w:r>
          </w:p>
        </w:tc>
        <w:tc>
          <w:tcPr>
            <w:tcW w:w="957" w:type="dxa"/>
          </w:tcPr>
          <w:p w:rsidR="00D42D36" w:rsidRPr="00BA545B" w:rsidRDefault="00023D2D" w:rsidP="00023D2D">
            <w:pPr>
              <w:jc w:val="center"/>
            </w:pPr>
            <w:r w:rsidRPr="00BA545B">
              <w:t>5</w:t>
            </w:r>
            <w:r w:rsidR="00D42D36" w:rsidRPr="00BA545B">
              <w:t>6</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Наукові працівники, викладачі (учителі);</w:t>
            </w:r>
          </w:p>
        </w:tc>
        <w:tc>
          <w:tcPr>
            <w:tcW w:w="992" w:type="dxa"/>
          </w:tcPr>
          <w:p w:rsidR="00D42D36" w:rsidRPr="00BA545B" w:rsidRDefault="00023D2D" w:rsidP="00F72A22">
            <w:pPr>
              <w:jc w:val="center"/>
            </w:pPr>
            <w:r w:rsidRPr="00BA545B">
              <w:t>11</w:t>
            </w:r>
          </w:p>
        </w:tc>
        <w:tc>
          <w:tcPr>
            <w:tcW w:w="850" w:type="dxa"/>
          </w:tcPr>
          <w:p w:rsidR="00D42D36" w:rsidRPr="00BA545B" w:rsidRDefault="00D42D36" w:rsidP="00023D2D">
            <w:pPr>
              <w:jc w:val="center"/>
            </w:pPr>
            <w:r w:rsidRPr="00BA545B">
              <w:t>2</w:t>
            </w:r>
            <w:r w:rsidR="00023D2D" w:rsidRPr="00BA545B">
              <w:t>2</w:t>
            </w:r>
          </w:p>
        </w:tc>
        <w:tc>
          <w:tcPr>
            <w:tcW w:w="851" w:type="dxa"/>
          </w:tcPr>
          <w:p w:rsidR="00D42D36" w:rsidRPr="00BA545B" w:rsidRDefault="00D42D36" w:rsidP="00F72A22">
            <w:pPr>
              <w:jc w:val="center"/>
            </w:pPr>
            <w:r w:rsidRPr="00BA545B">
              <w:t>0</w:t>
            </w:r>
          </w:p>
        </w:tc>
        <w:tc>
          <w:tcPr>
            <w:tcW w:w="957" w:type="dxa"/>
          </w:tcPr>
          <w:p w:rsidR="00D42D36" w:rsidRPr="00BA545B" w:rsidRDefault="00023D2D" w:rsidP="00023D2D">
            <w:pPr>
              <w:jc w:val="center"/>
            </w:pPr>
            <w:r w:rsidRPr="00BA545B">
              <w:t>6</w:t>
            </w:r>
            <w:r w:rsidR="00D42D36" w:rsidRPr="00BA545B">
              <w:t>7</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Консультанти з питань навчання та працевлаштування, працівники кадрових агентств і служб</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023D2D">
            <w:pPr>
              <w:jc w:val="center"/>
            </w:pPr>
            <w:r w:rsidRPr="00BA545B">
              <w:t>44</w:t>
            </w:r>
          </w:p>
        </w:tc>
        <w:tc>
          <w:tcPr>
            <w:tcW w:w="851" w:type="dxa"/>
          </w:tcPr>
          <w:p w:rsidR="00D42D36" w:rsidRPr="00BA545B" w:rsidRDefault="00023D2D" w:rsidP="00023D2D">
            <w:pPr>
              <w:jc w:val="center"/>
            </w:pPr>
            <w:r w:rsidRPr="00BA545B">
              <w:t>1</w:t>
            </w:r>
            <w:r w:rsidR="00D42D36" w:rsidRPr="00BA545B">
              <w:t>1</w:t>
            </w:r>
          </w:p>
        </w:tc>
        <w:tc>
          <w:tcPr>
            <w:tcW w:w="957" w:type="dxa"/>
          </w:tcPr>
          <w:p w:rsidR="00D42D36" w:rsidRPr="00BA545B" w:rsidRDefault="00023D2D" w:rsidP="00F72A22">
            <w:pPr>
              <w:jc w:val="center"/>
            </w:pPr>
            <w:r w:rsidRPr="00BA545B">
              <w:t>44</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Фахівці з питань профорієнтації та консультування</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33</w:t>
            </w:r>
          </w:p>
        </w:tc>
        <w:tc>
          <w:tcPr>
            <w:tcW w:w="851" w:type="dxa"/>
          </w:tcPr>
          <w:p w:rsidR="00D42D36" w:rsidRPr="00BA545B" w:rsidRDefault="00D42D36" w:rsidP="00023D2D">
            <w:pPr>
              <w:jc w:val="center"/>
            </w:pPr>
            <w:r w:rsidRPr="00BA545B">
              <w:t>1</w:t>
            </w:r>
            <w:r w:rsidR="00023D2D" w:rsidRPr="00BA545B">
              <w:t>1</w:t>
            </w:r>
          </w:p>
        </w:tc>
        <w:tc>
          <w:tcPr>
            <w:tcW w:w="957" w:type="dxa"/>
          </w:tcPr>
          <w:p w:rsidR="00D42D36" w:rsidRPr="00BA545B" w:rsidRDefault="00023D2D" w:rsidP="00F72A22">
            <w:pPr>
              <w:jc w:val="center"/>
            </w:pPr>
            <w:r w:rsidRPr="00BA545B">
              <w:t>56</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Особи, які оцінюють результати професійного навчання</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56</w:t>
            </w:r>
          </w:p>
        </w:tc>
        <w:tc>
          <w:tcPr>
            <w:tcW w:w="851" w:type="dxa"/>
          </w:tcPr>
          <w:p w:rsidR="00D42D36" w:rsidRPr="00BA545B" w:rsidRDefault="00023D2D" w:rsidP="00F72A22">
            <w:pPr>
              <w:jc w:val="center"/>
            </w:pPr>
            <w:r w:rsidRPr="00BA545B">
              <w:t>11</w:t>
            </w:r>
          </w:p>
        </w:tc>
        <w:tc>
          <w:tcPr>
            <w:tcW w:w="957" w:type="dxa"/>
          </w:tcPr>
          <w:p w:rsidR="00D42D36" w:rsidRPr="00BA545B" w:rsidRDefault="00023D2D" w:rsidP="00F72A22">
            <w:pPr>
              <w:jc w:val="center"/>
            </w:pPr>
            <w:r w:rsidRPr="00BA545B">
              <w:t>33</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Експерти, інші фахівці з питань розроблення кваліфікацій, професійних стандартів, освітніх програм</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44</w:t>
            </w:r>
          </w:p>
        </w:tc>
        <w:tc>
          <w:tcPr>
            <w:tcW w:w="851" w:type="dxa"/>
          </w:tcPr>
          <w:p w:rsidR="00D42D36" w:rsidRPr="00BA545B" w:rsidRDefault="00023D2D" w:rsidP="00F72A22">
            <w:pPr>
              <w:jc w:val="center"/>
            </w:pPr>
            <w:r w:rsidRPr="00BA545B">
              <w:t>11</w:t>
            </w:r>
          </w:p>
        </w:tc>
        <w:tc>
          <w:tcPr>
            <w:tcW w:w="957" w:type="dxa"/>
          </w:tcPr>
          <w:p w:rsidR="00D42D36" w:rsidRPr="00BA545B" w:rsidRDefault="00023D2D" w:rsidP="00F72A22">
            <w:pPr>
              <w:jc w:val="center"/>
            </w:pPr>
            <w:r w:rsidRPr="00BA545B">
              <w:t>44</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Працівники (робітники) підприємств</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44</w:t>
            </w:r>
          </w:p>
        </w:tc>
        <w:tc>
          <w:tcPr>
            <w:tcW w:w="851" w:type="dxa"/>
          </w:tcPr>
          <w:p w:rsidR="00D42D36" w:rsidRPr="00BA545B" w:rsidRDefault="00023D2D" w:rsidP="00F72A22">
            <w:pPr>
              <w:jc w:val="center"/>
            </w:pPr>
            <w:r w:rsidRPr="00BA545B">
              <w:t>22</w:t>
            </w:r>
          </w:p>
        </w:tc>
        <w:tc>
          <w:tcPr>
            <w:tcW w:w="957" w:type="dxa"/>
          </w:tcPr>
          <w:p w:rsidR="00D42D36" w:rsidRPr="00BA545B" w:rsidRDefault="00D42D36" w:rsidP="00023D2D">
            <w:pPr>
              <w:jc w:val="center"/>
            </w:pPr>
            <w:r w:rsidRPr="00BA545B">
              <w:t>3</w:t>
            </w:r>
            <w:r w:rsidR="00023D2D" w:rsidRPr="00BA545B">
              <w:t>3</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Безробітні або інші особи, які шукають роботу</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22</w:t>
            </w:r>
          </w:p>
        </w:tc>
        <w:tc>
          <w:tcPr>
            <w:tcW w:w="851" w:type="dxa"/>
          </w:tcPr>
          <w:p w:rsidR="00D42D36" w:rsidRPr="00BA545B" w:rsidRDefault="00023D2D" w:rsidP="00F72A22">
            <w:pPr>
              <w:jc w:val="center"/>
            </w:pPr>
            <w:r w:rsidRPr="00BA545B">
              <w:t>11</w:t>
            </w:r>
          </w:p>
        </w:tc>
        <w:tc>
          <w:tcPr>
            <w:tcW w:w="957" w:type="dxa"/>
          </w:tcPr>
          <w:p w:rsidR="00D42D36" w:rsidRPr="00BA545B" w:rsidRDefault="00023D2D" w:rsidP="00023D2D">
            <w:pPr>
              <w:jc w:val="center"/>
            </w:pPr>
            <w:r w:rsidRPr="00BA545B">
              <w:t>6</w:t>
            </w:r>
            <w:r w:rsidR="00D42D36" w:rsidRPr="00BA545B">
              <w:t>7</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Агентство з визнання іноземних кваліфікацій</w:t>
            </w:r>
          </w:p>
          <w:p w:rsidR="00D42D36" w:rsidRPr="00BA545B" w:rsidRDefault="00D42D36" w:rsidP="00EF06BB">
            <w:pPr>
              <w:pStyle w:val="ListParagraph"/>
              <w:ind w:left="426"/>
            </w:pPr>
            <w:r w:rsidRPr="00BA545B">
              <w:t>(Національний інформаційний центр академічної мобільності (Ukrainian ENIC))</w:t>
            </w:r>
          </w:p>
        </w:tc>
        <w:tc>
          <w:tcPr>
            <w:tcW w:w="992" w:type="dxa"/>
          </w:tcPr>
          <w:p w:rsidR="00D42D36" w:rsidRPr="00BA545B" w:rsidRDefault="00023D2D" w:rsidP="00F72A22">
            <w:pPr>
              <w:jc w:val="center"/>
            </w:pPr>
            <w:r w:rsidRPr="00BA545B">
              <w:t>11</w:t>
            </w:r>
          </w:p>
        </w:tc>
        <w:tc>
          <w:tcPr>
            <w:tcW w:w="850" w:type="dxa"/>
          </w:tcPr>
          <w:p w:rsidR="00D42D36" w:rsidRPr="00BA545B" w:rsidRDefault="00D42D36" w:rsidP="00023D2D">
            <w:pPr>
              <w:jc w:val="center"/>
            </w:pPr>
            <w:r w:rsidRPr="00BA545B">
              <w:t>6</w:t>
            </w:r>
            <w:r w:rsidR="00023D2D" w:rsidRPr="00BA545B">
              <w:t>7</w:t>
            </w:r>
          </w:p>
        </w:tc>
        <w:tc>
          <w:tcPr>
            <w:tcW w:w="851" w:type="dxa"/>
          </w:tcPr>
          <w:p w:rsidR="00D42D36" w:rsidRPr="00BA545B" w:rsidRDefault="00D42D36" w:rsidP="00023D2D">
            <w:pPr>
              <w:jc w:val="center"/>
            </w:pPr>
            <w:r w:rsidRPr="00BA545B">
              <w:t>1</w:t>
            </w:r>
            <w:r w:rsidR="00023D2D" w:rsidRPr="00BA545B">
              <w:t>1</w:t>
            </w:r>
          </w:p>
        </w:tc>
        <w:tc>
          <w:tcPr>
            <w:tcW w:w="957" w:type="dxa"/>
          </w:tcPr>
          <w:p w:rsidR="00D42D36" w:rsidRPr="00BA545B" w:rsidRDefault="00D42D36" w:rsidP="00023D2D">
            <w:pPr>
              <w:jc w:val="center"/>
            </w:pPr>
            <w:r w:rsidRPr="00BA545B">
              <w:t>1</w:t>
            </w:r>
            <w:r w:rsidR="00023D2D" w:rsidRPr="00BA545B">
              <w:t>1</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 xml:space="preserve">Український державний центр міжнародної освіти (освіта в Україні для іноземних громадян) </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44</w:t>
            </w:r>
          </w:p>
        </w:tc>
        <w:tc>
          <w:tcPr>
            <w:tcW w:w="851" w:type="dxa"/>
          </w:tcPr>
          <w:p w:rsidR="00D42D36" w:rsidRPr="00BA545B" w:rsidRDefault="00D42D36" w:rsidP="00023D2D">
            <w:pPr>
              <w:jc w:val="center"/>
            </w:pPr>
            <w:r w:rsidRPr="00BA545B">
              <w:t>1</w:t>
            </w:r>
            <w:r w:rsidR="00023D2D" w:rsidRPr="00BA545B">
              <w:t>1</w:t>
            </w:r>
          </w:p>
        </w:tc>
        <w:tc>
          <w:tcPr>
            <w:tcW w:w="957" w:type="dxa"/>
          </w:tcPr>
          <w:p w:rsidR="00D42D36" w:rsidRPr="00BA545B" w:rsidRDefault="00023D2D" w:rsidP="00F72A22">
            <w:pPr>
              <w:jc w:val="center"/>
            </w:pPr>
            <w:r w:rsidRPr="00BA545B">
              <w:t>44</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Засоби масової інформації (інформагентства, інформаційні потали, портали з пошуку роботи)</w:t>
            </w:r>
          </w:p>
        </w:tc>
        <w:tc>
          <w:tcPr>
            <w:tcW w:w="992" w:type="dxa"/>
          </w:tcPr>
          <w:p w:rsidR="00D42D36" w:rsidRPr="00BA545B" w:rsidRDefault="00D42D36" w:rsidP="00F72A22">
            <w:pPr>
              <w:jc w:val="center"/>
            </w:pPr>
            <w:r w:rsidRPr="00BA545B">
              <w:t>0</w:t>
            </w:r>
          </w:p>
        </w:tc>
        <w:tc>
          <w:tcPr>
            <w:tcW w:w="850" w:type="dxa"/>
          </w:tcPr>
          <w:p w:rsidR="00D42D36" w:rsidRPr="00BA545B" w:rsidRDefault="00023D2D" w:rsidP="00F72A22">
            <w:pPr>
              <w:jc w:val="center"/>
            </w:pPr>
            <w:r w:rsidRPr="00BA545B">
              <w:t>56</w:t>
            </w:r>
          </w:p>
        </w:tc>
        <w:tc>
          <w:tcPr>
            <w:tcW w:w="851" w:type="dxa"/>
          </w:tcPr>
          <w:p w:rsidR="00D42D36" w:rsidRPr="00BA545B" w:rsidRDefault="00D42D36" w:rsidP="00023D2D">
            <w:pPr>
              <w:jc w:val="center"/>
            </w:pPr>
            <w:r w:rsidRPr="00BA545B">
              <w:t>2</w:t>
            </w:r>
            <w:r w:rsidR="00023D2D" w:rsidRPr="00BA545B">
              <w:t>2</w:t>
            </w:r>
          </w:p>
        </w:tc>
        <w:tc>
          <w:tcPr>
            <w:tcW w:w="957" w:type="dxa"/>
          </w:tcPr>
          <w:p w:rsidR="00D42D36" w:rsidRPr="00BA545B" w:rsidRDefault="00D42D36" w:rsidP="00023D2D">
            <w:pPr>
              <w:jc w:val="center"/>
            </w:pPr>
            <w:r w:rsidRPr="00BA545B">
              <w:t>2</w:t>
            </w:r>
            <w:r w:rsidR="00023D2D" w:rsidRPr="00BA545B">
              <w:t>2</w:t>
            </w:r>
          </w:p>
        </w:tc>
      </w:tr>
      <w:tr w:rsidR="00D42D36" w:rsidRPr="00BA545B"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t>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tc>
        <w:tc>
          <w:tcPr>
            <w:tcW w:w="992" w:type="dxa"/>
          </w:tcPr>
          <w:p w:rsidR="00D42D36" w:rsidRPr="00BA545B" w:rsidRDefault="00D42D36" w:rsidP="00023D2D">
            <w:pPr>
              <w:jc w:val="center"/>
            </w:pPr>
            <w:r w:rsidRPr="00BA545B">
              <w:t>2</w:t>
            </w:r>
            <w:r w:rsidR="00023D2D" w:rsidRPr="00BA545B">
              <w:t>2</w:t>
            </w:r>
          </w:p>
        </w:tc>
        <w:tc>
          <w:tcPr>
            <w:tcW w:w="850" w:type="dxa"/>
          </w:tcPr>
          <w:p w:rsidR="00D42D36" w:rsidRPr="00BA545B" w:rsidRDefault="00023D2D" w:rsidP="00F72A22">
            <w:pPr>
              <w:jc w:val="center"/>
            </w:pPr>
            <w:r w:rsidRPr="00BA545B">
              <w:t>33</w:t>
            </w:r>
          </w:p>
        </w:tc>
        <w:tc>
          <w:tcPr>
            <w:tcW w:w="851" w:type="dxa"/>
          </w:tcPr>
          <w:p w:rsidR="00D42D36" w:rsidRPr="00BA545B" w:rsidRDefault="00D42D36" w:rsidP="00023D2D">
            <w:pPr>
              <w:jc w:val="center"/>
            </w:pPr>
            <w:r w:rsidRPr="00BA545B">
              <w:t>1</w:t>
            </w:r>
            <w:r w:rsidR="00023D2D" w:rsidRPr="00BA545B">
              <w:t>1</w:t>
            </w:r>
          </w:p>
        </w:tc>
        <w:tc>
          <w:tcPr>
            <w:tcW w:w="957" w:type="dxa"/>
          </w:tcPr>
          <w:p w:rsidR="00D42D36" w:rsidRPr="00BA545B" w:rsidRDefault="00D42D36" w:rsidP="00023D2D">
            <w:pPr>
              <w:jc w:val="center"/>
            </w:pPr>
            <w:r w:rsidRPr="00BA545B">
              <w:t>3</w:t>
            </w:r>
            <w:r w:rsidR="00023D2D" w:rsidRPr="00BA545B">
              <w:t>3</w:t>
            </w:r>
          </w:p>
        </w:tc>
      </w:tr>
      <w:tr w:rsidR="00D42D36" w:rsidRPr="002F2FC2" w:rsidTr="00A91A3B">
        <w:tc>
          <w:tcPr>
            <w:tcW w:w="5637" w:type="dxa"/>
            <w:vAlign w:val="center"/>
          </w:tcPr>
          <w:p w:rsidR="00D42D36" w:rsidRPr="00BA545B" w:rsidRDefault="00D42D36" w:rsidP="007949E1">
            <w:pPr>
              <w:pStyle w:val="ListParagraph"/>
              <w:numPr>
                <w:ilvl w:val="0"/>
                <w:numId w:val="30"/>
              </w:numPr>
              <w:spacing w:after="0"/>
              <w:ind w:left="426"/>
              <w:contextualSpacing w:val="0"/>
            </w:pPr>
            <w:r w:rsidRPr="00BA545B">
              <w:lastRenderedPageBreak/>
              <w:t xml:space="preserve">Інше </w:t>
            </w:r>
          </w:p>
        </w:tc>
        <w:tc>
          <w:tcPr>
            <w:tcW w:w="992" w:type="dxa"/>
          </w:tcPr>
          <w:p w:rsidR="00D42D36" w:rsidRPr="00BA545B" w:rsidRDefault="00023D2D" w:rsidP="00023D2D">
            <w:pPr>
              <w:jc w:val="center"/>
            </w:pPr>
            <w:r w:rsidRPr="00BA545B">
              <w:t>56</w:t>
            </w:r>
          </w:p>
        </w:tc>
        <w:tc>
          <w:tcPr>
            <w:tcW w:w="850" w:type="dxa"/>
          </w:tcPr>
          <w:p w:rsidR="00D42D36" w:rsidRPr="00BA545B" w:rsidRDefault="00023D2D" w:rsidP="00023D2D">
            <w:pPr>
              <w:jc w:val="center"/>
            </w:pPr>
            <w:r w:rsidRPr="00BA545B">
              <w:t>22</w:t>
            </w:r>
          </w:p>
        </w:tc>
        <w:tc>
          <w:tcPr>
            <w:tcW w:w="851" w:type="dxa"/>
          </w:tcPr>
          <w:p w:rsidR="00D42D36" w:rsidRPr="00BA545B" w:rsidRDefault="00D42D36" w:rsidP="00F72A22">
            <w:pPr>
              <w:jc w:val="center"/>
            </w:pPr>
            <w:r w:rsidRPr="00BA545B">
              <w:t>0</w:t>
            </w:r>
          </w:p>
        </w:tc>
        <w:tc>
          <w:tcPr>
            <w:tcW w:w="957" w:type="dxa"/>
          </w:tcPr>
          <w:p w:rsidR="00D42D36" w:rsidRPr="002F2FC2" w:rsidRDefault="00023D2D" w:rsidP="00F72A22">
            <w:pPr>
              <w:jc w:val="center"/>
            </w:pPr>
            <w:r w:rsidRPr="00BA545B">
              <w:t>22</w:t>
            </w:r>
          </w:p>
        </w:tc>
      </w:tr>
    </w:tbl>
    <w:p w:rsidR="00ED6C1B" w:rsidRPr="002F2FC2" w:rsidRDefault="00ED6C1B" w:rsidP="00ED6C1B">
      <w:pPr>
        <w:rPr>
          <w:color w:val="262626" w:themeColor="text1" w:themeTint="D9"/>
          <w:sz w:val="16"/>
          <w:szCs w:val="16"/>
        </w:rPr>
      </w:pPr>
    </w:p>
    <w:p w:rsidR="00ED6C1B" w:rsidRPr="002F2FC2" w:rsidRDefault="00EF06BB" w:rsidP="00BA545B">
      <w:pPr>
        <w:jc w:val="both"/>
        <w:rPr>
          <w:color w:val="262626" w:themeColor="text1" w:themeTint="D9"/>
          <w:sz w:val="24"/>
          <w:szCs w:val="24"/>
        </w:rPr>
      </w:pPr>
      <w:r w:rsidRPr="002F2FC2">
        <w:rPr>
          <w:color w:val="262626" w:themeColor="text1" w:themeTint="D9"/>
          <w:sz w:val="24"/>
          <w:szCs w:val="24"/>
        </w:rPr>
        <w:t xml:space="preserve">Особи, які шукають роботу, </w:t>
      </w:r>
      <w:r w:rsidR="00ED6C1B" w:rsidRPr="002F2FC2">
        <w:rPr>
          <w:color w:val="262626" w:themeColor="text1" w:themeTint="D9"/>
          <w:sz w:val="24"/>
          <w:szCs w:val="24"/>
        </w:rPr>
        <w:t xml:space="preserve">вважають </w:t>
      </w:r>
      <w:r w:rsidR="00ED6C1B" w:rsidRPr="002F2FC2">
        <w:rPr>
          <w:b/>
          <w:color w:val="262626" w:themeColor="text1" w:themeTint="D9"/>
          <w:sz w:val="24"/>
          <w:szCs w:val="24"/>
        </w:rPr>
        <w:t>найбільш імовірними користувачами веб-сайту</w:t>
      </w:r>
      <w:r w:rsidR="00ED6C1B" w:rsidRPr="002F2FC2">
        <w:rPr>
          <w:color w:val="262626" w:themeColor="text1" w:themeTint="D9"/>
          <w:sz w:val="24"/>
          <w:szCs w:val="24"/>
        </w:rPr>
        <w:t xml:space="preserve"> НРК/НСК такі заінтересовані сторони (</w:t>
      </w:r>
      <w:r w:rsidR="00ED6C1B" w:rsidRPr="002F2FC2">
        <w:rPr>
          <w:i/>
          <w:color w:val="262626" w:themeColor="text1" w:themeTint="D9"/>
          <w:sz w:val="24"/>
          <w:szCs w:val="24"/>
        </w:rPr>
        <w:t>у порядку пріоритетності</w:t>
      </w:r>
      <w:r w:rsidR="00ED6C1B" w:rsidRPr="002F2FC2">
        <w:rPr>
          <w:color w:val="262626" w:themeColor="text1" w:themeTint="D9"/>
          <w:sz w:val="24"/>
          <w:szCs w:val="24"/>
        </w:rPr>
        <w:t>):</w:t>
      </w:r>
    </w:p>
    <w:p w:rsidR="00EF06BB" w:rsidRPr="00BA545B" w:rsidRDefault="00EF06BB" w:rsidP="007949E1">
      <w:pPr>
        <w:pStyle w:val="ListParagraph"/>
        <w:numPr>
          <w:ilvl w:val="0"/>
          <w:numId w:val="43"/>
        </w:numPr>
        <w:rPr>
          <w:color w:val="262626" w:themeColor="text1" w:themeTint="D9"/>
          <w:sz w:val="24"/>
          <w:szCs w:val="24"/>
        </w:rPr>
      </w:pPr>
      <w:r w:rsidRPr="00BA545B">
        <w:rPr>
          <w:color w:val="262626" w:themeColor="text1" w:themeTint="D9"/>
          <w:sz w:val="24"/>
          <w:szCs w:val="24"/>
        </w:rPr>
        <w:t>Органи із забезпечення якості освіти (</w:t>
      </w:r>
      <w:r w:rsidR="00023D2D" w:rsidRPr="00BA545B">
        <w:rPr>
          <w:b/>
          <w:color w:val="262626" w:themeColor="text1" w:themeTint="D9"/>
          <w:sz w:val="24"/>
          <w:szCs w:val="24"/>
        </w:rPr>
        <w:t>78</w:t>
      </w:r>
      <w:r w:rsidRPr="00BA545B">
        <w:rPr>
          <w:b/>
          <w:color w:val="262626" w:themeColor="text1" w:themeTint="D9"/>
          <w:sz w:val="24"/>
          <w:szCs w:val="24"/>
        </w:rPr>
        <w:t>%);</w:t>
      </w:r>
    </w:p>
    <w:p w:rsidR="00F72A22" w:rsidRPr="00BA545B" w:rsidRDefault="00F72A22" w:rsidP="00F72A22">
      <w:pPr>
        <w:pStyle w:val="ListParagraph"/>
        <w:rPr>
          <w:color w:val="262626" w:themeColor="text1" w:themeTint="D9"/>
          <w:sz w:val="24"/>
          <w:szCs w:val="24"/>
        </w:rPr>
      </w:pPr>
      <w:r w:rsidRPr="00BA545B">
        <w:rPr>
          <w:color w:val="262626" w:themeColor="text1" w:themeTint="D9"/>
          <w:sz w:val="24"/>
          <w:szCs w:val="24"/>
        </w:rPr>
        <w:t>Організації роботодавців та їх об’єднання (</w:t>
      </w:r>
      <w:r w:rsidR="00023D2D" w:rsidRPr="00BA545B">
        <w:rPr>
          <w:b/>
          <w:color w:val="262626" w:themeColor="text1" w:themeTint="D9"/>
          <w:sz w:val="24"/>
          <w:szCs w:val="24"/>
        </w:rPr>
        <w:t>78</w:t>
      </w:r>
      <w:r w:rsidRPr="00BA545B">
        <w:rPr>
          <w:b/>
          <w:color w:val="262626" w:themeColor="text1" w:themeTint="D9"/>
          <w:sz w:val="24"/>
          <w:szCs w:val="24"/>
        </w:rPr>
        <w:t>%</w:t>
      </w:r>
      <w:r w:rsidRPr="00BA545B">
        <w:rPr>
          <w:color w:val="262626" w:themeColor="text1" w:themeTint="D9"/>
          <w:sz w:val="24"/>
          <w:szCs w:val="24"/>
        </w:rPr>
        <w:t>);</w:t>
      </w:r>
    </w:p>
    <w:p w:rsidR="00023D2D" w:rsidRPr="00BA545B" w:rsidRDefault="00023D2D" w:rsidP="007949E1">
      <w:pPr>
        <w:pStyle w:val="ListParagraph"/>
        <w:numPr>
          <w:ilvl w:val="0"/>
          <w:numId w:val="43"/>
        </w:numPr>
        <w:rPr>
          <w:color w:val="262626" w:themeColor="text1" w:themeTint="D9"/>
          <w:sz w:val="24"/>
          <w:szCs w:val="24"/>
        </w:rPr>
      </w:pPr>
      <w:r w:rsidRPr="00BA545B">
        <w:rPr>
          <w:color w:val="262626" w:themeColor="text1" w:themeTint="D9"/>
          <w:sz w:val="24"/>
          <w:szCs w:val="24"/>
        </w:rPr>
        <w:t>Екзаменаційні органи (Український центр оцінювання якості освіти, суб’єкти оцінювання неформального нав</w:t>
      </w:r>
      <w:r w:rsidRPr="00BA545B">
        <w:rPr>
          <w:color w:val="262626" w:themeColor="text1" w:themeTint="D9"/>
          <w:sz w:val="24"/>
          <w:szCs w:val="24"/>
        </w:rPr>
        <w:lastRenderedPageBreak/>
        <w:t>чання, сертифікаційні центри, центри сертифікації персоналу, інші органи, які видають свої власні свідоцтва/сертифікати) (78%);</w:t>
      </w:r>
    </w:p>
    <w:p w:rsidR="00023D2D" w:rsidRPr="00BA545B" w:rsidRDefault="00023D2D" w:rsidP="007949E1">
      <w:pPr>
        <w:pStyle w:val="ListParagraph"/>
        <w:numPr>
          <w:ilvl w:val="0"/>
          <w:numId w:val="43"/>
        </w:numPr>
        <w:rPr>
          <w:color w:val="262626" w:themeColor="text1" w:themeTint="D9"/>
          <w:sz w:val="24"/>
          <w:szCs w:val="24"/>
        </w:rPr>
      </w:pPr>
      <w:r w:rsidRPr="00BA545B">
        <w:rPr>
          <w:color w:val="262626" w:themeColor="text1" w:themeTint="D9"/>
          <w:sz w:val="24"/>
          <w:szCs w:val="24"/>
        </w:rPr>
        <w:t>Вищі навчальні заклади (67 %);</w:t>
      </w:r>
    </w:p>
    <w:p w:rsidR="00023D2D" w:rsidRPr="00BA545B" w:rsidRDefault="00023D2D" w:rsidP="007949E1">
      <w:pPr>
        <w:pStyle w:val="ListParagraph"/>
        <w:numPr>
          <w:ilvl w:val="0"/>
          <w:numId w:val="43"/>
        </w:numPr>
        <w:rPr>
          <w:color w:val="262626" w:themeColor="text1" w:themeTint="D9"/>
          <w:sz w:val="24"/>
          <w:szCs w:val="24"/>
        </w:rPr>
      </w:pPr>
      <w:r w:rsidRPr="00BA545B">
        <w:rPr>
          <w:color w:val="262626" w:themeColor="text1" w:themeTint="D9"/>
          <w:sz w:val="24"/>
          <w:szCs w:val="24"/>
        </w:rPr>
        <w:t>Державна служба зайнятості (67%);</w:t>
      </w:r>
    </w:p>
    <w:p w:rsidR="00023D2D" w:rsidRPr="002F2FC2" w:rsidRDefault="00EF06BB" w:rsidP="00023D2D">
      <w:pPr>
        <w:pStyle w:val="ListParagraph"/>
        <w:rPr>
          <w:color w:val="262626" w:themeColor="text1" w:themeTint="D9"/>
          <w:sz w:val="24"/>
          <w:szCs w:val="24"/>
        </w:rPr>
      </w:pPr>
      <w:r w:rsidRPr="00BA545B">
        <w:rPr>
          <w:color w:val="262626" w:themeColor="text1" w:themeTint="D9"/>
          <w:sz w:val="24"/>
          <w:szCs w:val="24"/>
        </w:rPr>
        <w:t>Наукові працівники, викладачі (учителі</w:t>
      </w:r>
      <w:r w:rsidRPr="002F2FC2">
        <w:rPr>
          <w:color w:val="262626" w:themeColor="text1" w:themeTint="D9"/>
          <w:sz w:val="24"/>
          <w:szCs w:val="24"/>
        </w:rPr>
        <w:t>) (</w:t>
      </w:r>
      <w:r w:rsidR="00023D2D" w:rsidRPr="002F2FC2">
        <w:rPr>
          <w:color w:val="262626" w:themeColor="text1" w:themeTint="D9"/>
          <w:sz w:val="24"/>
          <w:szCs w:val="24"/>
        </w:rPr>
        <w:t>6</w:t>
      </w:r>
      <w:r w:rsidRPr="002F2FC2">
        <w:rPr>
          <w:color w:val="262626" w:themeColor="text1" w:themeTint="D9"/>
          <w:sz w:val="24"/>
          <w:szCs w:val="24"/>
        </w:rPr>
        <w:t>7%);</w:t>
      </w:r>
    </w:p>
    <w:p w:rsidR="00023D2D" w:rsidRPr="002F2FC2" w:rsidRDefault="00023D2D" w:rsidP="007949E1">
      <w:pPr>
        <w:pStyle w:val="ListParagraph"/>
        <w:numPr>
          <w:ilvl w:val="0"/>
          <w:numId w:val="43"/>
        </w:numPr>
        <w:rPr>
          <w:color w:val="262626" w:themeColor="text1" w:themeTint="D9"/>
          <w:sz w:val="24"/>
          <w:szCs w:val="24"/>
        </w:rPr>
      </w:pPr>
      <w:r w:rsidRPr="002F2FC2">
        <w:rPr>
          <w:color w:val="262626" w:themeColor="text1" w:themeTint="D9"/>
          <w:sz w:val="24"/>
          <w:szCs w:val="24"/>
        </w:rPr>
        <w:t>Безробітні або інші особи, які шукають роботу (67%);</w:t>
      </w:r>
    </w:p>
    <w:p w:rsidR="00084C2D" w:rsidRPr="002F2FC2" w:rsidRDefault="00084C2D" w:rsidP="007949E1">
      <w:pPr>
        <w:pStyle w:val="ListParagraph"/>
        <w:numPr>
          <w:ilvl w:val="0"/>
          <w:numId w:val="43"/>
        </w:numPr>
        <w:rPr>
          <w:color w:val="262626" w:themeColor="text1" w:themeTint="D9"/>
          <w:sz w:val="24"/>
          <w:szCs w:val="24"/>
        </w:rPr>
      </w:pPr>
      <w:r w:rsidRPr="002F2FC2">
        <w:rPr>
          <w:color w:val="262626" w:themeColor="text1" w:themeTint="D9"/>
          <w:sz w:val="24"/>
          <w:szCs w:val="24"/>
        </w:rPr>
        <w:t>Національне агентство з  кваліфікацій (або уповноважений орган з питань кваліфікацій) (56%);</w:t>
      </w:r>
    </w:p>
    <w:p w:rsidR="00084C2D" w:rsidRPr="002F2FC2" w:rsidRDefault="00084C2D" w:rsidP="00084C2D">
      <w:pPr>
        <w:pStyle w:val="ListParagraph"/>
        <w:rPr>
          <w:color w:val="262626" w:themeColor="text1" w:themeTint="D9"/>
          <w:sz w:val="24"/>
          <w:szCs w:val="24"/>
        </w:rPr>
      </w:pPr>
      <w:r w:rsidRPr="002F2FC2">
        <w:rPr>
          <w:color w:val="262626" w:themeColor="text1" w:themeTint="D9"/>
          <w:sz w:val="24"/>
          <w:szCs w:val="24"/>
        </w:rPr>
        <w:t>Науково-методичні (науково-дослідні) установи (56%);</w:t>
      </w:r>
    </w:p>
    <w:p w:rsidR="00C74ECC" w:rsidRPr="002F2FC2" w:rsidRDefault="00084C2D" w:rsidP="00C74ECC">
      <w:pPr>
        <w:pStyle w:val="ListParagraph"/>
        <w:rPr>
          <w:color w:val="262626" w:themeColor="text1" w:themeTint="D9"/>
          <w:sz w:val="24"/>
          <w:szCs w:val="24"/>
        </w:rPr>
      </w:pPr>
      <w:r w:rsidRPr="002F2FC2">
        <w:rPr>
          <w:color w:val="262626" w:themeColor="text1" w:themeTint="D9"/>
          <w:sz w:val="24"/>
          <w:szCs w:val="24"/>
        </w:rPr>
        <w:lastRenderedPageBreak/>
        <w:t>Державні та недержавні центри зайнятості, кадрові агенції (56%);</w:t>
      </w:r>
    </w:p>
    <w:p w:rsidR="00084C2D" w:rsidRPr="002F2FC2" w:rsidRDefault="00084C2D" w:rsidP="007949E1">
      <w:pPr>
        <w:pStyle w:val="ListParagraph"/>
        <w:numPr>
          <w:ilvl w:val="0"/>
          <w:numId w:val="43"/>
        </w:numPr>
        <w:rPr>
          <w:color w:val="262626" w:themeColor="text1" w:themeTint="D9"/>
          <w:sz w:val="24"/>
          <w:szCs w:val="24"/>
        </w:rPr>
      </w:pPr>
      <w:r w:rsidRPr="002F2FC2">
        <w:rPr>
          <w:color w:val="262626" w:themeColor="text1" w:themeTint="D9"/>
          <w:sz w:val="24"/>
          <w:szCs w:val="24"/>
        </w:rPr>
        <w:t>Особи, які навчаються (студенти, учні, слухачі), їхні батьки (56%);</w:t>
      </w:r>
    </w:p>
    <w:p w:rsidR="00084C2D" w:rsidRPr="002F2FC2" w:rsidRDefault="00084C2D" w:rsidP="00084C2D">
      <w:pPr>
        <w:pStyle w:val="ListParagraph"/>
        <w:rPr>
          <w:color w:val="262626" w:themeColor="text1" w:themeTint="D9"/>
          <w:sz w:val="24"/>
          <w:szCs w:val="24"/>
        </w:rPr>
      </w:pPr>
      <w:r w:rsidRPr="002F2FC2">
        <w:rPr>
          <w:color w:val="262626" w:themeColor="text1" w:themeTint="D9"/>
          <w:sz w:val="24"/>
          <w:szCs w:val="24"/>
        </w:rPr>
        <w:t>Фахівці з питань профорієнтації та консультування (56%);</w:t>
      </w:r>
    </w:p>
    <w:p w:rsidR="00EF0F85" w:rsidRPr="002F2FC2" w:rsidRDefault="00EF0F85" w:rsidP="00ED6C1B">
      <w:pPr>
        <w:pStyle w:val="ListParagraph"/>
        <w:rPr>
          <w:color w:val="262626" w:themeColor="text1" w:themeTint="D9"/>
          <w:sz w:val="24"/>
          <w:szCs w:val="24"/>
        </w:rPr>
      </w:pPr>
    </w:p>
    <w:p w:rsidR="00ED6C1B" w:rsidRPr="002F2FC2" w:rsidRDefault="00ED6C1B" w:rsidP="007949E1">
      <w:pPr>
        <w:pStyle w:val="ListParagraph"/>
        <w:numPr>
          <w:ilvl w:val="0"/>
          <w:numId w:val="43"/>
        </w:numPr>
        <w:spacing w:after="0"/>
        <w:contextualSpacing w:val="0"/>
        <w:rPr>
          <w:b/>
          <w:bCs/>
        </w:rPr>
      </w:pPr>
      <w:r w:rsidRPr="002F2FC2">
        <w:rPr>
          <w:b/>
          <w:bCs/>
        </w:rPr>
        <w:t>Хто, на Вашу думку, може бути засновником такого веб-сайту НРК?</w:t>
      </w:r>
    </w:p>
    <w:p w:rsidR="00EF0F85" w:rsidRPr="002F2FC2" w:rsidRDefault="00EF0F85" w:rsidP="00EF0F85">
      <w:pPr>
        <w:pStyle w:val="ListParagraph"/>
        <w:spacing w:after="0"/>
        <w:contextualSpacing w:val="0"/>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851"/>
        <w:gridCol w:w="850"/>
        <w:gridCol w:w="851"/>
        <w:gridCol w:w="992"/>
      </w:tblGrid>
      <w:tr w:rsidR="00ED6C1B" w:rsidRPr="00BA545B" w:rsidTr="00EF0F85">
        <w:trPr>
          <w:trHeight w:val="819"/>
        </w:trPr>
        <w:tc>
          <w:tcPr>
            <w:tcW w:w="5778" w:type="dxa"/>
          </w:tcPr>
          <w:p w:rsidR="00ED6C1B" w:rsidRPr="002F2FC2" w:rsidRDefault="00ED6C1B" w:rsidP="00F72A22"/>
        </w:tc>
        <w:tc>
          <w:tcPr>
            <w:tcW w:w="851" w:type="dxa"/>
          </w:tcPr>
          <w:p w:rsidR="00ED6C1B" w:rsidRPr="00BA545B" w:rsidRDefault="00ED6C1B" w:rsidP="00F72A22">
            <w:pPr>
              <w:jc w:val="center"/>
              <w:rPr>
                <w:sz w:val="18"/>
                <w:szCs w:val="18"/>
              </w:rPr>
            </w:pPr>
            <w:r w:rsidRPr="00BA545B">
              <w:rPr>
                <w:sz w:val="18"/>
                <w:szCs w:val="18"/>
              </w:rPr>
              <w:t>Вагаюся відповісти %</w:t>
            </w:r>
          </w:p>
        </w:tc>
        <w:tc>
          <w:tcPr>
            <w:tcW w:w="850" w:type="dxa"/>
          </w:tcPr>
          <w:p w:rsidR="00ED6C1B" w:rsidRPr="00BA545B" w:rsidRDefault="00ED6C1B" w:rsidP="00F72A22">
            <w:pPr>
              <w:jc w:val="center"/>
              <w:rPr>
                <w:sz w:val="18"/>
                <w:szCs w:val="18"/>
              </w:rPr>
            </w:pPr>
            <w:r w:rsidRPr="00BA545B">
              <w:rPr>
                <w:sz w:val="18"/>
                <w:szCs w:val="18"/>
              </w:rPr>
              <w:t>Можливо %</w:t>
            </w:r>
          </w:p>
        </w:tc>
        <w:tc>
          <w:tcPr>
            <w:tcW w:w="851" w:type="dxa"/>
          </w:tcPr>
          <w:p w:rsidR="00ED6C1B" w:rsidRPr="00BA545B" w:rsidRDefault="00ED6C1B" w:rsidP="00F72A22">
            <w:pPr>
              <w:jc w:val="center"/>
              <w:rPr>
                <w:sz w:val="18"/>
                <w:szCs w:val="18"/>
              </w:rPr>
            </w:pPr>
            <w:r w:rsidRPr="00BA545B">
              <w:rPr>
                <w:sz w:val="18"/>
                <w:szCs w:val="18"/>
              </w:rPr>
              <w:t>Навряд чи  %</w:t>
            </w:r>
          </w:p>
        </w:tc>
        <w:tc>
          <w:tcPr>
            <w:tcW w:w="992" w:type="dxa"/>
          </w:tcPr>
          <w:p w:rsidR="00ED6C1B" w:rsidRPr="00BA545B" w:rsidRDefault="00ED6C1B" w:rsidP="00F72A22">
            <w:pPr>
              <w:jc w:val="center"/>
              <w:rPr>
                <w:sz w:val="18"/>
                <w:szCs w:val="18"/>
              </w:rPr>
            </w:pPr>
            <w:r w:rsidRPr="00BA545B">
              <w:rPr>
                <w:sz w:val="18"/>
                <w:szCs w:val="18"/>
              </w:rPr>
              <w:t>Скоріше за все %</w:t>
            </w:r>
          </w:p>
        </w:tc>
      </w:tr>
      <w:tr w:rsidR="00ED6C1B" w:rsidRPr="00BA545B" w:rsidTr="00F72A22">
        <w:tc>
          <w:tcPr>
            <w:tcW w:w="5778" w:type="dxa"/>
          </w:tcPr>
          <w:p w:rsidR="00ED6C1B" w:rsidRPr="00BA545B" w:rsidRDefault="00ED6C1B" w:rsidP="007949E1">
            <w:pPr>
              <w:pStyle w:val="ListParagraph"/>
              <w:numPr>
                <w:ilvl w:val="0"/>
                <w:numId w:val="32"/>
              </w:numPr>
              <w:spacing w:after="0"/>
              <w:ind w:left="426"/>
              <w:contextualSpacing w:val="0"/>
            </w:pPr>
            <w:r w:rsidRPr="00BA545B">
              <w:t xml:space="preserve">Міністерство освіти і науки </w:t>
            </w:r>
          </w:p>
        </w:tc>
        <w:tc>
          <w:tcPr>
            <w:tcW w:w="851" w:type="dxa"/>
          </w:tcPr>
          <w:p w:rsidR="00ED6C1B" w:rsidRPr="00BA545B" w:rsidRDefault="001134F8" w:rsidP="00F72A22">
            <w:pPr>
              <w:jc w:val="center"/>
            </w:pPr>
            <w:r w:rsidRPr="00BA545B">
              <w:t>0</w:t>
            </w:r>
          </w:p>
        </w:tc>
        <w:tc>
          <w:tcPr>
            <w:tcW w:w="850" w:type="dxa"/>
          </w:tcPr>
          <w:p w:rsidR="00ED6C1B" w:rsidRPr="00BA545B" w:rsidRDefault="00A91A3B" w:rsidP="00F72A22">
            <w:pPr>
              <w:jc w:val="center"/>
            </w:pPr>
            <w:r w:rsidRPr="00BA545B">
              <w:t>44</w:t>
            </w:r>
          </w:p>
        </w:tc>
        <w:tc>
          <w:tcPr>
            <w:tcW w:w="851" w:type="dxa"/>
          </w:tcPr>
          <w:p w:rsidR="00ED6C1B" w:rsidRPr="00BA545B" w:rsidRDefault="001134F8" w:rsidP="00A91A3B">
            <w:pPr>
              <w:jc w:val="center"/>
            </w:pPr>
            <w:r w:rsidRPr="00BA545B">
              <w:t>1</w:t>
            </w:r>
            <w:r w:rsidR="00A91A3B" w:rsidRPr="00BA545B">
              <w:t>1</w:t>
            </w:r>
          </w:p>
        </w:tc>
        <w:tc>
          <w:tcPr>
            <w:tcW w:w="992" w:type="dxa"/>
          </w:tcPr>
          <w:p w:rsidR="00ED6C1B" w:rsidRPr="00BA545B" w:rsidRDefault="00A91A3B" w:rsidP="00A91A3B">
            <w:pPr>
              <w:jc w:val="center"/>
            </w:pPr>
            <w:r w:rsidRPr="00BA545B">
              <w:t>44</w:t>
            </w:r>
          </w:p>
        </w:tc>
      </w:tr>
      <w:tr w:rsidR="00ED6C1B" w:rsidRPr="00BA545B" w:rsidTr="00F72A22">
        <w:tc>
          <w:tcPr>
            <w:tcW w:w="5778" w:type="dxa"/>
          </w:tcPr>
          <w:p w:rsidR="00ED6C1B" w:rsidRPr="00BA545B" w:rsidRDefault="00ED6C1B" w:rsidP="007949E1">
            <w:pPr>
              <w:pStyle w:val="ListParagraph"/>
              <w:numPr>
                <w:ilvl w:val="0"/>
                <w:numId w:val="32"/>
              </w:numPr>
              <w:spacing w:after="0"/>
              <w:ind w:left="426"/>
              <w:contextualSpacing w:val="0"/>
            </w:pPr>
            <w:r w:rsidRPr="00BA545B">
              <w:lastRenderedPageBreak/>
              <w:t>Міністерство соціальної політики</w:t>
            </w:r>
          </w:p>
        </w:tc>
        <w:tc>
          <w:tcPr>
            <w:tcW w:w="851" w:type="dxa"/>
          </w:tcPr>
          <w:p w:rsidR="00ED6C1B" w:rsidRPr="00BA545B" w:rsidRDefault="001134F8" w:rsidP="00F72A22">
            <w:pPr>
              <w:jc w:val="center"/>
            </w:pPr>
            <w:r w:rsidRPr="00BA545B">
              <w:t>0</w:t>
            </w:r>
          </w:p>
        </w:tc>
        <w:tc>
          <w:tcPr>
            <w:tcW w:w="850" w:type="dxa"/>
          </w:tcPr>
          <w:p w:rsidR="00ED6C1B" w:rsidRPr="00BA545B" w:rsidRDefault="00A91A3B" w:rsidP="00F72A22">
            <w:pPr>
              <w:jc w:val="center"/>
            </w:pPr>
            <w:r w:rsidRPr="00BA545B">
              <w:t>22</w:t>
            </w:r>
          </w:p>
        </w:tc>
        <w:tc>
          <w:tcPr>
            <w:tcW w:w="851" w:type="dxa"/>
          </w:tcPr>
          <w:p w:rsidR="00ED6C1B" w:rsidRPr="00BA545B" w:rsidRDefault="00A91A3B" w:rsidP="00A91A3B">
            <w:pPr>
              <w:jc w:val="center"/>
            </w:pPr>
            <w:r w:rsidRPr="00BA545B">
              <w:t>5</w:t>
            </w:r>
            <w:r w:rsidR="001134F8" w:rsidRPr="00BA545B">
              <w:t>6</w:t>
            </w:r>
          </w:p>
        </w:tc>
        <w:tc>
          <w:tcPr>
            <w:tcW w:w="992" w:type="dxa"/>
          </w:tcPr>
          <w:p w:rsidR="00ED6C1B" w:rsidRPr="00BA545B" w:rsidRDefault="001134F8" w:rsidP="00A91A3B">
            <w:pPr>
              <w:jc w:val="center"/>
            </w:pPr>
            <w:r w:rsidRPr="00BA545B">
              <w:t>2</w:t>
            </w:r>
            <w:r w:rsidR="00A91A3B" w:rsidRPr="00BA545B">
              <w:t>2</w:t>
            </w:r>
          </w:p>
        </w:tc>
      </w:tr>
      <w:tr w:rsidR="00ED6C1B" w:rsidRPr="00BA545B" w:rsidTr="00F72A22">
        <w:tc>
          <w:tcPr>
            <w:tcW w:w="5778" w:type="dxa"/>
          </w:tcPr>
          <w:p w:rsidR="00ED6C1B" w:rsidRPr="00BA545B" w:rsidRDefault="00ED6C1B" w:rsidP="007949E1">
            <w:pPr>
              <w:pStyle w:val="ListParagraph"/>
              <w:numPr>
                <w:ilvl w:val="0"/>
                <w:numId w:val="32"/>
              </w:numPr>
              <w:spacing w:after="0"/>
              <w:ind w:left="426"/>
              <w:contextualSpacing w:val="0"/>
            </w:pPr>
            <w:r w:rsidRPr="00BA545B">
              <w:t>Організація роботодавців або їх об’єднання</w:t>
            </w:r>
          </w:p>
        </w:tc>
        <w:tc>
          <w:tcPr>
            <w:tcW w:w="851" w:type="dxa"/>
          </w:tcPr>
          <w:p w:rsidR="00ED6C1B" w:rsidRPr="00BA545B" w:rsidRDefault="00A91A3B" w:rsidP="00F72A22">
            <w:pPr>
              <w:jc w:val="center"/>
            </w:pPr>
            <w:r w:rsidRPr="00BA545B">
              <w:t>11</w:t>
            </w:r>
          </w:p>
        </w:tc>
        <w:tc>
          <w:tcPr>
            <w:tcW w:w="850" w:type="dxa"/>
          </w:tcPr>
          <w:p w:rsidR="00ED6C1B" w:rsidRPr="00BA545B" w:rsidRDefault="00A91A3B" w:rsidP="00F72A22">
            <w:pPr>
              <w:jc w:val="center"/>
            </w:pPr>
            <w:r w:rsidRPr="00BA545B">
              <w:t>44</w:t>
            </w:r>
          </w:p>
        </w:tc>
        <w:tc>
          <w:tcPr>
            <w:tcW w:w="851" w:type="dxa"/>
          </w:tcPr>
          <w:p w:rsidR="00ED6C1B" w:rsidRPr="00BA545B" w:rsidRDefault="001134F8" w:rsidP="00F72A22">
            <w:pPr>
              <w:jc w:val="center"/>
            </w:pPr>
            <w:r w:rsidRPr="00BA545B">
              <w:t>0</w:t>
            </w:r>
          </w:p>
        </w:tc>
        <w:tc>
          <w:tcPr>
            <w:tcW w:w="992" w:type="dxa"/>
          </w:tcPr>
          <w:p w:rsidR="00ED6C1B" w:rsidRPr="00BA545B" w:rsidRDefault="00A91A3B" w:rsidP="00A91A3B">
            <w:pPr>
              <w:jc w:val="center"/>
            </w:pPr>
            <w:r w:rsidRPr="00BA545B">
              <w:t>44</w:t>
            </w:r>
          </w:p>
        </w:tc>
      </w:tr>
      <w:tr w:rsidR="00ED6C1B" w:rsidRPr="00BA545B" w:rsidTr="00F72A22">
        <w:tc>
          <w:tcPr>
            <w:tcW w:w="5778" w:type="dxa"/>
          </w:tcPr>
          <w:p w:rsidR="00ED6C1B" w:rsidRPr="00BA545B" w:rsidRDefault="00ED6C1B" w:rsidP="007949E1">
            <w:pPr>
              <w:pStyle w:val="ListParagraph"/>
              <w:numPr>
                <w:ilvl w:val="0"/>
                <w:numId w:val="32"/>
              </w:numPr>
              <w:spacing w:after="0"/>
              <w:ind w:left="426"/>
              <w:contextualSpacing w:val="0"/>
            </w:pPr>
            <w:r w:rsidRPr="00BA545B">
              <w:t>Національне агентство з  кваліфікацій (або уповноважений орган з питань кваліфікацій)</w:t>
            </w:r>
          </w:p>
        </w:tc>
        <w:tc>
          <w:tcPr>
            <w:tcW w:w="851" w:type="dxa"/>
          </w:tcPr>
          <w:p w:rsidR="00ED6C1B" w:rsidRPr="00BA545B" w:rsidRDefault="001134F8" w:rsidP="00F72A22">
            <w:pPr>
              <w:jc w:val="center"/>
            </w:pPr>
            <w:r w:rsidRPr="00BA545B">
              <w:t>0</w:t>
            </w:r>
          </w:p>
        </w:tc>
        <w:tc>
          <w:tcPr>
            <w:tcW w:w="850" w:type="dxa"/>
          </w:tcPr>
          <w:p w:rsidR="00ED6C1B" w:rsidRPr="00BA545B" w:rsidRDefault="00A91A3B" w:rsidP="00F72A22">
            <w:pPr>
              <w:jc w:val="center"/>
            </w:pPr>
            <w:r w:rsidRPr="00BA545B">
              <w:t>44</w:t>
            </w:r>
          </w:p>
        </w:tc>
        <w:tc>
          <w:tcPr>
            <w:tcW w:w="851" w:type="dxa"/>
          </w:tcPr>
          <w:p w:rsidR="00ED6C1B" w:rsidRPr="00BA545B" w:rsidRDefault="001134F8" w:rsidP="00A91A3B">
            <w:pPr>
              <w:jc w:val="center"/>
            </w:pPr>
            <w:r w:rsidRPr="00BA545B">
              <w:t>1</w:t>
            </w:r>
            <w:r w:rsidR="00A91A3B" w:rsidRPr="00BA545B">
              <w:t>1</w:t>
            </w:r>
          </w:p>
        </w:tc>
        <w:tc>
          <w:tcPr>
            <w:tcW w:w="992" w:type="dxa"/>
          </w:tcPr>
          <w:p w:rsidR="00ED6C1B" w:rsidRPr="00BA545B" w:rsidRDefault="00A91A3B" w:rsidP="00A91A3B">
            <w:pPr>
              <w:jc w:val="center"/>
            </w:pPr>
            <w:r w:rsidRPr="00BA545B">
              <w:t>44</w:t>
            </w:r>
          </w:p>
        </w:tc>
      </w:tr>
      <w:tr w:rsidR="00ED6C1B" w:rsidRPr="00BA545B" w:rsidTr="00F72A22">
        <w:tc>
          <w:tcPr>
            <w:tcW w:w="5778" w:type="dxa"/>
          </w:tcPr>
          <w:p w:rsidR="00ED6C1B" w:rsidRPr="00BA545B" w:rsidRDefault="00ED6C1B" w:rsidP="007949E1">
            <w:pPr>
              <w:pStyle w:val="ListParagraph"/>
              <w:numPr>
                <w:ilvl w:val="0"/>
                <w:numId w:val="32"/>
              </w:numPr>
              <w:spacing w:after="0"/>
              <w:ind w:left="426"/>
              <w:contextualSpacing w:val="0"/>
            </w:pPr>
            <w:r w:rsidRPr="00BA545B">
              <w:t>Національне агентство із забезпечення якості вищої освіти (НАЗЯВО)</w:t>
            </w:r>
          </w:p>
        </w:tc>
        <w:tc>
          <w:tcPr>
            <w:tcW w:w="851" w:type="dxa"/>
          </w:tcPr>
          <w:p w:rsidR="00ED6C1B" w:rsidRPr="00BA545B" w:rsidRDefault="001134F8" w:rsidP="00F72A22">
            <w:pPr>
              <w:jc w:val="center"/>
            </w:pPr>
            <w:r w:rsidRPr="00BA545B">
              <w:t>0</w:t>
            </w:r>
          </w:p>
        </w:tc>
        <w:tc>
          <w:tcPr>
            <w:tcW w:w="850" w:type="dxa"/>
          </w:tcPr>
          <w:p w:rsidR="00ED6C1B" w:rsidRPr="00BA545B" w:rsidRDefault="00A91A3B" w:rsidP="00F72A22">
            <w:pPr>
              <w:jc w:val="center"/>
            </w:pPr>
            <w:r w:rsidRPr="00BA545B">
              <w:t>44</w:t>
            </w:r>
          </w:p>
        </w:tc>
        <w:tc>
          <w:tcPr>
            <w:tcW w:w="851" w:type="dxa"/>
          </w:tcPr>
          <w:p w:rsidR="00ED6C1B" w:rsidRPr="00BA545B" w:rsidRDefault="001134F8" w:rsidP="00F72A22">
            <w:pPr>
              <w:jc w:val="center"/>
            </w:pPr>
            <w:r w:rsidRPr="00BA545B">
              <w:t>0</w:t>
            </w:r>
          </w:p>
        </w:tc>
        <w:tc>
          <w:tcPr>
            <w:tcW w:w="992" w:type="dxa"/>
          </w:tcPr>
          <w:p w:rsidR="00ED6C1B" w:rsidRPr="00BA545B" w:rsidRDefault="001134F8" w:rsidP="00A91A3B">
            <w:pPr>
              <w:jc w:val="center"/>
            </w:pPr>
            <w:r w:rsidRPr="00BA545B">
              <w:t>5</w:t>
            </w:r>
            <w:r w:rsidR="00A91A3B" w:rsidRPr="00BA545B">
              <w:t>6</w:t>
            </w:r>
          </w:p>
        </w:tc>
      </w:tr>
      <w:tr w:rsidR="00ED6C1B" w:rsidRPr="00BA545B" w:rsidTr="00F72A22">
        <w:tc>
          <w:tcPr>
            <w:tcW w:w="5778" w:type="dxa"/>
          </w:tcPr>
          <w:p w:rsidR="00ED6C1B" w:rsidRPr="00BA545B" w:rsidRDefault="00ED6C1B" w:rsidP="007949E1">
            <w:pPr>
              <w:pStyle w:val="ListParagraph"/>
              <w:numPr>
                <w:ilvl w:val="0"/>
                <w:numId w:val="32"/>
              </w:numPr>
              <w:spacing w:after="0"/>
              <w:ind w:left="426"/>
              <w:contextualSpacing w:val="0"/>
            </w:pPr>
            <w:r w:rsidRPr="00BA545B">
              <w:t>Громадська організація, експертна установа</w:t>
            </w:r>
          </w:p>
        </w:tc>
        <w:tc>
          <w:tcPr>
            <w:tcW w:w="851" w:type="dxa"/>
          </w:tcPr>
          <w:p w:rsidR="00ED6C1B" w:rsidRPr="00BA545B" w:rsidRDefault="001134F8" w:rsidP="00F72A22">
            <w:pPr>
              <w:jc w:val="center"/>
            </w:pPr>
            <w:r w:rsidRPr="00BA545B">
              <w:t>0</w:t>
            </w:r>
          </w:p>
        </w:tc>
        <w:tc>
          <w:tcPr>
            <w:tcW w:w="850" w:type="dxa"/>
          </w:tcPr>
          <w:p w:rsidR="00ED6C1B" w:rsidRPr="00BA545B" w:rsidRDefault="00A91A3B" w:rsidP="00F72A22">
            <w:pPr>
              <w:jc w:val="center"/>
            </w:pPr>
            <w:r w:rsidRPr="00BA545B">
              <w:t>33</w:t>
            </w:r>
          </w:p>
        </w:tc>
        <w:tc>
          <w:tcPr>
            <w:tcW w:w="851" w:type="dxa"/>
          </w:tcPr>
          <w:p w:rsidR="00ED6C1B" w:rsidRPr="00BA545B" w:rsidRDefault="00A91A3B" w:rsidP="00F72A22">
            <w:pPr>
              <w:jc w:val="center"/>
            </w:pPr>
            <w:r w:rsidRPr="00BA545B">
              <w:t>44</w:t>
            </w:r>
          </w:p>
        </w:tc>
        <w:tc>
          <w:tcPr>
            <w:tcW w:w="992" w:type="dxa"/>
          </w:tcPr>
          <w:p w:rsidR="00ED6C1B" w:rsidRPr="00BA545B" w:rsidRDefault="001134F8" w:rsidP="00A91A3B">
            <w:pPr>
              <w:jc w:val="center"/>
            </w:pPr>
            <w:r w:rsidRPr="00BA545B">
              <w:t>2</w:t>
            </w:r>
            <w:r w:rsidR="00A91A3B" w:rsidRPr="00BA545B">
              <w:t>2</w:t>
            </w:r>
          </w:p>
        </w:tc>
      </w:tr>
      <w:tr w:rsidR="00ED6C1B" w:rsidRPr="00BA545B" w:rsidTr="00F72A22">
        <w:tc>
          <w:tcPr>
            <w:tcW w:w="5778" w:type="dxa"/>
          </w:tcPr>
          <w:p w:rsidR="00ED6C1B" w:rsidRPr="00BA545B" w:rsidRDefault="00ED6C1B" w:rsidP="007949E1">
            <w:pPr>
              <w:pStyle w:val="ListParagraph"/>
              <w:numPr>
                <w:ilvl w:val="0"/>
                <w:numId w:val="32"/>
              </w:numPr>
              <w:spacing w:after="0"/>
              <w:ind w:left="426"/>
              <w:contextualSpacing w:val="0"/>
            </w:pPr>
            <w:r w:rsidRPr="00BA545B">
              <w:t xml:space="preserve">Спільно декілька із вищезазначених </w:t>
            </w:r>
          </w:p>
        </w:tc>
        <w:tc>
          <w:tcPr>
            <w:tcW w:w="851" w:type="dxa"/>
          </w:tcPr>
          <w:p w:rsidR="00ED6C1B" w:rsidRPr="00BA545B" w:rsidRDefault="00A91A3B" w:rsidP="00F72A22">
            <w:pPr>
              <w:jc w:val="center"/>
            </w:pPr>
            <w:r w:rsidRPr="00BA545B">
              <w:t>11</w:t>
            </w:r>
          </w:p>
        </w:tc>
        <w:tc>
          <w:tcPr>
            <w:tcW w:w="850" w:type="dxa"/>
          </w:tcPr>
          <w:p w:rsidR="00ED6C1B" w:rsidRPr="00BA545B" w:rsidRDefault="001134F8" w:rsidP="00A91A3B">
            <w:pPr>
              <w:jc w:val="center"/>
            </w:pPr>
            <w:r w:rsidRPr="00BA545B">
              <w:t>2</w:t>
            </w:r>
            <w:r w:rsidR="00A91A3B" w:rsidRPr="00BA545B">
              <w:t>2</w:t>
            </w:r>
          </w:p>
        </w:tc>
        <w:tc>
          <w:tcPr>
            <w:tcW w:w="851" w:type="dxa"/>
          </w:tcPr>
          <w:p w:rsidR="00ED6C1B" w:rsidRPr="00BA545B" w:rsidRDefault="00A91A3B" w:rsidP="00F72A22">
            <w:pPr>
              <w:jc w:val="center"/>
            </w:pPr>
            <w:r w:rsidRPr="00BA545B">
              <w:t>11</w:t>
            </w:r>
          </w:p>
        </w:tc>
        <w:tc>
          <w:tcPr>
            <w:tcW w:w="992" w:type="dxa"/>
          </w:tcPr>
          <w:p w:rsidR="00ED6C1B" w:rsidRPr="00BA545B" w:rsidRDefault="00A91A3B" w:rsidP="00F72A22">
            <w:pPr>
              <w:jc w:val="center"/>
            </w:pPr>
            <w:r w:rsidRPr="00BA545B">
              <w:t>56</w:t>
            </w:r>
          </w:p>
        </w:tc>
      </w:tr>
      <w:tr w:rsidR="00ED6C1B" w:rsidRPr="002F2FC2" w:rsidTr="00EF0F85">
        <w:trPr>
          <w:trHeight w:val="325"/>
        </w:trPr>
        <w:tc>
          <w:tcPr>
            <w:tcW w:w="5778" w:type="dxa"/>
            <w:vAlign w:val="center"/>
          </w:tcPr>
          <w:p w:rsidR="00ED6C1B" w:rsidRPr="00BA545B" w:rsidRDefault="00ED6C1B" w:rsidP="007949E1">
            <w:pPr>
              <w:pStyle w:val="ListParagraph"/>
              <w:numPr>
                <w:ilvl w:val="0"/>
                <w:numId w:val="32"/>
              </w:numPr>
              <w:spacing w:after="0"/>
              <w:ind w:left="426"/>
              <w:contextualSpacing w:val="0"/>
            </w:pPr>
            <w:r w:rsidRPr="00BA545B">
              <w:t xml:space="preserve">Інше </w:t>
            </w:r>
          </w:p>
        </w:tc>
        <w:tc>
          <w:tcPr>
            <w:tcW w:w="851" w:type="dxa"/>
          </w:tcPr>
          <w:p w:rsidR="00ED6C1B" w:rsidRPr="00BA545B" w:rsidRDefault="00A91A3B" w:rsidP="00F72A22">
            <w:pPr>
              <w:jc w:val="center"/>
            </w:pPr>
            <w:r w:rsidRPr="00BA545B">
              <w:t>7</w:t>
            </w:r>
            <w:r w:rsidR="001134F8" w:rsidRPr="00BA545B">
              <w:t>8</w:t>
            </w:r>
          </w:p>
        </w:tc>
        <w:tc>
          <w:tcPr>
            <w:tcW w:w="850" w:type="dxa"/>
          </w:tcPr>
          <w:p w:rsidR="00ED6C1B" w:rsidRPr="00BA545B" w:rsidRDefault="001134F8" w:rsidP="00F72A22">
            <w:pPr>
              <w:jc w:val="center"/>
            </w:pPr>
            <w:r w:rsidRPr="00BA545B">
              <w:t>0</w:t>
            </w:r>
          </w:p>
        </w:tc>
        <w:tc>
          <w:tcPr>
            <w:tcW w:w="851" w:type="dxa"/>
          </w:tcPr>
          <w:p w:rsidR="00ED6C1B" w:rsidRPr="00BA545B" w:rsidRDefault="00A91A3B" w:rsidP="00F72A22">
            <w:pPr>
              <w:jc w:val="center"/>
            </w:pPr>
            <w:r w:rsidRPr="00BA545B">
              <w:t>11</w:t>
            </w:r>
          </w:p>
        </w:tc>
        <w:tc>
          <w:tcPr>
            <w:tcW w:w="992" w:type="dxa"/>
          </w:tcPr>
          <w:p w:rsidR="00ED6C1B" w:rsidRPr="002F2FC2" w:rsidRDefault="001134F8" w:rsidP="00A91A3B">
            <w:pPr>
              <w:jc w:val="center"/>
            </w:pPr>
            <w:r w:rsidRPr="00BA545B">
              <w:t>1</w:t>
            </w:r>
            <w:r w:rsidR="00A91A3B" w:rsidRPr="00BA545B">
              <w:t>1</w:t>
            </w:r>
          </w:p>
        </w:tc>
      </w:tr>
    </w:tbl>
    <w:p w:rsidR="00ED6C1B" w:rsidRPr="002F2FC2" w:rsidRDefault="00ED6C1B" w:rsidP="00ED6C1B">
      <w:pPr>
        <w:spacing w:after="0"/>
        <w:rPr>
          <w:color w:val="262626" w:themeColor="text1" w:themeTint="D9"/>
          <w:sz w:val="16"/>
          <w:szCs w:val="16"/>
        </w:rPr>
      </w:pPr>
    </w:p>
    <w:p w:rsidR="001134F8" w:rsidRPr="002F2FC2" w:rsidRDefault="00ED6C1B" w:rsidP="00BA545B">
      <w:pPr>
        <w:jc w:val="both"/>
        <w:rPr>
          <w:color w:val="262626" w:themeColor="text1" w:themeTint="D9"/>
          <w:sz w:val="24"/>
          <w:szCs w:val="24"/>
        </w:rPr>
      </w:pPr>
      <w:r w:rsidRPr="002F2FC2">
        <w:rPr>
          <w:color w:val="262626" w:themeColor="text1" w:themeTint="D9"/>
          <w:sz w:val="24"/>
          <w:szCs w:val="24"/>
        </w:rPr>
        <w:t xml:space="preserve">Серед найбільш імовірних засновників веб-сайту НРК/НСК </w:t>
      </w:r>
      <w:r w:rsidR="001134F8" w:rsidRPr="002F2FC2">
        <w:rPr>
          <w:color w:val="262626" w:themeColor="text1" w:themeTint="D9"/>
          <w:sz w:val="24"/>
          <w:szCs w:val="24"/>
        </w:rPr>
        <w:t xml:space="preserve">особи, які шукають роботу, </w:t>
      </w:r>
      <w:r w:rsidRPr="002F2FC2">
        <w:rPr>
          <w:color w:val="262626" w:themeColor="text1" w:themeTint="D9"/>
          <w:sz w:val="24"/>
          <w:szCs w:val="24"/>
        </w:rPr>
        <w:t>вважа</w:t>
      </w:r>
      <w:r w:rsidR="001134F8" w:rsidRPr="002F2FC2">
        <w:rPr>
          <w:color w:val="262626" w:themeColor="text1" w:themeTint="D9"/>
          <w:sz w:val="24"/>
          <w:szCs w:val="24"/>
        </w:rPr>
        <w:t>ють (у порядку пріоритетності):</w:t>
      </w:r>
    </w:p>
    <w:p w:rsidR="00A91A3B" w:rsidRPr="00BA545B" w:rsidRDefault="00A91A3B" w:rsidP="007949E1">
      <w:pPr>
        <w:pStyle w:val="ListParagraph"/>
        <w:numPr>
          <w:ilvl w:val="0"/>
          <w:numId w:val="31"/>
        </w:numPr>
        <w:ind w:left="709"/>
        <w:rPr>
          <w:color w:val="262626" w:themeColor="text1" w:themeTint="D9"/>
          <w:sz w:val="24"/>
          <w:szCs w:val="24"/>
        </w:rPr>
      </w:pPr>
      <w:r w:rsidRPr="002F2FC2">
        <w:rPr>
          <w:color w:val="262626" w:themeColor="text1" w:themeTint="D9"/>
          <w:sz w:val="24"/>
          <w:szCs w:val="24"/>
        </w:rPr>
        <w:t xml:space="preserve">Національне агентство із забезпечення якості вищої освіти (НАЗЯВО) </w:t>
      </w:r>
      <w:r w:rsidRPr="00BA545B">
        <w:rPr>
          <w:color w:val="262626" w:themeColor="text1" w:themeTint="D9"/>
          <w:sz w:val="24"/>
          <w:szCs w:val="24"/>
        </w:rPr>
        <w:t>(56%);</w:t>
      </w:r>
    </w:p>
    <w:p w:rsidR="001134F8" w:rsidRPr="00BA545B" w:rsidRDefault="001134F8" w:rsidP="007949E1">
      <w:pPr>
        <w:pStyle w:val="ListParagraph"/>
        <w:numPr>
          <w:ilvl w:val="0"/>
          <w:numId w:val="31"/>
        </w:numPr>
        <w:ind w:left="709"/>
        <w:rPr>
          <w:color w:val="262626" w:themeColor="text1" w:themeTint="D9"/>
          <w:sz w:val="24"/>
          <w:szCs w:val="24"/>
        </w:rPr>
      </w:pPr>
      <w:r w:rsidRPr="00BA545B">
        <w:rPr>
          <w:color w:val="262626" w:themeColor="text1" w:themeTint="D9"/>
          <w:sz w:val="24"/>
          <w:szCs w:val="24"/>
        </w:rPr>
        <w:lastRenderedPageBreak/>
        <w:t>Спільно декілька (</w:t>
      </w:r>
      <w:r w:rsidR="00A91A3B" w:rsidRPr="00BA545B">
        <w:rPr>
          <w:color w:val="262626" w:themeColor="text1" w:themeTint="D9"/>
          <w:sz w:val="24"/>
          <w:szCs w:val="24"/>
        </w:rPr>
        <w:t>5</w:t>
      </w:r>
      <w:r w:rsidRPr="00BA545B">
        <w:rPr>
          <w:color w:val="262626" w:themeColor="text1" w:themeTint="D9"/>
          <w:sz w:val="24"/>
          <w:szCs w:val="24"/>
        </w:rPr>
        <w:t xml:space="preserve">6%), зокрема: </w:t>
      </w:r>
    </w:p>
    <w:p w:rsidR="001134F8" w:rsidRPr="00BA545B" w:rsidRDefault="001134F8" w:rsidP="001134F8">
      <w:pPr>
        <w:pStyle w:val="ListParagraph"/>
        <w:numPr>
          <w:ilvl w:val="0"/>
          <w:numId w:val="12"/>
        </w:numPr>
        <w:ind w:left="1134"/>
        <w:rPr>
          <w:i/>
          <w:color w:val="262626" w:themeColor="text1" w:themeTint="D9"/>
          <w:sz w:val="24"/>
          <w:szCs w:val="24"/>
        </w:rPr>
      </w:pPr>
      <w:r w:rsidRPr="00BA545B">
        <w:rPr>
          <w:i/>
          <w:color w:val="262626" w:themeColor="text1" w:themeTint="D9"/>
          <w:sz w:val="24"/>
          <w:szCs w:val="24"/>
        </w:rPr>
        <w:t>МОН, Національне агентство кваліфікацій;</w:t>
      </w:r>
    </w:p>
    <w:p w:rsidR="001134F8" w:rsidRPr="00BA545B" w:rsidRDefault="001134F8" w:rsidP="001134F8">
      <w:pPr>
        <w:pStyle w:val="ListParagraph"/>
        <w:numPr>
          <w:ilvl w:val="0"/>
          <w:numId w:val="12"/>
        </w:numPr>
        <w:ind w:left="1134"/>
        <w:rPr>
          <w:color w:val="262626" w:themeColor="text1" w:themeTint="D9"/>
          <w:sz w:val="24"/>
          <w:szCs w:val="24"/>
        </w:rPr>
      </w:pPr>
      <w:r w:rsidRPr="00BA545B">
        <w:rPr>
          <w:color w:val="262626" w:themeColor="text1" w:themeTint="D9"/>
          <w:sz w:val="24"/>
          <w:szCs w:val="24"/>
        </w:rPr>
        <w:t>МОН, НАЗЯВО, Національне агентство кваліфікацій;</w:t>
      </w:r>
    </w:p>
    <w:p w:rsidR="001134F8" w:rsidRPr="00BA545B" w:rsidRDefault="001134F8" w:rsidP="001134F8">
      <w:pPr>
        <w:pStyle w:val="ListParagraph"/>
        <w:numPr>
          <w:ilvl w:val="0"/>
          <w:numId w:val="12"/>
        </w:numPr>
        <w:ind w:left="1134"/>
        <w:rPr>
          <w:color w:val="262626" w:themeColor="text1" w:themeTint="D9"/>
          <w:sz w:val="24"/>
          <w:szCs w:val="24"/>
        </w:rPr>
      </w:pPr>
      <w:r w:rsidRPr="00BA545B">
        <w:rPr>
          <w:color w:val="262626" w:themeColor="text1" w:themeTint="D9"/>
          <w:sz w:val="24"/>
          <w:szCs w:val="24"/>
        </w:rPr>
        <w:t>Організація роботодавців,  НАЗЯВО, Національне агентство кваліфікацій, громадська організація/експертна установа</w:t>
      </w:r>
    </w:p>
    <w:p w:rsidR="001134F8" w:rsidRPr="002F2FC2" w:rsidRDefault="001134F8" w:rsidP="007949E1">
      <w:pPr>
        <w:pStyle w:val="ListParagraph"/>
        <w:numPr>
          <w:ilvl w:val="0"/>
          <w:numId w:val="31"/>
        </w:numPr>
        <w:ind w:left="709"/>
        <w:rPr>
          <w:color w:val="262626" w:themeColor="text1" w:themeTint="D9"/>
          <w:sz w:val="24"/>
          <w:szCs w:val="24"/>
        </w:rPr>
      </w:pPr>
      <w:r w:rsidRPr="002F2FC2">
        <w:rPr>
          <w:color w:val="262626" w:themeColor="text1" w:themeTint="D9"/>
          <w:sz w:val="24"/>
          <w:szCs w:val="24"/>
        </w:rPr>
        <w:t>Організація роботода</w:t>
      </w:r>
      <w:r w:rsidR="00A91A3B" w:rsidRPr="002F2FC2">
        <w:rPr>
          <w:color w:val="262626" w:themeColor="text1" w:themeTint="D9"/>
          <w:sz w:val="24"/>
          <w:szCs w:val="24"/>
        </w:rPr>
        <w:t>вців або їх об’єднання (44</w:t>
      </w:r>
      <w:r w:rsidRPr="002F2FC2">
        <w:rPr>
          <w:color w:val="262626" w:themeColor="text1" w:themeTint="D9"/>
          <w:sz w:val="24"/>
          <w:szCs w:val="24"/>
        </w:rPr>
        <w:t>%)</w:t>
      </w:r>
      <w:r w:rsidR="00A91A3B" w:rsidRPr="002F2FC2">
        <w:rPr>
          <w:color w:val="262626" w:themeColor="text1" w:themeTint="D9"/>
          <w:sz w:val="24"/>
          <w:szCs w:val="24"/>
        </w:rPr>
        <w:t>;</w:t>
      </w:r>
    </w:p>
    <w:p w:rsidR="00A91A3B" w:rsidRPr="002F2FC2" w:rsidRDefault="00A91A3B" w:rsidP="007949E1">
      <w:pPr>
        <w:pStyle w:val="ListParagraph"/>
        <w:numPr>
          <w:ilvl w:val="0"/>
          <w:numId w:val="31"/>
        </w:numPr>
        <w:ind w:left="709"/>
        <w:rPr>
          <w:color w:val="262626" w:themeColor="text1" w:themeTint="D9"/>
          <w:sz w:val="24"/>
          <w:szCs w:val="24"/>
        </w:rPr>
      </w:pPr>
      <w:r w:rsidRPr="002F2FC2">
        <w:rPr>
          <w:color w:val="262626" w:themeColor="text1" w:themeTint="D9"/>
          <w:sz w:val="24"/>
          <w:szCs w:val="24"/>
        </w:rPr>
        <w:t>Міністерство освіти і науки (44%);</w:t>
      </w:r>
    </w:p>
    <w:p w:rsidR="00A91A3B" w:rsidRPr="002F2FC2" w:rsidRDefault="00A91A3B" w:rsidP="00A91A3B">
      <w:pPr>
        <w:pStyle w:val="ListParagraph"/>
        <w:ind w:left="709"/>
        <w:rPr>
          <w:color w:val="262626" w:themeColor="text1" w:themeTint="D9"/>
          <w:sz w:val="24"/>
          <w:szCs w:val="24"/>
        </w:rPr>
      </w:pPr>
      <w:r w:rsidRPr="002F2FC2">
        <w:rPr>
          <w:color w:val="262626" w:themeColor="text1" w:themeTint="D9"/>
          <w:sz w:val="24"/>
          <w:szCs w:val="24"/>
        </w:rPr>
        <w:t>Національне агентство з  кваліфікацій (або уповноважений орган з питань кваліфікацій) (44%).</w:t>
      </w:r>
    </w:p>
    <w:p w:rsidR="00ED6C1B" w:rsidRPr="002F2FC2" w:rsidRDefault="001134F8" w:rsidP="00BA545B">
      <w:pPr>
        <w:jc w:val="both"/>
        <w:rPr>
          <w:color w:val="262626" w:themeColor="text1" w:themeTint="D9"/>
          <w:sz w:val="24"/>
          <w:szCs w:val="24"/>
        </w:rPr>
      </w:pPr>
      <w:r w:rsidRPr="002F2FC2">
        <w:rPr>
          <w:color w:val="262626" w:themeColor="text1" w:themeTint="D9"/>
          <w:sz w:val="24"/>
          <w:szCs w:val="24"/>
        </w:rPr>
        <w:lastRenderedPageBreak/>
        <w:t xml:space="preserve">Водночас, як найменш імовірний засновник веб-сайту визначено Міністерство соціальної політики. </w:t>
      </w:r>
    </w:p>
    <w:p w:rsidR="00ED6C1B" w:rsidRPr="002F2FC2" w:rsidRDefault="00ED6C1B" w:rsidP="007949E1">
      <w:pPr>
        <w:pStyle w:val="ListParagraph"/>
        <w:numPr>
          <w:ilvl w:val="0"/>
          <w:numId w:val="32"/>
        </w:numPr>
        <w:spacing w:after="0"/>
        <w:contextualSpacing w:val="0"/>
        <w:rPr>
          <w:b/>
          <w:bCs/>
        </w:rPr>
      </w:pPr>
      <w:r w:rsidRPr="002F2FC2">
        <w:rPr>
          <w:b/>
          <w:bCs/>
        </w:rPr>
        <w:t xml:space="preserve">Які, на Вашу думку, джерела та форми фінансування створення та підтримки </w:t>
      </w:r>
    </w:p>
    <w:p w:rsidR="00ED6C1B" w:rsidRPr="002F2FC2" w:rsidRDefault="00ED6C1B" w:rsidP="00ED6C1B">
      <w:pPr>
        <w:pStyle w:val="ListParagraph"/>
        <w:rPr>
          <w:b/>
          <w:bCs/>
        </w:rPr>
      </w:pPr>
      <w:r w:rsidRPr="002F2FC2">
        <w:rPr>
          <w:b/>
          <w:bCs/>
        </w:rPr>
        <w:t>веб-сайту НРК?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1134"/>
        <w:gridCol w:w="992"/>
        <w:gridCol w:w="850"/>
        <w:gridCol w:w="993"/>
      </w:tblGrid>
      <w:tr w:rsidR="00ED6C1B" w:rsidRPr="00BA545B" w:rsidTr="00EF0F85">
        <w:trPr>
          <w:trHeight w:val="684"/>
        </w:trPr>
        <w:tc>
          <w:tcPr>
            <w:tcW w:w="5637" w:type="dxa"/>
          </w:tcPr>
          <w:p w:rsidR="00ED6C1B" w:rsidRPr="002F2FC2" w:rsidRDefault="00ED6C1B" w:rsidP="00F72A22"/>
        </w:tc>
        <w:tc>
          <w:tcPr>
            <w:tcW w:w="1134" w:type="dxa"/>
          </w:tcPr>
          <w:p w:rsidR="00ED6C1B" w:rsidRPr="00BA545B" w:rsidRDefault="00ED6C1B" w:rsidP="00F72A22">
            <w:pPr>
              <w:jc w:val="center"/>
              <w:rPr>
                <w:sz w:val="18"/>
                <w:szCs w:val="18"/>
              </w:rPr>
            </w:pPr>
            <w:r w:rsidRPr="00BA545B">
              <w:rPr>
                <w:sz w:val="18"/>
                <w:szCs w:val="18"/>
              </w:rPr>
              <w:t>Вагаюся відповісти %</w:t>
            </w:r>
          </w:p>
        </w:tc>
        <w:tc>
          <w:tcPr>
            <w:tcW w:w="992" w:type="dxa"/>
          </w:tcPr>
          <w:p w:rsidR="00ED6C1B" w:rsidRPr="00BA545B" w:rsidRDefault="00ED6C1B" w:rsidP="00F72A22">
            <w:pPr>
              <w:jc w:val="center"/>
              <w:rPr>
                <w:sz w:val="18"/>
                <w:szCs w:val="18"/>
              </w:rPr>
            </w:pPr>
            <w:r w:rsidRPr="00BA545B">
              <w:rPr>
                <w:sz w:val="18"/>
                <w:szCs w:val="18"/>
              </w:rPr>
              <w:t>Можливо %</w:t>
            </w:r>
          </w:p>
        </w:tc>
        <w:tc>
          <w:tcPr>
            <w:tcW w:w="850" w:type="dxa"/>
          </w:tcPr>
          <w:p w:rsidR="00ED6C1B" w:rsidRPr="00BA545B" w:rsidRDefault="00ED6C1B" w:rsidP="00F72A22">
            <w:pPr>
              <w:jc w:val="center"/>
              <w:rPr>
                <w:sz w:val="18"/>
                <w:szCs w:val="18"/>
              </w:rPr>
            </w:pPr>
            <w:r w:rsidRPr="00BA545B">
              <w:rPr>
                <w:sz w:val="18"/>
                <w:szCs w:val="18"/>
              </w:rPr>
              <w:t>Навряд чи  %</w:t>
            </w:r>
          </w:p>
        </w:tc>
        <w:tc>
          <w:tcPr>
            <w:tcW w:w="993" w:type="dxa"/>
          </w:tcPr>
          <w:p w:rsidR="00ED6C1B" w:rsidRPr="00BA545B" w:rsidRDefault="00ED6C1B" w:rsidP="00F72A22">
            <w:pPr>
              <w:jc w:val="center"/>
              <w:rPr>
                <w:sz w:val="18"/>
                <w:szCs w:val="18"/>
              </w:rPr>
            </w:pPr>
            <w:r w:rsidRPr="00BA545B">
              <w:rPr>
                <w:sz w:val="18"/>
                <w:szCs w:val="18"/>
              </w:rPr>
              <w:t>Скоріше за все %</w:t>
            </w:r>
          </w:p>
        </w:tc>
      </w:tr>
      <w:tr w:rsidR="00ED6C1B" w:rsidRPr="00BA545B" w:rsidTr="00F72A22">
        <w:tc>
          <w:tcPr>
            <w:tcW w:w="5637" w:type="dxa"/>
          </w:tcPr>
          <w:p w:rsidR="00ED6C1B" w:rsidRPr="00BA545B" w:rsidRDefault="00ED6C1B" w:rsidP="007949E1">
            <w:pPr>
              <w:pStyle w:val="ListParagraph"/>
              <w:numPr>
                <w:ilvl w:val="0"/>
                <w:numId w:val="35"/>
              </w:numPr>
              <w:spacing w:after="0"/>
            </w:pPr>
            <w:r w:rsidRPr="00BA545B">
              <w:t>Кошти Державного бюджету</w:t>
            </w:r>
          </w:p>
        </w:tc>
        <w:tc>
          <w:tcPr>
            <w:tcW w:w="1134" w:type="dxa"/>
          </w:tcPr>
          <w:p w:rsidR="00ED6C1B" w:rsidRPr="00BA545B" w:rsidRDefault="001134F8" w:rsidP="00F72A22">
            <w:pPr>
              <w:jc w:val="center"/>
            </w:pPr>
            <w:r w:rsidRPr="00BA545B">
              <w:t>0</w:t>
            </w:r>
          </w:p>
        </w:tc>
        <w:tc>
          <w:tcPr>
            <w:tcW w:w="992" w:type="dxa"/>
          </w:tcPr>
          <w:p w:rsidR="00ED6C1B" w:rsidRPr="00BA545B" w:rsidRDefault="001134F8" w:rsidP="00A91A3B">
            <w:pPr>
              <w:jc w:val="center"/>
            </w:pPr>
            <w:r w:rsidRPr="00BA545B">
              <w:t>5</w:t>
            </w:r>
            <w:r w:rsidR="00A91A3B" w:rsidRPr="00BA545B">
              <w:t>6</w:t>
            </w:r>
          </w:p>
        </w:tc>
        <w:tc>
          <w:tcPr>
            <w:tcW w:w="850" w:type="dxa"/>
          </w:tcPr>
          <w:p w:rsidR="00ED6C1B" w:rsidRPr="00BA545B" w:rsidRDefault="001134F8" w:rsidP="00A91A3B">
            <w:pPr>
              <w:jc w:val="center"/>
            </w:pPr>
            <w:r w:rsidRPr="00BA545B">
              <w:t>2</w:t>
            </w:r>
            <w:r w:rsidR="00A91A3B" w:rsidRPr="00BA545B">
              <w:t>2</w:t>
            </w:r>
          </w:p>
        </w:tc>
        <w:tc>
          <w:tcPr>
            <w:tcW w:w="993" w:type="dxa"/>
          </w:tcPr>
          <w:p w:rsidR="00ED6C1B" w:rsidRPr="00BA545B" w:rsidRDefault="001134F8" w:rsidP="00A91A3B">
            <w:pPr>
              <w:jc w:val="center"/>
            </w:pPr>
            <w:r w:rsidRPr="00BA545B">
              <w:t>2</w:t>
            </w:r>
            <w:r w:rsidR="00A91A3B" w:rsidRPr="00BA545B">
              <w:t>2</w:t>
            </w:r>
          </w:p>
        </w:tc>
      </w:tr>
      <w:tr w:rsidR="00ED6C1B" w:rsidRPr="00BA545B" w:rsidTr="00F72A22">
        <w:tc>
          <w:tcPr>
            <w:tcW w:w="5637" w:type="dxa"/>
          </w:tcPr>
          <w:p w:rsidR="00ED6C1B" w:rsidRPr="00BA545B" w:rsidRDefault="00ED6C1B" w:rsidP="007949E1">
            <w:pPr>
              <w:pStyle w:val="ListParagraph"/>
              <w:numPr>
                <w:ilvl w:val="0"/>
                <w:numId w:val="35"/>
              </w:numPr>
              <w:spacing w:after="0"/>
            </w:pPr>
            <w:r w:rsidRPr="00BA545B">
              <w:t>Кошти зацікавлених сторін на пропорційній основі</w:t>
            </w:r>
          </w:p>
        </w:tc>
        <w:tc>
          <w:tcPr>
            <w:tcW w:w="1134" w:type="dxa"/>
          </w:tcPr>
          <w:p w:rsidR="00ED6C1B" w:rsidRPr="00BA545B" w:rsidRDefault="001134F8" w:rsidP="00F72A22">
            <w:pPr>
              <w:jc w:val="center"/>
            </w:pPr>
            <w:r w:rsidRPr="00BA545B">
              <w:t>0</w:t>
            </w:r>
          </w:p>
        </w:tc>
        <w:tc>
          <w:tcPr>
            <w:tcW w:w="992" w:type="dxa"/>
          </w:tcPr>
          <w:p w:rsidR="00ED6C1B" w:rsidRPr="00BA545B" w:rsidRDefault="001134F8" w:rsidP="00A91A3B">
            <w:pPr>
              <w:jc w:val="center"/>
            </w:pPr>
            <w:r w:rsidRPr="00BA545B">
              <w:t>5</w:t>
            </w:r>
            <w:r w:rsidR="00A91A3B" w:rsidRPr="00BA545B">
              <w:t>6</w:t>
            </w:r>
          </w:p>
        </w:tc>
        <w:tc>
          <w:tcPr>
            <w:tcW w:w="850" w:type="dxa"/>
          </w:tcPr>
          <w:p w:rsidR="00ED6C1B" w:rsidRPr="00BA545B" w:rsidRDefault="001134F8" w:rsidP="00F72A22">
            <w:pPr>
              <w:jc w:val="center"/>
            </w:pPr>
            <w:r w:rsidRPr="00BA545B">
              <w:t>0</w:t>
            </w:r>
          </w:p>
        </w:tc>
        <w:tc>
          <w:tcPr>
            <w:tcW w:w="993" w:type="dxa"/>
          </w:tcPr>
          <w:p w:rsidR="00ED6C1B" w:rsidRPr="00BA545B" w:rsidRDefault="00A91A3B" w:rsidP="00F72A22">
            <w:pPr>
              <w:jc w:val="center"/>
            </w:pPr>
            <w:r w:rsidRPr="00BA545B">
              <w:t>44</w:t>
            </w:r>
          </w:p>
        </w:tc>
      </w:tr>
      <w:tr w:rsidR="00ED6C1B" w:rsidRPr="00BA545B" w:rsidTr="00F72A22">
        <w:tc>
          <w:tcPr>
            <w:tcW w:w="5637" w:type="dxa"/>
          </w:tcPr>
          <w:p w:rsidR="00ED6C1B" w:rsidRPr="00BA545B" w:rsidRDefault="00ED6C1B" w:rsidP="007949E1">
            <w:pPr>
              <w:pStyle w:val="ListParagraph"/>
              <w:numPr>
                <w:ilvl w:val="0"/>
                <w:numId w:val="35"/>
              </w:numPr>
              <w:spacing w:after="0"/>
            </w:pPr>
            <w:r w:rsidRPr="00BA545B">
              <w:t>Державно – приватне фінансування</w:t>
            </w:r>
          </w:p>
        </w:tc>
        <w:tc>
          <w:tcPr>
            <w:tcW w:w="1134" w:type="dxa"/>
          </w:tcPr>
          <w:p w:rsidR="00ED6C1B" w:rsidRPr="00BA545B" w:rsidRDefault="001134F8" w:rsidP="00F72A22">
            <w:pPr>
              <w:jc w:val="center"/>
            </w:pPr>
            <w:r w:rsidRPr="00BA545B">
              <w:t>0</w:t>
            </w:r>
          </w:p>
        </w:tc>
        <w:tc>
          <w:tcPr>
            <w:tcW w:w="992" w:type="dxa"/>
          </w:tcPr>
          <w:p w:rsidR="00ED6C1B" w:rsidRPr="00BA545B" w:rsidRDefault="00A91A3B" w:rsidP="00F72A22">
            <w:pPr>
              <w:jc w:val="center"/>
            </w:pPr>
            <w:r w:rsidRPr="00BA545B">
              <w:t>33</w:t>
            </w:r>
          </w:p>
        </w:tc>
        <w:tc>
          <w:tcPr>
            <w:tcW w:w="850" w:type="dxa"/>
          </w:tcPr>
          <w:p w:rsidR="00ED6C1B" w:rsidRPr="00BA545B" w:rsidRDefault="001134F8" w:rsidP="00F72A22">
            <w:pPr>
              <w:jc w:val="center"/>
            </w:pPr>
            <w:r w:rsidRPr="00BA545B">
              <w:t>0</w:t>
            </w:r>
          </w:p>
        </w:tc>
        <w:tc>
          <w:tcPr>
            <w:tcW w:w="993" w:type="dxa"/>
          </w:tcPr>
          <w:p w:rsidR="00ED6C1B" w:rsidRPr="00BA545B" w:rsidRDefault="001134F8" w:rsidP="00A91A3B">
            <w:pPr>
              <w:jc w:val="center"/>
              <w:rPr>
                <w:b/>
              </w:rPr>
            </w:pPr>
            <w:r w:rsidRPr="00BA545B">
              <w:rPr>
                <w:b/>
              </w:rPr>
              <w:t>6</w:t>
            </w:r>
            <w:r w:rsidR="00A91A3B" w:rsidRPr="00BA545B">
              <w:rPr>
                <w:b/>
              </w:rPr>
              <w:t>7</w:t>
            </w:r>
          </w:p>
        </w:tc>
      </w:tr>
      <w:tr w:rsidR="00ED6C1B" w:rsidRPr="00BA545B" w:rsidTr="00F72A22">
        <w:tc>
          <w:tcPr>
            <w:tcW w:w="5637" w:type="dxa"/>
          </w:tcPr>
          <w:p w:rsidR="00ED6C1B" w:rsidRPr="00BA545B" w:rsidRDefault="00ED6C1B" w:rsidP="007949E1">
            <w:pPr>
              <w:pStyle w:val="ListParagraph"/>
              <w:numPr>
                <w:ilvl w:val="0"/>
                <w:numId w:val="35"/>
              </w:numPr>
              <w:spacing w:after="0"/>
            </w:pPr>
            <w:r w:rsidRPr="00BA545B">
              <w:t>Кошти міжнародних донорів</w:t>
            </w:r>
          </w:p>
        </w:tc>
        <w:tc>
          <w:tcPr>
            <w:tcW w:w="1134" w:type="dxa"/>
          </w:tcPr>
          <w:p w:rsidR="00ED6C1B" w:rsidRPr="00BA545B" w:rsidRDefault="001134F8" w:rsidP="00F72A22">
            <w:pPr>
              <w:jc w:val="center"/>
            </w:pPr>
            <w:r w:rsidRPr="00BA545B">
              <w:t>0</w:t>
            </w:r>
          </w:p>
        </w:tc>
        <w:tc>
          <w:tcPr>
            <w:tcW w:w="992" w:type="dxa"/>
          </w:tcPr>
          <w:p w:rsidR="00ED6C1B" w:rsidRPr="00BA545B" w:rsidRDefault="00A91A3B" w:rsidP="00F72A22">
            <w:pPr>
              <w:jc w:val="center"/>
            </w:pPr>
            <w:r w:rsidRPr="00BA545B">
              <w:t>44</w:t>
            </w:r>
          </w:p>
        </w:tc>
        <w:tc>
          <w:tcPr>
            <w:tcW w:w="850" w:type="dxa"/>
          </w:tcPr>
          <w:p w:rsidR="00ED6C1B" w:rsidRPr="00BA545B" w:rsidRDefault="001134F8" w:rsidP="00A91A3B">
            <w:pPr>
              <w:jc w:val="center"/>
            </w:pPr>
            <w:r w:rsidRPr="00BA545B">
              <w:t>1</w:t>
            </w:r>
            <w:r w:rsidR="00A91A3B" w:rsidRPr="00BA545B">
              <w:t>1</w:t>
            </w:r>
          </w:p>
        </w:tc>
        <w:tc>
          <w:tcPr>
            <w:tcW w:w="993" w:type="dxa"/>
          </w:tcPr>
          <w:p w:rsidR="00ED6C1B" w:rsidRPr="00BA545B" w:rsidRDefault="00A91A3B" w:rsidP="00F72A22">
            <w:pPr>
              <w:jc w:val="center"/>
            </w:pPr>
            <w:r w:rsidRPr="00BA545B">
              <w:t>44</w:t>
            </w:r>
          </w:p>
        </w:tc>
      </w:tr>
      <w:tr w:rsidR="00ED6C1B" w:rsidRPr="002F2FC2" w:rsidTr="00EF0F85">
        <w:trPr>
          <w:trHeight w:val="225"/>
        </w:trPr>
        <w:tc>
          <w:tcPr>
            <w:tcW w:w="5637" w:type="dxa"/>
          </w:tcPr>
          <w:p w:rsidR="00ED6C1B" w:rsidRPr="00BA545B" w:rsidRDefault="00ED6C1B" w:rsidP="007949E1">
            <w:pPr>
              <w:pStyle w:val="ListParagraph"/>
              <w:numPr>
                <w:ilvl w:val="0"/>
                <w:numId w:val="35"/>
              </w:numPr>
              <w:spacing w:after="0"/>
            </w:pPr>
            <w:r w:rsidRPr="00BA545B">
              <w:t xml:space="preserve">Інші </w:t>
            </w:r>
          </w:p>
        </w:tc>
        <w:tc>
          <w:tcPr>
            <w:tcW w:w="1134" w:type="dxa"/>
          </w:tcPr>
          <w:p w:rsidR="00ED6C1B" w:rsidRPr="00BA545B" w:rsidRDefault="00A91A3B" w:rsidP="00A91A3B">
            <w:pPr>
              <w:jc w:val="center"/>
            </w:pPr>
            <w:r w:rsidRPr="00BA545B">
              <w:t>6</w:t>
            </w:r>
            <w:r w:rsidR="001134F8" w:rsidRPr="00BA545B">
              <w:t>7</w:t>
            </w:r>
          </w:p>
        </w:tc>
        <w:tc>
          <w:tcPr>
            <w:tcW w:w="992" w:type="dxa"/>
          </w:tcPr>
          <w:p w:rsidR="00ED6C1B" w:rsidRPr="00BA545B" w:rsidRDefault="001134F8" w:rsidP="00A91A3B">
            <w:pPr>
              <w:jc w:val="center"/>
            </w:pPr>
            <w:r w:rsidRPr="00BA545B">
              <w:t>1</w:t>
            </w:r>
            <w:r w:rsidR="00A91A3B" w:rsidRPr="00BA545B">
              <w:t>1</w:t>
            </w:r>
          </w:p>
        </w:tc>
        <w:tc>
          <w:tcPr>
            <w:tcW w:w="850" w:type="dxa"/>
          </w:tcPr>
          <w:p w:rsidR="00ED6C1B" w:rsidRPr="00BA545B" w:rsidRDefault="00A91A3B" w:rsidP="00F72A22">
            <w:pPr>
              <w:jc w:val="center"/>
            </w:pPr>
            <w:r w:rsidRPr="00BA545B">
              <w:t>11</w:t>
            </w:r>
          </w:p>
        </w:tc>
        <w:tc>
          <w:tcPr>
            <w:tcW w:w="993" w:type="dxa"/>
          </w:tcPr>
          <w:p w:rsidR="00ED6C1B" w:rsidRPr="002F2FC2" w:rsidRDefault="001134F8" w:rsidP="00A91A3B">
            <w:pPr>
              <w:jc w:val="center"/>
            </w:pPr>
            <w:r w:rsidRPr="00BA545B">
              <w:t>1</w:t>
            </w:r>
            <w:r w:rsidR="00A91A3B" w:rsidRPr="00BA545B">
              <w:t>1</w:t>
            </w:r>
          </w:p>
        </w:tc>
      </w:tr>
    </w:tbl>
    <w:p w:rsidR="00ED6C1B" w:rsidRPr="002F2FC2" w:rsidRDefault="00ED6C1B" w:rsidP="00ED6C1B">
      <w:pPr>
        <w:rPr>
          <w:color w:val="262626" w:themeColor="text1" w:themeTint="D9"/>
          <w:sz w:val="24"/>
          <w:szCs w:val="24"/>
        </w:rPr>
      </w:pPr>
      <w:r w:rsidRPr="002F2FC2">
        <w:rPr>
          <w:color w:val="262626" w:themeColor="text1" w:themeTint="D9"/>
          <w:sz w:val="24"/>
          <w:szCs w:val="24"/>
        </w:rPr>
        <w:lastRenderedPageBreak/>
        <w:t>Серед джерел фінансування створення та під</w:t>
      </w:r>
      <w:r w:rsidR="00BA545B">
        <w:rPr>
          <w:color w:val="262626" w:themeColor="text1" w:themeTint="D9"/>
          <w:sz w:val="24"/>
          <w:szCs w:val="24"/>
        </w:rPr>
        <w:t>т</w:t>
      </w:r>
      <w:r w:rsidRPr="002F2FC2">
        <w:rPr>
          <w:color w:val="262626" w:themeColor="text1" w:themeTint="D9"/>
          <w:sz w:val="24"/>
          <w:szCs w:val="24"/>
        </w:rPr>
        <w:t xml:space="preserve">римки веб-сайту НРК/НСК </w:t>
      </w:r>
      <w:r w:rsidR="001134F8" w:rsidRPr="002F2FC2">
        <w:rPr>
          <w:color w:val="262626" w:themeColor="text1" w:themeTint="D9"/>
          <w:sz w:val="24"/>
          <w:szCs w:val="24"/>
        </w:rPr>
        <w:t>особи, які шукають роботу,</w:t>
      </w:r>
      <w:r w:rsidRPr="002F2FC2">
        <w:rPr>
          <w:color w:val="262626" w:themeColor="text1" w:themeTint="D9"/>
          <w:sz w:val="24"/>
          <w:szCs w:val="24"/>
        </w:rPr>
        <w:t>зазначили як  найбільш імовірні:</w:t>
      </w:r>
    </w:p>
    <w:p w:rsidR="00ED6C1B" w:rsidRPr="002F2FC2" w:rsidRDefault="001134F8" w:rsidP="007949E1">
      <w:pPr>
        <w:pStyle w:val="ListParagraph"/>
        <w:numPr>
          <w:ilvl w:val="0"/>
          <w:numId w:val="27"/>
        </w:numPr>
        <w:rPr>
          <w:color w:val="262626" w:themeColor="text1" w:themeTint="D9"/>
          <w:sz w:val="24"/>
          <w:szCs w:val="24"/>
        </w:rPr>
      </w:pPr>
      <w:r w:rsidRPr="002F2FC2">
        <w:rPr>
          <w:color w:val="262626" w:themeColor="text1" w:themeTint="D9"/>
          <w:sz w:val="24"/>
          <w:szCs w:val="24"/>
        </w:rPr>
        <w:t>Державно – приватне фінансування</w:t>
      </w:r>
      <w:r w:rsidR="00ED6C1B" w:rsidRPr="002F2FC2">
        <w:rPr>
          <w:color w:val="262626" w:themeColor="text1" w:themeTint="D9"/>
          <w:sz w:val="24"/>
          <w:szCs w:val="24"/>
        </w:rPr>
        <w:t>(6</w:t>
      </w:r>
      <w:r w:rsidR="00A91A3B" w:rsidRPr="002F2FC2">
        <w:rPr>
          <w:color w:val="262626" w:themeColor="text1" w:themeTint="D9"/>
          <w:sz w:val="24"/>
          <w:szCs w:val="24"/>
        </w:rPr>
        <w:t>7</w:t>
      </w:r>
      <w:r w:rsidR="00ED6C1B" w:rsidRPr="002F2FC2">
        <w:rPr>
          <w:color w:val="262626" w:themeColor="text1" w:themeTint="D9"/>
          <w:sz w:val="24"/>
          <w:szCs w:val="24"/>
        </w:rPr>
        <w:t>%)</w:t>
      </w:r>
      <w:r w:rsidR="00A91A3B" w:rsidRPr="002F2FC2">
        <w:rPr>
          <w:color w:val="262626" w:themeColor="text1" w:themeTint="D9"/>
          <w:sz w:val="24"/>
          <w:szCs w:val="24"/>
        </w:rPr>
        <w:t>;</w:t>
      </w:r>
    </w:p>
    <w:p w:rsidR="00D93FFA" w:rsidRPr="002F2FC2" w:rsidRDefault="001134F8" w:rsidP="007949E1">
      <w:pPr>
        <w:pStyle w:val="ListParagraph"/>
        <w:numPr>
          <w:ilvl w:val="0"/>
          <w:numId w:val="27"/>
        </w:numPr>
        <w:rPr>
          <w:color w:val="262626" w:themeColor="text1" w:themeTint="D9"/>
          <w:sz w:val="24"/>
          <w:szCs w:val="24"/>
        </w:rPr>
      </w:pPr>
      <w:r w:rsidRPr="002F2FC2">
        <w:rPr>
          <w:color w:val="262626" w:themeColor="text1" w:themeTint="D9"/>
          <w:sz w:val="24"/>
          <w:szCs w:val="24"/>
        </w:rPr>
        <w:t xml:space="preserve">Кошти зацікавлених </w:t>
      </w:r>
      <w:r w:rsidR="00A91A3B" w:rsidRPr="002F2FC2">
        <w:rPr>
          <w:color w:val="262626" w:themeColor="text1" w:themeTint="D9"/>
          <w:sz w:val="24"/>
          <w:szCs w:val="24"/>
        </w:rPr>
        <w:t>сторін на пропорційній основі (44</w:t>
      </w:r>
      <w:r w:rsidR="00ED6C1B" w:rsidRPr="002F2FC2">
        <w:rPr>
          <w:color w:val="262626" w:themeColor="text1" w:themeTint="D9"/>
          <w:sz w:val="24"/>
          <w:szCs w:val="24"/>
        </w:rPr>
        <w:t>%)</w:t>
      </w:r>
      <w:r w:rsidR="00A91A3B" w:rsidRPr="002F2FC2">
        <w:rPr>
          <w:color w:val="262626" w:themeColor="text1" w:themeTint="D9"/>
          <w:sz w:val="24"/>
          <w:szCs w:val="24"/>
        </w:rPr>
        <w:t>;</w:t>
      </w:r>
    </w:p>
    <w:p w:rsidR="00A91A3B" w:rsidRPr="002F2FC2" w:rsidRDefault="00A91A3B" w:rsidP="007949E1">
      <w:pPr>
        <w:pStyle w:val="ListParagraph"/>
        <w:numPr>
          <w:ilvl w:val="0"/>
          <w:numId w:val="27"/>
        </w:numPr>
        <w:rPr>
          <w:color w:val="262626" w:themeColor="text1" w:themeTint="D9"/>
          <w:sz w:val="24"/>
          <w:szCs w:val="24"/>
        </w:rPr>
      </w:pPr>
      <w:r w:rsidRPr="002F2FC2">
        <w:rPr>
          <w:color w:val="262626" w:themeColor="text1" w:themeTint="D9"/>
          <w:sz w:val="24"/>
          <w:szCs w:val="24"/>
        </w:rPr>
        <w:t>Кошти міжнародних донорів (44%).</w:t>
      </w:r>
    </w:p>
    <w:p w:rsidR="00F503C1" w:rsidRPr="002F2FC2" w:rsidRDefault="00F503C1" w:rsidP="00F503C1">
      <w:pPr>
        <w:pStyle w:val="ListParagraph"/>
        <w:rPr>
          <w:color w:val="262626" w:themeColor="text1" w:themeTint="D9"/>
          <w:sz w:val="24"/>
          <w:szCs w:val="24"/>
        </w:rPr>
      </w:pPr>
    </w:p>
    <w:p w:rsidR="001C2477" w:rsidRPr="002F2FC2" w:rsidRDefault="001C2477" w:rsidP="00F503C1">
      <w:pPr>
        <w:pStyle w:val="ListParagraph"/>
        <w:rPr>
          <w:color w:val="262626" w:themeColor="text1" w:themeTint="D9"/>
          <w:sz w:val="24"/>
          <w:szCs w:val="24"/>
        </w:rPr>
      </w:pPr>
    </w:p>
    <w:p w:rsidR="00B67C4B" w:rsidRPr="002F2FC2" w:rsidRDefault="00B67C4B" w:rsidP="00F503C1">
      <w:pPr>
        <w:pStyle w:val="ListParagraph"/>
        <w:rPr>
          <w:color w:val="262626" w:themeColor="text1" w:themeTint="D9"/>
          <w:sz w:val="24"/>
          <w:szCs w:val="24"/>
        </w:rPr>
      </w:pPr>
    </w:p>
    <w:p w:rsidR="000306B2" w:rsidRPr="002F2FC2" w:rsidRDefault="00697681" w:rsidP="007949E1">
      <w:pPr>
        <w:pStyle w:val="ListParagraph"/>
        <w:numPr>
          <w:ilvl w:val="2"/>
          <w:numId w:val="135"/>
        </w:numPr>
        <w:rPr>
          <w:color w:val="262626" w:themeColor="text1" w:themeTint="D9"/>
          <w:sz w:val="24"/>
          <w:szCs w:val="24"/>
        </w:rPr>
      </w:pPr>
      <w:r w:rsidRPr="002F2FC2">
        <w:rPr>
          <w:b/>
          <w:color w:val="262626" w:themeColor="text1" w:themeTint="D9"/>
          <w:sz w:val="24"/>
          <w:szCs w:val="24"/>
          <w:u w:val="single"/>
        </w:rPr>
        <w:t>Р</w:t>
      </w:r>
      <w:r w:rsidR="000306B2" w:rsidRPr="002F2FC2">
        <w:rPr>
          <w:b/>
          <w:color w:val="262626" w:themeColor="text1" w:themeTint="D9"/>
          <w:sz w:val="24"/>
          <w:szCs w:val="24"/>
          <w:u w:val="single"/>
        </w:rPr>
        <w:t>оботодавці</w:t>
      </w:r>
      <w:r w:rsidR="003752F8" w:rsidRPr="002F2FC2">
        <w:rPr>
          <w:b/>
          <w:color w:val="262626" w:themeColor="text1" w:themeTint="D9"/>
          <w:sz w:val="24"/>
          <w:szCs w:val="24"/>
          <w:u w:val="single"/>
        </w:rPr>
        <w:t xml:space="preserve"> </w:t>
      </w:r>
      <w:r w:rsidR="000306B2" w:rsidRPr="002F2FC2">
        <w:rPr>
          <w:color w:val="262626" w:themeColor="text1" w:themeTint="D9"/>
          <w:sz w:val="24"/>
          <w:szCs w:val="24"/>
        </w:rPr>
        <w:t>(</w:t>
      </w:r>
      <w:r w:rsidRPr="002F2FC2">
        <w:rPr>
          <w:color w:val="262626" w:themeColor="text1" w:themeTint="D9"/>
          <w:sz w:val="24"/>
          <w:szCs w:val="24"/>
        </w:rPr>
        <w:t>представники роботодавців, організацій роботодавців, підприємці</w:t>
      </w:r>
      <w:r w:rsidR="000306B2" w:rsidRPr="002F2FC2">
        <w:rPr>
          <w:color w:val="262626" w:themeColor="text1" w:themeTint="D9"/>
          <w:sz w:val="24"/>
          <w:szCs w:val="24"/>
        </w:rPr>
        <w:t>)</w:t>
      </w:r>
    </w:p>
    <w:p w:rsidR="000306B2" w:rsidRPr="002F2FC2" w:rsidRDefault="000306B2" w:rsidP="00BA545B">
      <w:pPr>
        <w:jc w:val="both"/>
        <w:rPr>
          <w:color w:val="262626" w:themeColor="text1" w:themeTint="D9"/>
          <w:sz w:val="24"/>
          <w:szCs w:val="24"/>
        </w:rPr>
      </w:pPr>
      <w:r w:rsidRPr="002F2FC2">
        <w:rPr>
          <w:color w:val="262626" w:themeColor="text1" w:themeTint="D9"/>
          <w:sz w:val="24"/>
          <w:szCs w:val="24"/>
        </w:rPr>
        <w:lastRenderedPageBreak/>
        <w:t xml:space="preserve">В опитуванні взяли участь 8 осіб, які зазначили про себе як такі, які </w:t>
      </w:r>
      <w:r w:rsidR="00697681" w:rsidRPr="002F2FC2">
        <w:rPr>
          <w:color w:val="262626" w:themeColor="text1" w:themeTint="D9"/>
          <w:sz w:val="24"/>
          <w:szCs w:val="24"/>
        </w:rPr>
        <w:t>представляють сторону роботодавців</w:t>
      </w:r>
      <w:r w:rsidRPr="002F2FC2">
        <w:rPr>
          <w:color w:val="262626" w:themeColor="text1" w:themeTint="D9"/>
          <w:sz w:val="24"/>
          <w:szCs w:val="24"/>
        </w:rPr>
        <w:t xml:space="preserve">, з </w:t>
      </w:r>
      <w:r w:rsidR="0093616B" w:rsidRPr="002F2FC2">
        <w:rPr>
          <w:color w:val="262626" w:themeColor="text1" w:themeTint="D9"/>
          <w:sz w:val="24"/>
          <w:szCs w:val="24"/>
        </w:rPr>
        <w:t xml:space="preserve">них </w:t>
      </w:r>
      <w:r w:rsidR="00697681" w:rsidRPr="002F2FC2">
        <w:rPr>
          <w:color w:val="262626" w:themeColor="text1" w:themeTint="D9"/>
          <w:sz w:val="24"/>
          <w:szCs w:val="24"/>
        </w:rPr>
        <w:t xml:space="preserve">керівний склад/адміністрація підприємств - </w:t>
      </w:r>
      <w:r w:rsidRPr="002F2FC2">
        <w:rPr>
          <w:color w:val="262626" w:themeColor="text1" w:themeTint="D9"/>
          <w:sz w:val="24"/>
          <w:szCs w:val="24"/>
        </w:rPr>
        <w:t xml:space="preserve"> 4, </w:t>
      </w:r>
      <w:r w:rsidR="00697681" w:rsidRPr="002F2FC2">
        <w:rPr>
          <w:color w:val="262626" w:themeColor="text1" w:themeTint="D9"/>
          <w:sz w:val="24"/>
          <w:szCs w:val="24"/>
        </w:rPr>
        <w:t>представників організацій роботодавців – 4 особи, та 1 підприємець</w:t>
      </w:r>
      <w:r w:rsidRPr="002F2FC2">
        <w:rPr>
          <w:color w:val="262626" w:themeColor="text1" w:themeTint="D9"/>
          <w:sz w:val="24"/>
          <w:szCs w:val="24"/>
        </w:rPr>
        <w:t>.</w:t>
      </w:r>
    </w:p>
    <w:p w:rsidR="000306B2" w:rsidRPr="002F2FC2" w:rsidRDefault="000306B2" w:rsidP="000306B2">
      <w:pPr>
        <w:rPr>
          <w:color w:val="262626" w:themeColor="text1" w:themeTint="D9"/>
          <w:sz w:val="24"/>
          <w:szCs w:val="24"/>
        </w:rPr>
      </w:pPr>
      <w:r w:rsidRPr="002F2FC2">
        <w:rPr>
          <w:color w:val="262626" w:themeColor="text1" w:themeTint="D9"/>
          <w:sz w:val="24"/>
          <w:szCs w:val="24"/>
        </w:rPr>
        <w:t>Відповіді на питання:</w:t>
      </w:r>
    </w:p>
    <w:p w:rsidR="000306B2" w:rsidRPr="002F2FC2" w:rsidRDefault="000306B2" w:rsidP="007949E1">
      <w:pPr>
        <w:pStyle w:val="ListParagraph"/>
        <w:numPr>
          <w:ilvl w:val="0"/>
          <w:numId w:val="33"/>
        </w:numPr>
        <w:spacing w:after="0"/>
        <w:rPr>
          <w:b/>
          <w:bCs/>
        </w:rPr>
      </w:pPr>
      <w:r w:rsidRPr="002F2FC2">
        <w:rPr>
          <w:b/>
          <w:bCs/>
        </w:rPr>
        <w:t>Чи стикалися Ви з ситуацією, коли Ви не могли знайти необхідну інформацію про кваліфікації, які можна здобути в Україні?</w:t>
      </w:r>
    </w:p>
    <w:p w:rsidR="000306B2" w:rsidRPr="002F2FC2" w:rsidRDefault="000306B2" w:rsidP="000306B2">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0306B2" w:rsidRPr="00BA545B" w:rsidTr="000306B2">
        <w:tc>
          <w:tcPr>
            <w:tcW w:w="1134" w:type="dxa"/>
          </w:tcPr>
          <w:p w:rsidR="000306B2" w:rsidRPr="00BA545B" w:rsidRDefault="000306B2" w:rsidP="000306B2">
            <w:pPr>
              <w:pStyle w:val="ListParagraph"/>
              <w:ind w:left="0"/>
              <w:jc w:val="center"/>
            </w:pPr>
            <w:r w:rsidRPr="00BA545B">
              <w:t>Так</w:t>
            </w:r>
          </w:p>
        </w:tc>
        <w:tc>
          <w:tcPr>
            <w:tcW w:w="949" w:type="dxa"/>
          </w:tcPr>
          <w:p w:rsidR="000306B2" w:rsidRPr="00BA545B" w:rsidRDefault="000306B2" w:rsidP="000306B2">
            <w:pPr>
              <w:pStyle w:val="ListParagraph"/>
              <w:ind w:left="0"/>
              <w:jc w:val="center"/>
            </w:pPr>
            <w:r w:rsidRPr="00BA545B">
              <w:t>Ні</w:t>
            </w:r>
          </w:p>
        </w:tc>
        <w:tc>
          <w:tcPr>
            <w:tcW w:w="1851" w:type="dxa"/>
          </w:tcPr>
          <w:p w:rsidR="000306B2" w:rsidRPr="00BA545B" w:rsidRDefault="000306B2" w:rsidP="000306B2">
            <w:pPr>
              <w:pStyle w:val="ListParagraph"/>
              <w:ind w:left="0"/>
              <w:jc w:val="center"/>
            </w:pPr>
            <w:r w:rsidRPr="00BA545B">
              <w:t>Важко відповісти</w:t>
            </w:r>
          </w:p>
        </w:tc>
      </w:tr>
      <w:tr w:rsidR="000306B2" w:rsidRPr="002F2FC2" w:rsidTr="000306B2">
        <w:tc>
          <w:tcPr>
            <w:tcW w:w="1134" w:type="dxa"/>
          </w:tcPr>
          <w:p w:rsidR="000306B2" w:rsidRPr="00BA545B" w:rsidRDefault="000306B2" w:rsidP="000306B2">
            <w:pPr>
              <w:pStyle w:val="ListParagraph"/>
              <w:ind w:left="0"/>
              <w:jc w:val="center"/>
            </w:pPr>
            <w:r w:rsidRPr="00BA545B">
              <w:t>5</w:t>
            </w:r>
            <w:r w:rsidR="00697681" w:rsidRPr="00BA545B">
              <w:t>6</w:t>
            </w:r>
            <w:r w:rsidRPr="00BA545B">
              <w:t xml:space="preserve"> %</w:t>
            </w:r>
          </w:p>
        </w:tc>
        <w:tc>
          <w:tcPr>
            <w:tcW w:w="949" w:type="dxa"/>
          </w:tcPr>
          <w:p w:rsidR="000306B2" w:rsidRPr="00BA545B" w:rsidRDefault="00697681" w:rsidP="00697681">
            <w:pPr>
              <w:jc w:val="center"/>
            </w:pPr>
            <w:r w:rsidRPr="00BA545B">
              <w:t>22%</w:t>
            </w:r>
          </w:p>
        </w:tc>
        <w:tc>
          <w:tcPr>
            <w:tcW w:w="1851" w:type="dxa"/>
          </w:tcPr>
          <w:p w:rsidR="000306B2" w:rsidRPr="00BA545B" w:rsidRDefault="000306B2" w:rsidP="007949E1">
            <w:pPr>
              <w:pStyle w:val="ListParagraph"/>
              <w:numPr>
                <w:ilvl w:val="0"/>
                <w:numId w:val="34"/>
              </w:numPr>
              <w:jc w:val="center"/>
            </w:pPr>
            <w:r w:rsidRPr="00BA545B">
              <w:t>%</w:t>
            </w:r>
          </w:p>
        </w:tc>
      </w:tr>
    </w:tbl>
    <w:p w:rsidR="000306B2" w:rsidRPr="00BA545B" w:rsidRDefault="000306B2" w:rsidP="000306B2">
      <w:pPr>
        <w:rPr>
          <w:color w:val="262626" w:themeColor="text1" w:themeTint="D9"/>
          <w:sz w:val="16"/>
          <w:szCs w:val="16"/>
        </w:rPr>
      </w:pPr>
    </w:p>
    <w:p w:rsidR="000306B2" w:rsidRPr="002F2FC2" w:rsidRDefault="000306B2" w:rsidP="007949E1">
      <w:pPr>
        <w:pStyle w:val="ListParagraph"/>
        <w:numPr>
          <w:ilvl w:val="0"/>
          <w:numId w:val="33"/>
        </w:numPr>
        <w:rPr>
          <w:color w:val="262626" w:themeColor="text1" w:themeTint="D9"/>
          <w:sz w:val="24"/>
          <w:szCs w:val="24"/>
        </w:rPr>
      </w:pPr>
      <w:r w:rsidRPr="002F2FC2">
        <w:rPr>
          <w:color w:val="262626" w:themeColor="text1" w:themeTint="D9"/>
          <w:sz w:val="24"/>
          <w:szCs w:val="24"/>
        </w:rPr>
        <w:lastRenderedPageBreak/>
        <w:t>На відкрите питання, якої інформації найчастіше бракувало, опитувані вказували на те, що:</w:t>
      </w:r>
      <w:r w:rsidRPr="002F2FC2">
        <w:rPr>
          <w:color w:val="262626" w:themeColor="text1" w:themeTint="D9"/>
          <w:sz w:val="24"/>
          <w:szCs w:val="24"/>
        </w:rPr>
        <w:tab/>
      </w:r>
    </w:p>
    <w:p w:rsidR="000306B2" w:rsidRPr="002F2FC2" w:rsidRDefault="000306B2" w:rsidP="000306B2">
      <w:pPr>
        <w:pStyle w:val="ListParagraph"/>
        <w:rPr>
          <w:color w:val="262626" w:themeColor="text1" w:themeTint="D9"/>
          <w:sz w:val="24"/>
          <w:szCs w:val="24"/>
        </w:rPr>
      </w:pPr>
    </w:p>
    <w:p w:rsidR="00697681" w:rsidRPr="00BA545B" w:rsidRDefault="002E5BC4" w:rsidP="00697681">
      <w:pPr>
        <w:pStyle w:val="ListParagraph"/>
        <w:numPr>
          <w:ilvl w:val="0"/>
          <w:numId w:val="12"/>
        </w:numPr>
        <w:rPr>
          <w:color w:val="262626" w:themeColor="text1" w:themeTint="D9"/>
          <w:sz w:val="24"/>
          <w:szCs w:val="24"/>
        </w:rPr>
      </w:pPr>
      <w:r w:rsidRPr="00BA545B">
        <w:rPr>
          <w:color w:val="262626" w:themeColor="text1" w:themeTint="D9"/>
          <w:sz w:val="24"/>
          <w:szCs w:val="24"/>
        </w:rPr>
        <w:t xml:space="preserve">бракує </w:t>
      </w:r>
      <w:r w:rsidR="000306B2" w:rsidRPr="00BA545B">
        <w:rPr>
          <w:color w:val="262626" w:themeColor="text1" w:themeTint="D9"/>
          <w:sz w:val="24"/>
          <w:szCs w:val="24"/>
        </w:rPr>
        <w:t>інформаці</w:t>
      </w:r>
      <w:r w:rsidRPr="00BA545B">
        <w:rPr>
          <w:color w:val="262626" w:themeColor="text1" w:themeTint="D9"/>
          <w:sz w:val="24"/>
          <w:szCs w:val="24"/>
        </w:rPr>
        <w:t>ї</w:t>
      </w:r>
      <w:r w:rsidR="000306B2" w:rsidRPr="00BA545B">
        <w:rPr>
          <w:color w:val="262626" w:themeColor="text1" w:themeTint="D9"/>
          <w:sz w:val="24"/>
          <w:szCs w:val="24"/>
        </w:rPr>
        <w:t xml:space="preserve"> про </w:t>
      </w:r>
      <w:r w:rsidR="00697681" w:rsidRPr="00BA545B">
        <w:rPr>
          <w:color w:val="262626" w:themeColor="text1" w:themeTint="D9"/>
          <w:sz w:val="24"/>
          <w:szCs w:val="24"/>
        </w:rPr>
        <w:t>кваліфхарактеристики, професійні і освітні стандарти, спеціальності підготовки;</w:t>
      </w:r>
    </w:p>
    <w:p w:rsidR="00697681" w:rsidRPr="00BA545B" w:rsidRDefault="002E5BC4" w:rsidP="00697681">
      <w:pPr>
        <w:pStyle w:val="ListParagraph"/>
        <w:numPr>
          <w:ilvl w:val="0"/>
          <w:numId w:val="12"/>
        </w:numPr>
        <w:rPr>
          <w:color w:val="262626" w:themeColor="text1" w:themeTint="D9"/>
          <w:sz w:val="24"/>
          <w:szCs w:val="24"/>
        </w:rPr>
      </w:pPr>
      <w:r w:rsidRPr="00BA545B">
        <w:rPr>
          <w:color w:val="262626" w:themeColor="text1" w:themeTint="D9"/>
          <w:sz w:val="24"/>
          <w:szCs w:val="24"/>
        </w:rPr>
        <w:t xml:space="preserve">немає </w:t>
      </w:r>
      <w:r w:rsidR="00697681" w:rsidRPr="00BA545B">
        <w:rPr>
          <w:color w:val="262626" w:themeColor="text1" w:themeTint="D9"/>
          <w:sz w:val="24"/>
          <w:szCs w:val="24"/>
        </w:rPr>
        <w:t>інформаці</w:t>
      </w:r>
      <w:r w:rsidRPr="00BA545B">
        <w:rPr>
          <w:color w:val="262626" w:themeColor="text1" w:themeTint="D9"/>
          <w:sz w:val="24"/>
          <w:szCs w:val="24"/>
        </w:rPr>
        <w:t>ї</w:t>
      </w:r>
      <w:r w:rsidR="00BA545B">
        <w:rPr>
          <w:color w:val="262626" w:themeColor="text1" w:themeTint="D9"/>
          <w:sz w:val="24"/>
          <w:szCs w:val="24"/>
        </w:rPr>
        <w:t xml:space="preserve"> </w:t>
      </w:r>
      <w:r w:rsidR="00697681" w:rsidRPr="00BA545B">
        <w:rPr>
          <w:color w:val="262626" w:themeColor="text1" w:themeTint="D9"/>
          <w:sz w:val="24"/>
          <w:szCs w:val="24"/>
        </w:rPr>
        <w:t>про сертифікацію персоналу;</w:t>
      </w:r>
    </w:p>
    <w:p w:rsidR="00697681" w:rsidRPr="00BA545B" w:rsidRDefault="002E5BC4" w:rsidP="00697681">
      <w:pPr>
        <w:pStyle w:val="ListParagraph"/>
        <w:numPr>
          <w:ilvl w:val="0"/>
          <w:numId w:val="12"/>
        </w:numPr>
        <w:rPr>
          <w:color w:val="262626" w:themeColor="text1" w:themeTint="D9"/>
          <w:sz w:val="24"/>
          <w:szCs w:val="24"/>
        </w:rPr>
      </w:pPr>
      <w:r w:rsidRPr="00BA545B">
        <w:rPr>
          <w:color w:val="262626" w:themeColor="text1" w:themeTint="D9"/>
          <w:sz w:val="24"/>
          <w:szCs w:val="24"/>
        </w:rPr>
        <w:t xml:space="preserve">немає інформації про </w:t>
      </w:r>
      <w:r w:rsidR="00697681" w:rsidRPr="00BA545B">
        <w:rPr>
          <w:color w:val="262626" w:themeColor="text1" w:themeTint="D9"/>
          <w:sz w:val="24"/>
          <w:szCs w:val="24"/>
        </w:rPr>
        <w:t>найбільш перспективні професії</w:t>
      </w:r>
      <w:r w:rsidRPr="00BA545B">
        <w:rPr>
          <w:color w:val="262626" w:themeColor="text1" w:themeTint="D9"/>
          <w:sz w:val="24"/>
          <w:szCs w:val="24"/>
        </w:rPr>
        <w:t>;</w:t>
      </w:r>
    </w:p>
    <w:p w:rsidR="00697681" w:rsidRPr="00BA545B" w:rsidRDefault="002E5BC4" w:rsidP="00697681">
      <w:pPr>
        <w:pStyle w:val="ListParagraph"/>
        <w:numPr>
          <w:ilvl w:val="0"/>
          <w:numId w:val="12"/>
        </w:numPr>
        <w:rPr>
          <w:color w:val="262626" w:themeColor="text1" w:themeTint="D9"/>
          <w:sz w:val="24"/>
          <w:szCs w:val="24"/>
        </w:rPr>
      </w:pPr>
      <w:r w:rsidRPr="00BA545B">
        <w:rPr>
          <w:color w:val="262626" w:themeColor="text1" w:themeTint="D9"/>
          <w:sz w:val="24"/>
          <w:szCs w:val="24"/>
        </w:rPr>
        <w:t>в</w:t>
      </w:r>
      <w:r w:rsidR="00697681" w:rsidRPr="00BA545B">
        <w:rPr>
          <w:color w:val="262626" w:themeColor="text1" w:themeTint="D9"/>
          <w:sz w:val="24"/>
          <w:szCs w:val="24"/>
        </w:rPr>
        <w:t>ідсутн</w:t>
      </w:r>
      <w:r w:rsidRPr="00BA545B">
        <w:rPr>
          <w:color w:val="262626" w:themeColor="text1" w:themeTint="D9"/>
          <w:sz w:val="24"/>
          <w:szCs w:val="24"/>
        </w:rPr>
        <w:t xml:space="preserve">я інформація про </w:t>
      </w:r>
      <w:r w:rsidR="00697681" w:rsidRPr="00BA545B">
        <w:rPr>
          <w:color w:val="262626" w:themeColor="text1" w:themeTint="D9"/>
          <w:sz w:val="24"/>
          <w:szCs w:val="24"/>
        </w:rPr>
        <w:t>нові професії</w:t>
      </w:r>
      <w:r w:rsidRPr="00BA545B">
        <w:rPr>
          <w:color w:val="262626" w:themeColor="text1" w:themeTint="D9"/>
          <w:sz w:val="24"/>
          <w:szCs w:val="24"/>
        </w:rPr>
        <w:t xml:space="preserve"> та їх опис.</w:t>
      </w:r>
    </w:p>
    <w:p w:rsidR="002E5BC4" w:rsidRPr="002F2FC2" w:rsidRDefault="002E5BC4" w:rsidP="002E5BC4">
      <w:pPr>
        <w:pStyle w:val="ListParagraph"/>
        <w:rPr>
          <w:color w:val="262626" w:themeColor="text1" w:themeTint="D9"/>
          <w:sz w:val="24"/>
          <w:szCs w:val="24"/>
        </w:rPr>
      </w:pPr>
    </w:p>
    <w:p w:rsidR="000306B2" w:rsidRPr="002F2FC2" w:rsidRDefault="00697681" w:rsidP="007949E1">
      <w:pPr>
        <w:pStyle w:val="ListParagraph"/>
        <w:numPr>
          <w:ilvl w:val="0"/>
          <w:numId w:val="33"/>
        </w:numPr>
        <w:spacing w:after="0"/>
        <w:rPr>
          <w:b/>
          <w:bCs/>
        </w:rPr>
      </w:pPr>
      <w:r w:rsidRPr="002F2FC2">
        <w:rPr>
          <w:b/>
          <w:bCs/>
        </w:rPr>
        <w:t>З</w:t>
      </w:r>
      <w:r w:rsidR="000306B2" w:rsidRPr="002F2FC2">
        <w:rPr>
          <w:b/>
          <w:bCs/>
        </w:rPr>
        <w:t xml:space="preserve"> якою метою Ви могли б звертатися до веб-сайту НРК?</w:t>
      </w:r>
    </w:p>
    <w:p w:rsidR="000306B2" w:rsidRPr="00BA545B" w:rsidRDefault="000306B2" w:rsidP="000306B2">
      <w:pPr>
        <w:rPr>
          <w:color w:val="262626" w:themeColor="text1" w:themeTint="D9"/>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993"/>
        <w:gridCol w:w="850"/>
        <w:gridCol w:w="992"/>
        <w:gridCol w:w="1134"/>
      </w:tblGrid>
      <w:tr w:rsidR="000306B2" w:rsidRPr="00BA545B" w:rsidTr="000306B2">
        <w:tc>
          <w:tcPr>
            <w:tcW w:w="5778" w:type="dxa"/>
          </w:tcPr>
          <w:p w:rsidR="000306B2" w:rsidRPr="002F2FC2" w:rsidRDefault="000306B2" w:rsidP="000306B2"/>
        </w:tc>
        <w:tc>
          <w:tcPr>
            <w:tcW w:w="993" w:type="dxa"/>
          </w:tcPr>
          <w:p w:rsidR="000306B2" w:rsidRPr="00BA545B" w:rsidRDefault="000306B2" w:rsidP="000306B2">
            <w:pPr>
              <w:jc w:val="center"/>
              <w:rPr>
                <w:sz w:val="18"/>
                <w:szCs w:val="18"/>
              </w:rPr>
            </w:pPr>
            <w:r w:rsidRPr="00BA545B">
              <w:rPr>
                <w:sz w:val="18"/>
                <w:szCs w:val="18"/>
              </w:rPr>
              <w:t>Вагаюся відповісти %</w:t>
            </w:r>
          </w:p>
        </w:tc>
        <w:tc>
          <w:tcPr>
            <w:tcW w:w="850" w:type="dxa"/>
          </w:tcPr>
          <w:p w:rsidR="000306B2" w:rsidRPr="00BA545B" w:rsidRDefault="000306B2" w:rsidP="000306B2">
            <w:pPr>
              <w:jc w:val="center"/>
              <w:rPr>
                <w:sz w:val="18"/>
                <w:szCs w:val="18"/>
              </w:rPr>
            </w:pPr>
            <w:r w:rsidRPr="00BA545B">
              <w:rPr>
                <w:sz w:val="18"/>
                <w:szCs w:val="18"/>
              </w:rPr>
              <w:t>Можливо %</w:t>
            </w:r>
          </w:p>
        </w:tc>
        <w:tc>
          <w:tcPr>
            <w:tcW w:w="992" w:type="dxa"/>
          </w:tcPr>
          <w:p w:rsidR="000306B2" w:rsidRPr="00BA545B" w:rsidRDefault="000306B2" w:rsidP="000306B2">
            <w:pPr>
              <w:jc w:val="center"/>
              <w:rPr>
                <w:sz w:val="18"/>
                <w:szCs w:val="18"/>
              </w:rPr>
            </w:pPr>
            <w:r w:rsidRPr="00BA545B">
              <w:rPr>
                <w:sz w:val="18"/>
                <w:szCs w:val="18"/>
              </w:rPr>
              <w:t>Навряд чи  %</w:t>
            </w:r>
          </w:p>
        </w:tc>
        <w:tc>
          <w:tcPr>
            <w:tcW w:w="1134" w:type="dxa"/>
          </w:tcPr>
          <w:p w:rsidR="000306B2" w:rsidRPr="00BA545B" w:rsidRDefault="000306B2" w:rsidP="000306B2">
            <w:pPr>
              <w:jc w:val="center"/>
              <w:rPr>
                <w:sz w:val="18"/>
                <w:szCs w:val="18"/>
              </w:rPr>
            </w:pPr>
            <w:r w:rsidRPr="00BA545B">
              <w:rPr>
                <w:sz w:val="18"/>
                <w:szCs w:val="18"/>
              </w:rPr>
              <w:t>Скоріше за все %</w:t>
            </w:r>
          </w:p>
        </w:tc>
      </w:tr>
      <w:tr w:rsidR="000306B2" w:rsidRPr="00BA545B" w:rsidTr="000306B2">
        <w:tc>
          <w:tcPr>
            <w:tcW w:w="5778" w:type="dxa"/>
          </w:tcPr>
          <w:p w:rsidR="000306B2" w:rsidRPr="00BA545B" w:rsidRDefault="000306B2" w:rsidP="007949E1">
            <w:pPr>
              <w:pStyle w:val="ListParagraph"/>
              <w:numPr>
                <w:ilvl w:val="0"/>
                <w:numId w:val="36"/>
              </w:numPr>
              <w:spacing w:after="0"/>
              <w:ind w:left="426"/>
            </w:pPr>
            <w:r w:rsidRPr="00BA545B">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33</w:t>
            </w:r>
          </w:p>
        </w:tc>
        <w:tc>
          <w:tcPr>
            <w:tcW w:w="992" w:type="dxa"/>
          </w:tcPr>
          <w:p w:rsidR="000306B2" w:rsidRPr="00BA545B" w:rsidRDefault="00BA0B1E" w:rsidP="000306B2">
            <w:pPr>
              <w:jc w:val="center"/>
            </w:pPr>
            <w:r w:rsidRPr="00BA545B">
              <w:t>0</w:t>
            </w:r>
          </w:p>
        </w:tc>
        <w:tc>
          <w:tcPr>
            <w:tcW w:w="1134" w:type="dxa"/>
          </w:tcPr>
          <w:p w:rsidR="000306B2" w:rsidRPr="00BA545B" w:rsidRDefault="00BA0B1E" w:rsidP="000306B2">
            <w:pPr>
              <w:jc w:val="center"/>
            </w:pPr>
            <w:r w:rsidRPr="00BA545B">
              <w:t>67</w:t>
            </w:r>
          </w:p>
        </w:tc>
      </w:tr>
      <w:tr w:rsidR="000306B2" w:rsidRPr="00BA545B" w:rsidTr="000306B2">
        <w:tc>
          <w:tcPr>
            <w:tcW w:w="5778" w:type="dxa"/>
          </w:tcPr>
          <w:p w:rsidR="000306B2" w:rsidRPr="00BA545B" w:rsidRDefault="000306B2" w:rsidP="007949E1">
            <w:pPr>
              <w:pStyle w:val="ListParagraph"/>
              <w:numPr>
                <w:ilvl w:val="0"/>
                <w:numId w:val="36"/>
              </w:numPr>
              <w:spacing w:after="0"/>
              <w:ind w:left="426"/>
            </w:pPr>
            <w:r w:rsidRPr="00BA545B">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11</w:t>
            </w:r>
          </w:p>
        </w:tc>
        <w:tc>
          <w:tcPr>
            <w:tcW w:w="992" w:type="dxa"/>
          </w:tcPr>
          <w:p w:rsidR="000306B2" w:rsidRPr="00BA545B" w:rsidRDefault="00BA0B1E" w:rsidP="000306B2">
            <w:pPr>
              <w:jc w:val="center"/>
            </w:pPr>
            <w:r w:rsidRPr="00BA545B">
              <w:t>0</w:t>
            </w:r>
          </w:p>
        </w:tc>
        <w:tc>
          <w:tcPr>
            <w:tcW w:w="1134" w:type="dxa"/>
          </w:tcPr>
          <w:p w:rsidR="000306B2" w:rsidRPr="00BA545B" w:rsidRDefault="00BA0B1E" w:rsidP="000306B2">
            <w:pPr>
              <w:jc w:val="center"/>
              <w:rPr>
                <w:b/>
              </w:rPr>
            </w:pPr>
            <w:r w:rsidRPr="00BA545B">
              <w:rPr>
                <w:b/>
              </w:rPr>
              <w:t>89</w:t>
            </w:r>
          </w:p>
        </w:tc>
      </w:tr>
      <w:tr w:rsidR="000306B2" w:rsidRPr="00BA545B" w:rsidTr="000306B2">
        <w:tc>
          <w:tcPr>
            <w:tcW w:w="5778" w:type="dxa"/>
          </w:tcPr>
          <w:p w:rsidR="000306B2" w:rsidRPr="00BA545B" w:rsidRDefault="000306B2" w:rsidP="007949E1">
            <w:pPr>
              <w:pStyle w:val="ListParagraph"/>
              <w:numPr>
                <w:ilvl w:val="0"/>
                <w:numId w:val="36"/>
              </w:numPr>
              <w:spacing w:after="0"/>
              <w:ind w:left="426"/>
            </w:pPr>
            <w:r w:rsidRPr="00BA545B">
              <w:t>Ознайомлення з проектами документів, пов’язаними з кваліфікаціями (проекти стандартів, нормативно-правових актів тощо)</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22</w:t>
            </w:r>
          </w:p>
        </w:tc>
        <w:tc>
          <w:tcPr>
            <w:tcW w:w="992" w:type="dxa"/>
          </w:tcPr>
          <w:p w:rsidR="000306B2" w:rsidRPr="00BA545B" w:rsidRDefault="00BA0B1E" w:rsidP="000306B2">
            <w:pPr>
              <w:jc w:val="center"/>
            </w:pPr>
            <w:r w:rsidRPr="00BA545B">
              <w:t>0</w:t>
            </w:r>
          </w:p>
        </w:tc>
        <w:tc>
          <w:tcPr>
            <w:tcW w:w="1134" w:type="dxa"/>
          </w:tcPr>
          <w:p w:rsidR="000306B2" w:rsidRPr="00BA545B" w:rsidRDefault="00BA0B1E" w:rsidP="000306B2">
            <w:pPr>
              <w:jc w:val="center"/>
            </w:pPr>
            <w:r w:rsidRPr="00BA545B">
              <w:t>78</w:t>
            </w:r>
          </w:p>
        </w:tc>
      </w:tr>
      <w:tr w:rsidR="000306B2" w:rsidRPr="00BA545B" w:rsidTr="000306B2">
        <w:tc>
          <w:tcPr>
            <w:tcW w:w="5778" w:type="dxa"/>
          </w:tcPr>
          <w:p w:rsidR="000306B2" w:rsidRPr="00BA545B" w:rsidRDefault="000306B2" w:rsidP="007949E1">
            <w:pPr>
              <w:pStyle w:val="ListParagraph"/>
              <w:numPr>
                <w:ilvl w:val="0"/>
                <w:numId w:val="36"/>
              </w:numPr>
              <w:spacing w:after="0"/>
              <w:ind w:left="426"/>
            </w:pPr>
            <w:r w:rsidRPr="00BA545B">
              <w:t>Пошук інформації про:</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11</w:t>
            </w:r>
          </w:p>
        </w:tc>
        <w:tc>
          <w:tcPr>
            <w:tcW w:w="992" w:type="dxa"/>
          </w:tcPr>
          <w:p w:rsidR="000306B2" w:rsidRPr="00BA545B" w:rsidRDefault="00BA0B1E" w:rsidP="000306B2">
            <w:pPr>
              <w:jc w:val="center"/>
            </w:pPr>
            <w:r w:rsidRPr="00BA545B">
              <w:t>0</w:t>
            </w:r>
          </w:p>
        </w:tc>
        <w:tc>
          <w:tcPr>
            <w:tcW w:w="1134" w:type="dxa"/>
          </w:tcPr>
          <w:p w:rsidR="000306B2" w:rsidRPr="00BA545B" w:rsidRDefault="00BA0B1E" w:rsidP="000306B2">
            <w:pPr>
              <w:jc w:val="center"/>
            </w:pPr>
            <w:r w:rsidRPr="00BA545B">
              <w:t>89</w:t>
            </w:r>
          </w:p>
        </w:tc>
      </w:tr>
      <w:tr w:rsidR="000306B2" w:rsidRPr="00BA545B" w:rsidTr="000306B2">
        <w:tc>
          <w:tcPr>
            <w:tcW w:w="5778" w:type="dxa"/>
          </w:tcPr>
          <w:p w:rsidR="000306B2" w:rsidRPr="00BA545B" w:rsidRDefault="000306B2" w:rsidP="007949E1">
            <w:pPr>
              <w:pStyle w:val="ListParagraph"/>
              <w:numPr>
                <w:ilvl w:val="1"/>
                <w:numId w:val="36"/>
              </w:numPr>
              <w:spacing w:after="0"/>
              <w:ind w:left="426"/>
            </w:pPr>
            <w:r w:rsidRPr="00BA545B">
              <w:t xml:space="preserve">кваліфікації, які можна здобути за професією </w:t>
            </w:r>
          </w:p>
          <w:p w:rsidR="000306B2" w:rsidRPr="00BA545B" w:rsidRDefault="000306B2" w:rsidP="000306B2">
            <w:pPr>
              <w:pStyle w:val="ListParagraph"/>
              <w:ind w:left="743"/>
            </w:pPr>
            <w:r w:rsidRPr="00BA545B">
              <w:t>(спеціальністю)</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22</w:t>
            </w:r>
          </w:p>
        </w:tc>
        <w:tc>
          <w:tcPr>
            <w:tcW w:w="992" w:type="dxa"/>
          </w:tcPr>
          <w:p w:rsidR="000306B2" w:rsidRPr="00BA545B" w:rsidRDefault="00BA0B1E" w:rsidP="000306B2">
            <w:pPr>
              <w:jc w:val="center"/>
            </w:pPr>
            <w:r w:rsidRPr="00BA545B">
              <w:t>11</w:t>
            </w:r>
          </w:p>
        </w:tc>
        <w:tc>
          <w:tcPr>
            <w:tcW w:w="1134" w:type="dxa"/>
          </w:tcPr>
          <w:p w:rsidR="000306B2" w:rsidRPr="00BA545B" w:rsidRDefault="00BA0B1E" w:rsidP="000306B2">
            <w:pPr>
              <w:jc w:val="center"/>
            </w:pPr>
            <w:r w:rsidRPr="00BA545B">
              <w:t>67</w:t>
            </w:r>
          </w:p>
        </w:tc>
      </w:tr>
      <w:tr w:rsidR="000306B2" w:rsidRPr="00BA545B" w:rsidTr="000306B2">
        <w:tc>
          <w:tcPr>
            <w:tcW w:w="5778" w:type="dxa"/>
          </w:tcPr>
          <w:p w:rsidR="000306B2" w:rsidRPr="00BA545B" w:rsidRDefault="000306B2" w:rsidP="007949E1">
            <w:pPr>
              <w:pStyle w:val="ListParagraph"/>
              <w:numPr>
                <w:ilvl w:val="1"/>
                <w:numId w:val="36"/>
              </w:numPr>
              <w:spacing w:after="0"/>
              <w:ind w:left="426"/>
            </w:pPr>
            <w:r w:rsidRPr="00BA545B">
              <w:t>освітні стандарти</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33</w:t>
            </w:r>
          </w:p>
        </w:tc>
        <w:tc>
          <w:tcPr>
            <w:tcW w:w="992" w:type="dxa"/>
          </w:tcPr>
          <w:p w:rsidR="000306B2" w:rsidRPr="00BA545B" w:rsidRDefault="00BA0B1E" w:rsidP="000306B2">
            <w:pPr>
              <w:jc w:val="center"/>
            </w:pPr>
            <w:r w:rsidRPr="00BA545B">
              <w:t>0</w:t>
            </w:r>
          </w:p>
        </w:tc>
        <w:tc>
          <w:tcPr>
            <w:tcW w:w="1134" w:type="dxa"/>
          </w:tcPr>
          <w:p w:rsidR="000306B2" w:rsidRPr="00BA545B" w:rsidRDefault="00BA0B1E" w:rsidP="000306B2">
            <w:pPr>
              <w:jc w:val="center"/>
            </w:pPr>
            <w:r w:rsidRPr="00BA545B">
              <w:t>67</w:t>
            </w:r>
          </w:p>
        </w:tc>
      </w:tr>
      <w:tr w:rsidR="000306B2" w:rsidRPr="00BA545B" w:rsidTr="000306B2">
        <w:tc>
          <w:tcPr>
            <w:tcW w:w="5778" w:type="dxa"/>
          </w:tcPr>
          <w:p w:rsidR="000306B2" w:rsidRPr="00BA545B" w:rsidRDefault="000306B2" w:rsidP="007949E1">
            <w:pPr>
              <w:pStyle w:val="ListParagraph"/>
              <w:numPr>
                <w:ilvl w:val="1"/>
                <w:numId w:val="36"/>
              </w:numPr>
              <w:spacing w:after="0"/>
              <w:ind w:left="426"/>
            </w:pPr>
            <w:r w:rsidRPr="00BA545B">
              <w:t>професійні стандарти/ кваліфхарактеристики</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22</w:t>
            </w:r>
          </w:p>
        </w:tc>
        <w:tc>
          <w:tcPr>
            <w:tcW w:w="992" w:type="dxa"/>
          </w:tcPr>
          <w:p w:rsidR="000306B2" w:rsidRPr="00BA545B" w:rsidRDefault="00BA0B1E" w:rsidP="000306B2">
            <w:pPr>
              <w:jc w:val="center"/>
            </w:pPr>
            <w:r w:rsidRPr="00BA545B">
              <w:t>0</w:t>
            </w:r>
          </w:p>
        </w:tc>
        <w:tc>
          <w:tcPr>
            <w:tcW w:w="1134" w:type="dxa"/>
          </w:tcPr>
          <w:p w:rsidR="000306B2" w:rsidRPr="00BA545B" w:rsidRDefault="00BA0B1E" w:rsidP="000306B2">
            <w:pPr>
              <w:jc w:val="center"/>
            </w:pPr>
            <w:r w:rsidRPr="00BA545B">
              <w:t>78</w:t>
            </w:r>
          </w:p>
        </w:tc>
      </w:tr>
      <w:tr w:rsidR="000306B2" w:rsidRPr="00BA545B" w:rsidTr="000306B2">
        <w:tc>
          <w:tcPr>
            <w:tcW w:w="5778" w:type="dxa"/>
          </w:tcPr>
          <w:p w:rsidR="000306B2" w:rsidRPr="00BA545B" w:rsidRDefault="000306B2" w:rsidP="007949E1">
            <w:pPr>
              <w:pStyle w:val="ListParagraph"/>
              <w:numPr>
                <w:ilvl w:val="1"/>
                <w:numId w:val="36"/>
              </w:numPr>
              <w:spacing w:after="0"/>
              <w:ind w:left="426"/>
            </w:pPr>
            <w:r w:rsidRPr="00BA545B">
              <w:t>програми навчання (за кваліфікацією/ спеціальністю)</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44</w:t>
            </w:r>
          </w:p>
        </w:tc>
        <w:tc>
          <w:tcPr>
            <w:tcW w:w="992" w:type="dxa"/>
          </w:tcPr>
          <w:p w:rsidR="000306B2" w:rsidRPr="00BA545B" w:rsidRDefault="00BA0B1E" w:rsidP="000306B2">
            <w:pPr>
              <w:jc w:val="center"/>
            </w:pPr>
            <w:r w:rsidRPr="00BA545B">
              <w:t>0</w:t>
            </w:r>
          </w:p>
        </w:tc>
        <w:tc>
          <w:tcPr>
            <w:tcW w:w="1134" w:type="dxa"/>
          </w:tcPr>
          <w:p w:rsidR="000306B2" w:rsidRPr="00BA545B" w:rsidRDefault="00BA0B1E" w:rsidP="000306B2">
            <w:pPr>
              <w:jc w:val="center"/>
            </w:pPr>
            <w:r w:rsidRPr="00BA545B">
              <w:t>56</w:t>
            </w:r>
          </w:p>
        </w:tc>
      </w:tr>
      <w:tr w:rsidR="000306B2" w:rsidRPr="00BA545B" w:rsidTr="000306B2">
        <w:tc>
          <w:tcPr>
            <w:tcW w:w="5778" w:type="dxa"/>
          </w:tcPr>
          <w:p w:rsidR="000306B2" w:rsidRPr="00BA545B" w:rsidRDefault="000306B2" w:rsidP="007949E1">
            <w:pPr>
              <w:pStyle w:val="ListParagraph"/>
              <w:numPr>
                <w:ilvl w:val="1"/>
                <w:numId w:val="36"/>
              </w:numPr>
              <w:spacing w:after="0"/>
              <w:ind w:left="426"/>
            </w:pPr>
            <w:r w:rsidRPr="00BA545B">
              <w:t>навчальні заклади (де можна здобути кваліфікацію)</w:t>
            </w:r>
          </w:p>
        </w:tc>
        <w:tc>
          <w:tcPr>
            <w:tcW w:w="993" w:type="dxa"/>
          </w:tcPr>
          <w:p w:rsidR="000306B2" w:rsidRPr="00BA545B" w:rsidRDefault="00BA0B1E" w:rsidP="000306B2">
            <w:pPr>
              <w:jc w:val="center"/>
            </w:pPr>
            <w:r w:rsidRPr="00BA545B">
              <w:t>11</w:t>
            </w:r>
          </w:p>
        </w:tc>
        <w:tc>
          <w:tcPr>
            <w:tcW w:w="850" w:type="dxa"/>
          </w:tcPr>
          <w:p w:rsidR="000306B2" w:rsidRPr="00BA545B" w:rsidRDefault="00BA0B1E" w:rsidP="000306B2">
            <w:pPr>
              <w:jc w:val="center"/>
            </w:pPr>
            <w:r w:rsidRPr="00BA545B">
              <w:t>33</w:t>
            </w:r>
          </w:p>
        </w:tc>
        <w:tc>
          <w:tcPr>
            <w:tcW w:w="992" w:type="dxa"/>
          </w:tcPr>
          <w:p w:rsidR="000306B2" w:rsidRPr="00BA545B" w:rsidRDefault="00BA0B1E" w:rsidP="000306B2">
            <w:pPr>
              <w:jc w:val="center"/>
            </w:pPr>
            <w:r w:rsidRPr="00BA545B">
              <w:t>0</w:t>
            </w:r>
          </w:p>
        </w:tc>
        <w:tc>
          <w:tcPr>
            <w:tcW w:w="1134" w:type="dxa"/>
          </w:tcPr>
          <w:p w:rsidR="000306B2" w:rsidRPr="00BA545B" w:rsidRDefault="00BA0B1E" w:rsidP="000306B2">
            <w:pPr>
              <w:jc w:val="center"/>
            </w:pPr>
            <w:r w:rsidRPr="00BA545B">
              <w:t>56</w:t>
            </w:r>
          </w:p>
        </w:tc>
      </w:tr>
      <w:tr w:rsidR="000306B2" w:rsidRPr="00BA545B" w:rsidTr="000306B2">
        <w:tc>
          <w:tcPr>
            <w:tcW w:w="5778" w:type="dxa"/>
          </w:tcPr>
          <w:p w:rsidR="000306B2" w:rsidRPr="00BA545B" w:rsidRDefault="000306B2" w:rsidP="007949E1">
            <w:pPr>
              <w:pStyle w:val="ListParagraph"/>
              <w:numPr>
                <w:ilvl w:val="1"/>
                <w:numId w:val="36"/>
              </w:numPr>
              <w:spacing w:after="0"/>
              <w:ind w:left="426"/>
            </w:pPr>
            <w:r w:rsidRPr="00BA545B">
              <w:t xml:space="preserve">центри, в яких можна підтвердити кваліфікацію, визнати результати неформального навчання </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11</w:t>
            </w:r>
          </w:p>
        </w:tc>
        <w:tc>
          <w:tcPr>
            <w:tcW w:w="992" w:type="dxa"/>
          </w:tcPr>
          <w:p w:rsidR="000306B2" w:rsidRPr="00BA545B" w:rsidRDefault="00BA0B1E" w:rsidP="000306B2">
            <w:pPr>
              <w:jc w:val="center"/>
            </w:pPr>
            <w:r w:rsidRPr="00BA545B">
              <w:t>0</w:t>
            </w:r>
          </w:p>
        </w:tc>
        <w:tc>
          <w:tcPr>
            <w:tcW w:w="1134" w:type="dxa"/>
          </w:tcPr>
          <w:p w:rsidR="000306B2" w:rsidRPr="00BA545B" w:rsidRDefault="00BA0B1E" w:rsidP="000306B2">
            <w:pPr>
              <w:jc w:val="center"/>
              <w:rPr>
                <w:b/>
              </w:rPr>
            </w:pPr>
            <w:r w:rsidRPr="00BA545B">
              <w:rPr>
                <w:b/>
              </w:rPr>
              <w:t>89</w:t>
            </w:r>
          </w:p>
        </w:tc>
      </w:tr>
      <w:tr w:rsidR="000306B2" w:rsidRPr="00BA545B" w:rsidTr="000306B2">
        <w:tc>
          <w:tcPr>
            <w:tcW w:w="5778" w:type="dxa"/>
          </w:tcPr>
          <w:p w:rsidR="000306B2" w:rsidRPr="00BA545B" w:rsidRDefault="000306B2" w:rsidP="007949E1">
            <w:pPr>
              <w:pStyle w:val="ListParagraph"/>
              <w:numPr>
                <w:ilvl w:val="1"/>
                <w:numId w:val="36"/>
              </w:numPr>
              <w:spacing w:after="0"/>
              <w:ind w:left="426"/>
            </w:pPr>
            <w:r w:rsidRPr="00BA545B">
              <w:t>екзамени (критерії оцінювання)</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44</w:t>
            </w:r>
          </w:p>
        </w:tc>
        <w:tc>
          <w:tcPr>
            <w:tcW w:w="992" w:type="dxa"/>
          </w:tcPr>
          <w:p w:rsidR="000306B2" w:rsidRPr="00BA545B" w:rsidRDefault="00BA0B1E" w:rsidP="000306B2">
            <w:pPr>
              <w:jc w:val="center"/>
            </w:pPr>
            <w:r w:rsidRPr="00BA545B">
              <w:t>22</w:t>
            </w:r>
          </w:p>
        </w:tc>
        <w:tc>
          <w:tcPr>
            <w:tcW w:w="1134" w:type="dxa"/>
          </w:tcPr>
          <w:p w:rsidR="000306B2" w:rsidRPr="00BA545B" w:rsidRDefault="00BA0B1E" w:rsidP="000306B2">
            <w:pPr>
              <w:jc w:val="center"/>
            </w:pPr>
            <w:r w:rsidRPr="00BA545B">
              <w:t>33</w:t>
            </w:r>
          </w:p>
        </w:tc>
      </w:tr>
      <w:tr w:rsidR="000306B2" w:rsidRPr="00BA545B" w:rsidTr="007C2F7C">
        <w:trPr>
          <w:trHeight w:val="75"/>
        </w:trPr>
        <w:tc>
          <w:tcPr>
            <w:tcW w:w="5778" w:type="dxa"/>
          </w:tcPr>
          <w:p w:rsidR="000306B2" w:rsidRPr="00BA545B" w:rsidRDefault="000306B2" w:rsidP="007949E1">
            <w:pPr>
              <w:pStyle w:val="ListParagraph"/>
              <w:numPr>
                <w:ilvl w:val="1"/>
                <w:numId w:val="36"/>
              </w:numPr>
              <w:spacing w:after="0"/>
              <w:ind w:left="426"/>
            </w:pPr>
            <w:r w:rsidRPr="00BA545B">
              <w:t xml:space="preserve">професії, можливості кар’єрного зростання  </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22</w:t>
            </w:r>
          </w:p>
        </w:tc>
        <w:tc>
          <w:tcPr>
            <w:tcW w:w="992" w:type="dxa"/>
          </w:tcPr>
          <w:p w:rsidR="000306B2" w:rsidRPr="00BA545B" w:rsidRDefault="00BA0B1E" w:rsidP="000306B2">
            <w:pPr>
              <w:jc w:val="center"/>
            </w:pPr>
            <w:r w:rsidRPr="00BA545B">
              <w:t>11</w:t>
            </w:r>
          </w:p>
        </w:tc>
        <w:tc>
          <w:tcPr>
            <w:tcW w:w="1134" w:type="dxa"/>
          </w:tcPr>
          <w:p w:rsidR="000306B2" w:rsidRPr="00BA545B" w:rsidRDefault="00BA0B1E" w:rsidP="000306B2">
            <w:pPr>
              <w:jc w:val="center"/>
            </w:pPr>
            <w:r w:rsidRPr="00BA545B">
              <w:t>67</w:t>
            </w:r>
          </w:p>
        </w:tc>
      </w:tr>
      <w:tr w:rsidR="000306B2" w:rsidRPr="00BA545B" w:rsidTr="000306B2">
        <w:trPr>
          <w:trHeight w:val="892"/>
        </w:trPr>
        <w:tc>
          <w:tcPr>
            <w:tcW w:w="5778" w:type="dxa"/>
          </w:tcPr>
          <w:p w:rsidR="000306B2" w:rsidRPr="00BA545B" w:rsidRDefault="000306B2" w:rsidP="007949E1">
            <w:pPr>
              <w:pStyle w:val="ListParagraph"/>
              <w:numPr>
                <w:ilvl w:val="1"/>
                <w:numId w:val="36"/>
              </w:numPr>
              <w:spacing w:after="0"/>
              <w:ind w:left="426"/>
            </w:pPr>
            <w:r w:rsidRPr="00BA545B">
              <w:lastRenderedPageBreak/>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22</w:t>
            </w:r>
          </w:p>
        </w:tc>
        <w:tc>
          <w:tcPr>
            <w:tcW w:w="992" w:type="dxa"/>
          </w:tcPr>
          <w:p w:rsidR="000306B2" w:rsidRPr="00BA545B" w:rsidRDefault="00BA0B1E" w:rsidP="000306B2">
            <w:pPr>
              <w:jc w:val="center"/>
            </w:pPr>
            <w:r w:rsidRPr="00BA545B">
              <w:t>11</w:t>
            </w:r>
          </w:p>
        </w:tc>
        <w:tc>
          <w:tcPr>
            <w:tcW w:w="1134" w:type="dxa"/>
          </w:tcPr>
          <w:p w:rsidR="000306B2" w:rsidRPr="00BA545B" w:rsidRDefault="00BA0B1E" w:rsidP="000306B2">
            <w:pPr>
              <w:jc w:val="center"/>
            </w:pPr>
            <w:r w:rsidRPr="00BA545B">
              <w:t>67</w:t>
            </w:r>
          </w:p>
        </w:tc>
      </w:tr>
      <w:tr w:rsidR="000306B2" w:rsidRPr="00BA545B" w:rsidTr="000306B2">
        <w:tc>
          <w:tcPr>
            <w:tcW w:w="5778" w:type="dxa"/>
          </w:tcPr>
          <w:p w:rsidR="000306B2" w:rsidRPr="00BA545B" w:rsidRDefault="000306B2" w:rsidP="00BA0B1E">
            <w:pPr>
              <w:spacing w:after="0"/>
            </w:pPr>
            <w:r w:rsidRPr="00BA545B">
              <w:t>4.10  можливості щодо стажування за професією (спеціальністю)</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44</w:t>
            </w:r>
          </w:p>
        </w:tc>
        <w:tc>
          <w:tcPr>
            <w:tcW w:w="992" w:type="dxa"/>
          </w:tcPr>
          <w:p w:rsidR="000306B2" w:rsidRPr="00BA545B" w:rsidRDefault="00BA0B1E" w:rsidP="000306B2">
            <w:pPr>
              <w:jc w:val="center"/>
            </w:pPr>
            <w:r w:rsidRPr="00BA545B">
              <w:t>11</w:t>
            </w:r>
          </w:p>
        </w:tc>
        <w:tc>
          <w:tcPr>
            <w:tcW w:w="1134" w:type="dxa"/>
          </w:tcPr>
          <w:p w:rsidR="000306B2" w:rsidRPr="00BA545B" w:rsidRDefault="00BA0B1E" w:rsidP="000306B2">
            <w:pPr>
              <w:jc w:val="center"/>
            </w:pPr>
            <w:r w:rsidRPr="00BA545B">
              <w:t>44</w:t>
            </w:r>
          </w:p>
        </w:tc>
      </w:tr>
      <w:tr w:rsidR="000306B2" w:rsidRPr="00BA545B" w:rsidTr="000306B2">
        <w:tc>
          <w:tcPr>
            <w:tcW w:w="5778" w:type="dxa"/>
          </w:tcPr>
          <w:p w:rsidR="000306B2" w:rsidRPr="00BA545B" w:rsidRDefault="000306B2" w:rsidP="007949E1">
            <w:pPr>
              <w:pStyle w:val="ListParagraph"/>
              <w:numPr>
                <w:ilvl w:val="0"/>
                <w:numId w:val="36"/>
              </w:numPr>
              <w:spacing w:after="0"/>
              <w:ind w:left="426"/>
            </w:pPr>
            <w:r w:rsidRPr="00BA545B">
              <w:t>Дізнатися про альтернативні шляхи здобуття кваліфікації</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22</w:t>
            </w:r>
          </w:p>
        </w:tc>
        <w:tc>
          <w:tcPr>
            <w:tcW w:w="992" w:type="dxa"/>
          </w:tcPr>
          <w:p w:rsidR="000306B2" w:rsidRPr="00BA545B" w:rsidRDefault="00BA0B1E" w:rsidP="000306B2">
            <w:pPr>
              <w:jc w:val="center"/>
            </w:pPr>
            <w:r w:rsidRPr="00BA545B">
              <w:t>11</w:t>
            </w:r>
          </w:p>
        </w:tc>
        <w:tc>
          <w:tcPr>
            <w:tcW w:w="1134" w:type="dxa"/>
          </w:tcPr>
          <w:p w:rsidR="000306B2" w:rsidRPr="00BA545B" w:rsidRDefault="00BA0B1E" w:rsidP="000306B2">
            <w:pPr>
              <w:jc w:val="center"/>
            </w:pPr>
            <w:r w:rsidRPr="00BA545B">
              <w:t>67</w:t>
            </w:r>
          </w:p>
        </w:tc>
      </w:tr>
      <w:tr w:rsidR="000306B2" w:rsidRPr="00BA545B" w:rsidTr="000306B2">
        <w:tc>
          <w:tcPr>
            <w:tcW w:w="5778" w:type="dxa"/>
          </w:tcPr>
          <w:p w:rsidR="000306B2" w:rsidRPr="00BA545B" w:rsidRDefault="000306B2" w:rsidP="007949E1">
            <w:pPr>
              <w:pStyle w:val="ListParagraph"/>
              <w:numPr>
                <w:ilvl w:val="0"/>
                <w:numId w:val="36"/>
              </w:numPr>
              <w:spacing w:after="0"/>
              <w:ind w:left="426"/>
            </w:pPr>
            <w:r w:rsidRPr="00BA545B">
              <w:t>Отримати фахову відповідь на запитання</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22</w:t>
            </w:r>
          </w:p>
        </w:tc>
        <w:tc>
          <w:tcPr>
            <w:tcW w:w="992" w:type="dxa"/>
          </w:tcPr>
          <w:p w:rsidR="000306B2" w:rsidRPr="00BA545B" w:rsidRDefault="00BA0B1E" w:rsidP="000306B2">
            <w:pPr>
              <w:jc w:val="center"/>
            </w:pPr>
            <w:r w:rsidRPr="00BA545B">
              <w:t>22</w:t>
            </w:r>
          </w:p>
        </w:tc>
        <w:tc>
          <w:tcPr>
            <w:tcW w:w="1134" w:type="dxa"/>
          </w:tcPr>
          <w:p w:rsidR="000306B2" w:rsidRPr="00BA545B" w:rsidRDefault="00BA0B1E" w:rsidP="000306B2">
            <w:pPr>
              <w:jc w:val="center"/>
            </w:pPr>
            <w:r w:rsidRPr="00BA545B">
              <w:t>56</w:t>
            </w:r>
          </w:p>
        </w:tc>
      </w:tr>
      <w:tr w:rsidR="000306B2" w:rsidRPr="00BA545B" w:rsidTr="000306B2">
        <w:tc>
          <w:tcPr>
            <w:tcW w:w="5778" w:type="dxa"/>
          </w:tcPr>
          <w:p w:rsidR="000306B2" w:rsidRPr="00BA545B" w:rsidRDefault="000306B2" w:rsidP="007949E1">
            <w:pPr>
              <w:pStyle w:val="ListParagraph"/>
              <w:numPr>
                <w:ilvl w:val="0"/>
                <w:numId w:val="36"/>
              </w:numPr>
              <w:spacing w:after="0"/>
              <w:ind w:left="426"/>
            </w:pPr>
            <w:r w:rsidRPr="00BA545B">
              <w:t>Перевірити, чи пред’явлений документ про кваліфікацію (освіту) є дійсним/достовірним</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44</w:t>
            </w:r>
          </w:p>
        </w:tc>
        <w:tc>
          <w:tcPr>
            <w:tcW w:w="992" w:type="dxa"/>
          </w:tcPr>
          <w:p w:rsidR="000306B2" w:rsidRPr="00BA545B" w:rsidRDefault="00BA0B1E" w:rsidP="000306B2">
            <w:pPr>
              <w:jc w:val="center"/>
            </w:pPr>
            <w:r w:rsidRPr="00BA545B">
              <w:t>11</w:t>
            </w:r>
          </w:p>
        </w:tc>
        <w:tc>
          <w:tcPr>
            <w:tcW w:w="1134" w:type="dxa"/>
          </w:tcPr>
          <w:p w:rsidR="000306B2" w:rsidRPr="00BA545B" w:rsidRDefault="00BA0B1E" w:rsidP="000306B2">
            <w:pPr>
              <w:jc w:val="center"/>
            </w:pPr>
            <w:r w:rsidRPr="00BA545B">
              <w:t>44</w:t>
            </w:r>
          </w:p>
        </w:tc>
      </w:tr>
      <w:tr w:rsidR="000306B2" w:rsidRPr="00BA545B" w:rsidTr="000306B2">
        <w:tc>
          <w:tcPr>
            <w:tcW w:w="5778" w:type="dxa"/>
          </w:tcPr>
          <w:p w:rsidR="000306B2" w:rsidRPr="00BA545B" w:rsidRDefault="000306B2" w:rsidP="007949E1">
            <w:pPr>
              <w:pStyle w:val="ListParagraph"/>
              <w:numPr>
                <w:ilvl w:val="0"/>
                <w:numId w:val="36"/>
              </w:numPr>
              <w:spacing w:after="0"/>
              <w:ind w:left="426"/>
            </w:pPr>
            <w:r w:rsidRPr="00BA545B">
              <w:t xml:space="preserve">Пошук інформації про можливості визнання кваліфікації/ працевлаштування або стажування за кордоном </w:t>
            </w:r>
          </w:p>
        </w:tc>
        <w:tc>
          <w:tcPr>
            <w:tcW w:w="993" w:type="dxa"/>
          </w:tcPr>
          <w:p w:rsidR="000306B2" w:rsidRPr="00BA545B" w:rsidRDefault="00BA0B1E" w:rsidP="000306B2">
            <w:pPr>
              <w:jc w:val="center"/>
            </w:pPr>
            <w:r w:rsidRPr="00BA545B">
              <w:t>0</w:t>
            </w:r>
          </w:p>
        </w:tc>
        <w:tc>
          <w:tcPr>
            <w:tcW w:w="850" w:type="dxa"/>
          </w:tcPr>
          <w:p w:rsidR="000306B2" w:rsidRPr="00BA545B" w:rsidRDefault="00BA0B1E" w:rsidP="000306B2">
            <w:pPr>
              <w:jc w:val="center"/>
            </w:pPr>
            <w:r w:rsidRPr="00BA545B">
              <w:t>67</w:t>
            </w:r>
          </w:p>
        </w:tc>
        <w:tc>
          <w:tcPr>
            <w:tcW w:w="992" w:type="dxa"/>
          </w:tcPr>
          <w:p w:rsidR="000306B2" w:rsidRPr="00BA545B" w:rsidRDefault="00BA0B1E" w:rsidP="000306B2">
            <w:pPr>
              <w:jc w:val="center"/>
            </w:pPr>
            <w:r w:rsidRPr="00BA545B">
              <w:t>11</w:t>
            </w:r>
          </w:p>
        </w:tc>
        <w:tc>
          <w:tcPr>
            <w:tcW w:w="1134" w:type="dxa"/>
          </w:tcPr>
          <w:p w:rsidR="000306B2" w:rsidRPr="00BA545B" w:rsidRDefault="00BA0B1E" w:rsidP="000306B2">
            <w:pPr>
              <w:jc w:val="center"/>
            </w:pPr>
            <w:r w:rsidRPr="00BA545B">
              <w:t>22</w:t>
            </w:r>
          </w:p>
        </w:tc>
      </w:tr>
      <w:tr w:rsidR="000306B2" w:rsidRPr="002F2FC2" w:rsidTr="000306B2">
        <w:tc>
          <w:tcPr>
            <w:tcW w:w="5778" w:type="dxa"/>
          </w:tcPr>
          <w:p w:rsidR="000306B2" w:rsidRPr="00BA545B" w:rsidRDefault="000306B2" w:rsidP="007949E1">
            <w:pPr>
              <w:pStyle w:val="ListParagraph"/>
              <w:numPr>
                <w:ilvl w:val="0"/>
                <w:numId w:val="36"/>
              </w:numPr>
              <w:spacing w:after="0"/>
              <w:ind w:left="426"/>
            </w:pPr>
            <w:r w:rsidRPr="00BA545B">
              <w:t xml:space="preserve">Ознайомлення з іншою корисною інформацією </w:t>
            </w:r>
          </w:p>
        </w:tc>
        <w:tc>
          <w:tcPr>
            <w:tcW w:w="993" w:type="dxa"/>
          </w:tcPr>
          <w:p w:rsidR="000306B2" w:rsidRPr="00BA545B" w:rsidRDefault="00BA0B1E" w:rsidP="000306B2">
            <w:pPr>
              <w:jc w:val="center"/>
            </w:pPr>
            <w:r w:rsidRPr="00BA545B">
              <w:t>33</w:t>
            </w:r>
          </w:p>
        </w:tc>
        <w:tc>
          <w:tcPr>
            <w:tcW w:w="850" w:type="dxa"/>
          </w:tcPr>
          <w:p w:rsidR="000306B2" w:rsidRPr="00BA545B" w:rsidRDefault="00BA0B1E" w:rsidP="00BA0B1E">
            <w:pPr>
              <w:jc w:val="center"/>
            </w:pPr>
            <w:r w:rsidRPr="00BA545B">
              <w:t>33</w:t>
            </w:r>
          </w:p>
        </w:tc>
        <w:tc>
          <w:tcPr>
            <w:tcW w:w="992" w:type="dxa"/>
          </w:tcPr>
          <w:p w:rsidR="000306B2" w:rsidRPr="00BA545B" w:rsidRDefault="00BA0B1E" w:rsidP="000306B2">
            <w:pPr>
              <w:jc w:val="center"/>
            </w:pPr>
            <w:r w:rsidRPr="00BA545B">
              <w:t>11</w:t>
            </w:r>
          </w:p>
        </w:tc>
        <w:tc>
          <w:tcPr>
            <w:tcW w:w="1134" w:type="dxa"/>
          </w:tcPr>
          <w:p w:rsidR="000306B2" w:rsidRPr="002F2FC2" w:rsidRDefault="00BA0B1E" w:rsidP="000306B2">
            <w:pPr>
              <w:jc w:val="center"/>
            </w:pPr>
            <w:r w:rsidRPr="00BA545B">
              <w:t>22</w:t>
            </w:r>
          </w:p>
        </w:tc>
      </w:tr>
    </w:tbl>
    <w:p w:rsidR="00A625E3" w:rsidRPr="002F2FC2" w:rsidRDefault="00A625E3" w:rsidP="000306B2">
      <w:pPr>
        <w:rPr>
          <w:color w:val="262626" w:themeColor="text1" w:themeTint="D9"/>
          <w:sz w:val="24"/>
          <w:szCs w:val="24"/>
        </w:rPr>
      </w:pPr>
    </w:p>
    <w:p w:rsidR="000306B2" w:rsidRPr="002F2FC2" w:rsidRDefault="007C2F7C" w:rsidP="000306B2">
      <w:pPr>
        <w:rPr>
          <w:color w:val="262626" w:themeColor="text1" w:themeTint="D9"/>
          <w:sz w:val="24"/>
          <w:szCs w:val="24"/>
        </w:rPr>
      </w:pPr>
      <w:r w:rsidRPr="002F2FC2">
        <w:rPr>
          <w:color w:val="262626" w:themeColor="text1" w:themeTint="D9"/>
          <w:sz w:val="24"/>
          <w:szCs w:val="24"/>
        </w:rPr>
        <w:t xml:space="preserve">Представники сторони роботодавців </w:t>
      </w:r>
      <w:r w:rsidR="000306B2" w:rsidRPr="002F2FC2">
        <w:rPr>
          <w:color w:val="262626" w:themeColor="text1" w:themeTint="D9"/>
          <w:sz w:val="24"/>
          <w:szCs w:val="24"/>
        </w:rPr>
        <w:t xml:space="preserve">вважають </w:t>
      </w:r>
      <w:r w:rsidR="000306B2" w:rsidRPr="002F2FC2">
        <w:rPr>
          <w:b/>
          <w:color w:val="262626" w:themeColor="text1" w:themeTint="D9"/>
          <w:sz w:val="24"/>
          <w:szCs w:val="24"/>
        </w:rPr>
        <w:t xml:space="preserve">найбільш пріоритетними </w:t>
      </w:r>
      <w:r w:rsidR="000306B2" w:rsidRPr="002F2FC2">
        <w:rPr>
          <w:color w:val="262626" w:themeColor="text1" w:themeTint="D9"/>
          <w:sz w:val="24"/>
          <w:szCs w:val="24"/>
        </w:rPr>
        <w:t>запити щодо пошуку інформації про (за пріоритетністю):</w:t>
      </w:r>
    </w:p>
    <w:p w:rsidR="007C2F7C" w:rsidRPr="00BA545B" w:rsidRDefault="007C2F7C" w:rsidP="007949E1">
      <w:pPr>
        <w:pStyle w:val="ListParagraph"/>
        <w:numPr>
          <w:ilvl w:val="0"/>
          <w:numId w:val="37"/>
        </w:numPr>
        <w:rPr>
          <w:color w:val="262626" w:themeColor="text1" w:themeTint="D9"/>
          <w:sz w:val="24"/>
          <w:szCs w:val="24"/>
        </w:rPr>
      </w:pPr>
      <w:r w:rsidRPr="00BA545B">
        <w:rPr>
          <w:color w:val="262626" w:themeColor="text1" w:themeTint="D9"/>
          <w:sz w:val="24"/>
          <w:szCs w:val="24"/>
        </w:rPr>
        <w:lastRenderedPageBreak/>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 (</w:t>
      </w:r>
      <w:r w:rsidRPr="00BA545B">
        <w:rPr>
          <w:b/>
          <w:color w:val="262626" w:themeColor="text1" w:themeTint="D9"/>
          <w:sz w:val="24"/>
          <w:szCs w:val="24"/>
        </w:rPr>
        <w:t>89%</w:t>
      </w:r>
      <w:r w:rsidRPr="00BA545B">
        <w:rPr>
          <w:color w:val="262626" w:themeColor="text1" w:themeTint="D9"/>
          <w:sz w:val="24"/>
          <w:szCs w:val="24"/>
        </w:rPr>
        <w:t>);</w:t>
      </w:r>
    </w:p>
    <w:p w:rsidR="007C2F7C" w:rsidRPr="00BA545B" w:rsidRDefault="007C2F7C" w:rsidP="007C2F7C">
      <w:pPr>
        <w:pStyle w:val="ListParagraph"/>
        <w:ind w:left="1080"/>
        <w:rPr>
          <w:color w:val="262626" w:themeColor="text1" w:themeTint="D9"/>
          <w:sz w:val="24"/>
          <w:szCs w:val="24"/>
        </w:rPr>
      </w:pPr>
      <w:r w:rsidRPr="00BA545B">
        <w:rPr>
          <w:color w:val="262626" w:themeColor="text1" w:themeTint="D9"/>
          <w:sz w:val="24"/>
          <w:szCs w:val="24"/>
        </w:rPr>
        <w:t>центри, в яких можна підтвердити кваліфікацію, визнати результати неформального навчання (</w:t>
      </w:r>
      <w:r w:rsidRPr="00BA545B">
        <w:rPr>
          <w:b/>
          <w:color w:val="262626" w:themeColor="text1" w:themeTint="D9"/>
          <w:sz w:val="24"/>
          <w:szCs w:val="24"/>
        </w:rPr>
        <w:t>89%);</w:t>
      </w:r>
    </w:p>
    <w:p w:rsidR="007C2F7C" w:rsidRPr="00BA545B" w:rsidRDefault="00A625E3" w:rsidP="007949E1">
      <w:pPr>
        <w:pStyle w:val="ListParagraph"/>
        <w:numPr>
          <w:ilvl w:val="0"/>
          <w:numId w:val="37"/>
        </w:numPr>
        <w:rPr>
          <w:color w:val="262626" w:themeColor="text1" w:themeTint="D9"/>
          <w:sz w:val="24"/>
          <w:szCs w:val="24"/>
        </w:rPr>
      </w:pPr>
      <w:r w:rsidRPr="00BA545B">
        <w:rPr>
          <w:color w:val="262626" w:themeColor="text1" w:themeTint="D9"/>
          <w:sz w:val="24"/>
          <w:szCs w:val="24"/>
        </w:rPr>
        <w:t>о</w:t>
      </w:r>
      <w:r w:rsidR="007C2F7C" w:rsidRPr="00BA545B">
        <w:rPr>
          <w:color w:val="262626" w:themeColor="text1" w:themeTint="D9"/>
          <w:sz w:val="24"/>
          <w:szCs w:val="24"/>
        </w:rPr>
        <w:t>знайомлення з проектами документів, пов’язаними з кваліфікаціями (проекти стандартів, нормативно-правових актів тощо) (</w:t>
      </w:r>
      <w:r w:rsidR="007C2F7C" w:rsidRPr="00BA545B">
        <w:rPr>
          <w:b/>
          <w:color w:val="262626" w:themeColor="text1" w:themeTint="D9"/>
          <w:sz w:val="24"/>
          <w:szCs w:val="24"/>
        </w:rPr>
        <w:t>78%);</w:t>
      </w:r>
    </w:p>
    <w:p w:rsidR="007C2F7C" w:rsidRPr="002F2FC2" w:rsidRDefault="007C2F7C" w:rsidP="007C2F7C">
      <w:pPr>
        <w:pStyle w:val="ListParagraph"/>
        <w:ind w:left="1080"/>
        <w:rPr>
          <w:color w:val="262626" w:themeColor="text1" w:themeTint="D9"/>
          <w:sz w:val="24"/>
          <w:szCs w:val="24"/>
        </w:rPr>
      </w:pPr>
      <w:r w:rsidRPr="00BA545B">
        <w:rPr>
          <w:color w:val="262626" w:themeColor="text1" w:themeTint="D9"/>
          <w:sz w:val="24"/>
          <w:szCs w:val="24"/>
        </w:rPr>
        <w:t>професійні стандарти/ кваліфхарактеристики</w:t>
      </w:r>
      <w:r w:rsidRPr="002F2FC2">
        <w:rPr>
          <w:color w:val="262626" w:themeColor="text1" w:themeTint="D9"/>
          <w:sz w:val="24"/>
          <w:szCs w:val="24"/>
        </w:rPr>
        <w:t xml:space="preserve"> (</w:t>
      </w:r>
      <w:r w:rsidRPr="002F2FC2">
        <w:rPr>
          <w:b/>
          <w:color w:val="262626" w:themeColor="text1" w:themeTint="D9"/>
          <w:sz w:val="24"/>
          <w:szCs w:val="24"/>
        </w:rPr>
        <w:t>78%);</w:t>
      </w:r>
    </w:p>
    <w:p w:rsidR="007C2F7C" w:rsidRPr="002F2FC2" w:rsidRDefault="00A625E3" w:rsidP="007949E1">
      <w:pPr>
        <w:pStyle w:val="ListParagraph"/>
        <w:numPr>
          <w:ilvl w:val="0"/>
          <w:numId w:val="37"/>
        </w:numPr>
        <w:rPr>
          <w:color w:val="262626" w:themeColor="text1" w:themeTint="D9"/>
          <w:sz w:val="24"/>
          <w:szCs w:val="24"/>
        </w:rPr>
      </w:pPr>
      <w:r w:rsidRPr="002F2FC2">
        <w:rPr>
          <w:color w:val="262626" w:themeColor="text1" w:themeTint="D9"/>
          <w:sz w:val="24"/>
          <w:szCs w:val="24"/>
        </w:rPr>
        <w:lastRenderedPageBreak/>
        <w:t>о</w:t>
      </w:r>
      <w:r w:rsidR="007C2F7C" w:rsidRPr="002F2FC2">
        <w:rPr>
          <w:color w:val="262626" w:themeColor="text1" w:themeTint="D9"/>
          <w:sz w:val="24"/>
          <w:szCs w:val="24"/>
        </w:rPr>
        <w:t>знайомлення з інформацією про ініціативи, актуальні події/ реформу системи кваліфікацій (новини, анонси, інформаційні повідомлення тощо) (67%);</w:t>
      </w:r>
    </w:p>
    <w:p w:rsidR="007C2F7C" w:rsidRPr="002F2FC2" w:rsidRDefault="007C2F7C" w:rsidP="007C2F7C">
      <w:pPr>
        <w:pStyle w:val="ListParagraph"/>
        <w:ind w:left="1080"/>
        <w:rPr>
          <w:color w:val="262626" w:themeColor="text1" w:themeTint="D9"/>
          <w:sz w:val="24"/>
          <w:szCs w:val="24"/>
        </w:rPr>
      </w:pPr>
      <w:r w:rsidRPr="002F2FC2">
        <w:rPr>
          <w:color w:val="262626" w:themeColor="text1" w:themeTint="D9"/>
          <w:sz w:val="24"/>
          <w:szCs w:val="24"/>
        </w:rPr>
        <w:t>освітні стандарти (67%);</w:t>
      </w:r>
    </w:p>
    <w:p w:rsidR="007C2F7C" w:rsidRPr="002F2FC2" w:rsidRDefault="007C2F7C" w:rsidP="007949E1">
      <w:pPr>
        <w:pStyle w:val="ListParagraph"/>
        <w:numPr>
          <w:ilvl w:val="0"/>
          <w:numId w:val="37"/>
        </w:numPr>
        <w:rPr>
          <w:color w:val="262626" w:themeColor="text1" w:themeTint="D9"/>
          <w:sz w:val="24"/>
          <w:szCs w:val="24"/>
        </w:rPr>
      </w:pPr>
      <w:r w:rsidRPr="002F2FC2">
        <w:rPr>
          <w:color w:val="262626" w:themeColor="text1" w:themeTint="D9"/>
          <w:sz w:val="24"/>
          <w:szCs w:val="24"/>
        </w:rPr>
        <w:t>кваліфікації, які можна здобути за професією (спеціальністю) (67%);</w:t>
      </w:r>
    </w:p>
    <w:p w:rsidR="007C2F7C" w:rsidRPr="002F2FC2" w:rsidRDefault="000306B2" w:rsidP="007C2F7C">
      <w:pPr>
        <w:pStyle w:val="ListParagraph"/>
        <w:ind w:left="1080"/>
        <w:rPr>
          <w:color w:val="262626" w:themeColor="text1" w:themeTint="D9"/>
          <w:sz w:val="24"/>
          <w:szCs w:val="24"/>
        </w:rPr>
      </w:pPr>
      <w:r w:rsidRPr="002F2FC2">
        <w:rPr>
          <w:color w:val="262626" w:themeColor="text1" w:themeTint="D9"/>
          <w:sz w:val="24"/>
          <w:szCs w:val="24"/>
        </w:rPr>
        <w:t>професії, можливості кар’єрного зростання  (</w:t>
      </w:r>
      <w:r w:rsidR="007C2F7C" w:rsidRPr="002F2FC2">
        <w:rPr>
          <w:color w:val="262626" w:themeColor="text1" w:themeTint="D9"/>
          <w:sz w:val="24"/>
          <w:szCs w:val="24"/>
        </w:rPr>
        <w:t>67%</w:t>
      </w:r>
      <w:r w:rsidRPr="002F2FC2">
        <w:rPr>
          <w:color w:val="262626" w:themeColor="text1" w:themeTint="D9"/>
          <w:sz w:val="24"/>
          <w:szCs w:val="24"/>
        </w:rPr>
        <w:t xml:space="preserve">); </w:t>
      </w:r>
    </w:p>
    <w:p w:rsidR="000306B2" w:rsidRPr="002F2FC2" w:rsidRDefault="000306B2" w:rsidP="007C2F7C">
      <w:pPr>
        <w:pStyle w:val="ListParagraph"/>
        <w:ind w:left="1080"/>
        <w:rPr>
          <w:color w:val="262626" w:themeColor="text1" w:themeTint="D9"/>
          <w:sz w:val="24"/>
          <w:szCs w:val="24"/>
        </w:rPr>
      </w:pPr>
      <w:r w:rsidRPr="002F2FC2">
        <w:rPr>
          <w:color w:val="262626" w:themeColor="text1" w:themeTint="D9"/>
          <w:sz w:val="24"/>
          <w:szCs w:val="24"/>
        </w:rPr>
        <w:t>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r w:rsidR="007C2F7C" w:rsidRPr="002F2FC2">
        <w:rPr>
          <w:color w:val="262626" w:themeColor="text1" w:themeTint="D9"/>
          <w:sz w:val="24"/>
          <w:szCs w:val="24"/>
        </w:rPr>
        <w:t>67</w:t>
      </w:r>
      <w:r w:rsidRPr="002F2FC2">
        <w:rPr>
          <w:color w:val="262626" w:themeColor="text1" w:themeTint="D9"/>
          <w:sz w:val="24"/>
          <w:szCs w:val="24"/>
        </w:rPr>
        <w:t>%)</w:t>
      </w:r>
      <w:r w:rsidR="009F5BB0" w:rsidRPr="002F2FC2">
        <w:rPr>
          <w:color w:val="262626" w:themeColor="text1" w:themeTint="D9"/>
          <w:sz w:val="24"/>
          <w:szCs w:val="24"/>
        </w:rPr>
        <w:t>;</w:t>
      </w:r>
    </w:p>
    <w:p w:rsidR="009F5BB0" w:rsidRPr="002F2FC2" w:rsidRDefault="009F5BB0" w:rsidP="007C2F7C">
      <w:pPr>
        <w:pStyle w:val="ListParagraph"/>
        <w:ind w:left="1080"/>
        <w:rPr>
          <w:color w:val="262626" w:themeColor="text1" w:themeTint="D9"/>
          <w:sz w:val="24"/>
          <w:szCs w:val="24"/>
        </w:rPr>
      </w:pPr>
      <w:r w:rsidRPr="002F2FC2">
        <w:rPr>
          <w:color w:val="262626" w:themeColor="text1" w:themeTint="D9"/>
          <w:sz w:val="24"/>
          <w:szCs w:val="24"/>
        </w:rPr>
        <w:lastRenderedPageBreak/>
        <w:t>дізнатися про альтернативні шляхи здобуття кваліфікації (67%).</w:t>
      </w:r>
    </w:p>
    <w:p w:rsidR="000306B2" w:rsidRPr="002F2FC2" w:rsidRDefault="000306B2" w:rsidP="000306B2">
      <w:pPr>
        <w:rPr>
          <w:color w:val="262626" w:themeColor="text1" w:themeTint="D9"/>
          <w:sz w:val="24"/>
          <w:szCs w:val="24"/>
        </w:rPr>
      </w:pPr>
      <w:r w:rsidRPr="002F2FC2">
        <w:rPr>
          <w:color w:val="262626" w:themeColor="text1" w:themeTint="D9"/>
          <w:sz w:val="24"/>
          <w:szCs w:val="24"/>
        </w:rPr>
        <w:t>Серед інших цілей в коментарях зазначали:</w:t>
      </w:r>
    </w:p>
    <w:p w:rsidR="000306B2" w:rsidRPr="002F2FC2" w:rsidRDefault="00A625E3" w:rsidP="00A625E3">
      <w:pPr>
        <w:pStyle w:val="ListParagraph"/>
        <w:numPr>
          <w:ilvl w:val="0"/>
          <w:numId w:val="12"/>
        </w:numPr>
        <w:rPr>
          <w:color w:val="262626" w:themeColor="text1" w:themeTint="D9"/>
          <w:sz w:val="24"/>
          <w:szCs w:val="24"/>
        </w:rPr>
      </w:pPr>
      <w:r w:rsidRPr="002F2FC2">
        <w:rPr>
          <w:color w:val="262626" w:themeColor="text1" w:themeTint="D9"/>
          <w:sz w:val="24"/>
          <w:szCs w:val="24"/>
        </w:rPr>
        <w:t>пошук он-лайн сервісів для підтвердження кваліфікації;</w:t>
      </w:r>
    </w:p>
    <w:p w:rsidR="00A625E3" w:rsidRPr="002F2FC2" w:rsidRDefault="00A625E3" w:rsidP="00A625E3">
      <w:pPr>
        <w:pStyle w:val="ListParagraph"/>
        <w:numPr>
          <w:ilvl w:val="0"/>
          <w:numId w:val="12"/>
        </w:numPr>
        <w:rPr>
          <w:color w:val="262626" w:themeColor="text1" w:themeTint="D9"/>
          <w:sz w:val="24"/>
          <w:szCs w:val="24"/>
        </w:rPr>
      </w:pPr>
      <w:r w:rsidRPr="002F2FC2">
        <w:rPr>
          <w:color w:val="262626" w:themeColor="text1" w:themeTint="D9"/>
          <w:sz w:val="24"/>
          <w:szCs w:val="24"/>
        </w:rPr>
        <w:t>інформацію про ВНЗ, яких саме спеціалістів вони готують, які програми з практики студентів є цікавими, можливість контакту з ВНЗ по працевлаштуванню;</w:t>
      </w:r>
    </w:p>
    <w:p w:rsidR="00A625E3" w:rsidRPr="002F2FC2" w:rsidRDefault="00A625E3" w:rsidP="00A625E3">
      <w:pPr>
        <w:pStyle w:val="ListParagraph"/>
        <w:numPr>
          <w:ilvl w:val="0"/>
          <w:numId w:val="12"/>
        </w:numPr>
        <w:rPr>
          <w:color w:val="262626" w:themeColor="text1" w:themeTint="D9"/>
          <w:sz w:val="24"/>
          <w:szCs w:val="24"/>
        </w:rPr>
      </w:pPr>
      <w:r w:rsidRPr="002F2FC2">
        <w:rPr>
          <w:color w:val="262626" w:themeColor="text1" w:themeTint="D9"/>
          <w:sz w:val="24"/>
          <w:szCs w:val="24"/>
        </w:rPr>
        <w:t>ознайомлення з можливими критеріями підбору співробітників;</w:t>
      </w:r>
    </w:p>
    <w:p w:rsidR="00A625E3" w:rsidRPr="002F2FC2" w:rsidRDefault="00A625E3" w:rsidP="00A625E3">
      <w:pPr>
        <w:pStyle w:val="ListParagraph"/>
        <w:numPr>
          <w:ilvl w:val="0"/>
          <w:numId w:val="12"/>
        </w:numPr>
        <w:rPr>
          <w:color w:val="262626" w:themeColor="text1" w:themeTint="D9"/>
          <w:sz w:val="24"/>
          <w:szCs w:val="24"/>
        </w:rPr>
      </w:pPr>
      <w:r w:rsidRPr="002F2FC2">
        <w:rPr>
          <w:color w:val="262626" w:themeColor="text1" w:themeTint="D9"/>
          <w:sz w:val="24"/>
          <w:szCs w:val="24"/>
        </w:rPr>
        <w:lastRenderedPageBreak/>
        <w:t>інформація про перспективи нових напрямків промисловості, з відповідними вимогами до фахівців;</w:t>
      </w:r>
    </w:p>
    <w:p w:rsidR="00A625E3" w:rsidRPr="002F2FC2" w:rsidRDefault="00A625E3" w:rsidP="00A625E3">
      <w:pPr>
        <w:pStyle w:val="ListParagraph"/>
        <w:numPr>
          <w:ilvl w:val="0"/>
          <w:numId w:val="12"/>
        </w:numPr>
        <w:rPr>
          <w:color w:val="262626" w:themeColor="text1" w:themeTint="D9"/>
          <w:sz w:val="24"/>
          <w:szCs w:val="24"/>
        </w:rPr>
      </w:pPr>
      <w:r w:rsidRPr="002F2FC2">
        <w:rPr>
          <w:color w:val="262626" w:themeColor="text1" w:themeTint="D9"/>
          <w:sz w:val="24"/>
          <w:szCs w:val="24"/>
        </w:rPr>
        <w:t>глосарій.</w:t>
      </w:r>
    </w:p>
    <w:p w:rsidR="0064537F" w:rsidRPr="002F2FC2" w:rsidRDefault="0064537F" w:rsidP="0064537F">
      <w:pPr>
        <w:pStyle w:val="ListParagraph"/>
        <w:rPr>
          <w:color w:val="262626" w:themeColor="text1" w:themeTint="D9"/>
          <w:sz w:val="24"/>
          <w:szCs w:val="24"/>
        </w:rPr>
      </w:pPr>
    </w:p>
    <w:p w:rsidR="000306B2" w:rsidRPr="002F2FC2" w:rsidRDefault="000306B2" w:rsidP="007949E1">
      <w:pPr>
        <w:pStyle w:val="ListParagraph"/>
        <w:numPr>
          <w:ilvl w:val="0"/>
          <w:numId w:val="33"/>
        </w:numPr>
        <w:rPr>
          <w:color w:val="262626" w:themeColor="text1" w:themeTint="D9"/>
          <w:sz w:val="24"/>
          <w:szCs w:val="24"/>
        </w:rPr>
      </w:pPr>
      <w:r w:rsidRPr="002F2FC2">
        <w:rPr>
          <w:b/>
          <w:bCs/>
        </w:rPr>
        <w:t>Які он-лайн ресурси (джерела інформації) Ви найчастіше використовуєте для пошуку</w:t>
      </w:r>
      <w:r w:rsidR="0064537F" w:rsidRPr="002F2FC2">
        <w:rPr>
          <w:b/>
          <w:bCs/>
        </w:rPr>
        <w:t xml:space="preserve"> зазначеної</w:t>
      </w:r>
      <w:r w:rsidRPr="002F2FC2">
        <w:rPr>
          <w:b/>
          <w:bCs/>
        </w:rPr>
        <w:t xml:space="preserve"> інформації?</w:t>
      </w:r>
    </w:p>
    <w:p w:rsidR="000306B2" w:rsidRPr="002F2FC2" w:rsidRDefault="000306B2" w:rsidP="000306B2">
      <w:pPr>
        <w:pStyle w:val="NoSpacing"/>
        <w:rPr>
          <w:color w:val="262626" w:themeColor="text1" w:themeTint="D9"/>
          <w:sz w:val="24"/>
          <w:szCs w:val="24"/>
          <w:lang w:val="uk-UA"/>
        </w:rPr>
      </w:pPr>
      <w:r w:rsidRPr="002F2FC2">
        <w:rPr>
          <w:color w:val="262626" w:themeColor="text1" w:themeTint="D9"/>
          <w:sz w:val="24"/>
          <w:szCs w:val="24"/>
          <w:lang w:val="uk-UA"/>
        </w:rPr>
        <w:t>Найчастіше у відповідях зазначалися (у порядку пріоритетності):</w:t>
      </w:r>
    </w:p>
    <w:p w:rsidR="00A625E3" w:rsidRPr="002F2FC2" w:rsidRDefault="00A625E3" w:rsidP="00A625E3">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 xml:space="preserve">Офіційний веб-сайт МОН </w:t>
      </w:r>
      <w:hyperlink r:id="rId190" w:history="1">
        <w:r w:rsidRPr="002F2FC2">
          <w:rPr>
            <w:rStyle w:val="Hyperlink"/>
            <w:sz w:val="24"/>
            <w:szCs w:val="24"/>
            <w:lang w:val="uk-UA"/>
          </w:rPr>
          <w:t>http://mon.gov.ua/</w:t>
        </w:r>
      </w:hyperlink>
    </w:p>
    <w:p w:rsidR="00A625E3" w:rsidRPr="002F2FC2" w:rsidRDefault="00CE51C4" w:rsidP="00CE51C4">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 xml:space="preserve">Веб-сайт ФРУ </w:t>
      </w:r>
      <w:hyperlink r:id="rId191" w:history="1">
        <w:r w:rsidRPr="002F2FC2">
          <w:rPr>
            <w:rStyle w:val="Hyperlink"/>
            <w:sz w:val="24"/>
            <w:szCs w:val="24"/>
            <w:lang w:val="uk-UA"/>
          </w:rPr>
          <w:t>http://fru.org.ua/ua/</w:t>
        </w:r>
      </w:hyperlink>
    </w:p>
    <w:p w:rsidR="00CE51C4" w:rsidRPr="002F2FC2" w:rsidRDefault="00CE51C4" w:rsidP="00CE51C4">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Веб-сайти ВНЗ</w:t>
      </w:r>
    </w:p>
    <w:p w:rsidR="00CE51C4" w:rsidRPr="002F2FC2" w:rsidRDefault="00CE51C4" w:rsidP="00CE51C4">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lastRenderedPageBreak/>
        <w:t>Веб-сайти Мінсоцполітики, інших ЦОВВ</w:t>
      </w:r>
    </w:p>
    <w:p w:rsidR="00CE51C4" w:rsidRPr="002F2FC2" w:rsidRDefault="00CE51C4" w:rsidP="00CE51C4">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Веб-сайт Інституту професійних кваліфікацій</w:t>
      </w:r>
      <w:hyperlink r:id="rId192" w:history="1">
        <w:r w:rsidRPr="002F2FC2">
          <w:rPr>
            <w:rStyle w:val="Hyperlink"/>
            <w:sz w:val="24"/>
            <w:szCs w:val="24"/>
            <w:lang w:val="uk-UA"/>
          </w:rPr>
          <w:t>http://ipq.org.ua/</w:t>
        </w:r>
      </w:hyperlink>
    </w:p>
    <w:p w:rsidR="00CE51C4" w:rsidRPr="002F2FC2" w:rsidRDefault="00CE51C4" w:rsidP="00CE51C4">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Державна служба статистики</w:t>
      </w:r>
    </w:p>
    <w:p w:rsidR="00CE51C4" w:rsidRPr="002F2FC2" w:rsidRDefault="00CE51C4" w:rsidP="00CE51C4">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 xml:space="preserve">Сайт пошуку роботи </w:t>
      </w:r>
      <w:hyperlink r:id="rId193" w:history="1">
        <w:r w:rsidRPr="002F2FC2">
          <w:rPr>
            <w:rStyle w:val="Hyperlink"/>
            <w:sz w:val="24"/>
            <w:szCs w:val="24"/>
            <w:lang w:val="uk-UA"/>
          </w:rPr>
          <w:t>https://rabota.ua/</w:t>
        </w:r>
      </w:hyperlink>
    </w:p>
    <w:p w:rsidR="000306B2" w:rsidRPr="002F2FC2" w:rsidRDefault="000306B2" w:rsidP="000306B2">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пошукова система Google</w:t>
      </w:r>
    </w:p>
    <w:p w:rsidR="000306B2" w:rsidRPr="002F2FC2" w:rsidRDefault="000306B2" w:rsidP="000306B2">
      <w:pPr>
        <w:pStyle w:val="NoSpacing"/>
        <w:rPr>
          <w:color w:val="262626" w:themeColor="text1" w:themeTint="D9"/>
          <w:sz w:val="24"/>
          <w:szCs w:val="24"/>
          <w:lang w:val="uk-UA"/>
        </w:rPr>
      </w:pPr>
      <w:r w:rsidRPr="002F2FC2">
        <w:rPr>
          <w:color w:val="262626" w:themeColor="text1" w:themeTint="D9"/>
          <w:sz w:val="24"/>
          <w:szCs w:val="24"/>
          <w:lang w:val="uk-UA"/>
        </w:rPr>
        <w:tab/>
      </w:r>
    </w:p>
    <w:p w:rsidR="000306B2" w:rsidRPr="002F2FC2" w:rsidRDefault="000306B2" w:rsidP="007949E1">
      <w:pPr>
        <w:pStyle w:val="NoSpacing"/>
        <w:numPr>
          <w:ilvl w:val="0"/>
          <w:numId w:val="33"/>
        </w:numPr>
        <w:rPr>
          <w:color w:val="262626" w:themeColor="text1" w:themeTint="D9"/>
          <w:sz w:val="24"/>
          <w:szCs w:val="24"/>
          <w:lang w:val="uk-UA"/>
        </w:rPr>
      </w:pPr>
      <w:r w:rsidRPr="002F2FC2">
        <w:rPr>
          <w:b/>
          <w:bCs/>
          <w:lang w:val="uk-UA"/>
        </w:rPr>
        <w:t>Якщо Вам доводилося</w:t>
      </w:r>
      <w:r w:rsidR="00BA545B">
        <w:rPr>
          <w:b/>
          <w:bCs/>
          <w:lang w:val="uk-UA"/>
        </w:rPr>
        <w:t xml:space="preserve"> </w:t>
      </w:r>
      <w:r w:rsidRPr="002F2FC2">
        <w:rPr>
          <w:b/>
          <w:bCs/>
          <w:lang w:val="uk-UA"/>
        </w:rPr>
        <w:t>користуватися</w:t>
      </w:r>
      <w:r w:rsidR="00BA545B">
        <w:rPr>
          <w:b/>
          <w:bCs/>
          <w:lang w:val="uk-UA"/>
        </w:rPr>
        <w:t xml:space="preserve"> </w:t>
      </w:r>
      <w:r w:rsidRPr="002F2FC2">
        <w:rPr>
          <w:b/>
          <w:bCs/>
          <w:lang w:val="uk-UA"/>
        </w:rPr>
        <w:t>аналогічними веб-сайтами (джерелами</w:t>
      </w:r>
      <w:r w:rsidR="00BA545B">
        <w:rPr>
          <w:b/>
          <w:bCs/>
          <w:lang w:val="uk-UA"/>
        </w:rPr>
        <w:t xml:space="preserve"> </w:t>
      </w:r>
      <w:r w:rsidRPr="002F2FC2">
        <w:rPr>
          <w:b/>
          <w:bCs/>
          <w:lang w:val="uk-UA"/>
        </w:rPr>
        <w:t>інформації) інших</w:t>
      </w:r>
      <w:r w:rsidR="00BA545B">
        <w:rPr>
          <w:b/>
          <w:bCs/>
          <w:lang w:val="uk-UA"/>
        </w:rPr>
        <w:t xml:space="preserve"> </w:t>
      </w:r>
      <w:r w:rsidRPr="002F2FC2">
        <w:rPr>
          <w:b/>
          <w:bCs/>
          <w:lang w:val="uk-UA"/>
        </w:rPr>
        <w:t>країн, які з таких он-лайн</w:t>
      </w:r>
      <w:r w:rsidR="00BA545B">
        <w:rPr>
          <w:b/>
          <w:bCs/>
          <w:lang w:val="uk-UA"/>
        </w:rPr>
        <w:t xml:space="preserve"> </w:t>
      </w:r>
      <w:r w:rsidRPr="002F2FC2">
        <w:rPr>
          <w:b/>
          <w:bCs/>
          <w:lang w:val="uk-UA"/>
        </w:rPr>
        <w:t>ресурсів Ви вважаєте</w:t>
      </w:r>
      <w:r w:rsidR="00BA545B">
        <w:rPr>
          <w:b/>
          <w:bCs/>
          <w:lang w:val="uk-UA"/>
        </w:rPr>
        <w:t xml:space="preserve"> </w:t>
      </w:r>
      <w:r w:rsidRPr="002F2FC2">
        <w:rPr>
          <w:b/>
          <w:bCs/>
          <w:lang w:val="uk-UA"/>
        </w:rPr>
        <w:t>найкращими?</w:t>
      </w:r>
    </w:p>
    <w:p w:rsidR="000306B2" w:rsidRPr="002F2FC2" w:rsidRDefault="000306B2" w:rsidP="000306B2">
      <w:pPr>
        <w:pStyle w:val="NoSpacing"/>
        <w:rPr>
          <w:lang w:val="uk-UA"/>
        </w:rPr>
      </w:pPr>
    </w:p>
    <w:p w:rsidR="000306B2" w:rsidRPr="002F2FC2" w:rsidRDefault="00CE51C4" w:rsidP="000306B2">
      <w:pPr>
        <w:pStyle w:val="NoSpacing"/>
        <w:rPr>
          <w:color w:val="262626" w:themeColor="text1" w:themeTint="D9"/>
          <w:sz w:val="24"/>
          <w:szCs w:val="24"/>
          <w:lang w:val="uk-UA"/>
        </w:rPr>
      </w:pPr>
      <w:r w:rsidRPr="002F2FC2">
        <w:rPr>
          <w:color w:val="262626" w:themeColor="text1" w:themeTint="D9"/>
          <w:sz w:val="24"/>
          <w:szCs w:val="24"/>
          <w:lang w:val="uk-UA"/>
        </w:rPr>
        <w:t>В</w:t>
      </w:r>
      <w:r w:rsidR="000306B2" w:rsidRPr="002F2FC2">
        <w:rPr>
          <w:color w:val="262626" w:themeColor="text1" w:themeTint="D9"/>
          <w:sz w:val="24"/>
          <w:szCs w:val="24"/>
          <w:lang w:val="uk-UA"/>
        </w:rPr>
        <w:t>ідповіді немає.</w:t>
      </w:r>
    </w:p>
    <w:p w:rsidR="000306B2" w:rsidRPr="00BA545B" w:rsidRDefault="000306B2" w:rsidP="000306B2">
      <w:pPr>
        <w:rPr>
          <w:color w:val="262626" w:themeColor="text1" w:themeTint="D9"/>
          <w:sz w:val="16"/>
          <w:szCs w:val="16"/>
        </w:rPr>
      </w:pPr>
    </w:p>
    <w:p w:rsidR="000306B2" w:rsidRPr="002F2FC2" w:rsidRDefault="000306B2" w:rsidP="007949E1">
      <w:pPr>
        <w:pStyle w:val="ListParagraph"/>
        <w:numPr>
          <w:ilvl w:val="0"/>
          <w:numId w:val="33"/>
        </w:numPr>
        <w:spacing w:after="0"/>
        <w:rPr>
          <w:b/>
          <w:bCs/>
        </w:rPr>
      </w:pPr>
      <w:r w:rsidRPr="002F2FC2">
        <w:rPr>
          <w:b/>
          <w:bCs/>
        </w:rPr>
        <w:t>Хто, на Вашу думку, може бути основними</w:t>
      </w:r>
      <w:r w:rsidR="003752F8" w:rsidRPr="002F2FC2">
        <w:rPr>
          <w:b/>
          <w:bCs/>
        </w:rPr>
        <w:t xml:space="preserve"> </w:t>
      </w:r>
      <w:r w:rsidRPr="002F2FC2">
        <w:rPr>
          <w:b/>
          <w:bCs/>
        </w:rPr>
        <w:t>користувачами веб-сайту НРК?</w:t>
      </w:r>
    </w:p>
    <w:p w:rsidR="000306B2" w:rsidRPr="002F2FC2" w:rsidRDefault="000306B2" w:rsidP="000306B2">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992"/>
        <w:gridCol w:w="992"/>
        <w:gridCol w:w="851"/>
        <w:gridCol w:w="957"/>
      </w:tblGrid>
      <w:tr w:rsidR="000306B2" w:rsidRPr="00BA545B" w:rsidTr="000306B2">
        <w:tc>
          <w:tcPr>
            <w:tcW w:w="5495" w:type="dxa"/>
          </w:tcPr>
          <w:p w:rsidR="000306B2" w:rsidRPr="002F2FC2" w:rsidRDefault="000306B2" w:rsidP="000306B2"/>
        </w:tc>
        <w:tc>
          <w:tcPr>
            <w:tcW w:w="992" w:type="dxa"/>
          </w:tcPr>
          <w:p w:rsidR="000306B2" w:rsidRPr="00BA545B" w:rsidRDefault="000306B2" w:rsidP="000306B2">
            <w:pPr>
              <w:jc w:val="center"/>
              <w:rPr>
                <w:sz w:val="18"/>
                <w:szCs w:val="18"/>
              </w:rPr>
            </w:pPr>
            <w:r w:rsidRPr="00BA545B">
              <w:rPr>
                <w:sz w:val="18"/>
                <w:szCs w:val="18"/>
              </w:rPr>
              <w:t>Вагаюся відповісти %</w:t>
            </w:r>
          </w:p>
        </w:tc>
        <w:tc>
          <w:tcPr>
            <w:tcW w:w="992" w:type="dxa"/>
          </w:tcPr>
          <w:p w:rsidR="000306B2" w:rsidRPr="00BA545B" w:rsidRDefault="000306B2" w:rsidP="000306B2">
            <w:pPr>
              <w:jc w:val="center"/>
              <w:rPr>
                <w:sz w:val="18"/>
                <w:szCs w:val="18"/>
              </w:rPr>
            </w:pPr>
            <w:r w:rsidRPr="00BA545B">
              <w:rPr>
                <w:sz w:val="18"/>
                <w:szCs w:val="18"/>
              </w:rPr>
              <w:t>Можливо %</w:t>
            </w:r>
          </w:p>
        </w:tc>
        <w:tc>
          <w:tcPr>
            <w:tcW w:w="851" w:type="dxa"/>
          </w:tcPr>
          <w:p w:rsidR="000306B2" w:rsidRPr="00BA545B" w:rsidRDefault="000306B2" w:rsidP="000306B2">
            <w:pPr>
              <w:jc w:val="center"/>
              <w:rPr>
                <w:sz w:val="18"/>
                <w:szCs w:val="18"/>
              </w:rPr>
            </w:pPr>
            <w:r w:rsidRPr="00BA545B">
              <w:rPr>
                <w:sz w:val="18"/>
                <w:szCs w:val="18"/>
              </w:rPr>
              <w:t>Навряд чи  %</w:t>
            </w:r>
          </w:p>
        </w:tc>
        <w:tc>
          <w:tcPr>
            <w:tcW w:w="957" w:type="dxa"/>
          </w:tcPr>
          <w:p w:rsidR="000306B2" w:rsidRPr="00BA545B" w:rsidRDefault="000306B2" w:rsidP="000306B2">
            <w:pPr>
              <w:jc w:val="center"/>
              <w:rPr>
                <w:sz w:val="18"/>
                <w:szCs w:val="18"/>
              </w:rPr>
            </w:pPr>
            <w:r w:rsidRPr="00BA545B">
              <w:rPr>
                <w:sz w:val="18"/>
                <w:szCs w:val="18"/>
              </w:rPr>
              <w:t>Скоріше за все %</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 xml:space="preserve">Міністерство освіти і науки </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33</w:t>
            </w:r>
          </w:p>
        </w:tc>
        <w:tc>
          <w:tcPr>
            <w:tcW w:w="851" w:type="dxa"/>
          </w:tcPr>
          <w:p w:rsidR="000306B2" w:rsidRPr="00BA545B" w:rsidRDefault="00AA5494" w:rsidP="000306B2">
            <w:pPr>
              <w:jc w:val="center"/>
            </w:pPr>
            <w:r w:rsidRPr="00BA545B">
              <w:t>0</w:t>
            </w:r>
          </w:p>
        </w:tc>
        <w:tc>
          <w:tcPr>
            <w:tcW w:w="957" w:type="dxa"/>
          </w:tcPr>
          <w:p w:rsidR="000306B2" w:rsidRPr="00BA545B" w:rsidRDefault="00AA5494" w:rsidP="000306B2">
            <w:pPr>
              <w:jc w:val="center"/>
            </w:pPr>
            <w:r w:rsidRPr="00BA545B">
              <w:t>67</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Міністерство соціальної політики</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33</w:t>
            </w:r>
          </w:p>
        </w:tc>
        <w:tc>
          <w:tcPr>
            <w:tcW w:w="851" w:type="dxa"/>
          </w:tcPr>
          <w:p w:rsidR="000306B2" w:rsidRPr="00BA545B" w:rsidRDefault="00AA5494" w:rsidP="000306B2">
            <w:pPr>
              <w:jc w:val="center"/>
            </w:pPr>
            <w:r w:rsidRPr="00BA545B">
              <w:t>11</w:t>
            </w:r>
          </w:p>
        </w:tc>
        <w:tc>
          <w:tcPr>
            <w:tcW w:w="957" w:type="dxa"/>
          </w:tcPr>
          <w:p w:rsidR="000306B2" w:rsidRPr="00BA545B" w:rsidRDefault="00AA5494" w:rsidP="000306B2">
            <w:pPr>
              <w:jc w:val="center"/>
            </w:pPr>
            <w:r w:rsidRPr="00BA545B">
              <w:t>56</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33</w:t>
            </w:r>
          </w:p>
        </w:tc>
        <w:tc>
          <w:tcPr>
            <w:tcW w:w="851" w:type="dxa"/>
          </w:tcPr>
          <w:p w:rsidR="000306B2" w:rsidRPr="00BA545B" w:rsidRDefault="00AA5494" w:rsidP="000306B2">
            <w:pPr>
              <w:jc w:val="center"/>
            </w:pPr>
            <w:r w:rsidRPr="00BA545B">
              <w:t>44</w:t>
            </w:r>
          </w:p>
        </w:tc>
        <w:tc>
          <w:tcPr>
            <w:tcW w:w="957" w:type="dxa"/>
          </w:tcPr>
          <w:p w:rsidR="000306B2" w:rsidRPr="00BA545B" w:rsidRDefault="00AA5494" w:rsidP="000306B2">
            <w:pPr>
              <w:jc w:val="center"/>
            </w:pPr>
            <w:r w:rsidRPr="00BA545B">
              <w:t>22</w:t>
            </w:r>
          </w:p>
        </w:tc>
      </w:tr>
      <w:tr w:rsidR="000306B2" w:rsidRPr="00BA545B" w:rsidTr="00AA5494">
        <w:trPr>
          <w:trHeight w:val="161"/>
        </w:trPr>
        <w:tc>
          <w:tcPr>
            <w:tcW w:w="5495" w:type="dxa"/>
          </w:tcPr>
          <w:p w:rsidR="000306B2" w:rsidRPr="00BA545B" w:rsidRDefault="000306B2" w:rsidP="007949E1">
            <w:pPr>
              <w:pStyle w:val="ListParagraph"/>
              <w:numPr>
                <w:ilvl w:val="0"/>
                <w:numId w:val="38"/>
              </w:numPr>
              <w:spacing w:after="0"/>
              <w:ind w:left="426"/>
            </w:pPr>
            <w:r w:rsidRPr="00BA545B">
              <w:t>Державна служба зайнятості</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22</w:t>
            </w:r>
          </w:p>
        </w:tc>
        <w:tc>
          <w:tcPr>
            <w:tcW w:w="851" w:type="dxa"/>
          </w:tcPr>
          <w:p w:rsidR="000306B2" w:rsidRPr="00BA545B" w:rsidRDefault="00AA5494" w:rsidP="000306B2">
            <w:pPr>
              <w:jc w:val="center"/>
            </w:pPr>
            <w:r w:rsidRPr="00BA545B">
              <w:t>0</w:t>
            </w:r>
          </w:p>
        </w:tc>
        <w:tc>
          <w:tcPr>
            <w:tcW w:w="957" w:type="dxa"/>
          </w:tcPr>
          <w:p w:rsidR="000306B2" w:rsidRPr="00BA545B" w:rsidRDefault="00AA5494" w:rsidP="000306B2">
            <w:pPr>
              <w:jc w:val="center"/>
              <w:rPr>
                <w:b/>
              </w:rPr>
            </w:pPr>
            <w:r w:rsidRPr="00BA545B">
              <w:rPr>
                <w:b/>
              </w:rPr>
              <w:t>78</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Державна служба статистики</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33</w:t>
            </w:r>
          </w:p>
        </w:tc>
        <w:tc>
          <w:tcPr>
            <w:tcW w:w="851" w:type="dxa"/>
          </w:tcPr>
          <w:p w:rsidR="000306B2" w:rsidRPr="00BA545B" w:rsidRDefault="00AA5494" w:rsidP="000306B2">
            <w:pPr>
              <w:jc w:val="center"/>
            </w:pPr>
            <w:r w:rsidRPr="00BA545B">
              <w:t>33</w:t>
            </w:r>
          </w:p>
        </w:tc>
        <w:tc>
          <w:tcPr>
            <w:tcW w:w="957" w:type="dxa"/>
          </w:tcPr>
          <w:p w:rsidR="000306B2" w:rsidRPr="00BA545B" w:rsidRDefault="00AA5494" w:rsidP="000306B2">
            <w:pPr>
              <w:jc w:val="center"/>
            </w:pPr>
            <w:r w:rsidRPr="00BA545B">
              <w:t>33</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Національне агентство з  кваліфікацій (або уповноважений орган з питань кваліфікацій)</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22</w:t>
            </w:r>
          </w:p>
        </w:tc>
        <w:tc>
          <w:tcPr>
            <w:tcW w:w="851" w:type="dxa"/>
          </w:tcPr>
          <w:p w:rsidR="000306B2" w:rsidRPr="00BA545B" w:rsidRDefault="00AA5494" w:rsidP="000306B2">
            <w:pPr>
              <w:jc w:val="center"/>
            </w:pPr>
            <w:r w:rsidRPr="00BA545B">
              <w:t>0</w:t>
            </w:r>
          </w:p>
        </w:tc>
        <w:tc>
          <w:tcPr>
            <w:tcW w:w="957" w:type="dxa"/>
          </w:tcPr>
          <w:p w:rsidR="000306B2" w:rsidRPr="00BA545B" w:rsidRDefault="00AA5494" w:rsidP="000306B2">
            <w:pPr>
              <w:jc w:val="center"/>
              <w:rPr>
                <w:b/>
              </w:rPr>
            </w:pPr>
            <w:r w:rsidRPr="00BA545B">
              <w:rPr>
                <w:b/>
              </w:rPr>
              <w:t>78</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Органи із забезпечення якості освіти:</w:t>
            </w:r>
          </w:p>
          <w:p w:rsidR="000306B2" w:rsidRPr="00BA545B" w:rsidRDefault="000306B2" w:rsidP="00F458BD">
            <w:pPr>
              <w:pStyle w:val="ListParagraph"/>
              <w:ind w:left="426"/>
            </w:pPr>
            <w:r w:rsidRPr="00BA545B">
              <w:t>Національне агентство із забезпечення якості вищої освіти (НАЗЯВО), Державна інспекція навчальних закладів (ДІНС)</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33</w:t>
            </w:r>
          </w:p>
        </w:tc>
        <w:tc>
          <w:tcPr>
            <w:tcW w:w="851" w:type="dxa"/>
          </w:tcPr>
          <w:p w:rsidR="000306B2" w:rsidRPr="00BA545B" w:rsidRDefault="00AA5494" w:rsidP="000306B2">
            <w:pPr>
              <w:jc w:val="center"/>
            </w:pPr>
            <w:r w:rsidRPr="00BA545B">
              <w:t>11</w:t>
            </w:r>
          </w:p>
        </w:tc>
        <w:tc>
          <w:tcPr>
            <w:tcW w:w="957" w:type="dxa"/>
          </w:tcPr>
          <w:p w:rsidR="000306B2" w:rsidRPr="00BA545B" w:rsidRDefault="00AA5494" w:rsidP="000306B2">
            <w:pPr>
              <w:jc w:val="center"/>
            </w:pPr>
            <w:r w:rsidRPr="00BA545B">
              <w:t>56</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lastRenderedPageBreak/>
              <w:t>Екзаменаційні органи:</w:t>
            </w:r>
          </w:p>
          <w:p w:rsidR="000306B2" w:rsidRPr="00BA545B" w:rsidRDefault="000306B2" w:rsidP="00F458BD">
            <w:pPr>
              <w:pStyle w:val="ListParagraph"/>
              <w:ind w:left="426"/>
            </w:pPr>
            <w:r w:rsidRPr="00BA545B">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22</w:t>
            </w:r>
          </w:p>
        </w:tc>
        <w:tc>
          <w:tcPr>
            <w:tcW w:w="851" w:type="dxa"/>
          </w:tcPr>
          <w:p w:rsidR="000306B2" w:rsidRPr="00BA545B" w:rsidRDefault="00AA5494" w:rsidP="000306B2">
            <w:pPr>
              <w:jc w:val="center"/>
            </w:pPr>
            <w:r w:rsidRPr="00BA545B">
              <w:t>11</w:t>
            </w:r>
          </w:p>
        </w:tc>
        <w:tc>
          <w:tcPr>
            <w:tcW w:w="957" w:type="dxa"/>
          </w:tcPr>
          <w:p w:rsidR="000306B2" w:rsidRPr="00BA545B" w:rsidRDefault="00AA5494" w:rsidP="000306B2">
            <w:pPr>
              <w:jc w:val="center"/>
            </w:pPr>
            <w:r w:rsidRPr="00BA545B">
              <w:t>67</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Науково-методичні (науково-дослідні) установи</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67</w:t>
            </w:r>
          </w:p>
        </w:tc>
        <w:tc>
          <w:tcPr>
            <w:tcW w:w="851" w:type="dxa"/>
          </w:tcPr>
          <w:p w:rsidR="000306B2" w:rsidRPr="00BA545B" w:rsidRDefault="00AA5494" w:rsidP="000306B2">
            <w:pPr>
              <w:jc w:val="center"/>
            </w:pPr>
            <w:r w:rsidRPr="00BA545B">
              <w:t>11</w:t>
            </w:r>
          </w:p>
        </w:tc>
        <w:tc>
          <w:tcPr>
            <w:tcW w:w="957" w:type="dxa"/>
          </w:tcPr>
          <w:p w:rsidR="000306B2" w:rsidRPr="00BA545B" w:rsidRDefault="00AA5494" w:rsidP="000306B2">
            <w:pPr>
              <w:jc w:val="center"/>
            </w:pPr>
            <w:r w:rsidRPr="00BA545B">
              <w:t>22</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Організації роботодавців та їх об’єднання</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11</w:t>
            </w:r>
          </w:p>
        </w:tc>
        <w:tc>
          <w:tcPr>
            <w:tcW w:w="851" w:type="dxa"/>
          </w:tcPr>
          <w:p w:rsidR="000306B2" w:rsidRPr="00BA545B" w:rsidRDefault="00AA5494" w:rsidP="000306B2">
            <w:pPr>
              <w:jc w:val="center"/>
            </w:pPr>
            <w:r w:rsidRPr="00BA545B">
              <w:t>11</w:t>
            </w:r>
          </w:p>
        </w:tc>
        <w:tc>
          <w:tcPr>
            <w:tcW w:w="957" w:type="dxa"/>
          </w:tcPr>
          <w:p w:rsidR="000306B2" w:rsidRPr="00BA545B" w:rsidRDefault="00AA5494" w:rsidP="000306B2">
            <w:pPr>
              <w:jc w:val="center"/>
            </w:pPr>
            <w:r w:rsidRPr="00BA545B">
              <w:t>78</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 xml:space="preserve">Галузеві ради (та інші розробники профстандартів) </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11</w:t>
            </w:r>
          </w:p>
        </w:tc>
        <w:tc>
          <w:tcPr>
            <w:tcW w:w="851" w:type="dxa"/>
          </w:tcPr>
          <w:p w:rsidR="000306B2" w:rsidRPr="00BA545B" w:rsidRDefault="00AA5494" w:rsidP="000306B2">
            <w:pPr>
              <w:jc w:val="center"/>
            </w:pPr>
            <w:r w:rsidRPr="00BA545B">
              <w:t>0</w:t>
            </w:r>
          </w:p>
        </w:tc>
        <w:tc>
          <w:tcPr>
            <w:tcW w:w="957" w:type="dxa"/>
          </w:tcPr>
          <w:p w:rsidR="000306B2" w:rsidRPr="00BA545B" w:rsidRDefault="00AA5494" w:rsidP="000306B2">
            <w:pPr>
              <w:jc w:val="center"/>
              <w:rPr>
                <w:b/>
              </w:rPr>
            </w:pPr>
            <w:r w:rsidRPr="00BA545B">
              <w:rPr>
                <w:b/>
              </w:rPr>
              <w:t>89</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Професійні спілки та їх об’єднання</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22</w:t>
            </w:r>
          </w:p>
        </w:tc>
        <w:tc>
          <w:tcPr>
            <w:tcW w:w="851" w:type="dxa"/>
          </w:tcPr>
          <w:p w:rsidR="000306B2" w:rsidRPr="00BA545B" w:rsidRDefault="00AA5494" w:rsidP="000306B2">
            <w:pPr>
              <w:jc w:val="center"/>
            </w:pPr>
            <w:r w:rsidRPr="00BA545B">
              <w:t>11</w:t>
            </w:r>
          </w:p>
        </w:tc>
        <w:tc>
          <w:tcPr>
            <w:tcW w:w="957" w:type="dxa"/>
          </w:tcPr>
          <w:p w:rsidR="000306B2" w:rsidRPr="00BA545B" w:rsidRDefault="00AA5494" w:rsidP="000306B2">
            <w:pPr>
              <w:jc w:val="center"/>
            </w:pPr>
            <w:r w:rsidRPr="00BA545B">
              <w:t>67</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Торгово-промислові палати (ТПП)</w:t>
            </w:r>
          </w:p>
        </w:tc>
        <w:tc>
          <w:tcPr>
            <w:tcW w:w="992" w:type="dxa"/>
          </w:tcPr>
          <w:p w:rsidR="000306B2" w:rsidRPr="00BA545B" w:rsidRDefault="00AA5494" w:rsidP="000306B2">
            <w:pPr>
              <w:jc w:val="center"/>
            </w:pPr>
            <w:r w:rsidRPr="00BA545B">
              <w:t>11</w:t>
            </w:r>
          </w:p>
        </w:tc>
        <w:tc>
          <w:tcPr>
            <w:tcW w:w="992" w:type="dxa"/>
          </w:tcPr>
          <w:p w:rsidR="000306B2" w:rsidRPr="00BA545B" w:rsidRDefault="00AA5494" w:rsidP="000306B2">
            <w:pPr>
              <w:jc w:val="center"/>
            </w:pPr>
            <w:r w:rsidRPr="00BA545B">
              <w:t>22</w:t>
            </w:r>
          </w:p>
        </w:tc>
        <w:tc>
          <w:tcPr>
            <w:tcW w:w="851" w:type="dxa"/>
          </w:tcPr>
          <w:p w:rsidR="000306B2" w:rsidRPr="00BA545B" w:rsidRDefault="00AA5494" w:rsidP="000306B2">
            <w:pPr>
              <w:jc w:val="center"/>
            </w:pPr>
            <w:r w:rsidRPr="00BA545B">
              <w:t>33</w:t>
            </w:r>
          </w:p>
        </w:tc>
        <w:tc>
          <w:tcPr>
            <w:tcW w:w="957" w:type="dxa"/>
          </w:tcPr>
          <w:p w:rsidR="000306B2" w:rsidRPr="00BA545B" w:rsidRDefault="00AA5494" w:rsidP="000306B2">
            <w:pPr>
              <w:jc w:val="center"/>
            </w:pPr>
            <w:r w:rsidRPr="00BA545B">
              <w:t>33</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Професійні об’єднання (асоціації)</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11</w:t>
            </w:r>
          </w:p>
        </w:tc>
        <w:tc>
          <w:tcPr>
            <w:tcW w:w="851" w:type="dxa"/>
          </w:tcPr>
          <w:p w:rsidR="000306B2" w:rsidRPr="00BA545B" w:rsidRDefault="00AA5494" w:rsidP="000306B2">
            <w:pPr>
              <w:jc w:val="center"/>
            </w:pPr>
            <w:r w:rsidRPr="00BA545B">
              <w:t>22</w:t>
            </w:r>
          </w:p>
        </w:tc>
        <w:tc>
          <w:tcPr>
            <w:tcW w:w="957" w:type="dxa"/>
          </w:tcPr>
          <w:p w:rsidR="000306B2" w:rsidRPr="00BA545B" w:rsidRDefault="00AA5494" w:rsidP="000306B2">
            <w:pPr>
              <w:jc w:val="center"/>
            </w:pPr>
            <w:r w:rsidRPr="00BA545B">
              <w:t>67</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Інші заінтересовані громадські організації, експертні установи</w:t>
            </w:r>
          </w:p>
        </w:tc>
        <w:tc>
          <w:tcPr>
            <w:tcW w:w="992" w:type="dxa"/>
          </w:tcPr>
          <w:p w:rsidR="000306B2" w:rsidRPr="00BA545B" w:rsidRDefault="00AA5494" w:rsidP="000306B2">
            <w:pPr>
              <w:jc w:val="center"/>
            </w:pPr>
            <w:r w:rsidRPr="00BA545B">
              <w:t>11</w:t>
            </w:r>
          </w:p>
        </w:tc>
        <w:tc>
          <w:tcPr>
            <w:tcW w:w="992" w:type="dxa"/>
          </w:tcPr>
          <w:p w:rsidR="000306B2" w:rsidRPr="00BA545B" w:rsidRDefault="00AA5494" w:rsidP="000306B2">
            <w:pPr>
              <w:jc w:val="center"/>
            </w:pPr>
            <w:r w:rsidRPr="00BA545B">
              <w:t>33</w:t>
            </w:r>
          </w:p>
        </w:tc>
        <w:tc>
          <w:tcPr>
            <w:tcW w:w="851" w:type="dxa"/>
          </w:tcPr>
          <w:p w:rsidR="000306B2" w:rsidRPr="00BA545B" w:rsidRDefault="00AA5494" w:rsidP="000306B2">
            <w:pPr>
              <w:jc w:val="center"/>
            </w:pPr>
            <w:r w:rsidRPr="00BA545B">
              <w:t>22</w:t>
            </w:r>
          </w:p>
        </w:tc>
        <w:tc>
          <w:tcPr>
            <w:tcW w:w="957" w:type="dxa"/>
          </w:tcPr>
          <w:p w:rsidR="000306B2" w:rsidRPr="00BA545B" w:rsidRDefault="00AA5494" w:rsidP="000306B2">
            <w:pPr>
              <w:jc w:val="center"/>
            </w:pPr>
            <w:r w:rsidRPr="00BA545B">
              <w:t>33</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Вищі навчальні заклади</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22</w:t>
            </w:r>
          </w:p>
        </w:tc>
        <w:tc>
          <w:tcPr>
            <w:tcW w:w="851" w:type="dxa"/>
          </w:tcPr>
          <w:p w:rsidR="000306B2" w:rsidRPr="00BA545B" w:rsidRDefault="00AA5494" w:rsidP="000306B2">
            <w:pPr>
              <w:jc w:val="center"/>
            </w:pPr>
            <w:r w:rsidRPr="00BA545B">
              <w:t>0</w:t>
            </w:r>
          </w:p>
        </w:tc>
        <w:tc>
          <w:tcPr>
            <w:tcW w:w="957" w:type="dxa"/>
          </w:tcPr>
          <w:p w:rsidR="000306B2" w:rsidRPr="00BA545B" w:rsidRDefault="00AA5494" w:rsidP="000306B2">
            <w:pPr>
              <w:jc w:val="center"/>
              <w:rPr>
                <w:b/>
              </w:rPr>
            </w:pPr>
            <w:r w:rsidRPr="00BA545B">
              <w:rPr>
                <w:b/>
              </w:rPr>
              <w:t>78</w:t>
            </w:r>
          </w:p>
        </w:tc>
      </w:tr>
      <w:tr w:rsidR="000306B2" w:rsidRPr="00BA545B" w:rsidTr="000306B2">
        <w:tc>
          <w:tcPr>
            <w:tcW w:w="5495" w:type="dxa"/>
          </w:tcPr>
          <w:p w:rsidR="000306B2" w:rsidRPr="00BA545B" w:rsidRDefault="000306B2" w:rsidP="007949E1">
            <w:pPr>
              <w:pStyle w:val="ListParagraph"/>
              <w:numPr>
                <w:ilvl w:val="0"/>
                <w:numId w:val="38"/>
              </w:numPr>
              <w:spacing w:after="0"/>
              <w:ind w:left="426"/>
            </w:pPr>
            <w:r w:rsidRPr="00BA545B">
              <w:t>Державні/ комунальні навчальні заклади системи професійно-технічної освіти</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22</w:t>
            </w:r>
          </w:p>
        </w:tc>
        <w:tc>
          <w:tcPr>
            <w:tcW w:w="851" w:type="dxa"/>
          </w:tcPr>
          <w:p w:rsidR="000306B2" w:rsidRPr="00BA545B" w:rsidRDefault="00AA5494" w:rsidP="000306B2">
            <w:pPr>
              <w:jc w:val="center"/>
            </w:pPr>
            <w:r w:rsidRPr="00BA545B">
              <w:t>0</w:t>
            </w:r>
          </w:p>
        </w:tc>
        <w:tc>
          <w:tcPr>
            <w:tcW w:w="957" w:type="dxa"/>
          </w:tcPr>
          <w:p w:rsidR="000306B2" w:rsidRPr="00BA545B" w:rsidRDefault="00AA5494" w:rsidP="000306B2">
            <w:pPr>
              <w:jc w:val="center"/>
              <w:rPr>
                <w:b/>
              </w:rPr>
            </w:pPr>
            <w:r w:rsidRPr="00BA545B">
              <w:rPr>
                <w:b/>
              </w:rPr>
              <w:t>78</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Інші навчальні заклади (центри)</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22</w:t>
            </w:r>
          </w:p>
        </w:tc>
        <w:tc>
          <w:tcPr>
            <w:tcW w:w="851" w:type="dxa"/>
          </w:tcPr>
          <w:p w:rsidR="000306B2" w:rsidRPr="00BA545B" w:rsidRDefault="00AA5494" w:rsidP="000306B2">
            <w:pPr>
              <w:jc w:val="center"/>
            </w:pPr>
            <w:r w:rsidRPr="00BA545B">
              <w:t>0</w:t>
            </w:r>
          </w:p>
        </w:tc>
        <w:tc>
          <w:tcPr>
            <w:tcW w:w="957" w:type="dxa"/>
          </w:tcPr>
          <w:p w:rsidR="000306B2" w:rsidRPr="00BA545B" w:rsidRDefault="00AA5494" w:rsidP="000306B2">
            <w:pPr>
              <w:jc w:val="center"/>
              <w:rPr>
                <w:b/>
              </w:rPr>
            </w:pPr>
            <w:r w:rsidRPr="00BA545B">
              <w:rPr>
                <w:b/>
              </w:rPr>
              <w:t>78</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Регіональні та місцеві органи виконавчої влади та органи самоврядування</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33</w:t>
            </w:r>
          </w:p>
        </w:tc>
        <w:tc>
          <w:tcPr>
            <w:tcW w:w="851" w:type="dxa"/>
          </w:tcPr>
          <w:p w:rsidR="000306B2" w:rsidRPr="00BA545B" w:rsidRDefault="00AA5494" w:rsidP="000306B2">
            <w:pPr>
              <w:jc w:val="center"/>
            </w:pPr>
            <w:r w:rsidRPr="00BA545B">
              <w:t>44</w:t>
            </w:r>
          </w:p>
        </w:tc>
        <w:tc>
          <w:tcPr>
            <w:tcW w:w="957" w:type="dxa"/>
          </w:tcPr>
          <w:p w:rsidR="000306B2" w:rsidRPr="00BA545B" w:rsidRDefault="00AA5494" w:rsidP="000306B2">
            <w:pPr>
              <w:jc w:val="center"/>
            </w:pPr>
            <w:r w:rsidRPr="00BA545B">
              <w:t>22</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Суб’єкти господарювання (компанії, підприємства)</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22</w:t>
            </w:r>
          </w:p>
        </w:tc>
        <w:tc>
          <w:tcPr>
            <w:tcW w:w="851" w:type="dxa"/>
          </w:tcPr>
          <w:p w:rsidR="000306B2" w:rsidRPr="00BA545B" w:rsidRDefault="00AA5494" w:rsidP="000306B2">
            <w:pPr>
              <w:jc w:val="center"/>
            </w:pPr>
            <w:r w:rsidRPr="00BA545B">
              <w:t>11</w:t>
            </w:r>
          </w:p>
        </w:tc>
        <w:tc>
          <w:tcPr>
            <w:tcW w:w="957" w:type="dxa"/>
          </w:tcPr>
          <w:p w:rsidR="000306B2" w:rsidRPr="00BA545B" w:rsidRDefault="00AA5494" w:rsidP="000306B2">
            <w:pPr>
              <w:jc w:val="center"/>
            </w:pPr>
            <w:r w:rsidRPr="00BA545B">
              <w:t>67</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Державні та недержавні центри зайнятості, кадрові агенції</w:t>
            </w:r>
          </w:p>
        </w:tc>
        <w:tc>
          <w:tcPr>
            <w:tcW w:w="992" w:type="dxa"/>
          </w:tcPr>
          <w:p w:rsidR="000306B2" w:rsidRPr="00BA545B" w:rsidRDefault="00AA5494" w:rsidP="000306B2">
            <w:pPr>
              <w:jc w:val="center"/>
            </w:pPr>
            <w:r w:rsidRPr="00BA545B">
              <w:t xml:space="preserve">0 </w:t>
            </w:r>
          </w:p>
        </w:tc>
        <w:tc>
          <w:tcPr>
            <w:tcW w:w="992" w:type="dxa"/>
          </w:tcPr>
          <w:p w:rsidR="000306B2" w:rsidRPr="00BA545B" w:rsidRDefault="00AA5494" w:rsidP="000306B2">
            <w:pPr>
              <w:jc w:val="center"/>
            </w:pPr>
            <w:r w:rsidRPr="00BA545B">
              <w:t>33</w:t>
            </w:r>
          </w:p>
        </w:tc>
        <w:tc>
          <w:tcPr>
            <w:tcW w:w="851" w:type="dxa"/>
          </w:tcPr>
          <w:p w:rsidR="000306B2" w:rsidRPr="00BA545B" w:rsidRDefault="00AA5494" w:rsidP="000306B2">
            <w:pPr>
              <w:jc w:val="center"/>
            </w:pPr>
            <w:r w:rsidRPr="00BA545B">
              <w:t>0</w:t>
            </w:r>
          </w:p>
        </w:tc>
        <w:tc>
          <w:tcPr>
            <w:tcW w:w="957" w:type="dxa"/>
          </w:tcPr>
          <w:p w:rsidR="000306B2" w:rsidRPr="00BA545B" w:rsidRDefault="00AA5494" w:rsidP="000306B2">
            <w:pPr>
              <w:jc w:val="center"/>
            </w:pPr>
            <w:r w:rsidRPr="00BA545B">
              <w:t>67</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lastRenderedPageBreak/>
              <w:t>Особи, які навчаються (студенти, учні, слухачі), їхні батьки;</w:t>
            </w:r>
          </w:p>
        </w:tc>
        <w:tc>
          <w:tcPr>
            <w:tcW w:w="992" w:type="dxa"/>
          </w:tcPr>
          <w:p w:rsidR="000306B2" w:rsidRPr="00BA545B" w:rsidRDefault="00AA5494" w:rsidP="000306B2">
            <w:pPr>
              <w:jc w:val="center"/>
            </w:pPr>
            <w:r w:rsidRPr="00BA545B">
              <w:t>11</w:t>
            </w:r>
          </w:p>
        </w:tc>
        <w:tc>
          <w:tcPr>
            <w:tcW w:w="992" w:type="dxa"/>
          </w:tcPr>
          <w:p w:rsidR="000306B2" w:rsidRPr="00BA545B" w:rsidRDefault="00AA5494" w:rsidP="000306B2">
            <w:pPr>
              <w:jc w:val="center"/>
            </w:pPr>
            <w:r w:rsidRPr="00BA545B">
              <w:t>33</w:t>
            </w:r>
          </w:p>
        </w:tc>
        <w:tc>
          <w:tcPr>
            <w:tcW w:w="851" w:type="dxa"/>
          </w:tcPr>
          <w:p w:rsidR="000306B2" w:rsidRPr="00BA545B" w:rsidRDefault="00AA5494" w:rsidP="000306B2">
            <w:pPr>
              <w:jc w:val="center"/>
            </w:pPr>
            <w:r w:rsidRPr="00BA545B">
              <w:t>0</w:t>
            </w:r>
          </w:p>
        </w:tc>
        <w:tc>
          <w:tcPr>
            <w:tcW w:w="957" w:type="dxa"/>
          </w:tcPr>
          <w:p w:rsidR="000306B2" w:rsidRPr="00BA545B" w:rsidRDefault="00AA5494" w:rsidP="000306B2">
            <w:pPr>
              <w:jc w:val="center"/>
            </w:pPr>
            <w:r w:rsidRPr="00BA545B">
              <w:t>56</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Наукові працівники, викладачі (учителі);</w:t>
            </w:r>
          </w:p>
        </w:tc>
        <w:tc>
          <w:tcPr>
            <w:tcW w:w="992" w:type="dxa"/>
          </w:tcPr>
          <w:p w:rsidR="000306B2" w:rsidRPr="00BA545B" w:rsidRDefault="00AA5494" w:rsidP="000306B2">
            <w:pPr>
              <w:jc w:val="center"/>
            </w:pPr>
            <w:r w:rsidRPr="00BA545B">
              <w:t>11</w:t>
            </w:r>
          </w:p>
        </w:tc>
        <w:tc>
          <w:tcPr>
            <w:tcW w:w="992" w:type="dxa"/>
          </w:tcPr>
          <w:p w:rsidR="000306B2" w:rsidRPr="00BA545B" w:rsidRDefault="00AA5494" w:rsidP="000306B2">
            <w:pPr>
              <w:jc w:val="center"/>
            </w:pPr>
            <w:r w:rsidRPr="00BA545B">
              <w:t>22</w:t>
            </w:r>
          </w:p>
        </w:tc>
        <w:tc>
          <w:tcPr>
            <w:tcW w:w="851" w:type="dxa"/>
          </w:tcPr>
          <w:p w:rsidR="000306B2" w:rsidRPr="00BA545B" w:rsidRDefault="00AA5494" w:rsidP="000306B2">
            <w:pPr>
              <w:jc w:val="center"/>
            </w:pPr>
            <w:r w:rsidRPr="00BA545B">
              <w:t>0</w:t>
            </w:r>
          </w:p>
        </w:tc>
        <w:tc>
          <w:tcPr>
            <w:tcW w:w="957" w:type="dxa"/>
          </w:tcPr>
          <w:p w:rsidR="000306B2" w:rsidRPr="00BA545B" w:rsidRDefault="00AA5494" w:rsidP="000306B2">
            <w:pPr>
              <w:jc w:val="center"/>
            </w:pPr>
            <w:r w:rsidRPr="00BA545B">
              <w:t>67</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Консультанти з питань навчання та працевлаштування, працівники кадрових агентств і служб</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11</w:t>
            </w:r>
          </w:p>
        </w:tc>
        <w:tc>
          <w:tcPr>
            <w:tcW w:w="851" w:type="dxa"/>
          </w:tcPr>
          <w:p w:rsidR="000306B2" w:rsidRPr="00BA545B" w:rsidRDefault="00AA5494" w:rsidP="000306B2">
            <w:pPr>
              <w:jc w:val="center"/>
            </w:pPr>
            <w:r w:rsidRPr="00BA545B">
              <w:t>11</w:t>
            </w:r>
          </w:p>
        </w:tc>
        <w:tc>
          <w:tcPr>
            <w:tcW w:w="957" w:type="dxa"/>
          </w:tcPr>
          <w:p w:rsidR="000306B2" w:rsidRPr="00BA545B" w:rsidRDefault="00AA5494" w:rsidP="000306B2">
            <w:pPr>
              <w:jc w:val="center"/>
            </w:pPr>
            <w:r w:rsidRPr="00BA545B">
              <w:t>78</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Фахівці з питань профорієнтації та консультування</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22</w:t>
            </w:r>
          </w:p>
        </w:tc>
        <w:tc>
          <w:tcPr>
            <w:tcW w:w="851" w:type="dxa"/>
          </w:tcPr>
          <w:p w:rsidR="000306B2" w:rsidRPr="00BA545B" w:rsidRDefault="00AA5494" w:rsidP="000306B2">
            <w:pPr>
              <w:jc w:val="center"/>
            </w:pPr>
            <w:r w:rsidRPr="00BA545B">
              <w:t>11</w:t>
            </w:r>
          </w:p>
        </w:tc>
        <w:tc>
          <w:tcPr>
            <w:tcW w:w="957" w:type="dxa"/>
          </w:tcPr>
          <w:p w:rsidR="000306B2" w:rsidRPr="00BA545B" w:rsidRDefault="00AA5494" w:rsidP="000306B2">
            <w:pPr>
              <w:jc w:val="center"/>
            </w:pPr>
            <w:r w:rsidRPr="00BA545B">
              <w:t>67</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Особи, які оцінюють результати професійного навчання</w:t>
            </w:r>
          </w:p>
        </w:tc>
        <w:tc>
          <w:tcPr>
            <w:tcW w:w="992" w:type="dxa"/>
          </w:tcPr>
          <w:p w:rsidR="000306B2" w:rsidRPr="00BA545B" w:rsidRDefault="00AA5494" w:rsidP="000306B2">
            <w:pPr>
              <w:jc w:val="center"/>
            </w:pPr>
            <w:r w:rsidRPr="00BA545B">
              <w:t>11</w:t>
            </w:r>
          </w:p>
        </w:tc>
        <w:tc>
          <w:tcPr>
            <w:tcW w:w="992" w:type="dxa"/>
          </w:tcPr>
          <w:p w:rsidR="000306B2" w:rsidRPr="00BA545B" w:rsidRDefault="00AA5494" w:rsidP="000306B2">
            <w:pPr>
              <w:jc w:val="center"/>
            </w:pPr>
            <w:r w:rsidRPr="00BA545B">
              <w:t>11</w:t>
            </w:r>
          </w:p>
        </w:tc>
        <w:tc>
          <w:tcPr>
            <w:tcW w:w="851" w:type="dxa"/>
          </w:tcPr>
          <w:p w:rsidR="000306B2" w:rsidRPr="00BA545B" w:rsidRDefault="00AA5494" w:rsidP="000306B2">
            <w:pPr>
              <w:jc w:val="center"/>
            </w:pPr>
            <w:r w:rsidRPr="00BA545B">
              <w:t>0</w:t>
            </w:r>
          </w:p>
        </w:tc>
        <w:tc>
          <w:tcPr>
            <w:tcW w:w="957" w:type="dxa"/>
          </w:tcPr>
          <w:p w:rsidR="000306B2" w:rsidRPr="00BA545B" w:rsidRDefault="00AA5494" w:rsidP="000306B2">
            <w:pPr>
              <w:jc w:val="center"/>
              <w:rPr>
                <w:b/>
              </w:rPr>
            </w:pPr>
            <w:r w:rsidRPr="00BA545B">
              <w:rPr>
                <w:b/>
              </w:rPr>
              <w:t>78</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Експерти, інші фахівці з питань розроблення кваліфікацій, професійних стандартів, освітніх програм</w:t>
            </w:r>
          </w:p>
        </w:tc>
        <w:tc>
          <w:tcPr>
            <w:tcW w:w="992" w:type="dxa"/>
          </w:tcPr>
          <w:p w:rsidR="000306B2" w:rsidRPr="00BA545B" w:rsidRDefault="00AA5494" w:rsidP="000306B2">
            <w:pPr>
              <w:jc w:val="center"/>
            </w:pPr>
            <w:r w:rsidRPr="00BA545B">
              <w:t>0</w:t>
            </w:r>
          </w:p>
        </w:tc>
        <w:tc>
          <w:tcPr>
            <w:tcW w:w="992" w:type="dxa"/>
          </w:tcPr>
          <w:p w:rsidR="000306B2" w:rsidRPr="00BA545B" w:rsidRDefault="00AA5494" w:rsidP="000306B2">
            <w:pPr>
              <w:jc w:val="center"/>
            </w:pPr>
            <w:r w:rsidRPr="00BA545B">
              <w:t>11</w:t>
            </w:r>
          </w:p>
        </w:tc>
        <w:tc>
          <w:tcPr>
            <w:tcW w:w="851" w:type="dxa"/>
          </w:tcPr>
          <w:p w:rsidR="000306B2" w:rsidRPr="00BA545B" w:rsidRDefault="00AA5494" w:rsidP="000306B2">
            <w:pPr>
              <w:jc w:val="center"/>
            </w:pPr>
            <w:r w:rsidRPr="00BA545B">
              <w:t>11</w:t>
            </w:r>
          </w:p>
        </w:tc>
        <w:tc>
          <w:tcPr>
            <w:tcW w:w="957" w:type="dxa"/>
          </w:tcPr>
          <w:p w:rsidR="000306B2" w:rsidRPr="00BA545B" w:rsidRDefault="00AA5494" w:rsidP="000306B2">
            <w:pPr>
              <w:jc w:val="center"/>
            </w:pPr>
            <w:r w:rsidRPr="00BA545B">
              <w:t>78</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Працівники (робітники) підприємств</w:t>
            </w:r>
          </w:p>
        </w:tc>
        <w:tc>
          <w:tcPr>
            <w:tcW w:w="992" w:type="dxa"/>
          </w:tcPr>
          <w:p w:rsidR="000306B2" w:rsidRPr="00BA545B" w:rsidRDefault="00AA5494" w:rsidP="000306B2">
            <w:pPr>
              <w:jc w:val="center"/>
            </w:pPr>
            <w:r w:rsidRPr="00BA545B">
              <w:t>11</w:t>
            </w:r>
          </w:p>
        </w:tc>
        <w:tc>
          <w:tcPr>
            <w:tcW w:w="992" w:type="dxa"/>
          </w:tcPr>
          <w:p w:rsidR="000306B2" w:rsidRPr="00BA545B" w:rsidRDefault="00AA5494" w:rsidP="000306B2">
            <w:pPr>
              <w:jc w:val="center"/>
            </w:pPr>
            <w:r w:rsidRPr="00BA545B">
              <w:t>33</w:t>
            </w:r>
          </w:p>
        </w:tc>
        <w:tc>
          <w:tcPr>
            <w:tcW w:w="851" w:type="dxa"/>
          </w:tcPr>
          <w:p w:rsidR="000306B2" w:rsidRPr="00BA545B" w:rsidRDefault="00AA5494" w:rsidP="000306B2">
            <w:pPr>
              <w:jc w:val="center"/>
            </w:pPr>
            <w:r w:rsidRPr="00BA545B">
              <w:t>22</w:t>
            </w:r>
          </w:p>
        </w:tc>
        <w:tc>
          <w:tcPr>
            <w:tcW w:w="957" w:type="dxa"/>
          </w:tcPr>
          <w:p w:rsidR="000306B2" w:rsidRPr="00BA545B" w:rsidRDefault="00AA5494" w:rsidP="000306B2">
            <w:pPr>
              <w:jc w:val="center"/>
            </w:pPr>
            <w:r w:rsidRPr="00BA545B">
              <w:t>33</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Безробітні або інші особи, які шукають роботу</w:t>
            </w:r>
          </w:p>
        </w:tc>
        <w:tc>
          <w:tcPr>
            <w:tcW w:w="992" w:type="dxa"/>
          </w:tcPr>
          <w:p w:rsidR="000306B2" w:rsidRPr="00BA545B" w:rsidRDefault="00AA5494" w:rsidP="000306B2">
            <w:pPr>
              <w:jc w:val="center"/>
            </w:pPr>
            <w:r w:rsidRPr="00BA545B">
              <w:t>11</w:t>
            </w:r>
          </w:p>
        </w:tc>
        <w:tc>
          <w:tcPr>
            <w:tcW w:w="992" w:type="dxa"/>
          </w:tcPr>
          <w:p w:rsidR="000306B2" w:rsidRPr="00BA545B" w:rsidRDefault="00AA5494" w:rsidP="000306B2">
            <w:pPr>
              <w:jc w:val="center"/>
            </w:pPr>
            <w:r w:rsidRPr="00BA545B">
              <w:t>56</w:t>
            </w:r>
          </w:p>
        </w:tc>
        <w:tc>
          <w:tcPr>
            <w:tcW w:w="851" w:type="dxa"/>
          </w:tcPr>
          <w:p w:rsidR="000306B2" w:rsidRPr="00BA545B" w:rsidRDefault="00AA5494" w:rsidP="000306B2">
            <w:pPr>
              <w:jc w:val="center"/>
            </w:pPr>
            <w:r w:rsidRPr="00BA545B">
              <w:t>11</w:t>
            </w:r>
          </w:p>
        </w:tc>
        <w:tc>
          <w:tcPr>
            <w:tcW w:w="957" w:type="dxa"/>
          </w:tcPr>
          <w:p w:rsidR="000306B2" w:rsidRPr="00BA545B" w:rsidRDefault="00AA5494" w:rsidP="000306B2">
            <w:pPr>
              <w:jc w:val="center"/>
            </w:pPr>
            <w:r w:rsidRPr="00BA545B">
              <w:t>22</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Агентство з визнання іноземних кваліфікацій</w:t>
            </w:r>
          </w:p>
          <w:p w:rsidR="000306B2" w:rsidRPr="00BA545B" w:rsidRDefault="000306B2" w:rsidP="00F458BD">
            <w:pPr>
              <w:pStyle w:val="ListParagraph"/>
              <w:ind w:left="426"/>
            </w:pPr>
            <w:r w:rsidRPr="00BA545B">
              <w:t>(Національний інформаційний центр академічної мобільності (Ukrainian ENIC))</w:t>
            </w:r>
          </w:p>
        </w:tc>
        <w:tc>
          <w:tcPr>
            <w:tcW w:w="992" w:type="dxa"/>
          </w:tcPr>
          <w:p w:rsidR="000306B2" w:rsidRPr="00BA545B" w:rsidRDefault="00185DAC" w:rsidP="000306B2">
            <w:pPr>
              <w:jc w:val="center"/>
            </w:pPr>
            <w:r w:rsidRPr="00BA545B">
              <w:t>11</w:t>
            </w:r>
          </w:p>
        </w:tc>
        <w:tc>
          <w:tcPr>
            <w:tcW w:w="992" w:type="dxa"/>
          </w:tcPr>
          <w:p w:rsidR="000306B2" w:rsidRPr="00BA545B" w:rsidRDefault="00185DAC" w:rsidP="000306B2">
            <w:pPr>
              <w:jc w:val="center"/>
            </w:pPr>
            <w:r w:rsidRPr="00BA545B">
              <w:t>33</w:t>
            </w:r>
          </w:p>
        </w:tc>
        <w:tc>
          <w:tcPr>
            <w:tcW w:w="851" w:type="dxa"/>
          </w:tcPr>
          <w:p w:rsidR="000306B2" w:rsidRPr="00BA545B" w:rsidRDefault="00185DAC" w:rsidP="000306B2">
            <w:pPr>
              <w:jc w:val="center"/>
            </w:pPr>
            <w:r w:rsidRPr="00BA545B">
              <w:t>11</w:t>
            </w:r>
          </w:p>
        </w:tc>
        <w:tc>
          <w:tcPr>
            <w:tcW w:w="957" w:type="dxa"/>
          </w:tcPr>
          <w:p w:rsidR="000306B2" w:rsidRPr="00BA545B" w:rsidRDefault="00185DAC" w:rsidP="000306B2">
            <w:pPr>
              <w:jc w:val="center"/>
            </w:pPr>
            <w:r w:rsidRPr="00BA545B">
              <w:t>44</w:t>
            </w:r>
          </w:p>
        </w:tc>
      </w:tr>
      <w:tr w:rsidR="000306B2" w:rsidRPr="00BA545B" w:rsidTr="000306B2">
        <w:tc>
          <w:tcPr>
            <w:tcW w:w="5495" w:type="dxa"/>
            <w:vAlign w:val="center"/>
          </w:tcPr>
          <w:p w:rsidR="000306B2" w:rsidRPr="00BA545B" w:rsidRDefault="000306B2" w:rsidP="007949E1">
            <w:pPr>
              <w:pStyle w:val="ListParagraph"/>
              <w:numPr>
                <w:ilvl w:val="0"/>
                <w:numId w:val="38"/>
              </w:numPr>
              <w:spacing w:after="0"/>
              <w:ind w:left="426"/>
            </w:pPr>
            <w:r w:rsidRPr="00BA545B">
              <w:t xml:space="preserve">Український державний центр міжнародної освіти (освіта в Україні для іноземних громадян) </w:t>
            </w:r>
          </w:p>
        </w:tc>
        <w:tc>
          <w:tcPr>
            <w:tcW w:w="992" w:type="dxa"/>
          </w:tcPr>
          <w:p w:rsidR="000306B2" w:rsidRPr="00BA545B" w:rsidRDefault="00185DAC" w:rsidP="000306B2">
            <w:pPr>
              <w:jc w:val="center"/>
            </w:pPr>
            <w:r w:rsidRPr="00BA545B">
              <w:t>11</w:t>
            </w:r>
          </w:p>
        </w:tc>
        <w:tc>
          <w:tcPr>
            <w:tcW w:w="992" w:type="dxa"/>
          </w:tcPr>
          <w:p w:rsidR="000306B2" w:rsidRPr="00BA545B" w:rsidRDefault="00185DAC" w:rsidP="000306B2">
            <w:pPr>
              <w:jc w:val="center"/>
            </w:pPr>
            <w:r w:rsidRPr="00BA545B">
              <w:t>44</w:t>
            </w:r>
          </w:p>
        </w:tc>
        <w:tc>
          <w:tcPr>
            <w:tcW w:w="851" w:type="dxa"/>
          </w:tcPr>
          <w:p w:rsidR="000306B2" w:rsidRPr="00BA545B" w:rsidRDefault="00185DAC" w:rsidP="000306B2">
            <w:pPr>
              <w:jc w:val="center"/>
            </w:pPr>
            <w:r w:rsidRPr="00BA545B">
              <w:t>11</w:t>
            </w:r>
          </w:p>
        </w:tc>
        <w:tc>
          <w:tcPr>
            <w:tcW w:w="957" w:type="dxa"/>
          </w:tcPr>
          <w:p w:rsidR="000306B2" w:rsidRPr="00BA545B" w:rsidRDefault="00185DAC" w:rsidP="000306B2">
            <w:pPr>
              <w:jc w:val="center"/>
            </w:pPr>
            <w:r w:rsidRPr="00BA545B">
              <w:t>33</w:t>
            </w:r>
          </w:p>
        </w:tc>
      </w:tr>
      <w:tr w:rsidR="00185DAC" w:rsidRPr="00BA545B" w:rsidTr="000306B2">
        <w:tc>
          <w:tcPr>
            <w:tcW w:w="5495" w:type="dxa"/>
            <w:vAlign w:val="center"/>
          </w:tcPr>
          <w:p w:rsidR="00185DAC" w:rsidRPr="00BA545B" w:rsidRDefault="00185DAC" w:rsidP="007949E1">
            <w:pPr>
              <w:pStyle w:val="ListParagraph"/>
              <w:numPr>
                <w:ilvl w:val="0"/>
                <w:numId w:val="38"/>
              </w:numPr>
              <w:spacing w:after="0"/>
              <w:ind w:left="426"/>
            </w:pPr>
            <w:r w:rsidRPr="00BA545B">
              <w:t>Засоби масової інформації (інформагентства, інформаційні потали, портали з пошуку роботи)</w:t>
            </w:r>
          </w:p>
        </w:tc>
        <w:tc>
          <w:tcPr>
            <w:tcW w:w="992" w:type="dxa"/>
          </w:tcPr>
          <w:p w:rsidR="00185DAC" w:rsidRPr="00BA545B" w:rsidRDefault="00185DAC" w:rsidP="00E01109">
            <w:pPr>
              <w:jc w:val="center"/>
            </w:pPr>
            <w:r w:rsidRPr="00BA545B">
              <w:t>11</w:t>
            </w:r>
          </w:p>
        </w:tc>
        <w:tc>
          <w:tcPr>
            <w:tcW w:w="992" w:type="dxa"/>
          </w:tcPr>
          <w:p w:rsidR="00185DAC" w:rsidRPr="00BA545B" w:rsidRDefault="00185DAC" w:rsidP="00E01109">
            <w:pPr>
              <w:jc w:val="center"/>
            </w:pPr>
            <w:r w:rsidRPr="00BA545B">
              <w:t>44</w:t>
            </w:r>
          </w:p>
        </w:tc>
        <w:tc>
          <w:tcPr>
            <w:tcW w:w="851" w:type="dxa"/>
          </w:tcPr>
          <w:p w:rsidR="00185DAC" w:rsidRPr="00BA545B" w:rsidRDefault="00185DAC" w:rsidP="00E01109">
            <w:pPr>
              <w:jc w:val="center"/>
            </w:pPr>
            <w:r w:rsidRPr="00BA545B">
              <w:t>11</w:t>
            </w:r>
          </w:p>
        </w:tc>
        <w:tc>
          <w:tcPr>
            <w:tcW w:w="957" w:type="dxa"/>
          </w:tcPr>
          <w:p w:rsidR="00185DAC" w:rsidRPr="00BA545B" w:rsidRDefault="00185DAC" w:rsidP="00E01109">
            <w:pPr>
              <w:jc w:val="center"/>
            </w:pPr>
            <w:r w:rsidRPr="00BA545B">
              <w:t>33</w:t>
            </w:r>
          </w:p>
        </w:tc>
      </w:tr>
      <w:tr w:rsidR="00185DAC" w:rsidRPr="00BA545B" w:rsidTr="000306B2">
        <w:tc>
          <w:tcPr>
            <w:tcW w:w="5495" w:type="dxa"/>
            <w:vAlign w:val="center"/>
          </w:tcPr>
          <w:p w:rsidR="00185DAC" w:rsidRPr="00BA545B" w:rsidRDefault="00185DAC" w:rsidP="007949E1">
            <w:pPr>
              <w:pStyle w:val="ListParagraph"/>
              <w:numPr>
                <w:ilvl w:val="0"/>
                <w:numId w:val="38"/>
              </w:numPr>
              <w:spacing w:after="0"/>
              <w:ind w:left="426"/>
            </w:pPr>
            <w:r w:rsidRPr="00BA545B">
              <w:t>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tc>
        <w:tc>
          <w:tcPr>
            <w:tcW w:w="992" w:type="dxa"/>
          </w:tcPr>
          <w:p w:rsidR="00185DAC" w:rsidRPr="00BA545B" w:rsidRDefault="00185DAC" w:rsidP="000306B2">
            <w:pPr>
              <w:jc w:val="center"/>
            </w:pPr>
            <w:r w:rsidRPr="00BA545B">
              <w:t>22</w:t>
            </w:r>
          </w:p>
        </w:tc>
        <w:tc>
          <w:tcPr>
            <w:tcW w:w="992" w:type="dxa"/>
          </w:tcPr>
          <w:p w:rsidR="00185DAC" w:rsidRPr="00BA545B" w:rsidRDefault="00185DAC" w:rsidP="000306B2">
            <w:pPr>
              <w:jc w:val="center"/>
            </w:pPr>
            <w:r w:rsidRPr="00BA545B">
              <w:t>33</w:t>
            </w:r>
          </w:p>
        </w:tc>
        <w:tc>
          <w:tcPr>
            <w:tcW w:w="851" w:type="dxa"/>
          </w:tcPr>
          <w:p w:rsidR="00185DAC" w:rsidRPr="00BA545B" w:rsidRDefault="00185DAC" w:rsidP="000306B2">
            <w:pPr>
              <w:jc w:val="center"/>
            </w:pPr>
            <w:r w:rsidRPr="00BA545B">
              <w:t>11</w:t>
            </w:r>
          </w:p>
        </w:tc>
        <w:tc>
          <w:tcPr>
            <w:tcW w:w="957" w:type="dxa"/>
          </w:tcPr>
          <w:p w:rsidR="00185DAC" w:rsidRPr="00BA545B" w:rsidRDefault="00185DAC" w:rsidP="000306B2">
            <w:pPr>
              <w:jc w:val="center"/>
            </w:pPr>
            <w:r w:rsidRPr="00BA545B">
              <w:t>33</w:t>
            </w:r>
          </w:p>
        </w:tc>
      </w:tr>
      <w:tr w:rsidR="00185DAC" w:rsidRPr="002F2FC2" w:rsidTr="000306B2">
        <w:tc>
          <w:tcPr>
            <w:tcW w:w="5495" w:type="dxa"/>
            <w:vAlign w:val="center"/>
          </w:tcPr>
          <w:p w:rsidR="00185DAC" w:rsidRPr="00BA545B" w:rsidRDefault="00185DAC" w:rsidP="007949E1">
            <w:pPr>
              <w:pStyle w:val="ListParagraph"/>
              <w:numPr>
                <w:ilvl w:val="0"/>
                <w:numId w:val="38"/>
              </w:numPr>
              <w:spacing w:after="0"/>
              <w:ind w:left="426"/>
            </w:pPr>
            <w:r w:rsidRPr="00BA545B">
              <w:lastRenderedPageBreak/>
              <w:t xml:space="preserve">Інше </w:t>
            </w:r>
          </w:p>
        </w:tc>
        <w:tc>
          <w:tcPr>
            <w:tcW w:w="992" w:type="dxa"/>
          </w:tcPr>
          <w:p w:rsidR="00185DAC" w:rsidRPr="00BA545B" w:rsidRDefault="00E22885" w:rsidP="000306B2">
            <w:pPr>
              <w:jc w:val="center"/>
            </w:pPr>
            <w:r w:rsidRPr="00BA545B">
              <w:t>67</w:t>
            </w:r>
          </w:p>
        </w:tc>
        <w:tc>
          <w:tcPr>
            <w:tcW w:w="992" w:type="dxa"/>
          </w:tcPr>
          <w:p w:rsidR="00185DAC" w:rsidRPr="00BA545B" w:rsidRDefault="00E22885" w:rsidP="000306B2">
            <w:pPr>
              <w:jc w:val="center"/>
            </w:pPr>
            <w:r w:rsidRPr="00BA545B">
              <w:t>33</w:t>
            </w:r>
          </w:p>
        </w:tc>
        <w:tc>
          <w:tcPr>
            <w:tcW w:w="851" w:type="dxa"/>
          </w:tcPr>
          <w:p w:rsidR="00185DAC" w:rsidRPr="00BA545B" w:rsidRDefault="00E22885" w:rsidP="000306B2">
            <w:pPr>
              <w:jc w:val="center"/>
            </w:pPr>
            <w:r w:rsidRPr="00BA545B">
              <w:t>0</w:t>
            </w:r>
          </w:p>
        </w:tc>
        <w:tc>
          <w:tcPr>
            <w:tcW w:w="957" w:type="dxa"/>
          </w:tcPr>
          <w:p w:rsidR="00185DAC" w:rsidRPr="002F2FC2" w:rsidRDefault="00E22885" w:rsidP="000306B2">
            <w:pPr>
              <w:jc w:val="center"/>
            </w:pPr>
            <w:r w:rsidRPr="00BA545B">
              <w:t>0</w:t>
            </w:r>
          </w:p>
        </w:tc>
      </w:tr>
    </w:tbl>
    <w:p w:rsidR="000306B2" w:rsidRPr="002F2FC2" w:rsidRDefault="000306B2" w:rsidP="000306B2">
      <w:pPr>
        <w:rPr>
          <w:color w:val="262626" w:themeColor="text1" w:themeTint="D9"/>
          <w:sz w:val="24"/>
          <w:szCs w:val="24"/>
        </w:rPr>
      </w:pPr>
    </w:p>
    <w:p w:rsidR="000306B2" w:rsidRPr="002F2FC2" w:rsidRDefault="00D3422A" w:rsidP="000306B2">
      <w:pPr>
        <w:rPr>
          <w:color w:val="262626" w:themeColor="text1" w:themeTint="D9"/>
          <w:sz w:val="24"/>
          <w:szCs w:val="24"/>
        </w:rPr>
      </w:pPr>
      <w:r w:rsidRPr="002F2FC2">
        <w:rPr>
          <w:color w:val="262626" w:themeColor="text1" w:themeTint="D9"/>
          <w:sz w:val="24"/>
          <w:szCs w:val="24"/>
        </w:rPr>
        <w:t>Представники сторони роботодавців</w:t>
      </w:r>
      <w:r w:rsidR="000306B2" w:rsidRPr="002F2FC2">
        <w:rPr>
          <w:color w:val="262626" w:themeColor="text1" w:themeTint="D9"/>
          <w:sz w:val="24"/>
          <w:szCs w:val="24"/>
        </w:rPr>
        <w:t xml:space="preserve"> вважають </w:t>
      </w:r>
      <w:r w:rsidR="000306B2" w:rsidRPr="002F2FC2">
        <w:rPr>
          <w:b/>
          <w:color w:val="262626" w:themeColor="text1" w:themeTint="D9"/>
          <w:sz w:val="24"/>
          <w:szCs w:val="24"/>
        </w:rPr>
        <w:t>найбільш імовірними користувачами веб-сайту</w:t>
      </w:r>
      <w:r w:rsidR="000306B2" w:rsidRPr="002F2FC2">
        <w:rPr>
          <w:color w:val="262626" w:themeColor="text1" w:themeTint="D9"/>
          <w:sz w:val="24"/>
          <w:szCs w:val="24"/>
        </w:rPr>
        <w:t xml:space="preserve"> НРК/НСК такі заінтересовані сторони (</w:t>
      </w:r>
      <w:r w:rsidR="000306B2" w:rsidRPr="002F2FC2">
        <w:rPr>
          <w:i/>
          <w:color w:val="262626" w:themeColor="text1" w:themeTint="D9"/>
          <w:sz w:val="24"/>
          <w:szCs w:val="24"/>
        </w:rPr>
        <w:t>у порядку пріоритетності</w:t>
      </w:r>
      <w:r w:rsidR="000306B2" w:rsidRPr="002F2FC2">
        <w:rPr>
          <w:color w:val="262626" w:themeColor="text1" w:themeTint="D9"/>
          <w:sz w:val="24"/>
          <w:szCs w:val="24"/>
        </w:rPr>
        <w:t>):</w:t>
      </w:r>
    </w:p>
    <w:p w:rsidR="00C40DCA" w:rsidRPr="002F2FC2" w:rsidRDefault="00C40DCA" w:rsidP="007949E1">
      <w:pPr>
        <w:pStyle w:val="ListParagraph"/>
        <w:numPr>
          <w:ilvl w:val="0"/>
          <w:numId w:val="39"/>
        </w:numPr>
        <w:rPr>
          <w:color w:val="262626" w:themeColor="text1" w:themeTint="D9"/>
          <w:sz w:val="24"/>
          <w:szCs w:val="24"/>
        </w:rPr>
      </w:pPr>
      <w:r w:rsidRPr="002F2FC2">
        <w:rPr>
          <w:color w:val="262626" w:themeColor="text1" w:themeTint="D9"/>
          <w:sz w:val="24"/>
          <w:szCs w:val="24"/>
        </w:rPr>
        <w:t>Галузеві ради (та інші розробники профстандартів) (</w:t>
      </w:r>
      <w:r w:rsidRPr="002F2FC2">
        <w:rPr>
          <w:b/>
          <w:color w:val="262626" w:themeColor="text1" w:themeTint="D9"/>
          <w:sz w:val="24"/>
          <w:szCs w:val="24"/>
        </w:rPr>
        <w:t>89%)</w:t>
      </w:r>
    </w:p>
    <w:p w:rsidR="00C40DCA" w:rsidRPr="002F2FC2" w:rsidRDefault="00C40DCA" w:rsidP="007949E1">
      <w:pPr>
        <w:pStyle w:val="ListParagraph"/>
        <w:numPr>
          <w:ilvl w:val="0"/>
          <w:numId w:val="39"/>
        </w:numPr>
        <w:rPr>
          <w:color w:val="262626" w:themeColor="text1" w:themeTint="D9"/>
          <w:sz w:val="24"/>
          <w:szCs w:val="24"/>
        </w:rPr>
      </w:pPr>
      <w:r w:rsidRPr="002F2FC2">
        <w:rPr>
          <w:color w:val="262626" w:themeColor="text1" w:themeTint="D9"/>
          <w:sz w:val="24"/>
          <w:szCs w:val="24"/>
        </w:rPr>
        <w:t>Національне агентство з  кваліфікацій (або уповноважений орган з питань кваліфікацій) (78%);</w:t>
      </w:r>
    </w:p>
    <w:p w:rsidR="00C40DCA" w:rsidRPr="002F2FC2" w:rsidRDefault="00C40DCA" w:rsidP="00C40DCA">
      <w:pPr>
        <w:pStyle w:val="ListParagraph"/>
        <w:rPr>
          <w:color w:val="262626" w:themeColor="text1" w:themeTint="D9"/>
          <w:sz w:val="24"/>
          <w:szCs w:val="24"/>
        </w:rPr>
      </w:pPr>
      <w:r w:rsidRPr="002F2FC2">
        <w:rPr>
          <w:color w:val="262626" w:themeColor="text1" w:themeTint="D9"/>
          <w:sz w:val="24"/>
          <w:szCs w:val="24"/>
        </w:rPr>
        <w:t>Державна служба зайнятості (78%);</w:t>
      </w:r>
    </w:p>
    <w:p w:rsidR="00C40DCA" w:rsidRPr="002F2FC2" w:rsidRDefault="00C40DCA" w:rsidP="00C40DCA">
      <w:pPr>
        <w:pStyle w:val="ListParagraph"/>
        <w:rPr>
          <w:color w:val="262626" w:themeColor="text1" w:themeTint="D9"/>
          <w:sz w:val="24"/>
          <w:szCs w:val="24"/>
        </w:rPr>
      </w:pPr>
      <w:r w:rsidRPr="002F2FC2">
        <w:rPr>
          <w:color w:val="262626" w:themeColor="text1" w:themeTint="D9"/>
          <w:sz w:val="24"/>
          <w:szCs w:val="24"/>
        </w:rPr>
        <w:t>Вищі навчальні заклади (78%);</w:t>
      </w:r>
    </w:p>
    <w:p w:rsidR="00C40DCA" w:rsidRPr="002F2FC2" w:rsidRDefault="00C40DCA" w:rsidP="00C40DCA">
      <w:pPr>
        <w:pStyle w:val="ListParagraph"/>
        <w:rPr>
          <w:color w:val="262626" w:themeColor="text1" w:themeTint="D9"/>
          <w:sz w:val="24"/>
          <w:szCs w:val="24"/>
        </w:rPr>
      </w:pPr>
      <w:r w:rsidRPr="002F2FC2">
        <w:rPr>
          <w:color w:val="262626" w:themeColor="text1" w:themeTint="D9"/>
          <w:sz w:val="24"/>
          <w:szCs w:val="24"/>
        </w:rPr>
        <w:lastRenderedPageBreak/>
        <w:t>Державні/ комунальні навчальні заклади системи професійно-технічної освіти (78%);</w:t>
      </w:r>
    </w:p>
    <w:p w:rsidR="00C40DCA" w:rsidRPr="002F2FC2" w:rsidRDefault="00C40DCA" w:rsidP="00C40DCA">
      <w:pPr>
        <w:pStyle w:val="ListParagraph"/>
        <w:rPr>
          <w:color w:val="262626" w:themeColor="text1" w:themeTint="D9"/>
          <w:sz w:val="24"/>
          <w:szCs w:val="24"/>
        </w:rPr>
      </w:pPr>
      <w:r w:rsidRPr="002F2FC2">
        <w:rPr>
          <w:color w:val="262626" w:themeColor="text1" w:themeTint="D9"/>
          <w:sz w:val="24"/>
          <w:szCs w:val="24"/>
        </w:rPr>
        <w:t>Інші навчальні заклади (центри) (78%);</w:t>
      </w:r>
    </w:p>
    <w:p w:rsidR="00C40DCA" w:rsidRPr="002F2FC2" w:rsidRDefault="00C40DCA" w:rsidP="007949E1">
      <w:pPr>
        <w:pStyle w:val="ListParagraph"/>
        <w:numPr>
          <w:ilvl w:val="0"/>
          <w:numId w:val="39"/>
        </w:numPr>
        <w:rPr>
          <w:color w:val="262626" w:themeColor="text1" w:themeTint="D9"/>
          <w:sz w:val="24"/>
          <w:szCs w:val="24"/>
        </w:rPr>
      </w:pPr>
      <w:r w:rsidRPr="002F2FC2">
        <w:rPr>
          <w:color w:val="262626" w:themeColor="text1" w:themeTint="D9"/>
          <w:sz w:val="24"/>
          <w:szCs w:val="24"/>
        </w:rPr>
        <w:t>Особи, які оцінюють результати професійного навчання (78%);</w:t>
      </w:r>
    </w:p>
    <w:p w:rsidR="00C40DCA" w:rsidRPr="002F2FC2" w:rsidRDefault="00C40DCA" w:rsidP="007949E1">
      <w:pPr>
        <w:pStyle w:val="ListParagraph"/>
        <w:numPr>
          <w:ilvl w:val="0"/>
          <w:numId w:val="39"/>
        </w:numPr>
        <w:rPr>
          <w:color w:val="262626" w:themeColor="text1" w:themeTint="D9"/>
          <w:sz w:val="24"/>
          <w:szCs w:val="24"/>
        </w:rPr>
      </w:pPr>
      <w:r w:rsidRPr="002F2FC2">
        <w:rPr>
          <w:color w:val="262626" w:themeColor="text1" w:themeTint="D9"/>
          <w:sz w:val="24"/>
          <w:szCs w:val="24"/>
        </w:rPr>
        <w:t>Організації роботодавців та їх об’єднання (78%);</w:t>
      </w:r>
    </w:p>
    <w:p w:rsidR="00C40DCA" w:rsidRPr="002F2FC2" w:rsidRDefault="00C40DCA" w:rsidP="00C40DCA">
      <w:pPr>
        <w:pStyle w:val="ListParagraph"/>
        <w:rPr>
          <w:color w:val="262626" w:themeColor="text1" w:themeTint="D9"/>
          <w:sz w:val="24"/>
          <w:szCs w:val="24"/>
        </w:rPr>
      </w:pPr>
      <w:r w:rsidRPr="002F2FC2">
        <w:rPr>
          <w:color w:val="262626" w:themeColor="text1" w:themeTint="D9"/>
          <w:sz w:val="24"/>
          <w:szCs w:val="24"/>
        </w:rPr>
        <w:t>Консультанти з питань навчання та працевлаштування, працівники кадрових агентств і служб (78%);</w:t>
      </w:r>
    </w:p>
    <w:p w:rsidR="00C40DCA" w:rsidRPr="002F2FC2" w:rsidRDefault="00C40DCA" w:rsidP="00C40DCA">
      <w:pPr>
        <w:pStyle w:val="ListParagraph"/>
        <w:rPr>
          <w:color w:val="262626" w:themeColor="text1" w:themeTint="D9"/>
          <w:sz w:val="24"/>
          <w:szCs w:val="24"/>
        </w:rPr>
      </w:pPr>
      <w:r w:rsidRPr="002F2FC2">
        <w:rPr>
          <w:color w:val="262626" w:themeColor="text1" w:themeTint="D9"/>
          <w:sz w:val="24"/>
          <w:szCs w:val="24"/>
        </w:rPr>
        <w:t>Експерти, інші фахівці з питань розроблення кваліфікацій, професійних стандартів, освітніх програм (78%);</w:t>
      </w:r>
    </w:p>
    <w:p w:rsidR="00C40DCA" w:rsidRPr="002F2FC2" w:rsidRDefault="00C40DCA" w:rsidP="00C40DCA">
      <w:pPr>
        <w:pStyle w:val="ListParagraph"/>
      </w:pPr>
    </w:p>
    <w:p w:rsidR="000306B2" w:rsidRPr="002F2FC2" w:rsidRDefault="00C40DCA" w:rsidP="00D3422A">
      <w:pPr>
        <w:rPr>
          <w:color w:val="262626" w:themeColor="text1" w:themeTint="D9"/>
          <w:sz w:val="24"/>
          <w:szCs w:val="24"/>
        </w:rPr>
      </w:pPr>
      <w:r w:rsidRPr="002F2FC2">
        <w:rPr>
          <w:color w:val="262626" w:themeColor="text1" w:themeTint="D9"/>
          <w:sz w:val="24"/>
          <w:szCs w:val="24"/>
        </w:rPr>
        <w:lastRenderedPageBreak/>
        <w:t>Як найменш імовірних користувачів веб-сайту, зазначено</w:t>
      </w:r>
      <w:r w:rsidR="003752F8" w:rsidRPr="002F2FC2">
        <w:rPr>
          <w:color w:val="262626" w:themeColor="text1" w:themeTint="D9"/>
          <w:sz w:val="24"/>
          <w:szCs w:val="24"/>
        </w:rPr>
        <w:t>:</w:t>
      </w:r>
      <w:r w:rsidRPr="002F2FC2">
        <w:rPr>
          <w:color w:val="262626" w:themeColor="text1" w:themeTint="D9"/>
          <w:sz w:val="24"/>
          <w:szCs w:val="24"/>
        </w:rPr>
        <w:t xml:space="preserve"> </w:t>
      </w:r>
    </w:p>
    <w:p w:rsidR="000306B2" w:rsidRPr="002F2FC2" w:rsidRDefault="00D3422A" w:rsidP="00D3422A">
      <w:pPr>
        <w:pStyle w:val="ListParagraph"/>
        <w:numPr>
          <w:ilvl w:val="0"/>
          <w:numId w:val="12"/>
        </w:numPr>
        <w:rPr>
          <w:color w:val="262626" w:themeColor="text1" w:themeTint="D9"/>
          <w:sz w:val="24"/>
          <w:szCs w:val="24"/>
        </w:rPr>
      </w:pPr>
      <w:r w:rsidRPr="002F2FC2">
        <w:rPr>
          <w:color w:val="262626" w:themeColor="text1" w:themeTint="D9"/>
          <w:sz w:val="24"/>
          <w:szCs w:val="24"/>
        </w:rPr>
        <w:t>Інші центральні органи виконавчої влади та відомства (крім МОН та Мінсоцполітики);</w:t>
      </w:r>
    </w:p>
    <w:p w:rsidR="00D3422A" w:rsidRPr="002F2FC2" w:rsidRDefault="00D3422A" w:rsidP="00D3422A">
      <w:pPr>
        <w:pStyle w:val="ListParagraph"/>
        <w:rPr>
          <w:color w:val="262626" w:themeColor="text1" w:themeTint="D9"/>
          <w:sz w:val="24"/>
          <w:szCs w:val="24"/>
        </w:rPr>
      </w:pPr>
      <w:r w:rsidRPr="002F2FC2">
        <w:rPr>
          <w:color w:val="262626" w:themeColor="text1" w:themeTint="D9"/>
          <w:sz w:val="24"/>
          <w:szCs w:val="24"/>
        </w:rPr>
        <w:t>Регіональні та місцеві органи виконавчої влади та органи самоврядування;</w:t>
      </w:r>
    </w:p>
    <w:p w:rsidR="00D3422A" w:rsidRPr="002F2FC2" w:rsidRDefault="00D3422A" w:rsidP="00D3422A">
      <w:pPr>
        <w:pStyle w:val="ListParagraph"/>
        <w:numPr>
          <w:ilvl w:val="0"/>
          <w:numId w:val="12"/>
        </w:numPr>
        <w:rPr>
          <w:color w:val="262626" w:themeColor="text1" w:themeTint="D9"/>
          <w:sz w:val="24"/>
          <w:szCs w:val="24"/>
        </w:rPr>
      </w:pPr>
      <w:r w:rsidRPr="002F2FC2">
        <w:rPr>
          <w:color w:val="262626" w:themeColor="text1" w:themeTint="D9"/>
          <w:sz w:val="24"/>
          <w:szCs w:val="24"/>
        </w:rPr>
        <w:t>Державна служба статистики;</w:t>
      </w:r>
    </w:p>
    <w:p w:rsidR="00D3422A" w:rsidRPr="002F2FC2" w:rsidRDefault="00D3422A" w:rsidP="00D3422A">
      <w:pPr>
        <w:pStyle w:val="ListParagraph"/>
        <w:rPr>
          <w:color w:val="262626" w:themeColor="text1" w:themeTint="D9"/>
          <w:sz w:val="24"/>
          <w:szCs w:val="24"/>
        </w:rPr>
      </w:pPr>
      <w:r w:rsidRPr="002F2FC2">
        <w:rPr>
          <w:color w:val="262626" w:themeColor="text1" w:themeTint="D9"/>
          <w:sz w:val="24"/>
          <w:szCs w:val="24"/>
        </w:rPr>
        <w:t>Торгово-промислові палати (ТПП).</w:t>
      </w:r>
    </w:p>
    <w:p w:rsidR="000306B2" w:rsidRPr="002F2FC2" w:rsidRDefault="000306B2" w:rsidP="000306B2">
      <w:pPr>
        <w:pStyle w:val="ListParagraph"/>
        <w:rPr>
          <w:color w:val="262626" w:themeColor="text1" w:themeTint="D9"/>
          <w:sz w:val="24"/>
          <w:szCs w:val="24"/>
        </w:rPr>
      </w:pPr>
    </w:p>
    <w:p w:rsidR="000306B2" w:rsidRPr="002F2FC2" w:rsidRDefault="000306B2" w:rsidP="007949E1">
      <w:pPr>
        <w:pStyle w:val="ListParagraph"/>
        <w:numPr>
          <w:ilvl w:val="0"/>
          <w:numId w:val="43"/>
        </w:numPr>
        <w:spacing w:after="0"/>
        <w:contextualSpacing w:val="0"/>
        <w:rPr>
          <w:b/>
          <w:bCs/>
        </w:rPr>
      </w:pPr>
      <w:r w:rsidRPr="002F2FC2">
        <w:rPr>
          <w:b/>
          <w:bCs/>
        </w:rPr>
        <w:t>Хто, на Вашу думку, може бути засновником такого веб-сайту НРК?</w:t>
      </w:r>
    </w:p>
    <w:p w:rsidR="000306B2" w:rsidRPr="002F2FC2" w:rsidRDefault="000306B2" w:rsidP="000306B2">
      <w:pPr>
        <w:pStyle w:val="ListParagraph"/>
        <w:spacing w:after="0"/>
        <w:contextualSpacing w:val="0"/>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851"/>
        <w:gridCol w:w="850"/>
        <w:gridCol w:w="851"/>
        <w:gridCol w:w="992"/>
      </w:tblGrid>
      <w:tr w:rsidR="000306B2" w:rsidRPr="00BA545B" w:rsidTr="000306B2">
        <w:trPr>
          <w:trHeight w:val="819"/>
        </w:trPr>
        <w:tc>
          <w:tcPr>
            <w:tcW w:w="5778" w:type="dxa"/>
          </w:tcPr>
          <w:p w:rsidR="000306B2" w:rsidRPr="002F2FC2" w:rsidRDefault="000306B2" w:rsidP="000306B2"/>
        </w:tc>
        <w:tc>
          <w:tcPr>
            <w:tcW w:w="851" w:type="dxa"/>
          </w:tcPr>
          <w:p w:rsidR="000306B2" w:rsidRPr="00BA545B" w:rsidRDefault="000306B2" w:rsidP="000306B2">
            <w:pPr>
              <w:jc w:val="center"/>
              <w:rPr>
                <w:sz w:val="18"/>
                <w:szCs w:val="18"/>
              </w:rPr>
            </w:pPr>
            <w:r w:rsidRPr="00BA545B">
              <w:rPr>
                <w:sz w:val="18"/>
                <w:szCs w:val="18"/>
              </w:rPr>
              <w:t>Вагаюся відповісти %</w:t>
            </w:r>
          </w:p>
        </w:tc>
        <w:tc>
          <w:tcPr>
            <w:tcW w:w="850" w:type="dxa"/>
          </w:tcPr>
          <w:p w:rsidR="000306B2" w:rsidRPr="00BA545B" w:rsidRDefault="000306B2" w:rsidP="000306B2">
            <w:pPr>
              <w:jc w:val="center"/>
              <w:rPr>
                <w:sz w:val="18"/>
                <w:szCs w:val="18"/>
              </w:rPr>
            </w:pPr>
            <w:r w:rsidRPr="00BA545B">
              <w:rPr>
                <w:sz w:val="18"/>
                <w:szCs w:val="18"/>
              </w:rPr>
              <w:t>Можливо %</w:t>
            </w:r>
          </w:p>
        </w:tc>
        <w:tc>
          <w:tcPr>
            <w:tcW w:w="851" w:type="dxa"/>
          </w:tcPr>
          <w:p w:rsidR="000306B2" w:rsidRPr="00BA545B" w:rsidRDefault="000306B2" w:rsidP="000306B2">
            <w:pPr>
              <w:jc w:val="center"/>
              <w:rPr>
                <w:sz w:val="18"/>
                <w:szCs w:val="18"/>
              </w:rPr>
            </w:pPr>
            <w:r w:rsidRPr="00BA545B">
              <w:rPr>
                <w:sz w:val="18"/>
                <w:szCs w:val="18"/>
              </w:rPr>
              <w:t>Навряд чи  %</w:t>
            </w:r>
          </w:p>
        </w:tc>
        <w:tc>
          <w:tcPr>
            <w:tcW w:w="992" w:type="dxa"/>
          </w:tcPr>
          <w:p w:rsidR="000306B2" w:rsidRPr="00BA545B" w:rsidRDefault="000306B2" w:rsidP="000306B2">
            <w:pPr>
              <w:jc w:val="center"/>
              <w:rPr>
                <w:sz w:val="18"/>
                <w:szCs w:val="18"/>
              </w:rPr>
            </w:pPr>
            <w:r w:rsidRPr="00BA545B">
              <w:rPr>
                <w:sz w:val="18"/>
                <w:szCs w:val="18"/>
              </w:rPr>
              <w:t>Скоріше за все %</w:t>
            </w:r>
          </w:p>
        </w:tc>
      </w:tr>
      <w:tr w:rsidR="000306B2" w:rsidRPr="00BA545B" w:rsidTr="000306B2">
        <w:tc>
          <w:tcPr>
            <w:tcW w:w="5778" w:type="dxa"/>
          </w:tcPr>
          <w:p w:rsidR="000306B2" w:rsidRPr="00BA545B" w:rsidRDefault="000306B2" w:rsidP="007949E1">
            <w:pPr>
              <w:pStyle w:val="ListParagraph"/>
              <w:numPr>
                <w:ilvl w:val="0"/>
                <w:numId w:val="40"/>
              </w:numPr>
              <w:spacing w:after="0"/>
              <w:ind w:left="426"/>
              <w:contextualSpacing w:val="0"/>
            </w:pPr>
            <w:r w:rsidRPr="00BA545B">
              <w:t xml:space="preserve">Міністерство освіти і науки </w:t>
            </w:r>
          </w:p>
        </w:tc>
        <w:tc>
          <w:tcPr>
            <w:tcW w:w="851" w:type="dxa"/>
          </w:tcPr>
          <w:p w:rsidR="000306B2" w:rsidRPr="00BA545B" w:rsidRDefault="00F12ED2" w:rsidP="000306B2">
            <w:pPr>
              <w:jc w:val="center"/>
            </w:pPr>
            <w:r w:rsidRPr="00BA545B">
              <w:t>11</w:t>
            </w:r>
          </w:p>
        </w:tc>
        <w:tc>
          <w:tcPr>
            <w:tcW w:w="850" w:type="dxa"/>
          </w:tcPr>
          <w:p w:rsidR="000306B2" w:rsidRPr="00BA545B" w:rsidRDefault="00F12ED2" w:rsidP="000306B2">
            <w:pPr>
              <w:jc w:val="center"/>
            </w:pPr>
            <w:r w:rsidRPr="00BA545B">
              <w:t>22</w:t>
            </w:r>
          </w:p>
        </w:tc>
        <w:tc>
          <w:tcPr>
            <w:tcW w:w="851" w:type="dxa"/>
          </w:tcPr>
          <w:p w:rsidR="000306B2" w:rsidRPr="00BA545B" w:rsidRDefault="00F12ED2" w:rsidP="000306B2">
            <w:pPr>
              <w:jc w:val="center"/>
            </w:pPr>
            <w:r w:rsidRPr="00BA545B">
              <w:t>22</w:t>
            </w:r>
          </w:p>
        </w:tc>
        <w:tc>
          <w:tcPr>
            <w:tcW w:w="992" w:type="dxa"/>
          </w:tcPr>
          <w:p w:rsidR="000306B2" w:rsidRPr="00BA545B" w:rsidRDefault="00F12ED2" w:rsidP="000306B2">
            <w:pPr>
              <w:jc w:val="center"/>
            </w:pPr>
            <w:r w:rsidRPr="00BA545B">
              <w:t>44</w:t>
            </w:r>
          </w:p>
        </w:tc>
      </w:tr>
      <w:tr w:rsidR="000306B2" w:rsidRPr="00BA545B" w:rsidTr="000306B2">
        <w:tc>
          <w:tcPr>
            <w:tcW w:w="5778" w:type="dxa"/>
          </w:tcPr>
          <w:p w:rsidR="000306B2" w:rsidRPr="00BA545B" w:rsidRDefault="000306B2" w:rsidP="007949E1">
            <w:pPr>
              <w:pStyle w:val="ListParagraph"/>
              <w:numPr>
                <w:ilvl w:val="0"/>
                <w:numId w:val="40"/>
              </w:numPr>
              <w:spacing w:after="0"/>
              <w:ind w:left="426"/>
              <w:contextualSpacing w:val="0"/>
            </w:pPr>
            <w:r w:rsidRPr="00BA545B">
              <w:t>Міністерство соціальної політики</w:t>
            </w:r>
          </w:p>
        </w:tc>
        <w:tc>
          <w:tcPr>
            <w:tcW w:w="851" w:type="dxa"/>
          </w:tcPr>
          <w:p w:rsidR="000306B2" w:rsidRPr="00BA545B" w:rsidRDefault="00F12ED2" w:rsidP="000306B2">
            <w:pPr>
              <w:jc w:val="center"/>
            </w:pPr>
            <w:r w:rsidRPr="00BA545B">
              <w:t>11</w:t>
            </w:r>
          </w:p>
        </w:tc>
        <w:tc>
          <w:tcPr>
            <w:tcW w:w="850" w:type="dxa"/>
          </w:tcPr>
          <w:p w:rsidR="000306B2" w:rsidRPr="00BA545B" w:rsidRDefault="00F12ED2" w:rsidP="000306B2">
            <w:pPr>
              <w:jc w:val="center"/>
            </w:pPr>
            <w:r w:rsidRPr="00BA545B">
              <w:t>33</w:t>
            </w:r>
          </w:p>
        </w:tc>
        <w:tc>
          <w:tcPr>
            <w:tcW w:w="851" w:type="dxa"/>
          </w:tcPr>
          <w:p w:rsidR="000306B2" w:rsidRPr="00BA545B" w:rsidRDefault="00F12ED2" w:rsidP="000306B2">
            <w:pPr>
              <w:jc w:val="center"/>
            </w:pPr>
            <w:r w:rsidRPr="00BA545B">
              <w:t>11</w:t>
            </w:r>
          </w:p>
        </w:tc>
        <w:tc>
          <w:tcPr>
            <w:tcW w:w="992" w:type="dxa"/>
          </w:tcPr>
          <w:p w:rsidR="000306B2" w:rsidRPr="00BA545B" w:rsidRDefault="00F12ED2" w:rsidP="000306B2">
            <w:pPr>
              <w:jc w:val="center"/>
            </w:pPr>
            <w:r w:rsidRPr="00BA545B">
              <w:t>44</w:t>
            </w:r>
          </w:p>
        </w:tc>
      </w:tr>
      <w:tr w:rsidR="000306B2" w:rsidRPr="00BA545B" w:rsidTr="000306B2">
        <w:tc>
          <w:tcPr>
            <w:tcW w:w="5778" w:type="dxa"/>
          </w:tcPr>
          <w:p w:rsidR="000306B2" w:rsidRPr="00BA545B" w:rsidRDefault="000306B2" w:rsidP="007949E1">
            <w:pPr>
              <w:pStyle w:val="ListParagraph"/>
              <w:numPr>
                <w:ilvl w:val="0"/>
                <w:numId w:val="40"/>
              </w:numPr>
              <w:spacing w:after="0"/>
              <w:ind w:left="426"/>
              <w:contextualSpacing w:val="0"/>
            </w:pPr>
            <w:r w:rsidRPr="00BA545B">
              <w:t>Організація роботодавців або їх об’єднання</w:t>
            </w:r>
          </w:p>
        </w:tc>
        <w:tc>
          <w:tcPr>
            <w:tcW w:w="851" w:type="dxa"/>
          </w:tcPr>
          <w:p w:rsidR="000306B2" w:rsidRPr="00BA545B" w:rsidRDefault="00F12ED2" w:rsidP="000306B2">
            <w:pPr>
              <w:jc w:val="center"/>
            </w:pPr>
            <w:r w:rsidRPr="00BA545B">
              <w:t>0</w:t>
            </w:r>
          </w:p>
        </w:tc>
        <w:tc>
          <w:tcPr>
            <w:tcW w:w="850" w:type="dxa"/>
          </w:tcPr>
          <w:p w:rsidR="000306B2" w:rsidRPr="00BA545B" w:rsidRDefault="00F12ED2" w:rsidP="000306B2">
            <w:pPr>
              <w:jc w:val="center"/>
            </w:pPr>
            <w:r w:rsidRPr="00BA545B">
              <w:t>22</w:t>
            </w:r>
          </w:p>
        </w:tc>
        <w:tc>
          <w:tcPr>
            <w:tcW w:w="851" w:type="dxa"/>
          </w:tcPr>
          <w:p w:rsidR="000306B2" w:rsidRPr="00BA545B" w:rsidRDefault="00F12ED2" w:rsidP="000306B2">
            <w:pPr>
              <w:jc w:val="center"/>
            </w:pPr>
            <w:r w:rsidRPr="00BA545B">
              <w:t>11</w:t>
            </w:r>
          </w:p>
        </w:tc>
        <w:tc>
          <w:tcPr>
            <w:tcW w:w="992" w:type="dxa"/>
          </w:tcPr>
          <w:p w:rsidR="000306B2" w:rsidRPr="00BA545B" w:rsidRDefault="00F12ED2" w:rsidP="000306B2">
            <w:pPr>
              <w:jc w:val="center"/>
            </w:pPr>
            <w:r w:rsidRPr="00BA545B">
              <w:t>67</w:t>
            </w:r>
          </w:p>
        </w:tc>
      </w:tr>
      <w:tr w:rsidR="000306B2" w:rsidRPr="00BA545B" w:rsidTr="000306B2">
        <w:tc>
          <w:tcPr>
            <w:tcW w:w="5778" w:type="dxa"/>
          </w:tcPr>
          <w:p w:rsidR="000306B2" w:rsidRPr="00BA545B" w:rsidRDefault="000306B2" w:rsidP="007949E1">
            <w:pPr>
              <w:pStyle w:val="ListParagraph"/>
              <w:numPr>
                <w:ilvl w:val="0"/>
                <w:numId w:val="40"/>
              </w:numPr>
              <w:spacing w:after="0"/>
              <w:ind w:left="426"/>
              <w:contextualSpacing w:val="0"/>
            </w:pPr>
            <w:r w:rsidRPr="00BA545B">
              <w:t>Національне агентство з  кваліфікацій (або уповноважений орган з питань кваліфікацій)</w:t>
            </w:r>
          </w:p>
        </w:tc>
        <w:tc>
          <w:tcPr>
            <w:tcW w:w="851" w:type="dxa"/>
          </w:tcPr>
          <w:p w:rsidR="000306B2" w:rsidRPr="00BA545B" w:rsidRDefault="00F12ED2" w:rsidP="000306B2">
            <w:pPr>
              <w:jc w:val="center"/>
            </w:pPr>
            <w:r w:rsidRPr="00BA545B">
              <w:t>11</w:t>
            </w:r>
          </w:p>
        </w:tc>
        <w:tc>
          <w:tcPr>
            <w:tcW w:w="850" w:type="dxa"/>
          </w:tcPr>
          <w:p w:rsidR="000306B2" w:rsidRPr="00BA545B" w:rsidRDefault="00F12ED2" w:rsidP="000306B2">
            <w:pPr>
              <w:jc w:val="center"/>
            </w:pPr>
            <w:r w:rsidRPr="00BA545B">
              <w:t>11</w:t>
            </w:r>
          </w:p>
        </w:tc>
        <w:tc>
          <w:tcPr>
            <w:tcW w:w="851" w:type="dxa"/>
          </w:tcPr>
          <w:p w:rsidR="000306B2" w:rsidRPr="00BA545B" w:rsidRDefault="00F12ED2" w:rsidP="000306B2">
            <w:pPr>
              <w:jc w:val="center"/>
            </w:pPr>
            <w:r w:rsidRPr="00BA545B">
              <w:t>0</w:t>
            </w:r>
          </w:p>
        </w:tc>
        <w:tc>
          <w:tcPr>
            <w:tcW w:w="992" w:type="dxa"/>
          </w:tcPr>
          <w:p w:rsidR="000306B2" w:rsidRPr="00BA545B" w:rsidRDefault="00F12ED2" w:rsidP="000306B2">
            <w:pPr>
              <w:jc w:val="center"/>
              <w:rPr>
                <w:b/>
              </w:rPr>
            </w:pPr>
            <w:r w:rsidRPr="00BA545B">
              <w:rPr>
                <w:b/>
              </w:rPr>
              <w:t>78</w:t>
            </w:r>
          </w:p>
        </w:tc>
      </w:tr>
      <w:tr w:rsidR="000306B2" w:rsidRPr="00BA545B" w:rsidTr="000306B2">
        <w:tc>
          <w:tcPr>
            <w:tcW w:w="5778" w:type="dxa"/>
          </w:tcPr>
          <w:p w:rsidR="000306B2" w:rsidRPr="00BA545B" w:rsidRDefault="000306B2" w:rsidP="007949E1">
            <w:pPr>
              <w:pStyle w:val="ListParagraph"/>
              <w:numPr>
                <w:ilvl w:val="0"/>
                <w:numId w:val="40"/>
              </w:numPr>
              <w:spacing w:after="0"/>
              <w:ind w:left="426"/>
              <w:contextualSpacing w:val="0"/>
            </w:pPr>
            <w:r w:rsidRPr="00BA545B">
              <w:t>Національне агентство із забезпечення якості вищої освіти (НАЗЯВО)</w:t>
            </w:r>
          </w:p>
        </w:tc>
        <w:tc>
          <w:tcPr>
            <w:tcW w:w="851" w:type="dxa"/>
          </w:tcPr>
          <w:p w:rsidR="000306B2" w:rsidRPr="00BA545B" w:rsidRDefault="00F12ED2" w:rsidP="000306B2">
            <w:pPr>
              <w:jc w:val="center"/>
            </w:pPr>
            <w:r w:rsidRPr="00BA545B">
              <w:t>33</w:t>
            </w:r>
          </w:p>
        </w:tc>
        <w:tc>
          <w:tcPr>
            <w:tcW w:w="850" w:type="dxa"/>
          </w:tcPr>
          <w:p w:rsidR="000306B2" w:rsidRPr="00BA545B" w:rsidRDefault="00F12ED2" w:rsidP="000306B2">
            <w:pPr>
              <w:jc w:val="center"/>
            </w:pPr>
            <w:r w:rsidRPr="00BA545B">
              <w:t>11</w:t>
            </w:r>
          </w:p>
        </w:tc>
        <w:tc>
          <w:tcPr>
            <w:tcW w:w="851" w:type="dxa"/>
          </w:tcPr>
          <w:p w:rsidR="000306B2" w:rsidRPr="00BA545B" w:rsidRDefault="00F12ED2" w:rsidP="000306B2">
            <w:pPr>
              <w:jc w:val="center"/>
            </w:pPr>
            <w:r w:rsidRPr="00BA545B">
              <w:t>22</w:t>
            </w:r>
          </w:p>
        </w:tc>
        <w:tc>
          <w:tcPr>
            <w:tcW w:w="992" w:type="dxa"/>
          </w:tcPr>
          <w:p w:rsidR="000306B2" w:rsidRPr="00BA545B" w:rsidRDefault="00F12ED2" w:rsidP="000306B2">
            <w:pPr>
              <w:jc w:val="center"/>
            </w:pPr>
            <w:r w:rsidRPr="00BA545B">
              <w:t>33</w:t>
            </w:r>
          </w:p>
        </w:tc>
      </w:tr>
      <w:tr w:rsidR="000306B2" w:rsidRPr="00BA545B" w:rsidTr="000306B2">
        <w:tc>
          <w:tcPr>
            <w:tcW w:w="5778" w:type="dxa"/>
          </w:tcPr>
          <w:p w:rsidR="000306B2" w:rsidRPr="00BA545B" w:rsidRDefault="000306B2" w:rsidP="007949E1">
            <w:pPr>
              <w:pStyle w:val="ListParagraph"/>
              <w:numPr>
                <w:ilvl w:val="0"/>
                <w:numId w:val="40"/>
              </w:numPr>
              <w:spacing w:after="0"/>
              <w:ind w:left="426"/>
              <w:contextualSpacing w:val="0"/>
            </w:pPr>
            <w:r w:rsidRPr="00BA545B">
              <w:t>Громадська організація, експертна установа</w:t>
            </w:r>
          </w:p>
        </w:tc>
        <w:tc>
          <w:tcPr>
            <w:tcW w:w="851" w:type="dxa"/>
          </w:tcPr>
          <w:p w:rsidR="000306B2" w:rsidRPr="00BA545B" w:rsidRDefault="00F12ED2" w:rsidP="000306B2">
            <w:pPr>
              <w:jc w:val="center"/>
            </w:pPr>
            <w:r w:rsidRPr="00BA545B">
              <w:t>11</w:t>
            </w:r>
          </w:p>
        </w:tc>
        <w:tc>
          <w:tcPr>
            <w:tcW w:w="850" w:type="dxa"/>
          </w:tcPr>
          <w:p w:rsidR="000306B2" w:rsidRPr="00BA545B" w:rsidRDefault="00F12ED2" w:rsidP="000306B2">
            <w:pPr>
              <w:jc w:val="center"/>
            </w:pPr>
            <w:r w:rsidRPr="00BA545B">
              <w:t>22</w:t>
            </w:r>
          </w:p>
        </w:tc>
        <w:tc>
          <w:tcPr>
            <w:tcW w:w="851" w:type="dxa"/>
          </w:tcPr>
          <w:p w:rsidR="000306B2" w:rsidRPr="00BA545B" w:rsidRDefault="00F12ED2" w:rsidP="000306B2">
            <w:pPr>
              <w:jc w:val="center"/>
            </w:pPr>
            <w:r w:rsidRPr="00BA545B">
              <w:t>22</w:t>
            </w:r>
          </w:p>
        </w:tc>
        <w:tc>
          <w:tcPr>
            <w:tcW w:w="992" w:type="dxa"/>
          </w:tcPr>
          <w:p w:rsidR="000306B2" w:rsidRPr="00BA545B" w:rsidRDefault="00F12ED2" w:rsidP="000306B2">
            <w:pPr>
              <w:jc w:val="center"/>
            </w:pPr>
            <w:r w:rsidRPr="00BA545B">
              <w:t>44</w:t>
            </w:r>
          </w:p>
        </w:tc>
      </w:tr>
      <w:tr w:rsidR="000306B2" w:rsidRPr="00BA545B" w:rsidTr="000306B2">
        <w:tc>
          <w:tcPr>
            <w:tcW w:w="5778" w:type="dxa"/>
          </w:tcPr>
          <w:p w:rsidR="000306B2" w:rsidRPr="00BA545B" w:rsidRDefault="000306B2" w:rsidP="007949E1">
            <w:pPr>
              <w:pStyle w:val="ListParagraph"/>
              <w:numPr>
                <w:ilvl w:val="0"/>
                <w:numId w:val="40"/>
              </w:numPr>
              <w:spacing w:after="0"/>
              <w:ind w:left="426"/>
              <w:contextualSpacing w:val="0"/>
            </w:pPr>
            <w:r w:rsidRPr="00BA545B">
              <w:t xml:space="preserve">Спільно декілька із вищезазначених </w:t>
            </w:r>
          </w:p>
        </w:tc>
        <w:tc>
          <w:tcPr>
            <w:tcW w:w="851" w:type="dxa"/>
          </w:tcPr>
          <w:p w:rsidR="000306B2" w:rsidRPr="00BA545B" w:rsidRDefault="00F12ED2" w:rsidP="000306B2">
            <w:pPr>
              <w:jc w:val="center"/>
            </w:pPr>
            <w:r w:rsidRPr="00BA545B">
              <w:t>11</w:t>
            </w:r>
          </w:p>
        </w:tc>
        <w:tc>
          <w:tcPr>
            <w:tcW w:w="850" w:type="dxa"/>
          </w:tcPr>
          <w:p w:rsidR="000306B2" w:rsidRPr="00BA545B" w:rsidRDefault="00F12ED2" w:rsidP="000306B2">
            <w:pPr>
              <w:jc w:val="center"/>
            </w:pPr>
            <w:r w:rsidRPr="00BA545B">
              <w:t>22</w:t>
            </w:r>
          </w:p>
        </w:tc>
        <w:tc>
          <w:tcPr>
            <w:tcW w:w="851" w:type="dxa"/>
          </w:tcPr>
          <w:p w:rsidR="000306B2" w:rsidRPr="00BA545B" w:rsidRDefault="00F12ED2" w:rsidP="000306B2">
            <w:pPr>
              <w:jc w:val="center"/>
            </w:pPr>
            <w:r w:rsidRPr="00BA545B">
              <w:t>0</w:t>
            </w:r>
          </w:p>
        </w:tc>
        <w:tc>
          <w:tcPr>
            <w:tcW w:w="992" w:type="dxa"/>
          </w:tcPr>
          <w:p w:rsidR="000306B2" w:rsidRPr="00BA545B" w:rsidRDefault="00F12ED2" w:rsidP="000306B2">
            <w:pPr>
              <w:jc w:val="center"/>
              <w:rPr>
                <w:b/>
              </w:rPr>
            </w:pPr>
            <w:r w:rsidRPr="00BA545B">
              <w:rPr>
                <w:b/>
              </w:rPr>
              <w:t>67</w:t>
            </w:r>
          </w:p>
        </w:tc>
      </w:tr>
      <w:tr w:rsidR="000306B2" w:rsidRPr="002F2FC2" w:rsidTr="000306B2">
        <w:trPr>
          <w:trHeight w:val="325"/>
        </w:trPr>
        <w:tc>
          <w:tcPr>
            <w:tcW w:w="5778" w:type="dxa"/>
            <w:vAlign w:val="center"/>
          </w:tcPr>
          <w:p w:rsidR="000306B2" w:rsidRPr="00BA545B" w:rsidRDefault="000306B2" w:rsidP="007949E1">
            <w:pPr>
              <w:pStyle w:val="ListParagraph"/>
              <w:numPr>
                <w:ilvl w:val="0"/>
                <w:numId w:val="40"/>
              </w:numPr>
              <w:spacing w:after="0"/>
              <w:ind w:left="426"/>
              <w:contextualSpacing w:val="0"/>
            </w:pPr>
            <w:r w:rsidRPr="00BA545B">
              <w:t xml:space="preserve">Інше </w:t>
            </w:r>
          </w:p>
        </w:tc>
        <w:tc>
          <w:tcPr>
            <w:tcW w:w="851" w:type="dxa"/>
          </w:tcPr>
          <w:p w:rsidR="000306B2" w:rsidRPr="00BA545B" w:rsidRDefault="00F12ED2" w:rsidP="000306B2">
            <w:pPr>
              <w:jc w:val="center"/>
            </w:pPr>
            <w:r w:rsidRPr="00BA545B">
              <w:t>67</w:t>
            </w:r>
          </w:p>
        </w:tc>
        <w:tc>
          <w:tcPr>
            <w:tcW w:w="850" w:type="dxa"/>
          </w:tcPr>
          <w:p w:rsidR="000306B2" w:rsidRPr="00BA545B" w:rsidRDefault="00F12ED2" w:rsidP="000306B2">
            <w:pPr>
              <w:jc w:val="center"/>
            </w:pPr>
            <w:r w:rsidRPr="00BA545B">
              <w:t>22</w:t>
            </w:r>
          </w:p>
        </w:tc>
        <w:tc>
          <w:tcPr>
            <w:tcW w:w="851" w:type="dxa"/>
          </w:tcPr>
          <w:p w:rsidR="000306B2" w:rsidRPr="00BA545B" w:rsidRDefault="00F12ED2" w:rsidP="000306B2">
            <w:pPr>
              <w:jc w:val="center"/>
            </w:pPr>
            <w:r w:rsidRPr="00BA545B">
              <w:t>0</w:t>
            </w:r>
          </w:p>
        </w:tc>
        <w:tc>
          <w:tcPr>
            <w:tcW w:w="992" w:type="dxa"/>
          </w:tcPr>
          <w:p w:rsidR="000306B2" w:rsidRPr="002F2FC2" w:rsidRDefault="00F12ED2" w:rsidP="000306B2">
            <w:pPr>
              <w:jc w:val="center"/>
            </w:pPr>
            <w:r w:rsidRPr="00BA545B">
              <w:t>11</w:t>
            </w:r>
          </w:p>
        </w:tc>
      </w:tr>
    </w:tbl>
    <w:p w:rsidR="000306B2" w:rsidRPr="002F2FC2" w:rsidRDefault="000306B2" w:rsidP="000306B2">
      <w:pPr>
        <w:spacing w:after="0"/>
        <w:rPr>
          <w:color w:val="262626" w:themeColor="text1" w:themeTint="D9"/>
          <w:sz w:val="16"/>
          <w:szCs w:val="16"/>
        </w:rPr>
      </w:pPr>
    </w:p>
    <w:p w:rsidR="000306B2" w:rsidRPr="002F2FC2" w:rsidRDefault="000306B2" w:rsidP="000306B2">
      <w:pPr>
        <w:rPr>
          <w:color w:val="262626" w:themeColor="text1" w:themeTint="D9"/>
          <w:sz w:val="24"/>
          <w:szCs w:val="24"/>
        </w:rPr>
      </w:pPr>
      <w:r w:rsidRPr="002F2FC2">
        <w:rPr>
          <w:color w:val="262626" w:themeColor="text1" w:themeTint="D9"/>
          <w:sz w:val="24"/>
          <w:szCs w:val="24"/>
        </w:rPr>
        <w:t xml:space="preserve">Серед найбільш імовірних засновників веб-сайту НРК/НСК </w:t>
      </w:r>
      <w:r w:rsidR="00F12ED2" w:rsidRPr="002F2FC2">
        <w:rPr>
          <w:color w:val="262626" w:themeColor="text1" w:themeTint="D9"/>
          <w:sz w:val="24"/>
          <w:szCs w:val="24"/>
        </w:rPr>
        <w:t xml:space="preserve">представники сторони роботодавців </w:t>
      </w:r>
      <w:r w:rsidRPr="002F2FC2">
        <w:rPr>
          <w:color w:val="262626" w:themeColor="text1" w:themeTint="D9"/>
          <w:sz w:val="24"/>
          <w:szCs w:val="24"/>
        </w:rPr>
        <w:t>вважають (у порядку пріоритетності):</w:t>
      </w:r>
    </w:p>
    <w:p w:rsidR="008A1D9E" w:rsidRPr="00BA545B" w:rsidRDefault="00F12ED2" w:rsidP="007949E1">
      <w:pPr>
        <w:pStyle w:val="ListParagraph"/>
        <w:numPr>
          <w:ilvl w:val="0"/>
          <w:numId w:val="41"/>
        </w:numPr>
        <w:rPr>
          <w:color w:val="262626" w:themeColor="text1" w:themeTint="D9"/>
          <w:sz w:val="24"/>
          <w:szCs w:val="24"/>
        </w:rPr>
      </w:pPr>
      <w:r w:rsidRPr="002F2FC2">
        <w:rPr>
          <w:color w:val="262626" w:themeColor="text1" w:themeTint="D9"/>
          <w:sz w:val="24"/>
          <w:szCs w:val="24"/>
        </w:rPr>
        <w:lastRenderedPageBreak/>
        <w:t xml:space="preserve">Національне агентство кваліфікацій (або уповноважений орган з питань </w:t>
      </w:r>
      <w:r w:rsidRPr="00BA545B">
        <w:rPr>
          <w:color w:val="262626" w:themeColor="text1" w:themeTint="D9"/>
          <w:sz w:val="24"/>
          <w:szCs w:val="24"/>
        </w:rPr>
        <w:t>кваліфікацій) (</w:t>
      </w:r>
      <w:r w:rsidRPr="00BA545B">
        <w:rPr>
          <w:b/>
          <w:color w:val="262626" w:themeColor="text1" w:themeTint="D9"/>
          <w:sz w:val="24"/>
          <w:szCs w:val="24"/>
        </w:rPr>
        <w:t>78%</w:t>
      </w:r>
      <w:r w:rsidRPr="00BA545B">
        <w:rPr>
          <w:color w:val="262626" w:themeColor="text1" w:themeTint="D9"/>
          <w:sz w:val="24"/>
          <w:szCs w:val="24"/>
        </w:rPr>
        <w:t>)</w:t>
      </w:r>
    </w:p>
    <w:p w:rsidR="000306B2" w:rsidRPr="00BA545B" w:rsidRDefault="000306B2" w:rsidP="007949E1">
      <w:pPr>
        <w:pStyle w:val="ListParagraph"/>
        <w:numPr>
          <w:ilvl w:val="0"/>
          <w:numId w:val="41"/>
        </w:numPr>
        <w:rPr>
          <w:color w:val="262626" w:themeColor="text1" w:themeTint="D9"/>
          <w:sz w:val="24"/>
          <w:szCs w:val="24"/>
        </w:rPr>
      </w:pPr>
      <w:r w:rsidRPr="00BA545B">
        <w:rPr>
          <w:color w:val="262626" w:themeColor="text1" w:themeTint="D9"/>
          <w:sz w:val="24"/>
          <w:szCs w:val="24"/>
        </w:rPr>
        <w:t xml:space="preserve">Спільно </w:t>
      </w:r>
      <w:r w:rsidR="00F12ED2" w:rsidRPr="00BA545B">
        <w:rPr>
          <w:color w:val="262626" w:themeColor="text1" w:themeTint="D9"/>
          <w:sz w:val="24"/>
          <w:szCs w:val="24"/>
        </w:rPr>
        <w:t>декілька (</w:t>
      </w:r>
      <w:r w:rsidR="00F12ED2" w:rsidRPr="00BA545B">
        <w:rPr>
          <w:b/>
          <w:color w:val="262626" w:themeColor="text1" w:themeTint="D9"/>
          <w:sz w:val="24"/>
          <w:szCs w:val="24"/>
        </w:rPr>
        <w:t>67</w:t>
      </w:r>
      <w:r w:rsidRPr="00BA545B">
        <w:rPr>
          <w:b/>
          <w:color w:val="262626" w:themeColor="text1" w:themeTint="D9"/>
          <w:sz w:val="24"/>
          <w:szCs w:val="24"/>
        </w:rPr>
        <w:t>%</w:t>
      </w:r>
      <w:r w:rsidRPr="00BA545B">
        <w:rPr>
          <w:color w:val="262626" w:themeColor="text1" w:themeTint="D9"/>
          <w:sz w:val="24"/>
          <w:szCs w:val="24"/>
        </w:rPr>
        <w:t>)</w:t>
      </w:r>
      <w:r w:rsidR="008A1D9E" w:rsidRPr="00BA545B">
        <w:rPr>
          <w:color w:val="262626" w:themeColor="text1" w:themeTint="D9"/>
          <w:sz w:val="24"/>
          <w:szCs w:val="24"/>
        </w:rPr>
        <w:t xml:space="preserve">, зокрема </w:t>
      </w:r>
      <w:r w:rsidRPr="00BA545B">
        <w:rPr>
          <w:color w:val="262626" w:themeColor="text1" w:themeTint="D9"/>
          <w:sz w:val="24"/>
          <w:szCs w:val="24"/>
        </w:rPr>
        <w:t xml:space="preserve">МОН, </w:t>
      </w:r>
      <w:r w:rsidR="008A1D9E" w:rsidRPr="00BA545B">
        <w:rPr>
          <w:color w:val="262626" w:themeColor="text1" w:themeTint="D9"/>
          <w:sz w:val="24"/>
          <w:szCs w:val="24"/>
        </w:rPr>
        <w:t xml:space="preserve">Мінсоцполітики, </w:t>
      </w:r>
      <w:r w:rsidRPr="00BA545B">
        <w:rPr>
          <w:color w:val="262626" w:themeColor="text1" w:themeTint="D9"/>
          <w:sz w:val="24"/>
          <w:szCs w:val="24"/>
        </w:rPr>
        <w:t>Національне агентство кваліфікацій;</w:t>
      </w:r>
    </w:p>
    <w:p w:rsidR="000306B2" w:rsidRPr="002F2FC2" w:rsidRDefault="000306B2" w:rsidP="007949E1">
      <w:pPr>
        <w:pStyle w:val="ListParagraph"/>
        <w:numPr>
          <w:ilvl w:val="0"/>
          <w:numId w:val="41"/>
        </w:numPr>
        <w:rPr>
          <w:color w:val="262626" w:themeColor="text1" w:themeTint="D9"/>
          <w:sz w:val="24"/>
          <w:szCs w:val="24"/>
        </w:rPr>
      </w:pPr>
      <w:r w:rsidRPr="002F2FC2">
        <w:rPr>
          <w:color w:val="262626" w:themeColor="text1" w:themeTint="D9"/>
          <w:sz w:val="24"/>
          <w:szCs w:val="24"/>
        </w:rPr>
        <w:t>Організація р</w:t>
      </w:r>
      <w:r w:rsidR="00F12ED2" w:rsidRPr="002F2FC2">
        <w:rPr>
          <w:color w:val="262626" w:themeColor="text1" w:themeTint="D9"/>
          <w:sz w:val="24"/>
          <w:szCs w:val="24"/>
        </w:rPr>
        <w:t>оботодавців або їх об’єднання (67</w:t>
      </w:r>
      <w:r w:rsidRPr="002F2FC2">
        <w:rPr>
          <w:color w:val="262626" w:themeColor="text1" w:themeTint="D9"/>
          <w:sz w:val="24"/>
          <w:szCs w:val="24"/>
        </w:rPr>
        <w:t>%).</w:t>
      </w:r>
    </w:p>
    <w:p w:rsidR="00E01109" w:rsidRPr="002F2FC2" w:rsidRDefault="00E01109" w:rsidP="00E01109">
      <w:pPr>
        <w:rPr>
          <w:color w:val="262626" w:themeColor="text1" w:themeTint="D9"/>
          <w:sz w:val="24"/>
          <w:szCs w:val="24"/>
        </w:rPr>
      </w:pPr>
    </w:p>
    <w:p w:rsidR="000306B2" w:rsidRPr="002F2FC2" w:rsidRDefault="00E01109" w:rsidP="00E01109">
      <w:pPr>
        <w:spacing w:after="0"/>
        <w:rPr>
          <w:b/>
          <w:bCs/>
        </w:rPr>
      </w:pPr>
      <w:r w:rsidRPr="002F2FC2">
        <w:rPr>
          <w:b/>
          <w:bCs/>
        </w:rPr>
        <w:t xml:space="preserve">        8. </w:t>
      </w:r>
      <w:r w:rsidR="000306B2" w:rsidRPr="002F2FC2">
        <w:rPr>
          <w:b/>
          <w:bCs/>
        </w:rPr>
        <w:t xml:space="preserve">Які, на Вашу думку, джерела та форми фінансування створення та підтримки </w:t>
      </w:r>
    </w:p>
    <w:p w:rsidR="000306B2" w:rsidRPr="002F2FC2" w:rsidRDefault="000306B2" w:rsidP="000306B2">
      <w:pPr>
        <w:pStyle w:val="ListParagraph"/>
        <w:rPr>
          <w:b/>
          <w:bCs/>
        </w:rPr>
      </w:pPr>
      <w:r w:rsidRPr="002F2FC2">
        <w:rPr>
          <w:b/>
          <w:bCs/>
        </w:rPr>
        <w:t>веб-сайту НРК?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1134"/>
        <w:gridCol w:w="992"/>
        <w:gridCol w:w="850"/>
        <w:gridCol w:w="993"/>
      </w:tblGrid>
      <w:tr w:rsidR="000306B2" w:rsidRPr="00BA545B" w:rsidTr="000306B2">
        <w:trPr>
          <w:trHeight w:val="684"/>
        </w:trPr>
        <w:tc>
          <w:tcPr>
            <w:tcW w:w="5637" w:type="dxa"/>
          </w:tcPr>
          <w:p w:rsidR="000306B2" w:rsidRPr="002F2FC2" w:rsidRDefault="000306B2" w:rsidP="000306B2"/>
        </w:tc>
        <w:tc>
          <w:tcPr>
            <w:tcW w:w="1134" w:type="dxa"/>
          </w:tcPr>
          <w:p w:rsidR="000306B2" w:rsidRPr="00BA545B" w:rsidRDefault="000306B2" w:rsidP="000306B2">
            <w:pPr>
              <w:jc w:val="center"/>
              <w:rPr>
                <w:sz w:val="18"/>
                <w:szCs w:val="18"/>
              </w:rPr>
            </w:pPr>
            <w:r w:rsidRPr="00BA545B">
              <w:rPr>
                <w:sz w:val="18"/>
                <w:szCs w:val="18"/>
              </w:rPr>
              <w:t>Вагаюся відповісти %</w:t>
            </w:r>
          </w:p>
        </w:tc>
        <w:tc>
          <w:tcPr>
            <w:tcW w:w="992" w:type="dxa"/>
          </w:tcPr>
          <w:p w:rsidR="000306B2" w:rsidRPr="00BA545B" w:rsidRDefault="000306B2" w:rsidP="000306B2">
            <w:pPr>
              <w:jc w:val="center"/>
              <w:rPr>
                <w:sz w:val="18"/>
                <w:szCs w:val="18"/>
              </w:rPr>
            </w:pPr>
            <w:r w:rsidRPr="00BA545B">
              <w:rPr>
                <w:sz w:val="18"/>
                <w:szCs w:val="18"/>
              </w:rPr>
              <w:t>Можливо %</w:t>
            </w:r>
          </w:p>
        </w:tc>
        <w:tc>
          <w:tcPr>
            <w:tcW w:w="850" w:type="dxa"/>
          </w:tcPr>
          <w:p w:rsidR="000306B2" w:rsidRPr="00BA545B" w:rsidRDefault="000306B2" w:rsidP="000306B2">
            <w:pPr>
              <w:jc w:val="center"/>
              <w:rPr>
                <w:sz w:val="18"/>
                <w:szCs w:val="18"/>
              </w:rPr>
            </w:pPr>
            <w:r w:rsidRPr="00BA545B">
              <w:rPr>
                <w:sz w:val="18"/>
                <w:szCs w:val="18"/>
              </w:rPr>
              <w:t>Навряд чи  %</w:t>
            </w:r>
          </w:p>
        </w:tc>
        <w:tc>
          <w:tcPr>
            <w:tcW w:w="993" w:type="dxa"/>
          </w:tcPr>
          <w:p w:rsidR="000306B2" w:rsidRPr="00BA545B" w:rsidRDefault="000306B2" w:rsidP="000306B2">
            <w:pPr>
              <w:jc w:val="center"/>
              <w:rPr>
                <w:sz w:val="18"/>
                <w:szCs w:val="18"/>
              </w:rPr>
            </w:pPr>
            <w:r w:rsidRPr="00BA545B">
              <w:rPr>
                <w:sz w:val="18"/>
                <w:szCs w:val="18"/>
              </w:rPr>
              <w:t>Скоріше за все %</w:t>
            </w:r>
          </w:p>
        </w:tc>
      </w:tr>
      <w:tr w:rsidR="000306B2" w:rsidRPr="00BA545B" w:rsidTr="000306B2">
        <w:tc>
          <w:tcPr>
            <w:tcW w:w="5637" w:type="dxa"/>
          </w:tcPr>
          <w:p w:rsidR="000306B2" w:rsidRPr="00BA545B" w:rsidRDefault="000306B2" w:rsidP="007949E1">
            <w:pPr>
              <w:pStyle w:val="ListParagraph"/>
              <w:numPr>
                <w:ilvl w:val="0"/>
                <w:numId w:val="42"/>
              </w:numPr>
              <w:spacing w:after="0"/>
              <w:ind w:left="426"/>
              <w:contextualSpacing w:val="0"/>
            </w:pPr>
            <w:r w:rsidRPr="00BA545B">
              <w:t>Кошти Державного бюджету</w:t>
            </w:r>
          </w:p>
        </w:tc>
        <w:tc>
          <w:tcPr>
            <w:tcW w:w="1134" w:type="dxa"/>
          </w:tcPr>
          <w:p w:rsidR="000306B2" w:rsidRPr="00BA545B" w:rsidRDefault="002D5A4E" w:rsidP="000306B2">
            <w:pPr>
              <w:jc w:val="center"/>
            </w:pPr>
            <w:r w:rsidRPr="00BA545B">
              <w:t>22</w:t>
            </w:r>
          </w:p>
        </w:tc>
        <w:tc>
          <w:tcPr>
            <w:tcW w:w="992" w:type="dxa"/>
          </w:tcPr>
          <w:p w:rsidR="000306B2" w:rsidRPr="00BA545B" w:rsidRDefault="002D5A4E" w:rsidP="000306B2">
            <w:pPr>
              <w:jc w:val="center"/>
            </w:pPr>
            <w:r w:rsidRPr="00BA545B">
              <w:t>22</w:t>
            </w:r>
          </w:p>
        </w:tc>
        <w:tc>
          <w:tcPr>
            <w:tcW w:w="850" w:type="dxa"/>
          </w:tcPr>
          <w:p w:rsidR="000306B2" w:rsidRPr="00BA545B" w:rsidRDefault="002D5A4E" w:rsidP="000306B2">
            <w:pPr>
              <w:jc w:val="center"/>
            </w:pPr>
            <w:r w:rsidRPr="00BA545B">
              <w:t>33</w:t>
            </w:r>
          </w:p>
        </w:tc>
        <w:tc>
          <w:tcPr>
            <w:tcW w:w="993" w:type="dxa"/>
          </w:tcPr>
          <w:p w:rsidR="000306B2" w:rsidRPr="00BA545B" w:rsidRDefault="002D5A4E" w:rsidP="000306B2">
            <w:pPr>
              <w:jc w:val="center"/>
            </w:pPr>
            <w:r w:rsidRPr="00BA545B">
              <w:t>22</w:t>
            </w:r>
          </w:p>
        </w:tc>
      </w:tr>
      <w:tr w:rsidR="002D5A4E" w:rsidRPr="00BA545B" w:rsidTr="000306B2">
        <w:tc>
          <w:tcPr>
            <w:tcW w:w="5637" w:type="dxa"/>
          </w:tcPr>
          <w:p w:rsidR="002D5A4E" w:rsidRPr="00BA545B" w:rsidRDefault="002D5A4E" w:rsidP="007949E1">
            <w:pPr>
              <w:pStyle w:val="ListParagraph"/>
              <w:numPr>
                <w:ilvl w:val="0"/>
                <w:numId w:val="42"/>
              </w:numPr>
              <w:spacing w:after="0"/>
              <w:ind w:left="426"/>
              <w:contextualSpacing w:val="0"/>
            </w:pPr>
            <w:r w:rsidRPr="00BA545B">
              <w:lastRenderedPageBreak/>
              <w:t>Кошти зацікавлених сторін на пропорційній основі</w:t>
            </w:r>
          </w:p>
        </w:tc>
        <w:tc>
          <w:tcPr>
            <w:tcW w:w="1134" w:type="dxa"/>
          </w:tcPr>
          <w:p w:rsidR="002D5A4E" w:rsidRPr="00BA545B" w:rsidRDefault="002D5A4E" w:rsidP="00942C49">
            <w:pPr>
              <w:jc w:val="center"/>
            </w:pPr>
            <w:r w:rsidRPr="00BA545B">
              <w:t>22</w:t>
            </w:r>
          </w:p>
        </w:tc>
        <w:tc>
          <w:tcPr>
            <w:tcW w:w="992" w:type="dxa"/>
          </w:tcPr>
          <w:p w:rsidR="002D5A4E" w:rsidRPr="00BA545B" w:rsidRDefault="002D5A4E" w:rsidP="00942C49">
            <w:pPr>
              <w:jc w:val="center"/>
            </w:pPr>
            <w:r w:rsidRPr="00BA545B">
              <w:t>22</w:t>
            </w:r>
          </w:p>
        </w:tc>
        <w:tc>
          <w:tcPr>
            <w:tcW w:w="850" w:type="dxa"/>
          </w:tcPr>
          <w:p w:rsidR="002D5A4E" w:rsidRPr="00BA545B" w:rsidRDefault="002D5A4E" w:rsidP="00942C49">
            <w:pPr>
              <w:jc w:val="center"/>
            </w:pPr>
            <w:r w:rsidRPr="00BA545B">
              <w:t>33</w:t>
            </w:r>
          </w:p>
        </w:tc>
        <w:tc>
          <w:tcPr>
            <w:tcW w:w="993" w:type="dxa"/>
          </w:tcPr>
          <w:p w:rsidR="002D5A4E" w:rsidRPr="00BA545B" w:rsidRDefault="002D5A4E" w:rsidP="00942C49">
            <w:pPr>
              <w:jc w:val="center"/>
            </w:pPr>
            <w:r w:rsidRPr="00BA545B">
              <w:t>22</w:t>
            </w:r>
          </w:p>
        </w:tc>
      </w:tr>
      <w:tr w:rsidR="002D5A4E" w:rsidRPr="00BA545B" w:rsidTr="000306B2">
        <w:tc>
          <w:tcPr>
            <w:tcW w:w="5637" w:type="dxa"/>
          </w:tcPr>
          <w:p w:rsidR="002D5A4E" w:rsidRPr="00BA545B" w:rsidRDefault="002D5A4E" w:rsidP="007949E1">
            <w:pPr>
              <w:pStyle w:val="ListParagraph"/>
              <w:numPr>
                <w:ilvl w:val="0"/>
                <w:numId w:val="42"/>
              </w:numPr>
              <w:spacing w:after="0"/>
              <w:ind w:left="426"/>
              <w:contextualSpacing w:val="0"/>
            </w:pPr>
            <w:r w:rsidRPr="00BA545B">
              <w:t>Державно – приватне фінансування</w:t>
            </w:r>
          </w:p>
        </w:tc>
        <w:tc>
          <w:tcPr>
            <w:tcW w:w="1134" w:type="dxa"/>
          </w:tcPr>
          <w:p w:rsidR="002D5A4E" w:rsidRPr="00BA545B" w:rsidRDefault="002D5A4E" w:rsidP="000306B2">
            <w:pPr>
              <w:jc w:val="center"/>
            </w:pPr>
            <w:r w:rsidRPr="00BA545B">
              <w:t>11</w:t>
            </w:r>
          </w:p>
        </w:tc>
        <w:tc>
          <w:tcPr>
            <w:tcW w:w="992" w:type="dxa"/>
          </w:tcPr>
          <w:p w:rsidR="002D5A4E" w:rsidRPr="00BA545B" w:rsidRDefault="002D5A4E" w:rsidP="000306B2">
            <w:pPr>
              <w:jc w:val="center"/>
            </w:pPr>
            <w:r w:rsidRPr="00BA545B">
              <w:t>22</w:t>
            </w:r>
          </w:p>
        </w:tc>
        <w:tc>
          <w:tcPr>
            <w:tcW w:w="850" w:type="dxa"/>
          </w:tcPr>
          <w:p w:rsidR="002D5A4E" w:rsidRPr="00BA545B" w:rsidRDefault="002D5A4E" w:rsidP="000306B2">
            <w:pPr>
              <w:jc w:val="center"/>
            </w:pPr>
            <w:r w:rsidRPr="00BA545B">
              <w:t>22</w:t>
            </w:r>
          </w:p>
        </w:tc>
        <w:tc>
          <w:tcPr>
            <w:tcW w:w="993" w:type="dxa"/>
          </w:tcPr>
          <w:p w:rsidR="002D5A4E" w:rsidRPr="00BA545B" w:rsidRDefault="002D5A4E" w:rsidP="000306B2">
            <w:pPr>
              <w:jc w:val="center"/>
            </w:pPr>
            <w:r w:rsidRPr="00BA545B">
              <w:t>44</w:t>
            </w:r>
          </w:p>
        </w:tc>
      </w:tr>
      <w:tr w:rsidR="002D5A4E" w:rsidRPr="00BA545B" w:rsidTr="000306B2">
        <w:tc>
          <w:tcPr>
            <w:tcW w:w="5637" w:type="dxa"/>
          </w:tcPr>
          <w:p w:rsidR="002D5A4E" w:rsidRPr="00BA545B" w:rsidRDefault="002D5A4E" w:rsidP="007949E1">
            <w:pPr>
              <w:pStyle w:val="ListParagraph"/>
              <w:numPr>
                <w:ilvl w:val="0"/>
                <w:numId w:val="42"/>
              </w:numPr>
              <w:spacing w:after="0"/>
              <w:ind w:left="426"/>
              <w:contextualSpacing w:val="0"/>
            </w:pPr>
            <w:r w:rsidRPr="00BA545B">
              <w:t>Кошти міжнародних донорів</w:t>
            </w:r>
          </w:p>
        </w:tc>
        <w:tc>
          <w:tcPr>
            <w:tcW w:w="1134" w:type="dxa"/>
          </w:tcPr>
          <w:p w:rsidR="002D5A4E" w:rsidRPr="00BA545B" w:rsidRDefault="002D5A4E" w:rsidP="000306B2">
            <w:pPr>
              <w:jc w:val="center"/>
            </w:pPr>
            <w:r w:rsidRPr="00BA545B">
              <w:t>0</w:t>
            </w:r>
          </w:p>
        </w:tc>
        <w:tc>
          <w:tcPr>
            <w:tcW w:w="992" w:type="dxa"/>
          </w:tcPr>
          <w:p w:rsidR="002D5A4E" w:rsidRPr="00BA545B" w:rsidRDefault="002D5A4E" w:rsidP="000306B2">
            <w:pPr>
              <w:jc w:val="center"/>
            </w:pPr>
            <w:r w:rsidRPr="00BA545B">
              <w:t>22</w:t>
            </w:r>
          </w:p>
        </w:tc>
        <w:tc>
          <w:tcPr>
            <w:tcW w:w="850" w:type="dxa"/>
          </w:tcPr>
          <w:p w:rsidR="002D5A4E" w:rsidRPr="00BA545B" w:rsidRDefault="002D5A4E" w:rsidP="000306B2">
            <w:pPr>
              <w:jc w:val="center"/>
            </w:pPr>
            <w:r w:rsidRPr="00BA545B">
              <w:t>0</w:t>
            </w:r>
          </w:p>
        </w:tc>
        <w:tc>
          <w:tcPr>
            <w:tcW w:w="993" w:type="dxa"/>
          </w:tcPr>
          <w:p w:rsidR="002D5A4E" w:rsidRPr="00BA545B" w:rsidRDefault="002D5A4E" w:rsidP="000306B2">
            <w:pPr>
              <w:jc w:val="center"/>
            </w:pPr>
            <w:r w:rsidRPr="00BA545B">
              <w:t>78</w:t>
            </w:r>
          </w:p>
        </w:tc>
      </w:tr>
      <w:tr w:rsidR="002D5A4E" w:rsidRPr="002F2FC2" w:rsidTr="000306B2">
        <w:trPr>
          <w:trHeight w:val="225"/>
        </w:trPr>
        <w:tc>
          <w:tcPr>
            <w:tcW w:w="5637" w:type="dxa"/>
          </w:tcPr>
          <w:p w:rsidR="002D5A4E" w:rsidRPr="00BA545B" w:rsidRDefault="002D5A4E" w:rsidP="007949E1">
            <w:pPr>
              <w:pStyle w:val="ListParagraph"/>
              <w:numPr>
                <w:ilvl w:val="0"/>
                <w:numId w:val="42"/>
              </w:numPr>
              <w:spacing w:after="0"/>
              <w:ind w:left="426"/>
              <w:contextualSpacing w:val="0"/>
            </w:pPr>
            <w:r w:rsidRPr="00BA545B">
              <w:t xml:space="preserve">Інші </w:t>
            </w:r>
          </w:p>
        </w:tc>
        <w:tc>
          <w:tcPr>
            <w:tcW w:w="1134" w:type="dxa"/>
          </w:tcPr>
          <w:p w:rsidR="002D5A4E" w:rsidRPr="00BA545B" w:rsidRDefault="002D5A4E" w:rsidP="000306B2">
            <w:pPr>
              <w:jc w:val="center"/>
            </w:pPr>
            <w:r w:rsidRPr="00BA545B">
              <w:t>67</w:t>
            </w:r>
          </w:p>
        </w:tc>
        <w:tc>
          <w:tcPr>
            <w:tcW w:w="992" w:type="dxa"/>
          </w:tcPr>
          <w:p w:rsidR="002D5A4E" w:rsidRPr="00BA545B" w:rsidRDefault="002D5A4E" w:rsidP="000306B2">
            <w:pPr>
              <w:jc w:val="center"/>
            </w:pPr>
            <w:r w:rsidRPr="00BA545B">
              <w:t>11</w:t>
            </w:r>
          </w:p>
        </w:tc>
        <w:tc>
          <w:tcPr>
            <w:tcW w:w="850" w:type="dxa"/>
          </w:tcPr>
          <w:p w:rsidR="002D5A4E" w:rsidRPr="00BA545B" w:rsidRDefault="002D5A4E" w:rsidP="000306B2">
            <w:pPr>
              <w:jc w:val="center"/>
            </w:pPr>
            <w:r w:rsidRPr="00BA545B">
              <w:t>22</w:t>
            </w:r>
          </w:p>
        </w:tc>
        <w:tc>
          <w:tcPr>
            <w:tcW w:w="993" w:type="dxa"/>
          </w:tcPr>
          <w:p w:rsidR="002D5A4E" w:rsidRPr="002F2FC2" w:rsidRDefault="002D5A4E" w:rsidP="000306B2">
            <w:pPr>
              <w:jc w:val="center"/>
            </w:pPr>
            <w:r w:rsidRPr="00BA545B">
              <w:t>0</w:t>
            </w:r>
          </w:p>
        </w:tc>
      </w:tr>
    </w:tbl>
    <w:p w:rsidR="002D5A4E" w:rsidRPr="002F2FC2" w:rsidRDefault="002D5A4E" w:rsidP="000306B2">
      <w:pPr>
        <w:rPr>
          <w:color w:val="262626" w:themeColor="text1" w:themeTint="D9"/>
          <w:sz w:val="24"/>
          <w:szCs w:val="24"/>
        </w:rPr>
      </w:pPr>
    </w:p>
    <w:p w:rsidR="002D5A4E" w:rsidRPr="002F2FC2" w:rsidRDefault="000306B2" w:rsidP="002D5A4E">
      <w:pPr>
        <w:rPr>
          <w:color w:val="262626" w:themeColor="text1" w:themeTint="D9"/>
          <w:sz w:val="24"/>
          <w:szCs w:val="24"/>
        </w:rPr>
      </w:pPr>
      <w:r w:rsidRPr="002F2FC2">
        <w:rPr>
          <w:color w:val="262626" w:themeColor="text1" w:themeTint="D9"/>
          <w:sz w:val="24"/>
          <w:szCs w:val="24"/>
        </w:rPr>
        <w:t>Серед джерел фінансування створення та під</w:t>
      </w:r>
      <w:r w:rsidR="00CB0F50" w:rsidRPr="002F2FC2">
        <w:rPr>
          <w:color w:val="262626" w:themeColor="text1" w:themeTint="D9"/>
          <w:sz w:val="24"/>
          <w:szCs w:val="24"/>
        </w:rPr>
        <w:t>т</w:t>
      </w:r>
      <w:r w:rsidRPr="002F2FC2">
        <w:rPr>
          <w:color w:val="262626" w:themeColor="text1" w:themeTint="D9"/>
          <w:sz w:val="24"/>
          <w:szCs w:val="24"/>
        </w:rPr>
        <w:t xml:space="preserve">римки веб-сайту НРК/НСК </w:t>
      </w:r>
      <w:r w:rsidR="002D5A4E" w:rsidRPr="002F2FC2">
        <w:rPr>
          <w:color w:val="262626" w:themeColor="text1" w:themeTint="D9"/>
          <w:sz w:val="24"/>
          <w:szCs w:val="24"/>
        </w:rPr>
        <w:t>представники роботодавців</w:t>
      </w:r>
      <w:r w:rsidR="00B67C4B" w:rsidRPr="002F2FC2">
        <w:rPr>
          <w:color w:val="262626" w:themeColor="text1" w:themeTint="D9"/>
          <w:sz w:val="24"/>
          <w:szCs w:val="24"/>
        </w:rPr>
        <w:t xml:space="preserve"> </w:t>
      </w:r>
      <w:r w:rsidRPr="002F2FC2">
        <w:rPr>
          <w:color w:val="262626" w:themeColor="text1" w:themeTint="D9"/>
          <w:sz w:val="24"/>
          <w:szCs w:val="24"/>
        </w:rPr>
        <w:t>зазначили як  найбільш імовірн</w:t>
      </w:r>
      <w:r w:rsidR="002D5A4E" w:rsidRPr="002F2FC2">
        <w:rPr>
          <w:color w:val="262626" w:themeColor="text1" w:themeTint="D9"/>
          <w:sz w:val="24"/>
          <w:szCs w:val="24"/>
        </w:rPr>
        <w:t>е - кошти міжнародних донорів(78%).</w:t>
      </w:r>
    </w:p>
    <w:p w:rsidR="000306B2" w:rsidRPr="002F2FC2" w:rsidRDefault="002D5A4E" w:rsidP="002D5A4E">
      <w:pPr>
        <w:rPr>
          <w:color w:val="262626" w:themeColor="text1" w:themeTint="D9"/>
          <w:sz w:val="24"/>
          <w:szCs w:val="24"/>
        </w:rPr>
      </w:pPr>
      <w:r w:rsidRPr="002F2FC2">
        <w:rPr>
          <w:color w:val="262626" w:themeColor="text1" w:themeTint="D9"/>
          <w:sz w:val="24"/>
          <w:szCs w:val="24"/>
        </w:rPr>
        <w:t>Водночас, як найменш імовірні сценарії – кошти держбюджету або кош</w:t>
      </w:r>
      <w:r w:rsidR="000306B2" w:rsidRPr="002F2FC2">
        <w:rPr>
          <w:color w:val="262626" w:themeColor="text1" w:themeTint="D9"/>
          <w:sz w:val="24"/>
          <w:szCs w:val="24"/>
        </w:rPr>
        <w:t>ти зацікавлених сторін на пропорційній основі</w:t>
      </w:r>
      <w:r w:rsidRPr="002F2FC2">
        <w:rPr>
          <w:color w:val="262626" w:themeColor="text1" w:themeTint="D9"/>
          <w:sz w:val="24"/>
          <w:szCs w:val="24"/>
        </w:rPr>
        <w:t xml:space="preserve">. </w:t>
      </w:r>
    </w:p>
    <w:p w:rsidR="000306B2" w:rsidRPr="002F2FC2" w:rsidRDefault="00CB0F50" w:rsidP="000306B2">
      <w:pPr>
        <w:rPr>
          <w:i/>
          <w:color w:val="262626" w:themeColor="text1" w:themeTint="D9"/>
          <w:sz w:val="24"/>
          <w:szCs w:val="24"/>
        </w:rPr>
      </w:pPr>
      <w:r w:rsidRPr="002F2FC2">
        <w:rPr>
          <w:color w:val="262626" w:themeColor="text1" w:themeTint="D9"/>
          <w:sz w:val="24"/>
          <w:szCs w:val="24"/>
        </w:rPr>
        <w:lastRenderedPageBreak/>
        <w:t>Серед інших коментарів,</w:t>
      </w:r>
      <w:r w:rsidRPr="002F2FC2">
        <w:rPr>
          <w:i/>
          <w:color w:val="262626" w:themeColor="text1" w:themeTint="D9"/>
          <w:sz w:val="24"/>
          <w:szCs w:val="24"/>
        </w:rPr>
        <w:t xml:space="preserve"> висловлено готовність взяти участь у роботі з розробки такого сайту та його тестуванні (оцінці ергономічності).</w:t>
      </w:r>
    </w:p>
    <w:p w:rsidR="000306B2" w:rsidRPr="002F2FC2" w:rsidRDefault="000306B2" w:rsidP="000306B2">
      <w:pPr>
        <w:rPr>
          <w:color w:val="262626" w:themeColor="text1" w:themeTint="D9"/>
          <w:sz w:val="24"/>
          <w:szCs w:val="24"/>
        </w:rPr>
      </w:pPr>
    </w:p>
    <w:p w:rsidR="00920D6F" w:rsidRPr="002F2FC2" w:rsidRDefault="00BA210E" w:rsidP="007949E1">
      <w:pPr>
        <w:pStyle w:val="ListParagraph"/>
        <w:numPr>
          <w:ilvl w:val="2"/>
          <w:numId w:val="135"/>
        </w:numPr>
        <w:rPr>
          <w:color w:val="262626" w:themeColor="text1" w:themeTint="D9"/>
          <w:sz w:val="24"/>
          <w:szCs w:val="24"/>
        </w:rPr>
      </w:pPr>
      <w:r w:rsidRPr="002F2FC2">
        <w:rPr>
          <w:b/>
          <w:color w:val="262626" w:themeColor="text1" w:themeTint="D9"/>
          <w:sz w:val="24"/>
          <w:szCs w:val="24"/>
          <w:u w:val="single"/>
        </w:rPr>
        <w:t>Учителі</w:t>
      </w:r>
      <w:r w:rsidRPr="00BA545B">
        <w:rPr>
          <w:b/>
          <w:color w:val="262626" w:themeColor="text1" w:themeTint="D9"/>
          <w:sz w:val="24"/>
          <w:szCs w:val="24"/>
        </w:rPr>
        <w:t xml:space="preserve"> </w:t>
      </w:r>
      <w:r w:rsidR="00920D6F" w:rsidRPr="002F2FC2">
        <w:rPr>
          <w:color w:val="262626" w:themeColor="text1" w:themeTint="D9"/>
          <w:sz w:val="24"/>
          <w:szCs w:val="24"/>
        </w:rPr>
        <w:t>(</w:t>
      </w:r>
      <w:r w:rsidRPr="002F2FC2">
        <w:rPr>
          <w:color w:val="262626" w:themeColor="text1" w:themeTint="D9"/>
          <w:sz w:val="24"/>
          <w:szCs w:val="24"/>
        </w:rPr>
        <w:t>учител</w:t>
      </w:r>
      <w:r w:rsidR="00BA545B">
        <w:rPr>
          <w:color w:val="262626" w:themeColor="text1" w:themeTint="D9"/>
          <w:sz w:val="24"/>
          <w:szCs w:val="24"/>
        </w:rPr>
        <w:t>я</w:t>
      </w:r>
      <w:r w:rsidRPr="002F2FC2">
        <w:rPr>
          <w:color w:val="262626" w:themeColor="text1" w:themeTint="D9"/>
          <w:sz w:val="24"/>
          <w:szCs w:val="24"/>
        </w:rPr>
        <w:t xml:space="preserve"> шкіл, майстри виробничого навчання, </w:t>
      </w:r>
      <w:r w:rsidR="0093616B" w:rsidRPr="002F2FC2">
        <w:rPr>
          <w:color w:val="262626" w:themeColor="text1" w:themeTint="D9"/>
          <w:sz w:val="24"/>
          <w:szCs w:val="24"/>
        </w:rPr>
        <w:t>педагоги</w:t>
      </w:r>
      <w:r w:rsidR="00920D6F" w:rsidRPr="002F2FC2">
        <w:rPr>
          <w:color w:val="262626" w:themeColor="text1" w:themeTint="D9"/>
          <w:sz w:val="24"/>
          <w:szCs w:val="24"/>
        </w:rPr>
        <w:t>)</w:t>
      </w:r>
    </w:p>
    <w:p w:rsidR="00920D6F" w:rsidRPr="002F2FC2" w:rsidRDefault="00920D6F" w:rsidP="00920D6F">
      <w:pPr>
        <w:rPr>
          <w:color w:val="262626" w:themeColor="text1" w:themeTint="D9"/>
          <w:sz w:val="24"/>
          <w:szCs w:val="24"/>
        </w:rPr>
      </w:pPr>
      <w:r w:rsidRPr="002F2FC2">
        <w:rPr>
          <w:color w:val="262626" w:themeColor="text1" w:themeTint="D9"/>
          <w:sz w:val="24"/>
          <w:szCs w:val="24"/>
        </w:rPr>
        <w:t xml:space="preserve">В опитуванні взяли участь </w:t>
      </w:r>
      <w:r w:rsidR="008C632B" w:rsidRPr="002F2FC2">
        <w:rPr>
          <w:color w:val="262626" w:themeColor="text1" w:themeTint="D9"/>
          <w:sz w:val="24"/>
          <w:szCs w:val="24"/>
        </w:rPr>
        <w:t>10</w:t>
      </w:r>
      <w:r w:rsidRPr="002F2FC2">
        <w:rPr>
          <w:color w:val="262626" w:themeColor="text1" w:themeTint="D9"/>
          <w:sz w:val="24"/>
          <w:szCs w:val="24"/>
        </w:rPr>
        <w:t xml:space="preserve"> осіб, які зазначили про себе як такі, які</w:t>
      </w:r>
      <w:r w:rsidR="0093616B" w:rsidRPr="002F2FC2">
        <w:rPr>
          <w:color w:val="262626" w:themeColor="text1" w:themeTint="D9"/>
          <w:sz w:val="24"/>
          <w:szCs w:val="24"/>
        </w:rPr>
        <w:t xml:space="preserve"> представляють </w:t>
      </w:r>
      <w:r w:rsidR="000231AB" w:rsidRPr="002F2FC2">
        <w:rPr>
          <w:color w:val="262626" w:themeColor="text1" w:themeTint="D9"/>
          <w:sz w:val="24"/>
          <w:szCs w:val="24"/>
        </w:rPr>
        <w:t>учителів/викладачів</w:t>
      </w:r>
      <w:r w:rsidRPr="002F2FC2">
        <w:rPr>
          <w:color w:val="262626" w:themeColor="text1" w:themeTint="D9"/>
          <w:sz w:val="24"/>
          <w:szCs w:val="24"/>
        </w:rPr>
        <w:t xml:space="preserve">, з </w:t>
      </w:r>
      <w:r w:rsidR="0093616B" w:rsidRPr="002F2FC2">
        <w:rPr>
          <w:color w:val="262626" w:themeColor="text1" w:themeTint="D9"/>
          <w:sz w:val="24"/>
          <w:szCs w:val="24"/>
        </w:rPr>
        <w:t xml:space="preserve">них учителі загальноосвітніх шкіл – </w:t>
      </w:r>
      <w:r w:rsidR="008C632B" w:rsidRPr="002F2FC2">
        <w:rPr>
          <w:color w:val="262626" w:themeColor="text1" w:themeTint="D9"/>
          <w:sz w:val="24"/>
          <w:szCs w:val="24"/>
        </w:rPr>
        <w:t>9</w:t>
      </w:r>
      <w:r w:rsidR="0093616B" w:rsidRPr="002F2FC2">
        <w:rPr>
          <w:color w:val="262626" w:themeColor="text1" w:themeTint="D9"/>
          <w:sz w:val="24"/>
          <w:szCs w:val="24"/>
        </w:rPr>
        <w:t>, майстер виробничого навчання - 1</w:t>
      </w:r>
      <w:r w:rsidRPr="002F2FC2">
        <w:rPr>
          <w:color w:val="262626" w:themeColor="text1" w:themeTint="D9"/>
          <w:sz w:val="24"/>
          <w:szCs w:val="24"/>
        </w:rPr>
        <w:t>.</w:t>
      </w:r>
    </w:p>
    <w:p w:rsidR="00920D6F" w:rsidRPr="002F2FC2" w:rsidRDefault="00920D6F" w:rsidP="00920D6F">
      <w:pPr>
        <w:rPr>
          <w:color w:val="262626" w:themeColor="text1" w:themeTint="D9"/>
          <w:sz w:val="24"/>
          <w:szCs w:val="24"/>
        </w:rPr>
      </w:pPr>
      <w:r w:rsidRPr="002F2FC2">
        <w:rPr>
          <w:color w:val="262626" w:themeColor="text1" w:themeTint="D9"/>
          <w:sz w:val="24"/>
          <w:szCs w:val="24"/>
        </w:rPr>
        <w:lastRenderedPageBreak/>
        <w:t>Відповіді на питання:</w:t>
      </w:r>
    </w:p>
    <w:p w:rsidR="00920D6F" w:rsidRPr="002F2FC2" w:rsidRDefault="00920D6F" w:rsidP="007949E1">
      <w:pPr>
        <w:pStyle w:val="ListParagraph"/>
        <w:numPr>
          <w:ilvl w:val="0"/>
          <w:numId w:val="48"/>
        </w:numPr>
        <w:spacing w:after="0"/>
        <w:rPr>
          <w:b/>
          <w:bCs/>
        </w:rPr>
      </w:pPr>
      <w:r w:rsidRPr="002F2FC2">
        <w:rPr>
          <w:b/>
          <w:bCs/>
        </w:rPr>
        <w:t>Чи стикалися Ви з ситуацією, коли Ви не могли знайти необхідну інформацію про кваліфікації, які можна здобути в Україні?</w:t>
      </w:r>
    </w:p>
    <w:p w:rsidR="00920D6F" w:rsidRPr="002F2FC2" w:rsidRDefault="00920D6F" w:rsidP="00920D6F">
      <w:pPr>
        <w:pStyle w:val="ListParagraph"/>
        <w:rPr>
          <w:b/>
          <w:bCs/>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920D6F" w:rsidRPr="00BA545B" w:rsidTr="0093616B">
        <w:tc>
          <w:tcPr>
            <w:tcW w:w="1134" w:type="dxa"/>
          </w:tcPr>
          <w:p w:rsidR="00920D6F" w:rsidRPr="00BA545B" w:rsidRDefault="00920D6F" w:rsidP="00942C49">
            <w:pPr>
              <w:pStyle w:val="ListParagraph"/>
              <w:ind w:left="0"/>
              <w:jc w:val="center"/>
            </w:pPr>
            <w:r w:rsidRPr="00BA545B">
              <w:t>Так</w:t>
            </w:r>
          </w:p>
        </w:tc>
        <w:tc>
          <w:tcPr>
            <w:tcW w:w="949" w:type="dxa"/>
          </w:tcPr>
          <w:p w:rsidR="00920D6F" w:rsidRPr="00BA545B" w:rsidRDefault="00920D6F" w:rsidP="00942C49">
            <w:pPr>
              <w:pStyle w:val="ListParagraph"/>
              <w:ind w:left="0"/>
              <w:jc w:val="center"/>
            </w:pPr>
            <w:r w:rsidRPr="00BA545B">
              <w:t>Ні</w:t>
            </w:r>
          </w:p>
        </w:tc>
        <w:tc>
          <w:tcPr>
            <w:tcW w:w="1851" w:type="dxa"/>
          </w:tcPr>
          <w:p w:rsidR="00920D6F" w:rsidRPr="00BA545B" w:rsidRDefault="00920D6F" w:rsidP="00942C49">
            <w:pPr>
              <w:pStyle w:val="ListParagraph"/>
              <w:ind w:left="0"/>
              <w:jc w:val="center"/>
            </w:pPr>
            <w:r w:rsidRPr="00BA545B">
              <w:t>Важко відповісти</w:t>
            </w:r>
          </w:p>
        </w:tc>
      </w:tr>
      <w:tr w:rsidR="00920D6F" w:rsidRPr="002F2FC2" w:rsidTr="0093616B">
        <w:tc>
          <w:tcPr>
            <w:tcW w:w="1134" w:type="dxa"/>
          </w:tcPr>
          <w:p w:rsidR="00920D6F" w:rsidRPr="00BA545B" w:rsidRDefault="0093616B" w:rsidP="008C632B">
            <w:pPr>
              <w:ind w:left="360"/>
              <w:jc w:val="center"/>
            </w:pPr>
            <w:r w:rsidRPr="00BA545B">
              <w:t>1</w:t>
            </w:r>
            <w:r w:rsidR="008C632B" w:rsidRPr="00BA545B">
              <w:t>0</w:t>
            </w:r>
            <w:r w:rsidR="00920D6F" w:rsidRPr="00BA545B">
              <w:t>%</w:t>
            </w:r>
          </w:p>
        </w:tc>
        <w:tc>
          <w:tcPr>
            <w:tcW w:w="949" w:type="dxa"/>
          </w:tcPr>
          <w:p w:rsidR="00920D6F" w:rsidRPr="00BA545B" w:rsidRDefault="0093616B" w:rsidP="008C632B">
            <w:r w:rsidRPr="00BA545B">
              <w:t>1</w:t>
            </w:r>
            <w:r w:rsidR="008C632B" w:rsidRPr="00BA545B">
              <w:t>0</w:t>
            </w:r>
            <w:r w:rsidR="00920D6F" w:rsidRPr="00BA545B">
              <w:t>%</w:t>
            </w:r>
          </w:p>
        </w:tc>
        <w:tc>
          <w:tcPr>
            <w:tcW w:w="1851" w:type="dxa"/>
          </w:tcPr>
          <w:p w:rsidR="00920D6F" w:rsidRPr="002F2FC2" w:rsidRDefault="008C632B" w:rsidP="0093616B">
            <w:pPr>
              <w:ind w:left="360"/>
              <w:jc w:val="center"/>
            </w:pPr>
            <w:r w:rsidRPr="00BA545B">
              <w:t>80</w:t>
            </w:r>
            <w:r w:rsidR="00920D6F" w:rsidRPr="00BA545B">
              <w:t>%</w:t>
            </w:r>
          </w:p>
        </w:tc>
      </w:tr>
    </w:tbl>
    <w:p w:rsidR="00920D6F" w:rsidRPr="002F2FC2" w:rsidRDefault="00920D6F" w:rsidP="00920D6F">
      <w:pPr>
        <w:rPr>
          <w:color w:val="262626" w:themeColor="text1" w:themeTint="D9"/>
          <w:sz w:val="24"/>
          <w:szCs w:val="24"/>
        </w:rPr>
      </w:pPr>
    </w:p>
    <w:p w:rsidR="00920D6F" w:rsidRPr="002F2FC2" w:rsidRDefault="00920D6F" w:rsidP="007949E1">
      <w:pPr>
        <w:pStyle w:val="ListParagraph"/>
        <w:numPr>
          <w:ilvl w:val="0"/>
          <w:numId w:val="48"/>
        </w:numPr>
        <w:rPr>
          <w:color w:val="262626" w:themeColor="text1" w:themeTint="D9"/>
          <w:sz w:val="24"/>
          <w:szCs w:val="24"/>
        </w:rPr>
      </w:pPr>
      <w:r w:rsidRPr="002F2FC2">
        <w:rPr>
          <w:color w:val="262626" w:themeColor="text1" w:themeTint="D9"/>
          <w:sz w:val="24"/>
          <w:szCs w:val="24"/>
        </w:rPr>
        <w:t xml:space="preserve">На відкрите питання, якої інформації найчастіше бракувало, опитувані </w:t>
      </w:r>
      <w:r w:rsidR="0093616B" w:rsidRPr="002F2FC2">
        <w:rPr>
          <w:color w:val="262626" w:themeColor="text1" w:themeTint="D9"/>
          <w:sz w:val="24"/>
          <w:szCs w:val="24"/>
        </w:rPr>
        <w:t>відповіді не надавали</w:t>
      </w:r>
      <w:r w:rsidRPr="002F2FC2">
        <w:rPr>
          <w:color w:val="262626" w:themeColor="text1" w:themeTint="D9"/>
          <w:sz w:val="24"/>
          <w:szCs w:val="24"/>
        </w:rPr>
        <w:tab/>
      </w:r>
    </w:p>
    <w:p w:rsidR="00920D6F" w:rsidRPr="002F2FC2" w:rsidRDefault="00920D6F" w:rsidP="0093616B">
      <w:pPr>
        <w:pStyle w:val="ListParagraph"/>
        <w:rPr>
          <w:color w:val="262626" w:themeColor="text1" w:themeTint="D9"/>
          <w:sz w:val="24"/>
          <w:szCs w:val="24"/>
        </w:rPr>
      </w:pPr>
    </w:p>
    <w:p w:rsidR="00920D6F" w:rsidRPr="002F2FC2" w:rsidRDefault="00920D6F" w:rsidP="00920D6F">
      <w:pPr>
        <w:pStyle w:val="ListParagraph"/>
        <w:rPr>
          <w:color w:val="262626" w:themeColor="text1" w:themeTint="D9"/>
          <w:sz w:val="24"/>
          <w:szCs w:val="24"/>
        </w:rPr>
      </w:pPr>
    </w:p>
    <w:p w:rsidR="00920D6F" w:rsidRPr="002F2FC2" w:rsidRDefault="00920D6F" w:rsidP="007949E1">
      <w:pPr>
        <w:pStyle w:val="ListParagraph"/>
        <w:numPr>
          <w:ilvl w:val="0"/>
          <w:numId w:val="48"/>
        </w:numPr>
        <w:spacing w:after="0"/>
        <w:rPr>
          <w:b/>
          <w:bCs/>
        </w:rPr>
      </w:pPr>
      <w:r w:rsidRPr="002F2FC2">
        <w:rPr>
          <w:b/>
          <w:bCs/>
        </w:rPr>
        <w:t>З якою метою Ви могли б звертатися до веб-сайту НРК?</w:t>
      </w:r>
    </w:p>
    <w:p w:rsidR="00920D6F" w:rsidRPr="00BA545B" w:rsidRDefault="00920D6F" w:rsidP="00920D6F">
      <w:pPr>
        <w:rPr>
          <w:color w:val="262626" w:themeColor="text1" w:themeTint="D9"/>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993"/>
        <w:gridCol w:w="850"/>
        <w:gridCol w:w="992"/>
        <w:gridCol w:w="1134"/>
      </w:tblGrid>
      <w:tr w:rsidR="00920D6F" w:rsidRPr="00BA545B" w:rsidTr="00942C49">
        <w:tc>
          <w:tcPr>
            <w:tcW w:w="5778" w:type="dxa"/>
          </w:tcPr>
          <w:p w:rsidR="00920D6F" w:rsidRPr="002F2FC2" w:rsidRDefault="00920D6F" w:rsidP="00942C49"/>
        </w:tc>
        <w:tc>
          <w:tcPr>
            <w:tcW w:w="993" w:type="dxa"/>
          </w:tcPr>
          <w:p w:rsidR="00920D6F" w:rsidRPr="00BA545B" w:rsidRDefault="00920D6F" w:rsidP="00942C49">
            <w:pPr>
              <w:jc w:val="center"/>
              <w:rPr>
                <w:sz w:val="18"/>
                <w:szCs w:val="18"/>
              </w:rPr>
            </w:pPr>
            <w:r w:rsidRPr="00BA545B">
              <w:rPr>
                <w:sz w:val="18"/>
                <w:szCs w:val="18"/>
              </w:rPr>
              <w:t>Вагаюся відповісти %</w:t>
            </w:r>
          </w:p>
        </w:tc>
        <w:tc>
          <w:tcPr>
            <w:tcW w:w="850" w:type="dxa"/>
          </w:tcPr>
          <w:p w:rsidR="00920D6F" w:rsidRPr="00BA545B" w:rsidRDefault="00920D6F" w:rsidP="00942C49">
            <w:pPr>
              <w:jc w:val="center"/>
              <w:rPr>
                <w:sz w:val="18"/>
                <w:szCs w:val="18"/>
              </w:rPr>
            </w:pPr>
            <w:r w:rsidRPr="00BA545B">
              <w:rPr>
                <w:sz w:val="18"/>
                <w:szCs w:val="18"/>
              </w:rPr>
              <w:t>Можливо %</w:t>
            </w:r>
          </w:p>
        </w:tc>
        <w:tc>
          <w:tcPr>
            <w:tcW w:w="992" w:type="dxa"/>
          </w:tcPr>
          <w:p w:rsidR="00920D6F" w:rsidRPr="00BA545B" w:rsidRDefault="00920D6F" w:rsidP="00942C49">
            <w:pPr>
              <w:jc w:val="center"/>
              <w:rPr>
                <w:sz w:val="18"/>
                <w:szCs w:val="18"/>
              </w:rPr>
            </w:pPr>
            <w:r w:rsidRPr="00BA545B">
              <w:rPr>
                <w:sz w:val="18"/>
                <w:szCs w:val="18"/>
              </w:rPr>
              <w:t>Навряд чи  %</w:t>
            </w:r>
          </w:p>
        </w:tc>
        <w:tc>
          <w:tcPr>
            <w:tcW w:w="1134" w:type="dxa"/>
          </w:tcPr>
          <w:p w:rsidR="00920D6F" w:rsidRPr="00BA545B" w:rsidRDefault="00920D6F" w:rsidP="00942C49">
            <w:pPr>
              <w:jc w:val="center"/>
              <w:rPr>
                <w:sz w:val="18"/>
                <w:szCs w:val="18"/>
              </w:rPr>
            </w:pPr>
            <w:r w:rsidRPr="00BA545B">
              <w:rPr>
                <w:sz w:val="18"/>
                <w:szCs w:val="18"/>
              </w:rPr>
              <w:t>Скоріше за все %</w:t>
            </w:r>
          </w:p>
        </w:tc>
      </w:tr>
      <w:tr w:rsidR="00920D6F" w:rsidRPr="00BA545B" w:rsidTr="00942C49">
        <w:tc>
          <w:tcPr>
            <w:tcW w:w="5778" w:type="dxa"/>
          </w:tcPr>
          <w:p w:rsidR="00920D6F" w:rsidRPr="00BA545B" w:rsidRDefault="00920D6F" w:rsidP="007949E1">
            <w:pPr>
              <w:pStyle w:val="ListParagraph"/>
              <w:numPr>
                <w:ilvl w:val="0"/>
                <w:numId w:val="46"/>
              </w:numPr>
              <w:spacing w:after="0"/>
              <w:ind w:left="426"/>
            </w:pPr>
            <w:r w:rsidRPr="00BA545B">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993" w:type="dxa"/>
          </w:tcPr>
          <w:p w:rsidR="00920D6F" w:rsidRPr="00BA545B" w:rsidRDefault="008C632B" w:rsidP="00942C49">
            <w:pPr>
              <w:jc w:val="center"/>
            </w:pPr>
            <w:r w:rsidRPr="00BA545B">
              <w:t>10</w:t>
            </w:r>
          </w:p>
        </w:tc>
        <w:tc>
          <w:tcPr>
            <w:tcW w:w="850" w:type="dxa"/>
          </w:tcPr>
          <w:p w:rsidR="00920D6F" w:rsidRPr="00BA545B" w:rsidRDefault="00FE2785" w:rsidP="008C632B">
            <w:pPr>
              <w:jc w:val="center"/>
            </w:pPr>
            <w:r w:rsidRPr="00BA545B">
              <w:t>3</w:t>
            </w:r>
            <w:r w:rsidR="008C632B" w:rsidRPr="00BA545B">
              <w:t>0</w:t>
            </w:r>
          </w:p>
        </w:tc>
        <w:tc>
          <w:tcPr>
            <w:tcW w:w="992" w:type="dxa"/>
          </w:tcPr>
          <w:p w:rsidR="00920D6F" w:rsidRPr="00BA545B" w:rsidRDefault="00FE2785" w:rsidP="00942C49">
            <w:pPr>
              <w:jc w:val="center"/>
            </w:pPr>
            <w:r w:rsidRPr="00BA545B">
              <w:t>0</w:t>
            </w:r>
          </w:p>
        </w:tc>
        <w:tc>
          <w:tcPr>
            <w:tcW w:w="1134" w:type="dxa"/>
          </w:tcPr>
          <w:p w:rsidR="00920D6F" w:rsidRPr="00BA545B" w:rsidRDefault="00FE2785" w:rsidP="00942C49">
            <w:pPr>
              <w:jc w:val="center"/>
            </w:pPr>
            <w:r w:rsidRPr="00BA545B">
              <w:t>6</w:t>
            </w:r>
            <w:r w:rsidR="008C632B" w:rsidRPr="00BA545B">
              <w:t>0</w:t>
            </w:r>
          </w:p>
        </w:tc>
      </w:tr>
      <w:tr w:rsidR="00920D6F" w:rsidRPr="00BA545B" w:rsidTr="00942C49">
        <w:tc>
          <w:tcPr>
            <w:tcW w:w="5778" w:type="dxa"/>
          </w:tcPr>
          <w:p w:rsidR="00920D6F" w:rsidRPr="00BA545B" w:rsidRDefault="00920D6F" w:rsidP="007949E1">
            <w:pPr>
              <w:pStyle w:val="ListParagraph"/>
              <w:numPr>
                <w:ilvl w:val="0"/>
                <w:numId w:val="46"/>
              </w:numPr>
              <w:spacing w:after="0"/>
              <w:ind w:left="426"/>
            </w:pPr>
            <w:r w:rsidRPr="00BA545B">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w:t>
            </w:r>
          </w:p>
        </w:tc>
        <w:tc>
          <w:tcPr>
            <w:tcW w:w="993" w:type="dxa"/>
          </w:tcPr>
          <w:p w:rsidR="00920D6F" w:rsidRPr="00BA545B" w:rsidRDefault="00FE2785" w:rsidP="00942C49">
            <w:pPr>
              <w:jc w:val="center"/>
            </w:pPr>
            <w:r w:rsidRPr="00BA545B">
              <w:t>0</w:t>
            </w:r>
          </w:p>
        </w:tc>
        <w:tc>
          <w:tcPr>
            <w:tcW w:w="850" w:type="dxa"/>
          </w:tcPr>
          <w:p w:rsidR="00920D6F" w:rsidRPr="00BA545B" w:rsidRDefault="008C632B" w:rsidP="00942C49">
            <w:pPr>
              <w:jc w:val="center"/>
            </w:pPr>
            <w:r w:rsidRPr="00BA545B">
              <w:t>40</w:t>
            </w:r>
          </w:p>
        </w:tc>
        <w:tc>
          <w:tcPr>
            <w:tcW w:w="992" w:type="dxa"/>
          </w:tcPr>
          <w:p w:rsidR="00920D6F" w:rsidRPr="00BA545B" w:rsidRDefault="00FE2785" w:rsidP="008C632B">
            <w:pPr>
              <w:jc w:val="center"/>
            </w:pPr>
            <w:r w:rsidRPr="00BA545B">
              <w:t>1</w:t>
            </w:r>
            <w:r w:rsidR="008C632B" w:rsidRPr="00BA545B">
              <w:t>0</w:t>
            </w:r>
          </w:p>
        </w:tc>
        <w:tc>
          <w:tcPr>
            <w:tcW w:w="1134" w:type="dxa"/>
          </w:tcPr>
          <w:p w:rsidR="00920D6F" w:rsidRPr="00BA545B" w:rsidRDefault="008C632B" w:rsidP="00942C49">
            <w:pPr>
              <w:jc w:val="center"/>
            </w:pPr>
            <w:r w:rsidRPr="00BA545B">
              <w:t>50</w:t>
            </w:r>
          </w:p>
        </w:tc>
      </w:tr>
      <w:tr w:rsidR="00920D6F" w:rsidRPr="00BA545B" w:rsidTr="00942C49">
        <w:tc>
          <w:tcPr>
            <w:tcW w:w="5778" w:type="dxa"/>
          </w:tcPr>
          <w:p w:rsidR="00920D6F" w:rsidRPr="00BA545B" w:rsidRDefault="00920D6F" w:rsidP="007949E1">
            <w:pPr>
              <w:pStyle w:val="ListParagraph"/>
              <w:numPr>
                <w:ilvl w:val="0"/>
                <w:numId w:val="46"/>
              </w:numPr>
              <w:spacing w:after="0"/>
              <w:ind w:left="426"/>
            </w:pPr>
            <w:r w:rsidRPr="00BA545B">
              <w:t>Ознайомлення з проектами документів, пов’язаними з кваліфікаціями (проекти стандартів, нормативно-правових актів тощо)</w:t>
            </w:r>
          </w:p>
        </w:tc>
        <w:tc>
          <w:tcPr>
            <w:tcW w:w="993" w:type="dxa"/>
          </w:tcPr>
          <w:p w:rsidR="00920D6F" w:rsidRPr="00BA545B" w:rsidRDefault="00FE2785" w:rsidP="00942C49">
            <w:pPr>
              <w:jc w:val="center"/>
            </w:pPr>
            <w:r w:rsidRPr="00BA545B">
              <w:t>0</w:t>
            </w:r>
          </w:p>
        </w:tc>
        <w:tc>
          <w:tcPr>
            <w:tcW w:w="850" w:type="dxa"/>
          </w:tcPr>
          <w:p w:rsidR="00920D6F" w:rsidRPr="00BA545B" w:rsidRDefault="008C632B" w:rsidP="008C632B">
            <w:pPr>
              <w:jc w:val="center"/>
            </w:pPr>
            <w:r w:rsidRPr="00BA545B">
              <w:t>50</w:t>
            </w:r>
          </w:p>
        </w:tc>
        <w:tc>
          <w:tcPr>
            <w:tcW w:w="992" w:type="dxa"/>
          </w:tcPr>
          <w:p w:rsidR="00920D6F" w:rsidRPr="00BA545B" w:rsidRDefault="00FE2785" w:rsidP="00942C49">
            <w:pPr>
              <w:jc w:val="center"/>
            </w:pPr>
            <w:r w:rsidRPr="00BA545B">
              <w:t>0</w:t>
            </w:r>
          </w:p>
        </w:tc>
        <w:tc>
          <w:tcPr>
            <w:tcW w:w="1134" w:type="dxa"/>
          </w:tcPr>
          <w:p w:rsidR="00920D6F" w:rsidRPr="00BA545B" w:rsidRDefault="00FE2785" w:rsidP="008C632B">
            <w:pPr>
              <w:jc w:val="center"/>
            </w:pPr>
            <w:r w:rsidRPr="00BA545B">
              <w:t>5</w:t>
            </w:r>
            <w:r w:rsidR="008C632B" w:rsidRPr="00BA545B">
              <w:t>0</w:t>
            </w:r>
          </w:p>
        </w:tc>
      </w:tr>
      <w:tr w:rsidR="00920D6F" w:rsidRPr="00BA545B" w:rsidTr="00942C49">
        <w:tc>
          <w:tcPr>
            <w:tcW w:w="5778" w:type="dxa"/>
          </w:tcPr>
          <w:p w:rsidR="00920D6F" w:rsidRPr="00BA545B" w:rsidRDefault="00920D6F" w:rsidP="007949E1">
            <w:pPr>
              <w:pStyle w:val="ListParagraph"/>
              <w:numPr>
                <w:ilvl w:val="0"/>
                <w:numId w:val="46"/>
              </w:numPr>
              <w:spacing w:after="0"/>
              <w:ind w:left="426"/>
            </w:pPr>
            <w:r w:rsidRPr="00BA545B">
              <w:t>Пошук інформації про:</w:t>
            </w:r>
          </w:p>
        </w:tc>
        <w:tc>
          <w:tcPr>
            <w:tcW w:w="993" w:type="dxa"/>
          </w:tcPr>
          <w:p w:rsidR="00920D6F" w:rsidRPr="00BA545B" w:rsidRDefault="008C632B" w:rsidP="00942C49">
            <w:pPr>
              <w:jc w:val="center"/>
            </w:pPr>
            <w:r w:rsidRPr="00BA545B">
              <w:t>10</w:t>
            </w:r>
          </w:p>
        </w:tc>
        <w:tc>
          <w:tcPr>
            <w:tcW w:w="850" w:type="dxa"/>
          </w:tcPr>
          <w:p w:rsidR="00920D6F" w:rsidRPr="00BA545B" w:rsidRDefault="00FE2785" w:rsidP="00942C49">
            <w:pPr>
              <w:jc w:val="center"/>
            </w:pPr>
            <w:r w:rsidRPr="00BA545B">
              <w:t>0</w:t>
            </w:r>
          </w:p>
        </w:tc>
        <w:tc>
          <w:tcPr>
            <w:tcW w:w="992" w:type="dxa"/>
          </w:tcPr>
          <w:p w:rsidR="00920D6F" w:rsidRPr="00BA545B" w:rsidRDefault="00FE2785" w:rsidP="008C632B">
            <w:pPr>
              <w:jc w:val="center"/>
            </w:pPr>
            <w:r w:rsidRPr="00BA545B">
              <w:t>3</w:t>
            </w:r>
            <w:r w:rsidR="008C632B" w:rsidRPr="00BA545B">
              <w:t>0</w:t>
            </w:r>
          </w:p>
        </w:tc>
        <w:tc>
          <w:tcPr>
            <w:tcW w:w="1134" w:type="dxa"/>
          </w:tcPr>
          <w:p w:rsidR="00920D6F" w:rsidRPr="00BA545B" w:rsidRDefault="00FE2785" w:rsidP="00942C49">
            <w:pPr>
              <w:jc w:val="center"/>
            </w:pPr>
            <w:r w:rsidRPr="00BA545B">
              <w:t>6</w:t>
            </w:r>
            <w:r w:rsidR="008C632B" w:rsidRPr="00BA545B">
              <w:t>0</w:t>
            </w:r>
          </w:p>
        </w:tc>
      </w:tr>
      <w:tr w:rsidR="00920D6F" w:rsidRPr="00BA545B" w:rsidTr="00942C49">
        <w:tc>
          <w:tcPr>
            <w:tcW w:w="5778" w:type="dxa"/>
          </w:tcPr>
          <w:p w:rsidR="00920D6F" w:rsidRPr="00BA545B" w:rsidRDefault="00920D6F" w:rsidP="007949E1">
            <w:pPr>
              <w:pStyle w:val="ListParagraph"/>
              <w:numPr>
                <w:ilvl w:val="1"/>
                <w:numId w:val="46"/>
              </w:numPr>
              <w:spacing w:after="0"/>
              <w:ind w:left="426"/>
            </w:pPr>
            <w:r w:rsidRPr="00BA545B">
              <w:t>кваліфікації, які можна здобути за професією (спеціальністю)</w:t>
            </w:r>
          </w:p>
        </w:tc>
        <w:tc>
          <w:tcPr>
            <w:tcW w:w="993" w:type="dxa"/>
          </w:tcPr>
          <w:p w:rsidR="00920D6F" w:rsidRPr="00BA545B" w:rsidRDefault="00FE2785" w:rsidP="00942C49">
            <w:pPr>
              <w:jc w:val="center"/>
            </w:pPr>
            <w:r w:rsidRPr="00BA545B">
              <w:t>0</w:t>
            </w:r>
          </w:p>
        </w:tc>
        <w:tc>
          <w:tcPr>
            <w:tcW w:w="850" w:type="dxa"/>
          </w:tcPr>
          <w:p w:rsidR="00920D6F" w:rsidRPr="00BA545B" w:rsidRDefault="00FE2785" w:rsidP="008C632B">
            <w:pPr>
              <w:jc w:val="center"/>
            </w:pPr>
            <w:r w:rsidRPr="00BA545B">
              <w:t>2</w:t>
            </w:r>
            <w:r w:rsidR="008C632B" w:rsidRPr="00BA545B">
              <w:t>0</w:t>
            </w:r>
          </w:p>
        </w:tc>
        <w:tc>
          <w:tcPr>
            <w:tcW w:w="992" w:type="dxa"/>
          </w:tcPr>
          <w:p w:rsidR="00920D6F" w:rsidRPr="00BA545B" w:rsidRDefault="00FE2785" w:rsidP="008C632B">
            <w:pPr>
              <w:jc w:val="center"/>
            </w:pPr>
            <w:r w:rsidRPr="00BA545B">
              <w:t>2</w:t>
            </w:r>
            <w:r w:rsidR="008C632B" w:rsidRPr="00BA545B">
              <w:t>0</w:t>
            </w:r>
          </w:p>
        </w:tc>
        <w:tc>
          <w:tcPr>
            <w:tcW w:w="1134" w:type="dxa"/>
          </w:tcPr>
          <w:p w:rsidR="00920D6F" w:rsidRPr="00BA545B" w:rsidRDefault="00FE2785" w:rsidP="00942C49">
            <w:pPr>
              <w:jc w:val="center"/>
            </w:pPr>
            <w:r w:rsidRPr="00BA545B">
              <w:t>6</w:t>
            </w:r>
            <w:r w:rsidR="008C632B" w:rsidRPr="00BA545B">
              <w:t>0</w:t>
            </w:r>
          </w:p>
        </w:tc>
      </w:tr>
      <w:tr w:rsidR="00920D6F" w:rsidRPr="00BA545B" w:rsidTr="00942C49">
        <w:tc>
          <w:tcPr>
            <w:tcW w:w="5778" w:type="dxa"/>
          </w:tcPr>
          <w:p w:rsidR="00920D6F" w:rsidRPr="00BA545B" w:rsidRDefault="00920D6F" w:rsidP="007949E1">
            <w:pPr>
              <w:pStyle w:val="ListParagraph"/>
              <w:numPr>
                <w:ilvl w:val="1"/>
                <w:numId w:val="46"/>
              </w:numPr>
              <w:spacing w:after="0"/>
              <w:ind w:left="426"/>
            </w:pPr>
            <w:r w:rsidRPr="00BA545B">
              <w:t>освітні стандарти</w:t>
            </w:r>
          </w:p>
        </w:tc>
        <w:tc>
          <w:tcPr>
            <w:tcW w:w="993" w:type="dxa"/>
          </w:tcPr>
          <w:p w:rsidR="00920D6F" w:rsidRPr="00BA545B" w:rsidRDefault="00FE2785" w:rsidP="008C632B">
            <w:pPr>
              <w:jc w:val="center"/>
            </w:pPr>
            <w:r w:rsidRPr="00BA545B">
              <w:t>1</w:t>
            </w:r>
            <w:r w:rsidR="008C632B" w:rsidRPr="00BA545B">
              <w:t>0</w:t>
            </w:r>
          </w:p>
        </w:tc>
        <w:tc>
          <w:tcPr>
            <w:tcW w:w="850" w:type="dxa"/>
          </w:tcPr>
          <w:p w:rsidR="00920D6F" w:rsidRPr="00BA545B" w:rsidRDefault="00FE2785" w:rsidP="008C632B">
            <w:pPr>
              <w:jc w:val="center"/>
            </w:pPr>
            <w:r w:rsidRPr="00BA545B">
              <w:t>2</w:t>
            </w:r>
            <w:r w:rsidR="008C632B" w:rsidRPr="00BA545B">
              <w:t>0</w:t>
            </w:r>
          </w:p>
        </w:tc>
        <w:tc>
          <w:tcPr>
            <w:tcW w:w="992" w:type="dxa"/>
          </w:tcPr>
          <w:p w:rsidR="00920D6F" w:rsidRPr="00BA545B" w:rsidRDefault="00FE2785" w:rsidP="008C632B">
            <w:pPr>
              <w:jc w:val="center"/>
            </w:pPr>
            <w:r w:rsidRPr="00BA545B">
              <w:t>1</w:t>
            </w:r>
            <w:r w:rsidR="008C632B" w:rsidRPr="00BA545B">
              <w:t>0</w:t>
            </w:r>
          </w:p>
        </w:tc>
        <w:tc>
          <w:tcPr>
            <w:tcW w:w="1134" w:type="dxa"/>
          </w:tcPr>
          <w:p w:rsidR="00920D6F" w:rsidRPr="00BA545B" w:rsidRDefault="00FE2785" w:rsidP="00942C49">
            <w:pPr>
              <w:jc w:val="center"/>
            </w:pPr>
            <w:r w:rsidRPr="00BA545B">
              <w:t>6</w:t>
            </w:r>
            <w:r w:rsidR="008C632B" w:rsidRPr="00BA545B">
              <w:t>0</w:t>
            </w:r>
          </w:p>
        </w:tc>
      </w:tr>
      <w:tr w:rsidR="00920D6F" w:rsidRPr="00BA545B" w:rsidTr="00942C49">
        <w:tc>
          <w:tcPr>
            <w:tcW w:w="5778" w:type="dxa"/>
          </w:tcPr>
          <w:p w:rsidR="00920D6F" w:rsidRPr="00BA545B" w:rsidRDefault="00920D6F" w:rsidP="007949E1">
            <w:pPr>
              <w:pStyle w:val="ListParagraph"/>
              <w:numPr>
                <w:ilvl w:val="1"/>
                <w:numId w:val="46"/>
              </w:numPr>
              <w:spacing w:after="0"/>
              <w:ind w:left="426"/>
            </w:pPr>
            <w:r w:rsidRPr="00BA545B">
              <w:t>професійні стандарти/ кваліфхарактеристики</w:t>
            </w:r>
          </w:p>
        </w:tc>
        <w:tc>
          <w:tcPr>
            <w:tcW w:w="993" w:type="dxa"/>
          </w:tcPr>
          <w:p w:rsidR="00920D6F" w:rsidRPr="00BA545B" w:rsidRDefault="00FE2785" w:rsidP="008C632B">
            <w:pPr>
              <w:jc w:val="center"/>
            </w:pPr>
            <w:r w:rsidRPr="00BA545B">
              <w:t>1</w:t>
            </w:r>
            <w:r w:rsidR="008C632B" w:rsidRPr="00BA545B">
              <w:t>0</w:t>
            </w:r>
          </w:p>
        </w:tc>
        <w:tc>
          <w:tcPr>
            <w:tcW w:w="850" w:type="dxa"/>
          </w:tcPr>
          <w:p w:rsidR="00920D6F" w:rsidRPr="00BA545B" w:rsidRDefault="00FE2785" w:rsidP="008C632B">
            <w:pPr>
              <w:jc w:val="center"/>
            </w:pPr>
            <w:r w:rsidRPr="00BA545B">
              <w:t>2</w:t>
            </w:r>
            <w:r w:rsidR="008C632B" w:rsidRPr="00BA545B">
              <w:t>0</w:t>
            </w:r>
          </w:p>
        </w:tc>
        <w:tc>
          <w:tcPr>
            <w:tcW w:w="992" w:type="dxa"/>
          </w:tcPr>
          <w:p w:rsidR="00920D6F" w:rsidRPr="00BA545B" w:rsidRDefault="00FE2785" w:rsidP="008C632B">
            <w:pPr>
              <w:jc w:val="center"/>
            </w:pPr>
            <w:r w:rsidRPr="00BA545B">
              <w:t>2</w:t>
            </w:r>
            <w:r w:rsidR="008C632B" w:rsidRPr="00BA545B">
              <w:t>0</w:t>
            </w:r>
          </w:p>
        </w:tc>
        <w:tc>
          <w:tcPr>
            <w:tcW w:w="1134" w:type="dxa"/>
          </w:tcPr>
          <w:p w:rsidR="00920D6F" w:rsidRPr="00BA545B" w:rsidRDefault="008C632B" w:rsidP="00942C49">
            <w:pPr>
              <w:jc w:val="center"/>
            </w:pPr>
            <w:r w:rsidRPr="00BA545B">
              <w:t>50</w:t>
            </w:r>
          </w:p>
        </w:tc>
      </w:tr>
      <w:tr w:rsidR="00920D6F" w:rsidRPr="00BA545B" w:rsidTr="00942C49">
        <w:tc>
          <w:tcPr>
            <w:tcW w:w="5778" w:type="dxa"/>
          </w:tcPr>
          <w:p w:rsidR="00920D6F" w:rsidRPr="00BA545B" w:rsidRDefault="00920D6F" w:rsidP="007949E1">
            <w:pPr>
              <w:pStyle w:val="ListParagraph"/>
              <w:numPr>
                <w:ilvl w:val="1"/>
                <w:numId w:val="46"/>
              </w:numPr>
              <w:spacing w:after="0"/>
              <w:ind w:left="426"/>
            </w:pPr>
            <w:r w:rsidRPr="00BA545B">
              <w:t>програми навчання (за кваліфікацією/ спеціальністю)</w:t>
            </w:r>
          </w:p>
        </w:tc>
        <w:tc>
          <w:tcPr>
            <w:tcW w:w="993" w:type="dxa"/>
          </w:tcPr>
          <w:p w:rsidR="00920D6F" w:rsidRPr="00BA545B" w:rsidRDefault="00FE2785" w:rsidP="00942C49">
            <w:pPr>
              <w:jc w:val="center"/>
            </w:pPr>
            <w:r w:rsidRPr="00BA545B">
              <w:t>0</w:t>
            </w:r>
          </w:p>
        </w:tc>
        <w:tc>
          <w:tcPr>
            <w:tcW w:w="850" w:type="dxa"/>
          </w:tcPr>
          <w:p w:rsidR="00920D6F" w:rsidRPr="00BA545B" w:rsidRDefault="00FE2785" w:rsidP="008C632B">
            <w:pPr>
              <w:jc w:val="center"/>
            </w:pPr>
            <w:r w:rsidRPr="00BA545B">
              <w:t>5</w:t>
            </w:r>
            <w:r w:rsidR="008C632B" w:rsidRPr="00BA545B">
              <w:t>0</w:t>
            </w:r>
          </w:p>
        </w:tc>
        <w:tc>
          <w:tcPr>
            <w:tcW w:w="992" w:type="dxa"/>
          </w:tcPr>
          <w:p w:rsidR="00920D6F" w:rsidRPr="00BA545B" w:rsidRDefault="00FE2785" w:rsidP="00942C49">
            <w:pPr>
              <w:jc w:val="center"/>
            </w:pPr>
            <w:r w:rsidRPr="00BA545B">
              <w:t>0</w:t>
            </w:r>
          </w:p>
        </w:tc>
        <w:tc>
          <w:tcPr>
            <w:tcW w:w="1134" w:type="dxa"/>
          </w:tcPr>
          <w:p w:rsidR="00920D6F" w:rsidRPr="00BA545B" w:rsidRDefault="008C632B" w:rsidP="00942C49">
            <w:pPr>
              <w:jc w:val="center"/>
            </w:pPr>
            <w:r w:rsidRPr="00BA545B">
              <w:t>50</w:t>
            </w:r>
          </w:p>
        </w:tc>
      </w:tr>
      <w:tr w:rsidR="00920D6F" w:rsidRPr="00BA545B" w:rsidTr="00942C49">
        <w:tc>
          <w:tcPr>
            <w:tcW w:w="5778" w:type="dxa"/>
          </w:tcPr>
          <w:p w:rsidR="00920D6F" w:rsidRPr="00BA545B" w:rsidRDefault="00920D6F" w:rsidP="007949E1">
            <w:pPr>
              <w:pStyle w:val="ListParagraph"/>
              <w:numPr>
                <w:ilvl w:val="1"/>
                <w:numId w:val="46"/>
              </w:numPr>
              <w:spacing w:after="0"/>
              <w:ind w:left="426"/>
            </w:pPr>
            <w:r w:rsidRPr="00BA545B">
              <w:t>навчальні заклади (де можна здобути кваліфікацію)</w:t>
            </w:r>
          </w:p>
        </w:tc>
        <w:tc>
          <w:tcPr>
            <w:tcW w:w="993" w:type="dxa"/>
          </w:tcPr>
          <w:p w:rsidR="00920D6F" w:rsidRPr="00BA545B" w:rsidRDefault="00FE2785" w:rsidP="008C632B">
            <w:pPr>
              <w:jc w:val="center"/>
            </w:pPr>
            <w:r w:rsidRPr="00BA545B">
              <w:t>1</w:t>
            </w:r>
            <w:r w:rsidR="008C632B" w:rsidRPr="00BA545B">
              <w:t>0</w:t>
            </w:r>
          </w:p>
        </w:tc>
        <w:tc>
          <w:tcPr>
            <w:tcW w:w="850" w:type="dxa"/>
          </w:tcPr>
          <w:p w:rsidR="00920D6F" w:rsidRPr="00BA545B" w:rsidRDefault="00FE2785" w:rsidP="008C632B">
            <w:pPr>
              <w:jc w:val="center"/>
            </w:pPr>
            <w:r w:rsidRPr="00BA545B">
              <w:t>4</w:t>
            </w:r>
            <w:r w:rsidR="008C632B" w:rsidRPr="00BA545B">
              <w:t>0</w:t>
            </w:r>
          </w:p>
        </w:tc>
        <w:tc>
          <w:tcPr>
            <w:tcW w:w="992" w:type="dxa"/>
          </w:tcPr>
          <w:p w:rsidR="00920D6F" w:rsidRPr="00BA545B" w:rsidRDefault="00FE2785" w:rsidP="00942C49">
            <w:pPr>
              <w:jc w:val="center"/>
            </w:pPr>
            <w:r w:rsidRPr="00BA545B">
              <w:t>0</w:t>
            </w:r>
          </w:p>
        </w:tc>
        <w:tc>
          <w:tcPr>
            <w:tcW w:w="1134" w:type="dxa"/>
          </w:tcPr>
          <w:p w:rsidR="00920D6F" w:rsidRPr="00BA545B" w:rsidRDefault="008C632B" w:rsidP="00942C49">
            <w:pPr>
              <w:jc w:val="center"/>
            </w:pPr>
            <w:r w:rsidRPr="00BA545B">
              <w:t>50</w:t>
            </w:r>
          </w:p>
        </w:tc>
      </w:tr>
      <w:tr w:rsidR="00920D6F" w:rsidRPr="00BA545B" w:rsidTr="00942C49">
        <w:tc>
          <w:tcPr>
            <w:tcW w:w="5778" w:type="dxa"/>
          </w:tcPr>
          <w:p w:rsidR="00920D6F" w:rsidRPr="00BA545B" w:rsidRDefault="00920D6F" w:rsidP="007949E1">
            <w:pPr>
              <w:pStyle w:val="ListParagraph"/>
              <w:numPr>
                <w:ilvl w:val="1"/>
                <w:numId w:val="46"/>
              </w:numPr>
              <w:spacing w:after="0"/>
              <w:ind w:left="426"/>
            </w:pPr>
            <w:r w:rsidRPr="00BA545B">
              <w:t xml:space="preserve">центри, в яких можна підтвердити кваліфікацію, визнати результати неформального навчання </w:t>
            </w:r>
          </w:p>
        </w:tc>
        <w:tc>
          <w:tcPr>
            <w:tcW w:w="993" w:type="dxa"/>
          </w:tcPr>
          <w:p w:rsidR="00920D6F" w:rsidRPr="00BA545B" w:rsidRDefault="008C632B" w:rsidP="00942C49">
            <w:pPr>
              <w:jc w:val="center"/>
            </w:pPr>
            <w:r w:rsidRPr="00BA545B">
              <w:t>10</w:t>
            </w:r>
          </w:p>
        </w:tc>
        <w:tc>
          <w:tcPr>
            <w:tcW w:w="850" w:type="dxa"/>
          </w:tcPr>
          <w:p w:rsidR="00920D6F" w:rsidRPr="00BA545B" w:rsidRDefault="00FE2785" w:rsidP="008C632B">
            <w:pPr>
              <w:jc w:val="center"/>
            </w:pPr>
            <w:r w:rsidRPr="00BA545B">
              <w:t>2</w:t>
            </w:r>
            <w:r w:rsidR="008C632B" w:rsidRPr="00BA545B">
              <w:t>0</w:t>
            </w:r>
          </w:p>
        </w:tc>
        <w:tc>
          <w:tcPr>
            <w:tcW w:w="992" w:type="dxa"/>
          </w:tcPr>
          <w:p w:rsidR="00920D6F" w:rsidRPr="00BA545B" w:rsidRDefault="00FE2785" w:rsidP="00942C49">
            <w:pPr>
              <w:jc w:val="center"/>
            </w:pPr>
            <w:r w:rsidRPr="00BA545B">
              <w:t>0</w:t>
            </w:r>
          </w:p>
        </w:tc>
        <w:tc>
          <w:tcPr>
            <w:tcW w:w="1134" w:type="dxa"/>
          </w:tcPr>
          <w:p w:rsidR="00920D6F" w:rsidRPr="00BA545B" w:rsidRDefault="00FE2785" w:rsidP="00942C49">
            <w:pPr>
              <w:jc w:val="center"/>
            </w:pPr>
            <w:r w:rsidRPr="00BA545B">
              <w:t>7</w:t>
            </w:r>
            <w:r w:rsidR="008C632B" w:rsidRPr="00BA545B">
              <w:t>0</w:t>
            </w:r>
          </w:p>
        </w:tc>
      </w:tr>
      <w:tr w:rsidR="00920D6F" w:rsidRPr="00BA545B" w:rsidTr="00942C49">
        <w:tc>
          <w:tcPr>
            <w:tcW w:w="5778" w:type="dxa"/>
          </w:tcPr>
          <w:p w:rsidR="00920D6F" w:rsidRPr="00BA545B" w:rsidRDefault="00920D6F" w:rsidP="007949E1">
            <w:pPr>
              <w:pStyle w:val="ListParagraph"/>
              <w:numPr>
                <w:ilvl w:val="1"/>
                <w:numId w:val="46"/>
              </w:numPr>
              <w:spacing w:after="0"/>
              <w:ind w:left="426"/>
            </w:pPr>
            <w:r w:rsidRPr="00BA545B">
              <w:t>екзамени (критерії оцінювання)</w:t>
            </w:r>
          </w:p>
        </w:tc>
        <w:tc>
          <w:tcPr>
            <w:tcW w:w="993" w:type="dxa"/>
          </w:tcPr>
          <w:p w:rsidR="00920D6F" w:rsidRPr="00BA545B" w:rsidRDefault="00FE2785" w:rsidP="00942C49">
            <w:pPr>
              <w:jc w:val="center"/>
            </w:pPr>
            <w:r w:rsidRPr="00BA545B">
              <w:t>0</w:t>
            </w:r>
          </w:p>
        </w:tc>
        <w:tc>
          <w:tcPr>
            <w:tcW w:w="850" w:type="dxa"/>
          </w:tcPr>
          <w:p w:rsidR="00920D6F" w:rsidRPr="00BA545B" w:rsidRDefault="008C632B" w:rsidP="00942C49">
            <w:pPr>
              <w:jc w:val="center"/>
            </w:pPr>
            <w:r w:rsidRPr="00BA545B">
              <w:t>60</w:t>
            </w:r>
          </w:p>
        </w:tc>
        <w:tc>
          <w:tcPr>
            <w:tcW w:w="992" w:type="dxa"/>
          </w:tcPr>
          <w:p w:rsidR="00920D6F" w:rsidRPr="00BA545B" w:rsidRDefault="00FE2785" w:rsidP="008C632B">
            <w:pPr>
              <w:jc w:val="center"/>
            </w:pPr>
            <w:r w:rsidRPr="00BA545B">
              <w:t>1</w:t>
            </w:r>
            <w:r w:rsidR="008C632B" w:rsidRPr="00BA545B">
              <w:t>0</w:t>
            </w:r>
          </w:p>
        </w:tc>
        <w:tc>
          <w:tcPr>
            <w:tcW w:w="1134" w:type="dxa"/>
          </w:tcPr>
          <w:p w:rsidR="00920D6F" w:rsidRPr="00BA545B" w:rsidRDefault="008C632B" w:rsidP="00942C49">
            <w:pPr>
              <w:jc w:val="center"/>
            </w:pPr>
            <w:r w:rsidRPr="00BA545B">
              <w:t>30</w:t>
            </w:r>
          </w:p>
        </w:tc>
      </w:tr>
      <w:tr w:rsidR="00920D6F" w:rsidRPr="00BA545B" w:rsidTr="00942C49">
        <w:trPr>
          <w:trHeight w:val="75"/>
        </w:trPr>
        <w:tc>
          <w:tcPr>
            <w:tcW w:w="5778" w:type="dxa"/>
          </w:tcPr>
          <w:p w:rsidR="00920D6F" w:rsidRPr="00BA545B" w:rsidRDefault="00920D6F" w:rsidP="007949E1">
            <w:pPr>
              <w:pStyle w:val="ListParagraph"/>
              <w:numPr>
                <w:ilvl w:val="1"/>
                <w:numId w:val="46"/>
              </w:numPr>
              <w:spacing w:after="0"/>
              <w:ind w:left="426"/>
            </w:pPr>
            <w:r w:rsidRPr="00BA545B">
              <w:lastRenderedPageBreak/>
              <w:t xml:space="preserve">професії, можливості кар’єрного зростання  </w:t>
            </w:r>
          </w:p>
        </w:tc>
        <w:tc>
          <w:tcPr>
            <w:tcW w:w="993" w:type="dxa"/>
          </w:tcPr>
          <w:p w:rsidR="00920D6F" w:rsidRPr="00BA545B" w:rsidRDefault="00FE2785" w:rsidP="00942C49">
            <w:pPr>
              <w:jc w:val="center"/>
            </w:pPr>
            <w:r w:rsidRPr="00BA545B">
              <w:t>0</w:t>
            </w:r>
          </w:p>
        </w:tc>
        <w:tc>
          <w:tcPr>
            <w:tcW w:w="850" w:type="dxa"/>
          </w:tcPr>
          <w:p w:rsidR="00920D6F" w:rsidRPr="00BA545B" w:rsidRDefault="008C632B" w:rsidP="00942C49">
            <w:pPr>
              <w:jc w:val="center"/>
            </w:pPr>
            <w:r w:rsidRPr="00BA545B">
              <w:t>30</w:t>
            </w:r>
          </w:p>
        </w:tc>
        <w:tc>
          <w:tcPr>
            <w:tcW w:w="992" w:type="dxa"/>
          </w:tcPr>
          <w:p w:rsidR="00920D6F" w:rsidRPr="00BA545B" w:rsidRDefault="00FE2785" w:rsidP="00942C49">
            <w:pPr>
              <w:jc w:val="center"/>
            </w:pPr>
            <w:r w:rsidRPr="00BA545B">
              <w:t>0</w:t>
            </w:r>
          </w:p>
        </w:tc>
        <w:tc>
          <w:tcPr>
            <w:tcW w:w="1134" w:type="dxa"/>
          </w:tcPr>
          <w:p w:rsidR="00920D6F" w:rsidRPr="00BA545B" w:rsidRDefault="00FE2785" w:rsidP="00942C49">
            <w:pPr>
              <w:jc w:val="center"/>
            </w:pPr>
            <w:r w:rsidRPr="00BA545B">
              <w:t>7</w:t>
            </w:r>
            <w:r w:rsidR="008C632B" w:rsidRPr="00BA545B">
              <w:t>0</w:t>
            </w:r>
          </w:p>
        </w:tc>
      </w:tr>
      <w:tr w:rsidR="00920D6F" w:rsidRPr="00BA545B" w:rsidTr="00942C49">
        <w:trPr>
          <w:trHeight w:val="892"/>
        </w:trPr>
        <w:tc>
          <w:tcPr>
            <w:tcW w:w="5778" w:type="dxa"/>
          </w:tcPr>
          <w:p w:rsidR="00920D6F" w:rsidRPr="00BA545B" w:rsidRDefault="00920D6F" w:rsidP="007949E1">
            <w:pPr>
              <w:pStyle w:val="ListParagraph"/>
              <w:numPr>
                <w:ilvl w:val="1"/>
                <w:numId w:val="46"/>
              </w:numPr>
              <w:spacing w:after="0"/>
              <w:ind w:left="426"/>
            </w:pPr>
            <w:r w:rsidRPr="00BA545B">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993" w:type="dxa"/>
          </w:tcPr>
          <w:p w:rsidR="00920D6F" w:rsidRPr="00BA545B" w:rsidRDefault="008C632B" w:rsidP="00942C49">
            <w:pPr>
              <w:jc w:val="center"/>
            </w:pPr>
            <w:r w:rsidRPr="00BA545B">
              <w:t>10</w:t>
            </w:r>
          </w:p>
        </w:tc>
        <w:tc>
          <w:tcPr>
            <w:tcW w:w="850" w:type="dxa"/>
          </w:tcPr>
          <w:p w:rsidR="00920D6F" w:rsidRPr="00BA545B" w:rsidRDefault="008C632B" w:rsidP="00942C49">
            <w:pPr>
              <w:jc w:val="center"/>
            </w:pPr>
            <w:r w:rsidRPr="00BA545B">
              <w:t>20</w:t>
            </w:r>
          </w:p>
        </w:tc>
        <w:tc>
          <w:tcPr>
            <w:tcW w:w="992" w:type="dxa"/>
          </w:tcPr>
          <w:p w:rsidR="00920D6F" w:rsidRPr="00BA545B" w:rsidRDefault="00FE2785" w:rsidP="008C632B">
            <w:pPr>
              <w:jc w:val="center"/>
            </w:pPr>
            <w:r w:rsidRPr="00BA545B">
              <w:t>2</w:t>
            </w:r>
            <w:r w:rsidR="008C632B" w:rsidRPr="00BA545B">
              <w:t>0</w:t>
            </w:r>
          </w:p>
        </w:tc>
        <w:tc>
          <w:tcPr>
            <w:tcW w:w="1134" w:type="dxa"/>
          </w:tcPr>
          <w:p w:rsidR="00920D6F" w:rsidRPr="00BA545B" w:rsidRDefault="00FE2785" w:rsidP="008C632B">
            <w:pPr>
              <w:jc w:val="center"/>
            </w:pPr>
            <w:r w:rsidRPr="00BA545B">
              <w:t>5</w:t>
            </w:r>
            <w:r w:rsidR="008C632B" w:rsidRPr="00BA545B">
              <w:t>0</w:t>
            </w:r>
          </w:p>
        </w:tc>
      </w:tr>
      <w:tr w:rsidR="00920D6F" w:rsidRPr="00BA545B" w:rsidTr="00942C49">
        <w:tc>
          <w:tcPr>
            <w:tcW w:w="5778" w:type="dxa"/>
          </w:tcPr>
          <w:p w:rsidR="00920D6F" w:rsidRPr="00BA545B" w:rsidRDefault="00920D6F" w:rsidP="00920D6F">
            <w:pPr>
              <w:spacing w:after="0"/>
            </w:pPr>
            <w:r w:rsidRPr="00BA545B">
              <w:t>4.10  можливості щодо стажування за професією (спеціальністю)</w:t>
            </w:r>
          </w:p>
        </w:tc>
        <w:tc>
          <w:tcPr>
            <w:tcW w:w="993" w:type="dxa"/>
          </w:tcPr>
          <w:p w:rsidR="00920D6F" w:rsidRPr="00BA545B" w:rsidRDefault="00FE2785" w:rsidP="00942C49">
            <w:pPr>
              <w:jc w:val="center"/>
            </w:pPr>
            <w:r w:rsidRPr="00BA545B">
              <w:t>0</w:t>
            </w:r>
          </w:p>
        </w:tc>
        <w:tc>
          <w:tcPr>
            <w:tcW w:w="850" w:type="dxa"/>
          </w:tcPr>
          <w:p w:rsidR="00920D6F" w:rsidRPr="00BA545B" w:rsidRDefault="008C632B" w:rsidP="00942C49">
            <w:pPr>
              <w:jc w:val="center"/>
            </w:pPr>
            <w:r w:rsidRPr="00BA545B">
              <w:t>30</w:t>
            </w:r>
          </w:p>
        </w:tc>
        <w:tc>
          <w:tcPr>
            <w:tcW w:w="992" w:type="dxa"/>
          </w:tcPr>
          <w:p w:rsidR="00920D6F" w:rsidRPr="00BA545B" w:rsidRDefault="00FE2785" w:rsidP="008C632B">
            <w:pPr>
              <w:jc w:val="center"/>
            </w:pPr>
            <w:r w:rsidRPr="00BA545B">
              <w:t>1</w:t>
            </w:r>
            <w:r w:rsidR="008C632B" w:rsidRPr="00BA545B">
              <w:t>0</w:t>
            </w:r>
          </w:p>
        </w:tc>
        <w:tc>
          <w:tcPr>
            <w:tcW w:w="1134" w:type="dxa"/>
          </w:tcPr>
          <w:p w:rsidR="00920D6F" w:rsidRPr="00BA545B" w:rsidRDefault="00FE2785" w:rsidP="008C632B">
            <w:pPr>
              <w:jc w:val="center"/>
            </w:pPr>
            <w:r w:rsidRPr="00BA545B">
              <w:t>6</w:t>
            </w:r>
            <w:r w:rsidR="008C632B" w:rsidRPr="00BA545B">
              <w:t>0</w:t>
            </w:r>
          </w:p>
        </w:tc>
      </w:tr>
      <w:tr w:rsidR="00920D6F" w:rsidRPr="00BA545B" w:rsidTr="00942C49">
        <w:tc>
          <w:tcPr>
            <w:tcW w:w="5778" w:type="dxa"/>
          </w:tcPr>
          <w:p w:rsidR="00920D6F" w:rsidRPr="00BA545B" w:rsidRDefault="00920D6F" w:rsidP="007949E1">
            <w:pPr>
              <w:pStyle w:val="ListParagraph"/>
              <w:numPr>
                <w:ilvl w:val="0"/>
                <w:numId w:val="46"/>
              </w:numPr>
              <w:spacing w:after="0"/>
              <w:ind w:left="426"/>
            </w:pPr>
            <w:r w:rsidRPr="00BA545B">
              <w:t>Дізнатися про альтернативні шляхи здобуття кваліфікації</w:t>
            </w:r>
          </w:p>
        </w:tc>
        <w:tc>
          <w:tcPr>
            <w:tcW w:w="993" w:type="dxa"/>
          </w:tcPr>
          <w:p w:rsidR="00920D6F" w:rsidRPr="00BA545B" w:rsidRDefault="00FE2785" w:rsidP="00942C49">
            <w:pPr>
              <w:jc w:val="center"/>
            </w:pPr>
            <w:r w:rsidRPr="00BA545B">
              <w:t>0</w:t>
            </w:r>
          </w:p>
        </w:tc>
        <w:tc>
          <w:tcPr>
            <w:tcW w:w="850" w:type="dxa"/>
          </w:tcPr>
          <w:p w:rsidR="00920D6F" w:rsidRPr="00BA545B" w:rsidRDefault="00FE2785" w:rsidP="008C632B">
            <w:pPr>
              <w:jc w:val="center"/>
            </w:pPr>
            <w:r w:rsidRPr="00BA545B">
              <w:t>2</w:t>
            </w:r>
            <w:r w:rsidR="008C632B" w:rsidRPr="00BA545B">
              <w:t>0</w:t>
            </w:r>
          </w:p>
        </w:tc>
        <w:tc>
          <w:tcPr>
            <w:tcW w:w="992" w:type="dxa"/>
          </w:tcPr>
          <w:p w:rsidR="00920D6F" w:rsidRPr="00BA545B" w:rsidRDefault="00FE2785" w:rsidP="008C632B">
            <w:pPr>
              <w:jc w:val="center"/>
            </w:pPr>
            <w:r w:rsidRPr="00BA545B">
              <w:t>1</w:t>
            </w:r>
            <w:r w:rsidR="008C632B" w:rsidRPr="00BA545B">
              <w:t>0</w:t>
            </w:r>
          </w:p>
        </w:tc>
        <w:tc>
          <w:tcPr>
            <w:tcW w:w="1134" w:type="dxa"/>
          </w:tcPr>
          <w:p w:rsidR="00920D6F" w:rsidRPr="00BA545B" w:rsidRDefault="00FE2785" w:rsidP="00942C49">
            <w:pPr>
              <w:jc w:val="center"/>
            </w:pPr>
            <w:r w:rsidRPr="00BA545B">
              <w:t>7</w:t>
            </w:r>
            <w:r w:rsidR="008C632B" w:rsidRPr="00BA545B">
              <w:t>0</w:t>
            </w:r>
          </w:p>
        </w:tc>
      </w:tr>
      <w:tr w:rsidR="00920D6F" w:rsidRPr="00BA545B" w:rsidTr="00942C49">
        <w:tc>
          <w:tcPr>
            <w:tcW w:w="5778" w:type="dxa"/>
          </w:tcPr>
          <w:p w:rsidR="00920D6F" w:rsidRPr="00BA545B" w:rsidRDefault="00920D6F" w:rsidP="007949E1">
            <w:pPr>
              <w:pStyle w:val="ListParagraph"/>
              <w:numPr>
                <w:ilvl w:val="0"/>
                <w:numId w:val="46"/>
              </w:numPr>
              <w:spacing w:after="0"/>
              <w:ind w:left="426"/>
            </w:pPr>
            <w:r w:rsidRPr="00BA545B">
              <w:t>Отримати фахову відповідь на запитання</w:t>
            </w:r>
          </w:p>
        </w:tc>
        <w:tc>
          <w:tcPr>
            <w:tcW w:w="993" w:type="dxa"/>
          </w:tcPr>
          <w:p w:rsidR="00920D6F" w:rsidRPr="00BA545B" w:rsidRDefault="00FE2785" w:rsidP="00942C49">
            <w:pPr>
              <w:jc w:val="center"/>
            </w:pPr>
            <w:r w:rsidRPr="00BA545B">
              <w:t>0</w:t>
            </w:r>
          </w:p>
        </w:tc>
        <w:tc>
          <w:tcPr>
            <w:tcW w:w="850" w:type="dxa"/>
          </w:tcPr>
          <w:p w:rsidR="00920D6F" w:rsidRPr="00BA545B" w:rsidRDefault="00FE2785" w:rsidP="008C632B">
            <w:pPr>
              <w:jc w:val="center"/>
            </w:pPr>
            <w:r w:rsidRPr="00BA545B">
              <w:t>2</w:t>
            </w:r>
            <w:r w:rsidR="008C632B" w:rsidRPr="00BA545B">
              <w:t>0</w:t>
            </w:r>
          </w:p>
        </w:tc>
        <w:tc>
          <w:tcPr>
            <w:tcW w:w="992" w:type="dxa"/>
          </w:tcPr>
          <w:p w:rsidR="00920D6F" w:rsidRPr="00BA545B" w:rsidRDefault="00FE2785" w:rsidP="00942C49">
            <w:pPr>
              <w:jc w:val="center"/>
            </w:pPr>
            <w:r w:rsidRPr="00BA545B">
              <w:t>0</w:t>
            </w:r>
          </w:p>
        </w:tc>
        <w:tc>
          <w:tcPr>
            <w:tcW w:w="1134" w:type="dxa"/>
          </w:tcPr>
          <w:p w:rsidR="00920D6F" w:rsidRPr="00BA545B" w:rsidRDefault="00FE2785" w:rsidP="00942C49">
            <w:pPr>
              <w:jc w:val="center"/>
            </w:pPr>
            <w:r w:rsidRPr="00BA545B">
              <w:t>8</w:t>
            </w:r>
            <w:r w:rsidR="008C632B" w:rsidRPr="00BA545B">
              <w:t>0</w:t>
            </w:r>
          </w:p>
        </w:tc>
      </w:tr>
      <w:tr w:rsidR="00920D6F" w:rsidRPr="00BA545B" w:rsidTr="00942C49">
        <w:tc>
          <w:tcPr>
            <w:tcW w:w="5778" w:type="dxa"/>
          </w:tcPr>
          <w:p w:rsidR="00920D6F" w:rsidRPr="00BA545B" w:rsidRDefault="00920D6F" w:rsidP="007949E1">
            <w:pPr>
              <w:pStyle w:val="ListParagraph"/>
              <w:numPr>
                <w:ilvl w:val="0"/>
                <w:numId w:val="46"/>
              </w:numPr>
              <w:spacing w:after="0"/>
              <w:ind w:left="426"/>
            </w:pPr>
            <w:r w:rsidRPr="00BA545B">
              <w:t>Перевірити, чи пред’явлений документ про кваліфікацію (освіту) є дійсним/достовірним</w:t>
            </w:r>
          </w:p>
        </w:tc>
        <w:tc>
          <w:tcPr>
            <w:tcW w:w="993" w:type="dxa"/>
          </w:tcPr>
          <w:p w:rsidR="00920D6F" w:rsidRPr="00BA545B" w:rsidRDefault="008C632B" w:rsidP="00942C49">
            <w:pPr>
              <w:jc w:val="center"/>
            </w:pPr>
            <w:r w:rsidRPr="00BA545B">
              <w:t>10</w:t>
            </w:r>
          </w:p>
        </w:tc>
        <w:tc>
          <w:tcPr>
            <w:tcW w:w="850" w:type="dxa"/>
          </w:tcPr>
          <w:p w:rsidR="00920D6F" w:rsidRPr="00BA545B" w:rsidRDefault="00FE2785" w:rsidP="008C632B">
            <w:pPr>
              <w:jc w:val="center"/>
            </w:pPr>
            <w:r w:rsidRPr="00BA545B">
              <w:t>3</w:t>
            </w:r>
            <w:r w:rsidR="008C632B" w:rsidRPr="00BA545B">
              <w:t>0</w:t>
            </w:r>
          </w:p>
        </w:tc>
        <w:tc>
          <w:tcPr>
            <w:tcW w:w="992" w:type="dxa"/>
          </w:tcPr>
          <w:p w:rsidR="00920D6F" w:rsidRPr="00BA545B" w:rsidRDefault="00FE2785" w:rsidP="00942C49">
            <w:pPr>
              <w:jc w:val="center"/>
            </w:pPr>
            <w:r w:rsidRPr="00BA545B">
              <w:t>0</w:t>
            </w:r>
          </w:p>
        </w:tc>
        <w:tc>
          <w:tcPr>
            <w:tcW w:w="1134" w:type="dxa"/>
          </w:tcPr>
          <w:p w:rsidR="00920D6F" w:rsidRPr="00BA545B" w:rsidRDefault="00FE2785" w:rsidP="00942C49">
            <w:pPr>
              <w:jc w:val="center"/>
            </w:pPr>
            <w:r w:rsidRPr="00BA545B">
              <w:t>6</w:t>
            </w:r>
            <w:r w:rsidR="008C632B" w:rsidRPr="00BA545B">
              <w:t>0</w:t>
            </w:r>
          </w:p>
        </w:tc>
      </w:tr>
      <w:tr w:rsidR="00920D6F" w:rsidRPr="00BA545B" w:rsidTr="00942C49">
        <w:tc>
          <w:tcPr>
            <w:tcW w:w="5778" w:type="dxa"/>
          </w:tcPr>
          <w:p w:rsidR="00920D6F" w:rsidRPr="00BA545B" w:rsidRDefault="00920D6F" w:rsidP="007949E1">
            <w:pPr>
              <w:pStyle w:val="ListParagraph"/>
              <w:numPr>
                <w:ilvl w:val="0"/>
                <w:numId w:val="46"/>
              </w:numPr>
              <w:spacing w:after="0"/>
              <w:ind w:left="426"/>
            </w:pPr>
            <w:r w:rsidRPr="00BA545B">
              <w:t xml:space="preserve">Пошук інформації про можливості визнання кваліфікації/ працевлаштування або стажування за кордоном </w:t>
            </w:r>
          </w:p>
        </w:tc>
        <w:tc>
          <w:tcPr>
            <w:tcW w:w="993" w:type="dxa"/>
          </w:tcPr>
          <w:p w:rsidR="00920D6F" w:rsidRPr="00BA545B" w:rsidRDefault="008C632B" w:rsidP="00942C49">
            <w:pPr>
              <w:jc w:val="center"/>
            </w:pPr>
            <w:r w:rsidRPr="00BA545B">
              <w:t>10</w:t>
            </w:r>
          </w:p>
        </w:tc>
        <w:tc>
          <w:tcPr>
            <w:tcW w:w="850" w:type="dxa"/>
          </w:tcPr>
          <w:p w:rsidR="00920D6F" w:rsidRPr="00BA545B" w:rsidRDefault="008C632B" w:rsidP="00942C49">
            <w:pPr>
              <w:jc w:val="center"/>
            </w:pPr>
            <w:r w:rsidRPr="00BA545B">
              <w:t>50</w:t>
            </w:r>
          </w:p>
        </w:tc>
        <w:tc>
          <w:tcPr>
            <w:tcW w:w="992" w:type="dxa"/>
          </w:tcPr>
          <w:p w:rsidR="00920D6F" w:rsidRPr="00BA545B" w:rsidRDefault="00FE2785" w:rsidP="00942C49">
            <w:pPr>
              <w:jc w:val="center"/>
            </w:pPr>
            <w:r w:rsidRPr="00BA545B">
              <w:t>0</w:t>
            </w:r>
          </w:p>
        </w:tc>
        <w:tc>
          <w:tcPr>
            <w:tcW w:w="1134" w:type="dxa"/>
          </w:tcPr>
          <w:p w:rsidR="00920D6F" w:rsidRPr="00BA545B" w:rsidRDefault="00FE2785" w:rsidP="008C632B">
            <w:pPr>
              <w:jc w:val="center"/>
            </w:pPr>
            <w:r w:rsidRPr="00BA545B">
              <w:t>4</w:t>
            </w:r>
            <w:r w:rsidR="008C632B" w:rsidRPr="00BA545B">
              <w:t>0</w:t>
            </w:r>
          </w:p>
        </w:tc>
      </w:tr>
      <w:tr w:rsidR="00920D6F" w:rsidRPr="002F2FC2" w:rsidTr="00942C49">
        <w:tc>
          <w:tcPr>
            <w:tcW w:w="5778" w:type="dxa"/>
          </w:tcPr>
          <w:p w:rsidR="00920D6F" w:rsidRPr="00BA545B" w:rsidRDefault="00920D6F" w:rsidP="007949E1">
            <w:pPr>
              <w:pStyle w:val="ListParagraph"/>
              <w:numPr>
                <w:ilvl w:val="0"/>
                <w:numId w:val="46"/>
              </w:numPr>
              <w:spacing w:after="0"/>
              <w:ind w:left="426"/>
            </w:pPr>
            <w:r w:rsidRPr="00BA545B">
              <w:t xml:space="preserve">Ознайомлення з іншою корисною інформацією </w:t>
            </w:r>
          </w:p>
        </w:tc>
        <w:tc>
          <w:tcPr>
            <w:tcW w:w="993" w:type="dxa"/>
          </w:tcPr>
          <w:p w:rsidR="00920D6F" w:rsidRPr="00BA545B" w:rsidRDefault="00FE2785" w:rsidP="008C632B">
            <w:pPr>
              <w:jc w:val="center"/>
            </w:pPr>
            <w:r w:rsidRPr="00BA545B">
              <w:t>3</w:t>
            </w:r>
            <w:r w:rsidR="008C632B" w:rsidRPr="00BA545B">
              <w:t>0</w:t>
            </w:r>
          </w:p>
        </w:tc>
        <w:tc>
          <w:tcPr>
            <w:tcW w:w="850" w:type="dxa"/>
          </w:tcPr>
          <w:p w:rsidR="00920D6F" w:rsidRPr="00BA545B" w:rsidRDefault="008C632B" w:rsidP="008C632B">
            <w:pPr>
              <w:jc w:val="center"/>
            </w:pPr>
            <w:r w:rsidRPr="00BA545B">
              <w:t>50</w:t>
            </w:r>
          </w:p>
        </w:tc>
        <w:tc>
          <w:tcPr>
            <w:tcW w:w="992" w:type="dxa"/>
          </w:tcPr>
          <w:p w:rsidR="00920D6F" w:rsidRPr="00BA545B" w:rsidRDefault="00FE2785" w:rsidP="008C632B">
            <w:pPr>
              <w:jc w:val="center"/>
            </w:pPr>
            <w:r w:rsidRPr="00BA545B">
              <w:t>1</w:t>
            </w:r>
            <w:r w:rsidR="008C632B" w:rsidRPr="00BA545B">
              <w:t>0</w:t>
            </w:r>
          </w:p>
        </w:tc>
        <w:tc>
          <w:tcPr>
            <w:tcW w:w="1134" w:type="dxa"/>
          </w:tcPr>
          <w:p w:rsidR="00920D6F" w:rsidRPr="002F2FC2" w:rsidRDefault="00FE2785" w:rsidP="008C632B">
            <w:pPr>
              <w:jc w:val="center"/>
            </w:pPr>
            <w:r w:rsidRPr="00BA545B">
              <w:t>1</w:t>
            </w:r>
            <w:r w:rsidR="008C632B" w:rsidRPr="00BA545B">
              <w:t>0</w:t>
            </w:r>
          </w:p>
        </w:tc>
      </w:tr>
    </w:tbl>
    <w:p w:rsidR="00920D6F" w:rsidRPr="002F2FC2" w:rsidRDefault="00920D6F" w:rsidP="00920D6F">
      <w:pPr>
        <w:rPr>
          <w:color w:val="262626" w:themeColor="text1" w:themeTint="D9"/>
          <w:sz w:val="24"/>
          <w:szCs w:val="24"/>
        </w:rPr>
      </w:pPr>
    </w:p>
    <w:p w:rsidR="00920D6F" w:rsidRPr="002F2FC2" w:rsidRDefault="000231AB" w:rsidP="00920D6F">
      <w:pPr>
        <w:rPr>
          <w:color w:val="262626" w:themeColor="text1" w:themeTint="D9"/>
          <w:sz w:val="24"/>
          <w:szCs w:val="24"/>
        </w:rPr>
      </w:pPr>
      <w:r w:rsidRPr="002F2FC2">
        <w:rPr>
          <w:color w:val="262626" w:themeColor="text1" w:themeTint="D9"/>
          <w:sz w:val="24"/>
          <w:szCs w:val="24"/>
        </w:rPr>
        <w:t xml:space="preserve">Учителі </w:t>
      </w:r>
      <w:r w:rsidR="00920D6F" w:rsidRPr="002F2FC2">
        <w:rPr>
          <w:color w:val="262626" w:themeColor="text1" w:themeTint="D9"/>
          <w:sz w:val="24"/>
          <w:szCs w:val="24"/>
        </w:rPr>
        <w:t xml:space="preserve">вважають </w:t>
      </w:r>
      <w:r w:rsidR="00920D6F" w:rsidRPr="002F2FC2">
        <w:rPr>
          <w:b/>
          <w:color w:val="262626" w:themeColor="text1" w:themeTint="D9"/>
          <w:sz w:val="24"/>
          <w:szCs w:val="24"/>
        </w:rPr>
        <w:t xml:space="preserve">найбільш пріоритетними </w:t>
      </w:r>
      <w:r w:rsidR="00920D6F" w:rsidRPr="002F2FC2">
        <w:rPr>
          <w:color w:val="262626" w:themeColor="text1" w:themeTint="D9"/>
          <w:sz w:val="24"/>
          <w:szCs w:val="24"/>
        </w:rPr>
        <w:t>запити щодо пошуку інформації про (за пріоритетністю):</w:t>
      </w:r>
    </w:p>
    <w:p w:rsidR="0091152C" w:rsidRPr="00BA545B" w:rsidRDefault="000231AB" w:rsidP="007949E1">
      <w:pPr>
        <w:pStyle w:val="ListParagraph"/>
        <w:numPr>
          <w:ilvl w:val="0"/>
          <w:numId w:val="49"/>
        </w:numPr>
        <w:ind w:left="426"/>
        <w:rPr>
          <w:color w:val="262626" w:themeColor="text1" w:themeTint="D9"/>
          <w:sz w:val="24"/>
          <w:szCs w:val="24"/>
        </w:rPr>
      </w:pPr>
      <w:r w:rsidRPr="00BA545B">
        <w:rPr>
          <w:color w:val="262626" w:themeColor="text1" w:themeTint="D9"/>
          <w:sz w:val="24"/>
          <w:szCs w:val="24"/>
        </w:rPr>
        <w:t>отримати фахову відповідь на запитання (</w:t>
      </w:r>
      <w:r w:rsidRPr="00BA545B">
        <w:rPr>
          <w:b/>
          <w:color w:val="262626" w:themeColor="text1" w:themeTint="D9"/>
          <w:sz w:val="24"/>
          <w:szCs w:val="24"/>
        </w:rPr>
        <w:t>8</w:t>
      </w:r>
      <w:r w:rsidR="002C32D2" w:rsidRPr="00BA545B">
        <w:rPr>
          <w:b/>
          <w:color w:val="262626" w:themeColor="text1" w:themeTint="D9"/>
          <w:sz w:val="24"/>
          <w:szCs w:val="24"/>
        </w:rPr>
        <w:t>0</w:t>
      </w:r>
      <w:r w:rsidRPr="00BA545B">
        <w:rPr>
          <w:b/>
          <w:color w:val="262626" w:themeColor="text1" w:themeTint="D9"/>
          <w:sz w:val="24"/>
          <w:szCs w:val="24"/>
        </w:rPr>
        <w:t>%);</w:t>
      </w:r>
    </w:p>
    <w:p w:rsidR="000231AB" w:rsidRPr="00BA545B" w:rsidRDefault="000231AB" w:rsidP="007949E1">
      <w:pPr>
        <w:pStyle w:val="ListParagraph"/>
        <w:numPr>
          <w:ilvl w:val="0"/>
          <w:numId w:val="49"/>
        </w:numPr>
        <w:ind w:left="426"/>
        <w:rPr>
          <w:color w:val="262626" w:themeColor="text1" w:themeTint="D9"/>
          <w:sz w:val="24"/>
          <w:szCs w:val="24"/>
        </w:rPr>
      </w:pPr>
      <w:r w:rsidRPr="00BA545B">
        <w:rPr>
          <w:color w:val="262626" w:themeColor="text1" w:themeTint="D9"/>
          <w:sz w:val="24"/>
          <w:szCs w:val="24"/>
        </w:rPr>
        <w:lastRenderedPageBreak/>
        <w:t>професії, можливості кар’єрного зростання</w:t>
      </w:r>
      <w:r w:rsidR="00BA545B">
        <w:rPr>
          <w:color w:val="262626" w:themeColor="text1" w:themeTint="D9"/>
          <w:sz w:val="24"/>
          <w:szCs w:val="24"/>
        </w:rPr>
        <w:t xml:space="preserve"> </w:t>
      </w:r>
      <w:r w:rsidR="002C32D2" w:rsidRPr="00BA545B">
        <w:rPr>
          <w:color w:val="262626" w:themeColor="text1" w:themeTint="D9"/>
          <w:sz w:val="24"/>
          <w:szCs w:val="24"/>
        </w:rPr>
        <w:t>(</w:t>
      </w:r>
      <w:r w:rsidRPr="00BA545B">
        <w:rPr>
          <w:b/>
          <w:color w:val="262626" w:themeColor="text1" w:themeTint="D9"/>
          <w:sz w:val="24"/>
          <w:szCs w:val="24"/>
        </w:rPr>
        <w:t>7</w:t>
      </w:r>
      <w:r w:rsidR="002C32D2" w:rsidRPr="00BA545B">
        <w:rPr>
          <w:b/>
          <w:color w:val="262626" w:themeColor="text1" w:themeTint="D9"/>
          <w:sz w:val="24"/>
          <w:szCs w:val="24"/>
        </w:rPr>
        <w:t>0</w:t>
      </w:r>
      <w:r w:rsidRPr="00BA545B">
        <w:rPr>
          <w:color w:val="262626" w:themeColor="text1" w:themeTint="D9"/>
          <w:sz w:val="24"/>
          <w:szCs w:val="24"/>
        </w:rPr>
        <w:t>%);</w:t>
      </w:r>
    </w:p>
    <w:p w:rsidR="002C32D2" w:rsidRPr="00BA545B" w:rsidRDefault="000231AB" w:rsidP="007949E1">
      <w:pPr>
        <w:pStyle w:val="ListParagraph"/>
        <w:numPr>
          <w:ilvl w:val="0"/>
          <w:numId w:val="49"/>
        </w:numPr>
        <w:ind w:left="426"/>
        <w:rPr>
          <w:color w:val="262626" w:themeColor="text1" w:themeTint="D9"/>
          <w:sz w:val="24"/>
          <w:szCs w:val="24"/>
        </w:rPr>
      </w:pPr>
      <w:r w:rsidRPr="00BA545B">
        <w:rPr>
          <w:color w:val="262626" w:themeColor="text1" w:themeTint="D9"/>
          <w:sz w:val="24"/>
          <w:szCs w:val="24"/>
        </w:rPr>
        <w:t>центри, в яких можна підтвердити кваліфікацію, визнати результати неформального навчання</w:t>
      </w:r>
      <w:r w:rsidR="00BA545B">
        <w:rPr>
          <w:color w:val="262626" w:themeColor="text1" w:themeTint="D9"/>
          <w:sz w:val="24"/>
          <w:szCs w:val="24"/>
        </w:rPr>
        <w:t xml:space="preserve"> </w:t>
      </w:r>
      <w:r w:rsidR="002C32D2" w:rsidRPr="00BA545B">
        <w:rPr>
          <w:b/>
          <w:color w:val="262626" w:themeColor="text1" w:themeTint="D9"/>
          <w:sz w:val="24"/>
          <w:szCs w:val="24"/>
        </w:rPr>
        <w:t>(</w:t>
      </w:r>
      <w:r w:rsidRPr="00BA545B">
        <w:rPr>
          <w:b/>
          <w:color w:val="262626" w:themeColor="text1" w:themeTint="D9"/>
          <w:sz w:val="24"/>
          <w:szCs w:val="24"/>
        </w:rPr>
        <w:t>7</w:t>
      </w:r>
      <w:r w:rsidR="002C32D2" w:rsidRPr="00BA545B">
        <w:rPr>
          <w:b/>
          <w:color w:val="262626" w:themeColor="text1" w:themeTint="D9"/>
          <w:sz w:val="24"/>
          <w:szCs w:val="24"/>
        </w:rPr>
        <w:t>0</w:t>
      </w:r>
      <w:r w:rsidRPr="00BA545B">
        <w:rPr>
          <w:color w:val="262626" w:themeColor="text1" w:themeTint="D9"/>
          <w:sz w:val="24"/>
          <w:szCs w:val="24"/>
        </w:rPr>
        <w:t>%);</w:t>
      </w:r>
    </w:p>
    <w:p w:rsidR="007F085A" w:rsidRPr="00BA545B" w:rsidRDefault="000231AB" w:rsidP="007949E1">
      <w:pPr>
        <w:pStyle w:val="ListParagraph"/>
        <w:numPr>
          <w:ilvl w:val="0"/>
          <w:numId w:val="49"/>
        </w:numPr>
        <w:ind w:left="426"/>
        <w:rPr>
          <w:color w:val="262626" w:themeColor="text1" w:themeTint="D9"/>
          <w:sz w:val="24"/>
          <w:szCs w:val="24"/>
        </w:rPr>
      </w:pPr>
      <w:r w:rsidRPr="00BA545B">
        <w:rPr>
          <w:color w:val="262626" w:themeColor="text1" w:themeTint="D9"/>
          <w:sz w:val="24"/>
          <w:szCs w:val="24"/>
        </w:rPr>
        <w:t xml:space="preserve">дізнатися про альтернативні шляхи здобуття кваліфікації </w:t>
      </w:r>
      <w:r w:rsidR="002C32D2" w:rsidRPr="00BA545B">
        <w:rPr>
          <w:color w:val="262626" w:themeColor="text1" w:themeTint="D9"/>
          <w:sz w:val="24"/>
          <w:szCs w:val="24"/>
        </w:rPr>
        <w:t>(</w:t>
      </w:r>
      <w:r w:rsidRPr="00BA545B">
        <w:rPr>
          <w:b/>
          <w:color w:val="262626" w:themeColor="text1" w:themeTint="D9"/>
          <w:sz w:val="24"/>
          <w:szCs w:val="24"/>
        </w:rPr>
        <w:t>7</w:t>
      </w:r>
      <w:r w:rsidR="002C32D2" w:rsidRPr="00BA545B">
        <w:rPr>
          <w:b/>
          <w:color w:val="262626" w:themeColor="text1" w:themeTint="D9"/>
          <w:sz w:val="24"/>
          <w:szCs w:val="24"/>
        </w:rPr>
        <w:t>0</w:t>
      </w:r>
      <w:r w:rsidRPr="00BA545B">
        <w:rPr>
          <w:color w:val="262626" w:themeColor="text1" w:themeTint="D9"/>
          <w:sz w:val="24"/>
          <w:szCs w:val="24"/>
        </w:rPr>
        <w:t>%)</w:t>
      </w:r>
      <w:r w:rsidR="007F085A" w:rsidRPr="00BA545B">
        <w:rPr>
          <w:color w:val="262626" w:themeColor="text1" w:themeTint="D9"/>
          <w:sz w:val="24"/>
          <w:szCs w:val="24"/>
        </w:rPr>
        <w:t>;</w:t>
      </w:r>
    </w:p>
    <w:p w:rsidR="000231AB" w:rsidRPr="002F2FC2" w:rsidRDefault="007F085A" w:rsidP="007949E1">
      <w:pPr>
        <w:pStyle w:val="ListParagraph"/>
        <w:numPr>
          <w:ilvl w:val="0"/>
          <w:numId w:val="49"/>
        </w:numPr>
        <w:ind w:left="426"/>
        <w:rPr>
          <w:color w:val="262626" w:themeColor="text1" w:themeTint="D9"/>
          <w:sz w:val="24"/>
          <w:szCs w:val="24"/>
        </w:rPr>
      </w:pPr>
      <w:r w:rsidRPr="00BA545B">
        <w:rPr>
          <w:color w:val="262626" w:themeColor="text1" w:themeTint="D9"/>
          <w:sz w:val="24"/>
          <w:szCs w:val="24"/>
        </w:rPr>
        <w:t>Ознайомлення з інформацією про ініціативи</w:t>
      </w:r>
      <w:r w:rsidRPr="002F2FC2">
        <w:rPr>
          <w:color w:val="262626" w:themeColor="text1" w:themeTint="D9"/>
          <w:sz w:val="24"/>
          <w:szCs w:val="24"/>
        </w:rPr>
        <w:t>, актуальні події/ реформу системи кваліфікацій (новини, анонси, інформаційні повідомлення тощо) (60%);</w:t>
      </w:r>
    </w:p>
    <w:p w:rsidR="007F085A" w:rsidRPr="002F2FC2" w:rsidRDefault="007F085A" w:rsidP="007F085A">
      <w:pPr>
        <w:pStyle w:val="ListParagraph"/>
        <w:ind w:left="426"/>
        <w:rPr>
          <w:color w:val="262626" w:themeColor="text1" w:themeTint="D9"/>
          <w:sz w:val="24"/>
          <w:szCs w:val="24"/>
        </w:rPr>
      </w:pPr>
      <w:r w:rsidRPr="002F2FC2">
        <w:rPr>
          <w:color w:val="262626" w:themeColor="text1" w:themeTint="D9"/>
          <w:sz w:val="24"/>
          <w:szCs w:val="24"/>
        </w:rPr>
        <w:t>Перевірити, чи пред’явлений документ про кваліфікацію (освіту) є дійсним/достовірним (60%);</w:t>
      </w:r>
    </w:p>
    <w:p w:rsidR="007F085A" w:rsidRPr="002F2FC2" w:rsidRDefault="007F085A" w:rsidP="007949E1">
      <w:pPr>
        <w:pStyle w:val="ListParagraph"/>
        <w:numPr>
          <w:ilvl w:val="0"/>
          <w:numId w:val="49"/>
        </w:numPr>
        <w:ind w:left="426"/>
        <w:rPr>
          <w:color w:val="262626" w:themeColor="text1" w:themeTint="D9"/>
          <w:sz w:val="24"/>
          <w:szCs w:val="24"/>
        </w:rPr>
      </w:pPr>
      <w:r w:rsidRPr="002F2FC2">
        <w:rPr>
          <w:color w:val="262626" w:themeColor="text1" w:themeTint="D9"/>
          <w:sz w:val="24"/>
          <w:szCs w:val="24"/>
        </w:rPr>
        <w:lastRenderedPageBreak/>
        <w:t>можливості щодо стажування за професією (спеціальністю) (60%);</w:t>
      </w:r>
    </w:p>
    <w:p w:rsidR="007F085A" w:rsidRPr="002F2FC2" w:rsidRDefault="007F085A" w:rsidP="007949E1">
      <w:pPr>
        <w:pStyle w:val="ListParagraph"/>
        <w:numPr>
          <w:ilvl w:val="0"/>
          <w:numId w:val="49"/>
        </w:numPr>
        <w:ind w:left="426"/>
        <w:rPr>
          <w:color w:val="262626" w:themeColor="text1" w:themeTint="D9"/>
          <w:sz w:val="24"/>
          <w:szCs w:val="24"/>
        </w:rPr>
      </w:pPr>
      <w:r w:rsidRPr="002F2FC2">
        <w:rPr>
          <w:color w:val="262626" w:themeColor="text1" w:themeTint="D9"/>
          <w:sz w:val="24"/>
          <w:szCs w:val="24"/>
        </w:rPr>
        <w:t>освітні стандарти (60%);</w:t>
      </w:r>
    </w:p>
    <w:p w:rsidR="007F085A" w:rsidRPr="002F2FC2" w:rsidRDefault="007F085A" w:rsidP="007949E1">
      <w:pPr>
        <w:pStyle w:val="ListParagraph"/>
        <w:numPr>
          <w:ilvl w:val="0"/>
          <w:numId w:val="49"/>
        </w:numPr>
        <w:ind w:left="426"/>
        <w:rPr>
          <w:color w:val="262626" w:themeColor="text1" w:themeTint="D9"/>
          <w:sz w:val="24"/>
          <w:szCs w:val="24"/>
        </w:rPr>
      </w:pPr>
      <w:r w:rsidRPr="002F2FC2">
        <w:rPr>
          <w:color w:val="262626" w:themeColor="text1" w:themeTint="D9"/>
          <w:sz w:val="24"/>
          <w:szCs w:val="24"/>
        </w:rPr>
        <w:t>кваліфікації, які можна здобути за професією (спеціальністю) (60%).</w:t>
      </w:r>
    </w:p>
    <w:p w:rsidR="007F085A" w:rsidRPr="002F2FC2" w:rsidRDefault="007F085A" w:rsidP="007F085A">
      <w:pPr>
        <w:rPr>
          <w:color w:val="262626" w:themeColor="text1" w:themeTint="D9"/>
          <w:sz w:val="24"/>
          <w:szCs w:val="24"/>
        </w:rPr>
      </w:pPr>
      <w:r w:rsidRPr="002F2FC2">
        <w:rPr>
          <w:color w:val="262626" w:themeColor="text1" w:themeTint="D9"/>
          <w:sz w:val="24"/>
          <w:szCs w:val="24"/>
        </w:rPr>
        <w:t>Серед інших цілей в коментарях зазначали:</w:t>
      </w:r>
    </w:p>
    <w:p w:rsidR="00522A59" w:rsidRPr="002F2FC2" w:rsidRDefault="007F085A" w:rsidP="007F085A">
      <w:pPr>
        <w:pStyle w:val="ListParagraph"/>
        <w:numPr>
          <w:ilvl w:val="0"/>
          <w:numId w:val="12"/>
        </w:numPr>
        <w:rPr>
          <w:color w:val="262626" w:themeColor="text1" w:themeTint="D9"/>
          <w:sz w:val="24"/>
          <w:szCs w:val="24"/>
        </w:rPr>
      </w:pPr>
      <w:r w:rsidRPr="002F2FC2">
        <w:rPr>
          <w:color w:val="262626" w:themeColor="text1" w:themeTint="D9"/>
          <w:sz w:val="24"/>
          <w:szCs w:val="24"/>
        </w:rPr>
        <w:t>інформація про якість підготовки в центрах підвищення кваліфікації</w:t>
      </w:r>
      <w:r w:rsidR="00254ADC" w:rsidRPr="002F2FC2">
        <w:rPr>
          <w:color w:val="262626" w:themeColor="text1" w:themeTint="D9"/>
          <w:sz w:val="24"/>
          <w:szCs w:val="24"/>
        </w:rPr>
        <w:t>.</w:t>
      </w:r>
    </w:p>
    <w:p w:rsidR="007F085A" w:rsidRPr="002F2FC2" w:rsidRDefault="007F085A" w:rsidP="007F085A">
      <w:pPr>
        <w:pStyle w:val="ListParagraph"/>
        <w:rPr>
          <w:color w:val="262626" w:themeColor="text1" w:themeTint="D9"/>
          <w:sz w:val="24"/>
          <w:szCs w:val="24"/>
        </w:rPr>
      </w:pPr>
    </w:p>
    <w:p w:rsidR="00920D6F" w:rsidRPr="002F2FC2" w:rsidRDefault="00920D6F" w:rsidP="007949E1">
      <w:pPr>
        <w:pStyle w:val="ListParagraph"/>
        <w:numPr>
          <w:ilvl w:val="0"/>
          <w:numId w:val="48"/>
        </w:numPr>
        <w:rPr>
          <w:color w:val="262626" w:themeColor="text1" w:themeTint="D9"/>
          <w:sz w:val="24"/>
          <w:szCs w:val="24"/>
        </w:rPr>
      </w:pPr>
      <w:r w:rsidRPr="002F2FC2">
        <w:rPr>
          <w:b/>
          <w:bCs/>
        </w:rPr>
        <w:t>Які он-лайн ресурси (джерела інформації) Ви найчастіше використовуєте для пошуку зазначеної інформації?</w:t>
      </w:r>
    </w:p>
    <w:p w:rsidR="00920D6F" w:rsidRPr="002F2FC2" w:rsidRDefault="00920D6F" w:rsidP="00920D6F">
      <w:pPr>
        <w:pStyle w:val="NoSpacing"/>
        <w:rPr>
          <w:color w:val="262626" w:themeColor="text1" w:themeTint="D9"/>
          <w:sz w:val="24"/>
          <w:szCs w:val="24"/>
          <w:lang w:val="uk-UA"/>
        </w:rPr>
      </w:pPr>
      <w:r w:rsidRPr="002F2FC2">
        <w:rPr>
          <w:color w:val="262626" w:themeColor="text1" w:themeTint="D9"/>
          <w:sz w:val="24"/>
          <w:szCs w:val="24"/>
          <w:lang w:val="uk-UA"/>
        </w:rPr>
        <w:lastRenderedPageBreak/>
        <w:t>Найчастіше у відповідях зазначалися (у порядку пріоритетності):</w:t>
      </w:r>
    </w:p>
    <w:p w:rsidR="00920D6F" w:rsidRPr="002F2FC2" w:rsidRDefault="00920D6F" w:rsidP="00920D6F">
      <w:pPr>
        <w:pStyle w:val="NoSpacing"/>
        <w:numPr>
          <w:ilvl w:val="0"/>
          <w:numId w:val="12"/>
        </w:numPr>
        <w:rPr>
          <w:rStyle w:val="Hyperlink"/>
          <w:color w:val="262626" w:themeColor="text1" w:themeTint="D9"/>
          <w:sz w:val="24"/>
          <w:szCs w:val="24"/>
          <w:u w:val="none"/>
          <w:lang w:val="uk-UA"/>
        </w:rPr>
      </w:pPr>
      <w:r w:rsidRPr="002F2FC2">
        <w:rPr>
          <w:color w:val="262626" w:themeColor="text1" w:themeTint="D9"/>
          <w:sz w:val="24"/>
          <w:szCs w:val="24"/>
          <w:lang w:val="uk-UA"/>
        </w:rPr>
        <w:t xml:space="preserve">Офіційний веб-сайт МОН </w:t>
      </w:r>
      <w:hyperlink r:id="rId194" w:history="1">
        <w:r w:rsidRPr="002F2FC2">
          <w:rPr>
            <w:rStyle w:val="Hyperlink"/>
            <w:sz w:val="24"/>
            <w:szCs w:val="24"/>
            <w:lang w:val="uk-UA"/>
          </w:rPr>
          <w:t>http://mon.gov.ua/</w:t>
        </w:r>
      </w:hyperlink>
    </w:p>
    <w:p w:rsidR="007456F6" w:rsidRPr="002F2FC2" w:rsidRDefault="007456F6" w:rsidP="007456F6">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пошукова система Google</w:t>
      </w:r>
    </w:p>
    <w:p w:rsidR="00920D6F" w:rsidRPr="002F2FC2" w:rsidRDefault="00920D6F" w:rsidP="00920D6F">
      <w:pPr>
        <w:pStyle w:val="NoSpacing"/>
        <w:rPr>
          <w:color w:val="262626" w:themeColor="text1" w:themeTint="D9"/>
          <w:sz w:val="24"/>
          <w:szCs w:val="24"/>
          <w:lang w:val="uk-UA"/>
        </w:rPr>
      </w:pPr>
      <w:r w:rsidRPr="002F2FC2">
        <w:rPr>
          <w:color w:val="262626" w:themeColor="text1" w:themeTint="D9"/>
          <w:sz w:val="24"/>
          <w:szCs w:val="24"/>
          <w:lang w:val="uk-UA"/>
        </w:rPr>
        <w:tab/>
      </w:r>
    </w:p>
    <w:p w:rsidR="00920D6F" w:rsidRPr="002F2FC2" w:rsidRDefault="00920D6F" w:rsidP="007949E1">
      <w:pPr>
        <w:pStyle w:val="NoSpacing"/>
        <w:numPr>
          <w:ilvl w:val="0"/>
          <w:numId w:val="48"/>
        </w:numPr>
        <w:rPr>
          <w:color w:val="262626" w:themeColor="text1" w:themeTint="D9"/>
          <w:sz w:val="24"/>
          <w:szCs w:val="24"/>
          <w:lang w:val="uk-UA"/>
        </w:rPr>
      </w:pPr>
      <w:r w:rsidRPr="002F2FC2">
        <w:rPr>
          <w:b/>
          <w:bCs/>
          <w:lang w:val="uk-UA"/>
        </w:rPr>
        <w:t>Якщо Вам доводилося</w:t>
      </w:r>
      <w:r w:rsidR="006C3046" w:rsidRPr="002F2FC2">
        <w:rPr>
          <w:b/>
          <w:bCs/>
          <w:lang w:val="uk-UA"/>
        </w:rPr>
        <w:t xml:space="preserve"> </w:t>
      </w:r>
      <w:r w:rsidRPr="002F2FC2">
        <w:rPr>
          <w:b/>
          <w:bCs/>
          <w:lang w:val="uk-UA"/>
        </w:rPr>
        <w:t>користуватися</w:t>
      </w:r>
      <w:r w:rsidR="006C3046" w:rsidRPr="002F2FC2">
        <w:rPr>
          <w:b/>
          <w:bCs/>
          <w:lang w:val="uk-UA"/>
        </w:rPr>
        <w:t xml:space="preserve"> </w:t>
      </w:r>
      <w:r w:rsidRPr="002F2FC2">
        <w:rPr>
          <w:b/>
          <w:bCs/>
          <w:lang w:val="uk-UA"/>
        </w:rPr>
        <w:t>аналогічними веб-сайтами (джерелами</w:t>
      </w:r>
      <w:r w:rsidR="006C3046" w:rsidRPr="002F2FC2">
        <w:rPr>
          <w:b/>
          <w:bCs/>
          <w:lang w:val="uk-UA"/>
        </w:rPr>
        <w:t xml:space="preserve"> </w:t>
      </w:r>
      <w:r w:rsidRPr="002F2FC2">
        <w:rPr>
          <w:b/>
          <w:bCs/>
          <w:lang w:val="uk-UA"/>
        </w:rPr>
        <w:t>інформації) інших</w:t>
      </w:r>
      <w:r w:rsidR="006C3046" w:rsidRPr="002F2FC2">
        <w:rPr>
          <w:b/>
          <w:bCs/>
          <w:lang w:val="uk-UA"/>
        </w:rPr>
        <w:t xml:space="preserve"> </w:t>
      </w:r>
      <w:r w:rsidRPr="002F2FC2">
        <w:rPr>
          <w:b/>
          <w:bCs/>
          <w:lang w:val="uk-UA"/>
        </w:rPr>
        <w:t>країн, які з таких он-лайн</w:t>
      </w:r>
      <w:r w:rsidR="006C3046" w:rsidRPr="002F2FC2">
        <w:rPr>
          <w:b/>
          <w:bCs/>
          <w:lang w:val="uk-UA"/>
        </w:rPr>
        <w:t xml:space="preserve"> </w:t>
      </w:r>
      <w:r w:rsidRPr="002F2FC2">
        <w:rPr>
          <w:b/>
          <w:bCs/>
          <w:lang w:val="uk-UA"/>
        </w:rPr>
        <w:t xml:space="preserve">ресурсів </w:t>
      </w:r>
      <w:r w:rsidR="006C3046" w:rsidRPr="002F2FC2">
        <w:rPr>
          <w:b/>
          <w:bCs/>
          <w:lang w:val="uk-UA"/>
        </w:rPr>
        <w:t xml:space="preserve"> </w:t>
      </w:r>
      <w:r w:rsidRPr="002F2FC2">
        <w:rPr>
          <w:b/>
          <w:bCs/>
          <w:lang w:val="uk-UA"/>
        </w:rPr>
        <w:t>Ви вважаєте</w:t>
      </w:r>
      <w:r w:rsidR="006C3046" w:rsidRPr="002F2FC2">
        <w:rPr>
          <w:b/>
          <w:bCs/>
          <w:lang w:val="uk-UA"/>
        </w:rPr>
        <w:t xml:space="preserve"> </w:t>
      </w:r>
      <w:r w:rsidRPr="002F2FC2">
        <w:rPr>
          <w:b/>
          <w:bCs/>
          <w:lang w:val="uk-UA"/>
        </w:rPr>
        <w:t>найкращими?</w:t>
      </w:r>
    </w:p>
    <w:p w:rsidR="00920D6F" w:rsidRPr="002F2FC2" w:rsidRDefault="00920D6F" w:rsidP="00920D6F">
      <w:pPr>
        <w:pStyle w:val="NoSpacing"/>
        <w:rPr>
          <w:lang w:val="uk-UA"/>
        </w:rPr>
      </w:pPr>
    </w:p>
    <w:p w:rsidR="007456F6" w:rsidRPr="002F2FC2" w:rsidRDefault="007456F6" w:rsidP="007456F6">
      <w:pPr>
        <w:pStyle w:val="NoSpacing"/>
        <w:rPr>
          <w:color w:val="262626" w:themeColor="text1" w:themeTint="D9"/>
          <w:sz w:val="24"/>
          <w:szCs w:val="24"/>
          <w:lang w:val="uk-UA"/>
        </w:rPr>
      </w:pPr>
      <w:r w:rsidRPr="002F2FC2">
        <w:rPr>
          <w:color w:val="262626" w:themeColor="text1" w:themeTint="D9"/>
          <w:sz w:val="24"/>
          <w:szCs w:val="24"/>
          <w:lang w:val="uk-UA"/>
        </w:rPr>
        <w:t>Опитувані зазначали, що не користувалися, або відповіді немає.</w:t>
      </w:r>
    </w:p>
    <w:p w:rsidR="00920D6F" w:rsidRPr="00BA545B" w:rsidRDefault="00920D6F" w:rsidP="00920D6F">
      <w:pPr>
        <w:rPr>
          <w:color w:val="262626" w:themeColor="text1" w:themeTint="D9"/>
          <w:sz w:val="16"/>
          <w:szCs w:val="16"/>
        </w:rPr>
      </w:pPr>
    </w:p>
    <w:p w:rsidR="00920D6F" w:rsidRPr="002F2FC2" w:rsidRDefault="00920D6F" w:rsidP="007949E1">
      <w:pPr>
        <w:pStyle w:val="ListParagraph"/>
        <w:numPr>
          <w:ilvl w:val="0"/>
          <w:numId w:val="48"/>
        </w:numPr>
        <w:spacing w:after="0"/>
        <w:rPr>
          <w:b/>
          <w:bCs/>
        </w:rPr>
      </w:pPr>
      <w:r w:rsidRPr="002F2FC2">
        <w:rPr>
          <w:b/>
          <w:bCs/>
        </w:rPr>
        <w:lastRenderedPageBreak/>
        <w:t>Хто, на Вашу думку, може бути основними</w:t>
      </w:r>
      <w:r w:rsidR="006C3046" w:rsidRPr="002F2FC2">
        <w:rPr>
          <w:b/>
          <w:bCs/>
        </w:rPr>
        <w:t xml:space="preserve"> </w:t>
      </w:r>
      <w:r w:rsidRPr="002F2FC2">
        <w:rPr>
          <w:b/>
          <w:bCs/>
        </w:rPr>
        <w:t>користувачами веб-сайту НРК?</w:t>
      </w:r>
    </w:p>
    <w:p w:rsidR="00920D6F" w:rsidRPr="002F2FC2" w:rsidRDefault="00920D6F" w:rsidP="00920D6F">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992"/>
        <w:gridCol w:w="992"/>
        <w:gridCol w:w="851"/>
        <w:gridCol w:w="957"/>
      </w:tblGrid>
      <w:tr w:rsidR="00920D6F" w:rsidRPr="00BA545B" w:rsidTr="00942C49">
        <w:tc>
          <w:tcPr>
            <w:tcW w:w="5495" w:type="dxa"/>
          </w:tcPr>
          <w:p w:rsidR="00920D6F" w:rsidRPr="002F2FC2" w:rsidRDefault="00920D6F" w:rsidP="00942C49"/>
        </w:tc>
        <w:tc>
          <w:tcPr>
            <w:tcW w:w="992" w:type="dxa"/>
          </w:tcPr>
          <w:p w:rsidR="00920D6F" w:rsidRPr="00BA545B" w:rsidRDefault="00920D6F" w:rsidP="00942C49">
            <w:pPr>
              <w:jc w:val="center"/>
              <w:rPr>
                <w:sz w:val="18"/>
                <w:szCs w:val="18"/>
              </w:rPr>
            </w:pPr>
            <w:r w:rsidRPr="00BA545B">
              <w:rPr>
                <w:sz w:val="18"/>
                <w:szCs w:val="18"/>
              </w:rPr>
              <w:t>Вагаюся відповісти %</w:t>
            </w:r>
          </w:p>
        </w:tc>
        <w:tc>
          <w:tcPr>
            <w:tcW w:w="992" w:type="dxa"/>
          </w:tcPr>
          <w:p w:rsidR="00920D6F" w:rsidRPr="00BA545B" w:rsidRDefault="00920D6F" w:rsidP="00942C49">
            <w:pPr>
              <w:jc w:val="center"/>
              <w:rPr>
                <w:sz w:val="18"/>
                <w:szCs w:val="18"/>
              </w:rPr>
            </w:pPr>
            <w:r w:rsidRPr="00BA545B">
              <w:rPr>
                <w:sz w:val="18"/>
                <w:szCs w:val="18"/>
              </w:rPr>
              <w:t>Можливо %</w:t>
            </w:r>
          </w:p>
        </w:tc>
        <w:tc>
          <w:tcPr>
            <w:tcW w:w="851" w:type="dxa"/>
          </w:tcPr>
          <w:p w:rsidR="00920D6F" w:rsidRPr="00BA545B" w:rsidRDefault="00920D6F" w:rsidP="00942C49">
            <w:pPr>
              <w:jc w:val="center"/>
              <w:rPr>
                <w:sz w:val="18"/>
                <w:szCs w:val="18"/>
              </w:rPr>
            </w:pPr>
            <w:r w:rsidRPr="00BA545B">
              <w:rPr>
                <w:sz w:val="18"/>
                <w:szCs w:val="18"/>
              </w:rPr>
              <w:t>Навряд чи  %</w:t>
            </w:r>
          </w:p>
        </w:tc>
        <w:tc>
          <w:tcPr>
            <w:tcW w:w="957" w:type="dxa"/>
          </w:tcPr>
          <w:p w:rsidR="00920D6F" w:rsidRPr="00BA545B" w:rsidRDefault="00920D6F" w:rsidP="00942C49">
            <w:pPr>
              <w:jc w:val="center"/>
              <w:rPr>
                <w:sz w:val="18"/>
                <w:szCs w:val="18"/>
              </w:rPr>
            </w:pPr>
            <w:r w:rsidRPr="00BA545B">
              <w:rPr>
                <w:sz w:val="18"/>
                <w:szCs w:val="18"/>
              </w:rPr>
              <w:t>Скоріше за все %</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 xml:space="preserve">Міністерство освіти і науки </w:t>
            </w:r>
          </w:p>
        </w:tc>
        <w:tc>
          <w:tcPr>
            <w:tcW w:w="992" w:type="dxa"/>
          </w:tcPr>
          <w:p w:rsidR="00920D6F" w:rsidRPr="00BA545B" w:rsidRDefault="007456F6" w:rsidP="00942C49">
            <w:pPr>
              <w:jc w:val="center"/>
            </w:pPr>
            <w:r w:rsidRPr="00BA545B">
              <w:t>0</w:t>
            </w:r>
          </w:p>
        </w:tc>
        <w:tc>
          <w:tcPr>
            <w:tcW w:w="992" w:type="dxa"/>
          </w:tcPr>
          <w:p w:rsidR="00920D6F" w:rsidRPr="00BA545B" w:rsidRDefault="007456F6" w:rsidP="00942C49">
            <w:pPr>
              <w:jc w:val="center"/>
            </w:pPr>
            <w:r w:rsidRPr="00BA545B">
              <w:t>0</w:t>
            </w:r>
          </w:p>
        </w:tc>
        <w:tc>
          <w:tcPr>
            <w:tcW w:w="851" w:type="dxa"/>
          </w:tcPr>
          <w:p w:rsidR="00920D6F" w:rsidRPr="00BA545B" w:rsidRDefault="007456F6" w:rsidP="00942C49">
            <w:pPr>
              <w:jc w:val="center"/>
            </w:pPr>
            <w:r w:rsidRPr="00BA545B">
              <w:t>0</w:t>
            </w:r>
          </w:p>
        </w:tc>
        <w:tc>
          <w:tcPr>
            <w:tcW w:w="957" w:type="dxa"/>
          </w:tcPr>
          <w:p w:rsidR="00920D6F" w:rsidRPr="00BA545B" w:rsidRDefault="007456F6" w:rsidP="00942C49">
            <w:pPr>
              <w:jc w:val="center"/>
              <w:rPr>
                <w:b/>
              </w:rPr>
            </w:pPr>
            <w:r w:rsidRPr="00BA545B">
              <w:rPr>
                <w:b/>
              </w:rPr>
              <w:t>100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Міністерство соціальної політики</w:t>
            </w:r>
          </w:p>
        </w:tc>
        <w:tc>
          <w:tcPr>
            <w:tcW w:w="992" w:type="dxa"/>
          </w:tcPr>
          <w:p w:rsidR="00920D6F" w:rsidRPr="00BA545B" w:rsidRDefault="00D10046" w:rsidP="00942C49">
            <w:pPr>
              <w:jc w:val="center"/>
            </w:pPr>
            <w:r w:rsidRPr="00BA545B">
              <w:t>10</w:t>
            </w:r>
          </w:p>
        </w:tc>
        <w:tc>
          <w:tcPr>
            <w:tcW w:w="992" w:type="dxa"/>
          </w:tcPr>
          <w:p w:rsidR="00920D6F" w:rsidRPr="00BA545B" w:rsidRDefault="00D10046" w:rsidP="00942C49">
            <w:pPr>
              <w:jc w:val="center"/>
            </w:pPr>
            <w:r w:rsidRPr="00BA545B">
              <w:t>40</w:t>
            </w:r>
          </w:p>
        </w:tc>
        <w:tc>
          <w:tcPr>
            <w:tcW w:w="851" w:type="dxa"/>
          </w:tcPr>
          <w:p w:rsidR="00920D6F" w:rsidRPr="00BA545B" w:rsidRDefault="007456F6" w:rsidP="00942C49">
            <w:pPr>
              <w:jc w:val="center"/>
            </w:pPr>
            <w:r w:rsidRPr="00BA545B">
              <w:t>0</w:t>
            </w:r>
          </w:p>
        </w:tc>
        <w:tc>
          <w:tcPr>
            <w:tcW w:w="957" w:type="dxa"/>
          </w:tcPr>
          <w:p w:rsidR="00920D6F" w:rsidRPr="00BA545B" w:rsidRDefault="007456F6" w:rsidP="00D10046">
            <w:pPr>
              <w:jc w:val="center"/>
            </w:pPr>
            <w:r w:rsidRPr="00BA545B">
              <w:t>5</w:t>
            </w:r>
            <w:r w:rsidR="00D10046" w:rsidRPr="00BA545B">
              <w:t>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920D6F" w:rsidRPr="00BA545B" w:rsidRDefault="00D10046" w:rsidP="00942C49">
            <w:pPr>
              <w:jc w:val="center"/>
            </w:pPr>
            <w:r w:rsidRPr="00BA545B">
              <w:t>10</w:t>
            </w:r>
          </w:p>
        </w:tc>
        <w:tc>
          <w:tcPr>
            <w:tcW w:w="992" w:type="dxa"/>
          </w:tcPr>
          <w:p w:rsidR="00920D6F" w:rsidRPr="00BA545B" w:rsidRDefault="00D10046" w:rsidP="00942C49">
            <w:pPr>
              <w:jc w:val="center"/>
            </w:pPr>
            <w:r w:rsidRPr="00BA545B">
              <w:t>30</w:t>
            </w:r>
          </w:p>
        </w:tc>
        <w:tc>
          <w:tcPr>
            <w:tcW w:w="851" w:type="dxa"/>
          </w:tcPr>
          <w:p w:rsidR="00920D6F" w:rsidRPr="00BA545B" w:rsidRDefault="007456F6" w:rsidP="00942C49">
            <w:pPr>
              <w:jc w:val="center"/>
            </w:pPr>
            <w:r w:rsidRPr="00BA545B">
              <w:t>0</w:t>
            </w:r>
          </w:p>
        </w:tc>
        <w:tc>
          <w:tcPr>
            <w:tcW w:w="957" w:type="dxa"/>
          </w:tcPr>
          <w:p w:rsidR="00920D6F" w:rsidRPr="00BA545B" w:rsidRDefault="007456F6" w:rsidP="00D10046">
            <w:pPr>
              <w:jc w:val="center"/>
            </w:pPr>
            <w:r w:rsidRPr="00BA545B">
              <w:t>6</w:t>
            </w:r>
            <w:r w:rsidR="00D10046" w:rsidRPr="00BA545B">
              <w:t>0</w:t>
            </w:r>
          </w:p>
        </w:tc>
      </w:tr>
      <w:tr w:rsidR="00920D6F" w:rsidRPr="00BA545B" w:rsidTr="00942C49">
        <w:trPr>
          <w:trHeight w:val="161"/>
        </w:trPr>
        <w:tc>
          <w:tcPr>
            <w:tcW w:w="5495" w:type="dxa"/>
          </w:tcPr>
          <w:p w:rsidR="00920D6F" w:rsidRPr="00BA545B" w:rsidRDefault="00920D6F" w:rsidP="007949E1">
            <w:pPr>
              <w:pStyle w:val="ListParagraph"/>
              <w:numPr>
                <w:ilvl w:val="0"/>
                <w:numId w:val="47"/>
              </w:numPr>
              <w:spacing w:after="0"/>
              <w:ind w:left="426"/>
            </w:pPr>
            <w:r w:rsidRPr="00BA545B">
              <w:t>Державна служба зайнятості</w:t>
            </w:r>
          </w:p>
        </w:tc>
        <w:tc>
          <w:tcPr>
            <w:tcW w:w="992" w:type="dxa"/>
          </w:tcPr>
          <w:p w:rsidR="00920D6F" w:rsidRPr="00BA545B" w:rsidRDefault="00D10046" w:rsidP="00942C49">
            <w:pPr>
              <w:jc w:val="center"/>
            </w:pPr>
            <w:r w:rsidRPr="00BA545B">
              <w:t>10</w:t>
            </w:r>
          </w:p>
        </w:tc>
        <w:tc>
          <w:tcPr>
            <w:tcW w:w="992" w:type="dxa"/>
          </w:tcPr>
          <w:p w:rsidR="00920D6F" w:rsidRPr="00BA545B" w:rsidRDefault="007456F6" w:rsidP="00942C49">
            <w:pPr>
              <w:jc w:val="center"/>
            </w:pPr>
            <w:r w:rsidRPr="00BA545B">
              <w:t>6</w:t>
            </w:r>
            <w:r w:rsidR="00D10046" w:rsidRPr="00BA545B">
              <w:t>0</w:t>
            </w:r>
          </w:p>
        </w:tc>
        <w:tc>
          <w:tcPr>
            <w:tcW w:w="851" w:type="dxa"/>
          </w:tcPr>
          <w:p w:rsidR="00920D6F" w:rsidRPr="00BA545B" w:rsidRDefault="007456F6" w:rsidP="00D10046">
            <w:pPr>
              <w:jc w:val="center"/>
            </w:pPr>
            <w:r w:rsidRPr="00BA545B">
              <w:t>1</w:t>
            </w:r>
            <w:r w:rsidR="00D10046" w:rsidRPr="00BA545B">
              <w:t>0</w:t>
            </w:r>
          </w:p>
        </w:tc>
        <w:tc>
          <w:tcPr>
            <w:tcW w:w="957" w:type="dxa"/>
          </w:tcPr>
          <w:p w:rsidR="00920D6F" w:rsidRPr="00BA545B" w:rsidRDefault="007456F6" w:rsidP="00D10046">
            <w:pPr>
              <w:jc w:val="center"/>
            </w:pPr>
            <w:r w:rsidRPr="00BA545B">
              <w:t>2</w:t>
            </w:r>
            <w:r w:rsidR="00D10046" w:rsidRPr="00BA545B">
              <w:t>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Державна служба статистики</w:t>
            </w:r>
          </w:p>
        </w:tc>
        <w:tc>
          <w:tcPr>
            <w:tcW w:w="992" w:type="dxa"/>
          </w:tcPr>
          <w:p w:rsidR="00920D6F" w:rsidRPr="00BA545B" w:rsidRDefault="00D10046" w:rsidP="00942C49">
            <w:pPr>
              <w:jc w:val="center"/>
            </w:pPr>
            <w:r w:rsidRPr="00BA545B">
              <w:t>10</w:t>
            </w:r>
          </w:p>
        </w:tc>
        <w:tc>
          <w:tcPr>
            <w:tcW w:w="992" w:type="dxa"/>
          </w:tcPr>
          <w:p w:rsidR="00920D6F" w:rsidRPr="00BA545B" w:rsidRDefault="00D10046" w:rsidP="00942C49">
            <w:pPr>
              <w:jc w:val="center"/>
            </w:pPr>
            <w:r w:rsidRPr="00BA545B">
              <w:t>40</w:t>
            </w:r>
          </w:p>
        </w:tc>
        <w:tc>
          <w:tcPr>
            <w:tcW w:w="851" w:type="dxa"/>
          </w:tcPr>
          <w:p w:rsidR="00920D6F" w:rsidRPr="00BA545B" w:rsidRDefault="007456F6" w:rsidP="00D10046">
            <w:pPr>
              <w:jc w:val="center"/>
            </w:pPr>
            <w:r w:rsidRPr="00BA545B">
              <w:t>1</w:t>
            </w:r>
            <w:r w:rsidR="00D10046" w:rsidRPr="00BA545B">
              <w:t>0</w:t>
            </w:r>
          </w:p>
        </w:tc>
        <w:tc>
          <w:tcPr>
            <w:tcW w:w="957" w:type="dxa"/>
          </w:tcPr>
          <w:p w:rsidR="00920D6F" w:rsidRPr="00BA545B" w:rsidRDefault="007456F6" w:rsidP="00D10046">
            <w:pPr>
              <w:jc w:val="center"/>
            </w:pPr>
            <w:r w:rsidRPr="00BA545B">
              <w:t>4</w:t>
            </w:r>
            <w:r w:rsidR="00D10046" w:rsidRPr="00BA545B">
              <w:t>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Національне агентство з  кваліфікацій (або уповноважений орган з питань кваліфікацій)</w:t>
            </w:r>
          </w:p>
        </w:tc>
        <w:tc>
          <w:tcPr>
            <w:tcW w:w="992" w:type="dxa"/>
          </w:tcPr>
          <w:p w:rsidR="00920D6F" w:rsidRPr="00BA545B" w:rsidRDefault="00D10046" w:rsidP="00942C49">
            <w:pPr>
              <w:jc w:val="center"/>
            </w:pPr>
            <w:r w:rsidRPr="00BA545B">
              <w:t>10</w:t>
            </w:r>
          </w:p>
        </w:tc>
        <w:tc>
          <w:tcPr>
            <w:tcW w:w="992" w:type="dxa"/>
          </w:tcPr>
          <w:p w:rsidR="00920D6F" w:rsidRPr="00BA545B" w:rsidRDefault="00D10046" w:rsidP="00942C49">
            <w:pPr>
              <w:jc w:val="center"/>
            </w:pPr>
            <w:r w:rsidRPr="00BA545B">
              <w:t>40</w:t>
            </w:r>
          </w:p>
        </w:tc>
        <w:tc>
          <w:tcPr>
            <w:tcW w:w="851" w:type="dxa"/>
          </w:tcPr>
          <w:p w:rsidR="00920D6F" w:rsidRPr="00BA545B" w:rsidRDefault="007456F6" w:rsidP="00942C49">
            <w:pPr>
              <w:jc w:val="center"/>
            </w:pPr>
            <w:r w:rsidRPr="00BA545B">
              <w:t>0</w:t>
            </w:r>
          </w:p>
        </w:tc>
        <w:tc>
          <w:tcPr>
            <w:tcW w:w="957" w:type="dxa"/>
          </w:tcPr>
          <w:p w:rsidR="00920D6F" w:rsidRPr="00BA545B" w:rsidRDefault="007456F6" w:rsidP="00D10046">
            <w:pPr>
              <w:jc w:val="center"/>
            </w:pPr>
            <w:r w:rsidRPr="00BA545B">
              <w:t>5</w:t>
            </w:r>
            <w:r w:rsidR="00D10046" w:rsidRPr="00BA545B">
              <w:t>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Органи із забезпечення якості освіти:</w:t>
            </w:r>
          </w:p>
          <w:p w:rsidR="00920D6F" w:rsidRPr="00BA545B" w:rsidRDefault="00920D6F" w:rsidP="00920D6F">
            <w:pPr>
              <w:pStyle w:val="ListParagraph"/>
              <w:ind w:left="426"/>
            </w:pPr>
            <w:r w:rsidRPr="00BA545B">
              <w:t>Національне агентство із забезпечення якості вищої освіти (НАЗЯВО), Державна інспекція навчальних закладів (ДІНС)</w:t>
            </w:r>
          </w:p>
        </w:tc>
        <w:tc>
          <w:tcPr>
            <w:tcW w:w="992" w:type="dxa"/>
          </w:tcPr>
          <w:p w:rsidR="00920D6F" w:rsidRPr="00BA545B" w:rsidRDefault="008F6164" w:rsidP="00D10046">
            <w:pPr>
              <w:jc w:val="center"/>
            </w:pPr>
            <w:r w:rsidRPr="00BA545B">
              <w:t>1</w:t>
            </w:r>
            <w:r w:rsidR="00D10046" w:rsidRPr="00BA545B">
              <w:t>0</w:t>
            </w:r>
          </w:p>
        </w:tc>
        <w:tc>
          <w:tcPr>
            <w:tcW w:w="992" w:type="dxa"/>
          </w:tcPr>
          <w:p w:rsidR="00920D6F" w:rsidRPr="00BA545B" w:rsidRDefault="008F6164" w:rsidP="00942C49">
            <w:pPr>
              <w:jc w:val="center"/>
            </w:pPr>
            <w:r w:rsidRPr="00BA545B">
              <w:t>6</w:t>
            </w:r>
            <w:r w:rsidR="00D10046" w:rsidRPr="00BA545B">
              <w:t>0</w:t>
            </w:r>
          </w:p>
        </w:tc>
        <w:tc>
          <w:tcPr>
            <w:tcW w:w="851" w:type="dxa"/>
          </w:tcPr>
          <w:p w:rsidR="00920D6F" w:rsidRPr="00BA545B" w:rsidRDefault="008F6164" w:rsidP="00D10046">
            <w:pPr>
              <w:jc w:val="center"/>
            </w:pPr>
            <w:r w:rsidRPr="00BA545B">
              <w:t>1</w:t>
            </w:r>
            <w:r w:rsidR="00D10046" w:rsidRPr="00BA545B">
              <w:t>0</w:t>
            </w:r>
          </w:p>
        </w:tc>
        <w:tc>
          <w:tcPr>
            <w:tcW w:w="957" w:type="dxa"/>
          </w:tcPr>
          <w:p w:rsidR="00920D6F" w:rsidRPr="00BA545B" w:rsidRDefault="008F6164" w:rsidP="00D10046">
            <w:pPr>
              <w:jc w:val="center"/>
            </w:pPr>
            <w:r w:rsidRPr="00BA545B">
              <w:t>2</w:t>
            </w:r>
            <w:r w:rsidR="00D10046" w:rsidRPr="00BA545B">
              <w:t>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Екзаменаційні органи:</w:t>
            </w:r>
          </w:p>
          <w:p w:rsidR="00920D6F" w:rsidRPr="00BA545B" w:rsidRDefault="00920D6F" w:rsidP="00920D6F">
            <w:pPr>
              <w:pStyle w:val="ListParagraph"/>
              <w:ind w:left="426"/>
            </w:pPr>
            <w:r w:rsidRPr="00BA545B">
              <w:t xml:space="preserve">(Український центр оцінювання якості освіти, суб’єкти оцінювання неформального навчання, </w:t>
            </w:r>
            <w:r w:rsidRPr="00BA545B">
              <w:lastRenderedPageBreak/>
              <w:t>сертифікаційні центри, центри сертифікації персоналу, інші органи, які видають свої власні свідоцтва/сертифікати)</w:t>
            </w:r>
          </w:p>
        </w:tc>
        <w:tc>
          <w:tcPr>
            <w:tcW w:w="992" w:type="dxa"/>
          </w:tcPr>
          <w:p w:rsidR="00920D6F" w:rsidRPr="00BA545B" w:rsidRDefault="008F6164" w:rsidP="007B6EC6">
            <w:pPr>
              <w:jc w:val="center"/>
            </w:pPr>
            <w:r w:rsidRPr="00BA545B">
              <w:lastRenderedPageBreak/>
              <w:t>2</w:t>
            </w:r>
            <w:r w:rsidR="007B6EC6" w:rsidRPr="00BA545B">
              <w:t>0</w:t>
            </w:r>
          </w:p>
        </w:tc>
        <w:tc>
          <w:tcPr>
            <w:tcW w:w="992" w:type="dxa"/>
          </w:tcPr>
          <w:p w:rsidR="00920D6F" w:rsidRPr="00BA545B" w:rsidRDefault="008F6164" w:rsidP="007B6EC6">
            <w:pPr>
              <w:jc w:val="center"/>
            </w:pPr>
            <w:r w:rsidRPr="00BA545B">
              <w:t>4</w:t>
            </w:r>
            <w:r w:rsidR="007B6EC6" w:rsidRPr="00BA545B">
              <w:t>0</w:t>
            </w:r>
          </w:p>
        </w:tc>
        <w:tc>
          <w:tcPr>
            <w:tcW w:w="851" w:type="dxa"/>
          </w:tcPr>
          <w:p w:rsidR="00920D6F" w:rsidRPr="00BA545B" w:rsidRDefault="008F6164" w:rsidP="007B6EC6">
            <w:pPr>
              <w:jc w:val="center"/>
            </w:pPr>
            <w:r w:rsidRPr="00BA545B">
              <w:t>1</w:t>
            </w:r>
            <w:r w:rsidR="007B6EC6" w:rsidRPr="00BA545B">
              <w:t>0</w:t>
            </w:r>
          </w:p>
        </w:tc>
        <w:tc>
          <w:tcPr>
            <w:tcW w:w="957" w:type="dxa"/>
          </w:tcPr>
          <w:p w:rsidR="00920D6F" w:rsidRPr="00BA545B" w:rsidRDefault="007B6EC6" w:rsidP="00942C49">
            <w:pPr>
              <w:jc w:val="center"/>
            </w:pPr>
            <w:r w:rsidRPr="00BA545B">
              <w:t>30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Науково-методичні (науково-дослідні) установи</w:t>
            </w:r>
          </w:p>
        </w:tc>
        <w:tc>
          <w:tcPr>
            <w:tcW w:w="992" w:type="dxa"/>
          </w:tcPr>
          <w:p w:rsidR="00920D6F" w:rsidRPr="00BA545B" w:rsidRDefault="007B6EC6" w:rsidP="00942C49">
            <w:pPr>
              <w:jc w:val="center"/>
            </w:pPr>
            <w:r w:rsidRPr="00BA545B">
              <w:t>10</w:t>
            </w:r>
          </w:p>
        </w:tc>
        <w:tc>
          <w:tcPr>
            <w:tcW w:w="992" w:type="dxa"/>
          </w:tcPr>
          <w:p w:rsidR="00920D6F" w:rsidRPr="00BA545B" w:rsidRDefault="008F6164" w:rsidP="007B6EC6">
            <w:pPr>
              <w:jc w:val="center"/>
            </w:pPr>
            <w:r w:rsidRPr="00BA545B">
              <w:t>2</w:t>
            </w:r>
            <w:r w:rsidR="007B6EC6" w:rsidRPr="00BA545B">
              <w:t>0</w:t>
            </w:r>
          </w:p>
        </w:tc>
        <w:tc>
          <w:tcPr>
            <w:tcW w:w="851" w:type="dxa"/>
          </w:tcPr>
          <w:p w:rsidR="00920D6F" w:rsidRPr="00BA545B" w:rsidRDefault="008F6164" w:rsidP="007B6EC6">
            <w:pPr>
              <w:jc w:val="center"/>
            </w:pPr>
            <w:r w:rsidRPr="00BA545B">
              <w:t>2</w:t>
            </w:r>
            <w:r w:rsidR="007B6EC6" w:rsidRPr="00BA545B">
              <w:t>0</w:t>
            </w:r>
          </w:p>
        </w:tc>
        <w:tc>
          <w:tcPr>
            <w:tcW w:w="957" w:type="dxa"/>
          </w:tcPr>
          <w:p w:rsidR="00920D6F" w:rsidRPr="00BA545B" w:rsidRDefault="007B6EC6" w:rsidP="00942C49">
            <w:pPr>
              <w:jc w:val="center"/>
            </w:pPr>
            <w:r w:rsidRPr="00BA545B">
              <w:t>50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Організації роботодавців та їх об’єднання</w:t>
            </w:r>
          </w:p>
        </w:tc>
        <w:tc>
          <w:tcPr>
            <w:tcW w:w="992" w:type="dxa"/>
          </w:tcPr>
          <w:p w:rsidR="00920D6F" w:rsidRPr="00BA545B" w:rsidRDefault="007B6EC6" w:rsidP="00942C49">
            <w:pPr>
              <w:jc w:val="center"/>
            </w:pPr>
            <w:r w:rsidRPr="00BA545B">
              <w:t>10</w:t>
            </w:r>
          </w:p>
        </w:tc>
        <w:tc>
          <w:tcPr>
            <w:tcW w:w="992" w:type="dxa"/>
          </w:tcPr>
          <w:p w:rsidR="00920D6F" w:rsidRPr="00BA545B" w:rsidRDefault="007B6EC6" w:rsidP="007B6EC6">
            <w:pPr>
              <w:jc w:val="center"/>
            </w:pPr>
            <w:r w:rsidRPr="00BA545B">
              <w:t>30</w:t>
            </w:r>
          </w:p>
        </w:tc>
        <w:tc>
          <w:tcPr>
            <w:tcW w:w="851" w:type="dxa"/>
          </w:tcPr>
          <w:p w:rsidR="00920D6F" w:rsidRPr="00BA545B" w:rsidRDefault="008F6164" w:rsidP="00942C49">
            <w:pPr>
              <w:jc w:val="center"/>
            </w:pPr>
            <w:r w:rsidRPr="00BA545B">
              <w:t>0</w:t>
            </w:r>
          </w:p>
        </w:tc>
        <w:tc>
          <w:tcPr>
            <w:tcW w:w="957" w:type="dxa"/>
          </w:tcPr>
          <w:p w:rsidR="00920D6F" w:rsidRPr="00BA545B" w:rsidRDefault="008F6164" w:rsidP="007B6EC6">
            <w:pPr>
              <w:jc w:val="center"/>
            </w:pPr>
            <w:r w:rsidRPr="00BA545B">
              <w:t>6</w:t>
            </w:r>
            <w:r w:rsidR="007B6EC6" w:rsidRPr="00BA545B">
              <w:t>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 xml:space="preserve">Галузеві ради (та інші розробники профстандартів) </w:t>
            </w:r>
          </w:p>
        </w:tc>
        <w:tc>
          <w:tcPr>
            <w:tcW w:w="992" w:type="dxa"/>
          </w:tcPr>
          <w:p w:rsidR="00920D6F" w:rsidRPr="00BA545B" w:rsidRDefault="007B6EC6" w:rsidP="00942C49">
            <w:pPr>
              <w:jc w:val="center"/>
            </w:pPr>
            <w:r w:rsidRPr="00BA545B">
              <w:t>10</w:t>
            </w:r>
          </w:p>
        </w:tc>
        <w:tc>
          <w:tcPr>
            <w:tcW w:w="992" w:type="dxa"/>
          </w:tcPr>
          <w:p w:rsidR="00920D6F" w:rsidRPr="00BA545B" w:rsidRDefault="007B6EC6" w:rsidP="00942C49">
            <w:pPr>
              <w:jc w:val="center"/>
            </w:pPr>
            <w:r w:rsidRPr="00BA545B">
              <w:t>40</w:t>
            </w:r>
          </w:p>
        </w:tc>
        <w:tc>
          <w:tcPr>
            <w:tcW w:w="851" w:type="dxa"/>
          </w:tcPr>
          <w:p w:rsidR="00920D6F" w:rsidRPr="00BA545B" w:rsidRDefault="008F6164" w:rsidP="00942C49">
            <w:pPr>
              <w:jc w:val="center"/>
            </w:pPr>
            <w:r w:rsidRPr="00BA545B">
              <w:t>0</w:t>
            </w:r>
          </w:p>
        </w:tc>
        <w:tc>
          <w:tcPr>
            <w:tcW w:w="957" w:type="dxa"/>
          </w:tcPr>
          <w:p w:rsidR="00920D6F" w:rsidRPr="00BA545B" w:rsidRDefault="008F6164" w:rsidP="007B6EC6">
            <w:pPr>
              <w:jc w:val="center"/>
            </w:pPr>
            <w:r w:rsidRPr="00BA545B">
              <w:t>5</w:t>
            </w:r>
            <w:r w:rsidR="007B6EC6" w:rsidRPr="00BA545B">
              <w:t>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Професійні спілки та їх об’єднання</w:t>
            </w:r>
          </w:p>
        </w:tc>
        <w:tc>
          <w:tcPr>
            <w:tcW w:w="992" w:type="dxa"/>
          </w:tcPr>
          <w:p w:rsidR="00920D6F" w:rsidRPr="00BA545B" w:rsidRDefault="007B6EC6" w:rsidP="00942C49">
            <w:pPr>
              <w:jc w:val="center"/>
            </w:pPr>
            <w:r w:rsidRPr="00BA545B">
              <w:t>10</w:t>
            </w:r>
          </w:p>
        </w:tc>
        <w:tc>
          <w:tcPr>
            <w:tcW w:w="992" w:type="dxa"/>
          </w:tcPr>
          <w:p w:rsidR="00920D6F" w:rsidRPr="00BA545B" w:rsidRDefault="008F6164" w:rsidP="00942C49">
            <w:pPr>
              <w:jc w:val="center"/>
            </w:pPr>
            <w:r w:rsidRPr="00BA545B">
              <w:t>7</w:t>
            </w:r>
            <w:r w:rsidR="007B6EC6" w:rsidRPr="00BA545B">
              <w:t>0</w:t>
            </w:r>
          </w:p>
        </w:tc>
        <w:tc>
          <w:tcPr>
            <w:tcW w:w="851" w:type="dxa"/>
          </w:tcPr>
          <w:p w:rsidR="00920D6F" w:rsidRPr="00BA545B" w:rsidRDefault="008F6164" w:rsidP="00942C49">
            <w:pPr>
              <w:jc w:val="center"/>
            </w:pPr>
            <w:r w:rsidRPr="00BA545B">
              <w:t>0</w:t>
            </w:r>
          </w:p>
        </w:tc>
        <w:tc>
          <w:tcPr>
            <w:tcW w:w="957" w:type="dxa"/>
          </w:tcPr>
          <w:p w:rsidR="00920D6F" w:rsidRPr="00BA545B" w:rsidRDefault="008F6164" w:rsidP="007B6EC6">
            <w:pPr>
              <w:jc w:val="center"/>
            </w:pPr>
            <w:r w:rsidRPr="00BA545B">
              <w:t>2</w:t>
            </w:r>
            <w:r w:rsidR="007B6EC6" w:rsidRPr="00BA545B">
              <w:t>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Торгово-промислові палати (ТПП)</w:t>
            </w:r>
          </w:p>
        </w:tc>
        <w:tc>
          <w:tcPr>
            <w:tcW w:w="992" w:type="dxa"/>
          </w:tcPr>
          <w:p w:rsidR="00920D6F" w:rsidRPr="00BA545B" w:rsidRDefault="007B6EC6" w:rsidP="00942C49">
            <w:pPr>
              <w:jc w:val="center"/>
            </w:pPr>
            <w:r w:rsidRPr="00BA545B">
              <w:t>20</w:t>
            </w:r>
          </w:p>
        </w:tc>
        <w:tc>
          <w:tcPr>
            <w:tcW w:w="992" w:type="dxa"/>
          </w:tcPr>
          <w:p w:rsidR="00920D6F" w:rsidRPr="00BA545B" w:rsidRDefault="008F6164" w:rsidP="00942C49">
            <w:pPr>
              <w:jc w:val="center"/>
            </w:pPr>
            <w:r w:rsidRPr="00BA545B">
              <w:t>6</w:t>
            </w:r>
            <w:r w:rsidR="007B6EC6" w:rsidRPr="00BA545B">
              <w:t>0</w:t>
            </w:r>
          </w:p>
        </w:tc>
        <w:tc>
          <w:tcPr>
            <w:tcW w:w="851" w:type="dxa"/>
          </w:tcPr>
          <w:p w:rsidR="00920D6F" w:rsidRPr="00BA545B" w:rsidRDefault="008F6164" w:rsidP="007B6EC6">
            <w:pPr>
              <w:jc w:val="center"/>
            </w:pPr>
            <w:r w:rsidRPr="00BA545B">
              <w:t>1</w:t>
            </w:r>
            <w:r w:rsidR="007B6EC6" w:rsidRPr="00BA545B">
              <w:t>0</w:t>
            </w:r>
          </w:p>
        </w:tc>
        <w:tc>
          <w:tcPr>
            <w:tcW w:w="957" w:type="dxa"/>
          </w:tcPr>
          <w:p w:rsidR="00920D6F" w:rsidRPr="00BA545B" w:rsidRDefault="008F6164" w:rsidP="007B6EC6">
            <w:pPr>
              <w:jc w:val="center"/>
            </w:pPr>
            <w:r w:rsidRPr="00BA545B">
              <w:t>1</w:t>
            </w:r>
            <w:r w:rsidR="007B6EC6" w:rsidRPr="00BA545B">
              <w:t>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Професійні об’єднання (асоціації)</w:t>
            </w:r>
          </w:p>
        </w:tc>
        <w:tc>
          <w:tcPr>
            <w:tcW w:w="992" w:type="dxa"/>
          </w:tcPr>
          <w:p w:rsidR="00920D6F" w:rsidRPr="00BA545B" w:rsidRDefault="007B6EC6" w:rsidP="00942C49">
            <w:pPr>
              <w:jc w:val="center"/>
            </w:pPr>
            <w:r w:rsidRPr="00BA545B">
              <w:t>10</w:t>
            </w:r>
          </w:p>
        </w:tc>
        <w:tc>
          <w:tcPr>
            <w:tcW w:w="992" w:type="dxa"/>
          </w:tcPr>
          <w:p w:rsidR="00920D6F" w:rsidRPr="00BA545B" w:rsidRDefault="007B6EC6" w:rsidP="00942C49">
            <w:pPr>
              <w:jc w:val="center"/>
            </w:pPr>
            <w:r w:rsidRPr="00BA545B">
              <w:t>50</w:t>
            </w:r>
          </w:p>
        </w:tc>
        <w:tc>
          <w:tcPr>
            <w:tcW w:w="851" w:type="dxa"/>
          </w:tcPr>
          <w:p w:rsidR="00920D6F" w:rsidRPr="00BA545B" w:rsidRDefault="008F6164" w:rsidP="00942C49">
            <w:pPr>
              <w:jc w:val="center"/>
            </w:pPr>
            <w:r w:rsidRPr="00BA545B">
              <w:t>0</w:t>
            </w:r>
          </w:p>
        </w:tc>
        <w:tc>
          <w:tcPr>
            <w:tcW w:w="957" w:type="dxa"/>
          </w:tcPr>
          <w:p w:rsidR="00920D6F" w:rsidRPr="00BA545B" w:rsidRDefault="008F6164" w:rsidP="007B6EC6">
            <w:pPr>
              <w:jc w:val="center"/>
            </w:pPr>
            <w:r w:rsidRPr="00BA545B">
              <w:t>4</w:t>
            </w:r>
            <w:r w:rsidR="007B6EC6" w:rsidRPr="00BA545B">
              <w:t>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Інші заінтересовані громадські організації, експертні установи</w:t>
            </w:r>
          </w:p>
        </w:tc>
        <w:tc>
          <w:tcPr>
            <w:tcW w:w="992" w:type="dxa"/>
          </w:tcPr>
          <w:p w:rsidR="00920D6F" w:rsidRPr="00BA545B" w:rsidRDefault="007B6EC6" w:rsidP="00942C49">
            <w:pPr>
              <w:jc w:val="center"/>
            </w:pPr>
            <w:r w:rsidRPr="00BA545B">
              <w:t>20</w:t>
            </w:r>
          </w:p>
        </w:tc>
        <w:tc>
          <w:tcPr>
            <w:tcW w:w="992" w:type="dxa"/>
          </w:tcPr>
          <w:p w:rsidR="00920D6F" w:rsidRPr="00BA545B" w:rsidRDefault="007B6EC6" w:rsidP="00942C49">
            <w:pPr>
              <w:jc w:val="center"/>
            </w:pPr>
            <w:r w:rsidRPr="00BA545B">
              <w:t>50</w:t>
            </w:r>
          </w:p>
        </w:tc>
        <w:tc>
          <w:tcPr>
            <w:tcW w:w="851" w:type="dxa"/>
          </w:tcPr>
          <w:p w:rsidR="00920D6F" w:rsidRPr="00BA545B" w:rsidRDefault="008F6164" w:rsidP="007B6EC6">
            <w:pPr>
              <w:jc w:val="center"/>
            </w:pPr>
            <w:r w:rsidRPr="00BA545B">
              <w:t>1</w:t>
            </w:r>
            <w:r w:rsidR="007B6EC6" w:rsidRPr="00BA545B">
              <w:t>0</w:t>
            </w:r>
          </w:p>
        </w:tc>
        <w:tc>
          <w:tcPr>
            <w:tcW w:w="957" w:type="dxa"/>
          </w:tcPr>
          <w:p w:rsidR="00920D6F" w:rsidRPr="00BA545B" w:rsidRDefault="008F6164" w:rsidP="007B6EC6">
            <w:pPr>
              <w:jc w:val="center"/>
            </w:pPr>
            <w:r w:rsidRPr="00BA545B">
              <w:t>2</w:t>
            </w:r>
            <w:r w:rsidR="007B6EC6" w:rsidRPr="00BA545B">
              <w:t>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Вищі навчальні заклади</w:t>
            </w:r>
          </w:p>
        </w:tc>
        <w:tc>
          <w:tcPr>
            <w:tcW w:w="992" w:type="dxa"/>
          </w:tcPr>
          <w:p w:rsidR="00920D6F" w:rsidRPr="00BA545B" w:rsidRDefault="008F6164" w:rsidP="00942C49">
            <w:pPr>
              <w:jc w:val="center"/>
            </w:pPr>
            <w:r w:rsidRPr="00BA545B">
              <w:t>0</w:t>
            </w:r>
          </w:p>
        </w:tc>
        <w:tc>
          <w:tcPr>
            <w:tcW w:w="992" w:type="dxa"/>
          </w:tcPr>
          <w:p w:rsidR="00920D6F" w:rsidRPr="00BA545B" w:rsidRDefault="007B6EC6" w:rsidP="00942C49">
            <w:pPr>
              <w:jc w:val="center"/>
            </w:pPr>
            <w:r w:rsidRPr="00BA545B">
              <w:t>20</w:t>
            </w:r>
          </w:p>
        </w:tc>
        <w:tc>
          <w:tcPr>
            <w:tcW w:w="851" w:type="dxa"/>
          </w:tcPr>
          <w:p w:rsidR="00920D6F" w:rsidRPr="00BA545B" w:rsidRDefault="008F6164" w:rsidP="00942C49">
            <w:pPr>
              <w:jc w:val="center"/>
            </w:pPr>
            <w:r w:rsidRPr="00BA545B">
              <w:t>0</w:t>
            </w:r>
          </w:p>
        </w:tc>
        <w:tc>
          <w:tcPr>
            <w:tcW w:w="957" w:type="dxa"/>
          </w:tcPr>
          <w:p w:rsidR="00920D6F" w:rsidRPr="00BA545B" w:rsidRDefault="008F6164" w:rsidP="00942C49">
            <w:pPr>
              <w:jc w:val="center"/>
            </w:pPr>
            <w:r w:rsidRPr="00BA545B">
              <w:t>8</w:t>
            </w:r>
            <w:r w:rsidR="007B6EC6" w:rsidRPr="00BA545B">
              <w:t>0</w:t>
            </w:r>
          </w:p>
        </w:tc>
      </w:tr>
      <w:tr w:rsidR="00920D6F" w:rsidRPr="00BA545B" w:rsidTr="00942C49">
        <w:tc>
          <w:tcPr>
            <w:tcW w:w="5495" w:type="dxa"/>
          </w:tcPr>
          <w:p w:rsidR="00920D6F" w:rsidRPr="00BA545B" w:rsidRDefault="00920D6F" w:rsidP="007949E1">
            <w:pPr>
              <w:pStyle w:val="ListParagraph"/>
              <w:numPr>
                <w:ilvl w:val="0"/>
                <w:numId w:val="47"/>
              </w:numPr>
              <w:spacing w:after="0"/>
              <w:ind w:left="426"/>
            </w:pPr>
            <w:r w:rsidRPr="00BA545B">
              <w:t>Державні/ комунальні навчальні заклади системи професійно-технічної освіти</w:t>
            </w:r>
          </w:p>
        </w:tc>
        <w:tc>
          <w:tcPr>
            <w:tcW w:w="992" w:type="dxa"/>
          </w:tcPr>
          <w:p w:rsidR="00920D6F" w:rsidRPr="00BA545B" w:rsidRDefault="007B6EC6" w:rsidP="00942C49">
            <w:pPr>
              <w:jc w:val="center"/>
            </w:pPr>
            <w:r w:rsidRPr="00BA545B">
              <w:t>20</w:t>
            </w:r>
          </w:p>
        </w:tc>
        <w:tc>
          <w:tcPr>
            <w:tcW w:w="992" w:type="dxa"/>
          </w:tcPr>
          <w:p w:rsidR="00920D6F" w:rsidRPr="00BA545B" w:rsidRDefault="007B6EC6" w:rsidP="00942C49">
            <w:pPr>
              <w:jc w:val="center"/>
            </w:pPr>
            <w:r w:rsidRPr="00BA545B">
              <w:t>50</w:t>
            </w:r>
          </w:p>
        </w:tc>
        <w:tc>
          <w:tcPr>
            <w:tcW w:w="851" w:type="dxa"/>
          </w:tcPr>
          <w:p w:rsidR="00920D6F" w:rsidRPr="00BA545B" w:rsidRDefault="008F6164" w:rsidP="00942C49">
            <w:pPr>
              <w:jc w:val="center"/>
            </w:pPr>
            <w:r w:rsidRPr="00BA545B">
              <w:t>0</w:t>
            </w:r>
          </w:p>
        </w:tc>
        <w:tc>
          <w:tcPr>
            <w:tcW w:w="957" w:type="dxa"/>
          </w:tcPr>
          <w:p w:rsidR="00920D6F" w:rsidRPr="00BA545B" w:rsidRDefault="007B6EC6" w:rsidP="00942C49">
            <w:pPr>
              <w:jc w:val="center"/>
            </w:pPr>
            <w:r w:rsidRPr="00BA545B">
              <w:t>30</w:t>
            </w:r>
          </w:p>
        </w:tc>
      </w:tr>
      <w:tr w:rsidR="00920D6F" w:rsidRPr="00BA545B" w:rsidTr="00942C49">
        <w:tc>
          <w:tcPr>
            <w:tcW w:w="5495" w:type="dxa"/>
            <w:vAlign w:val="center"/>
          </w:tcPr>
          <w:p w:rsidR="00920D6F" w:rsidRPr="00BA545B" w:rsidRDefault="00920D6F" w:rsidP="007949E1">
            <w:pPr>
              <w:pStyle w:val="ListParagraph"/>
              <w:numPr>
                <w:ilvl w:val="0"/>
                <w:numId w:val="47"/>
              </w:numPr>
              <w:spacing w:after="0"/>
              <w:ind w:left="426"/>
            </w:pPr>
            <w:r w:rsidRPr="00BA545B">
              <w:t>Інші навчальні заклади (центри)</w:t>
            </w:r>
          </w:p>
        </w:tc>
        <w:tc>
          <w:tcPr>
            <w:tcW w:w="992" w:type="dxa"/>
          </w:tcPr>
          <w:p w:rsidR="00920D6F" w:rsidRPr="00BA545B" w:rsidRDefault="008F6164" w:rsidP="00942C49">
            <w:pPr>
              <w:jc w:val="center"/>
            </w:pPr>
            <w:r w:rsidRPr="00BA545B">
              <w:t>0</w:t>
            </w:r>
          </w:p>
        </w:tc>
        <w:tc>
          <w:tcPr>
            <w:tcW w:w="992" w:type="dxa"/>
          </w:tcPr>
          <w:p w:rsidR="00920D6F" w:rsidRPr="00BA545B" w:rsidRDefault="007B6EC6" w:rsidP="00942C49">
            <w:pPr>
              <w:jc w:val="center"/>
            </w:pPr>
            <w:r w:rsidRPr="00BA545B">
              <w:t>50</w:t>
            </w:r>
          </w:p>
        </w:tc>
        <w:tc>
          <w:tcPr>
            <w:tcW w:w="851" w:type="dxa"/>
          </w:tcPr>
          <w:p w:rsidR="00920D6F" w:rsidRPr="00BA545B" w:rsidRDefault="007B6EC6" w:rsidP="00942C49">
            <w:pPr>
              <w:jc w:val="center"/>
            </w:pPr>
            <w:r w:rsidRPr="00BA545B">
              <w:t>10</w:t>
            </w:r>
          </w:p>
        </w:tc>
        <w:tc>
          <w:tcPr>
            <w:tcW w:w="957" w:type="dxa"/>
          </w:tcPr>
          <w:p w:rsidR="00920D6F" w:rsidRPr="00BA545B" w:rsidRDefault="007B6EC6" w:rsidP="00942C49">
            <w:pPr>
              <w:jc w:val="center"/>
            </w:pPr>
            <w:r w:rsidRPr="00BA545B">
              <w:t>40</w:t>
            </w:r>
          </w:p>
        </w:tc>
      </w:tr>
      <w:tr w:rsidR="00920D6F" w:rsidRPr="00BA545B" w:rsidTr="00942C49">
        <w:tc>
          <w:tcPr>
            <w:tcW w:w="5495" w:type="dxa"/>
            <w:vAlign w:val="center"/>
          </w:tcPr>
          <w:p w:rsidR="00920D6F" w:rsidRPr="00BA545B" w:rsidRDefault="00920D6F" w:rsidP="007949E1">
            <w:pPr>
              <w:pStyle w:val="ListParagraph"/>
              <w:numPr>
                <w:ilvl w:val="0"/>
                <w:numId w:val="47"/>
              </w:numPr>
              <w:spacing w:after="0"/>
              <w:ind w:left="426"/>
            </w:pPr>
            <w:r w:rsidRPr="00BA545B">
              <w:t>Регіональні та місцеві органи виконавчої влади та органи самоврядування</w:t>
            </w:r>
          </w:p>
        </w:tc>
        <w:tc>
          <w:tcPr>
            <w:tcW w:w="992" w:type="dxa"/>
          </w:tcPr>
          <w:p w:rsidR="00920D6F" w:rsidRPr="00BA545B" w:rsidRDefault="008F6164" w:rsidP="007B6EC6">
            <w:pPr>
              <w:jc w:val="center"/>
            </w:pPr>
            <w:r w:rsidRPr="00BA545B">
              <w:t>1</w:t>
            </w:r>
            <w:r w:rsidR="007B6EC6" w:rsidRPr="00BA545B">
              <w:t>0</w:t>
            </w:r>
          </w:p>
        </w:tc>
        <w:tc>
          <w:tcPr>
            <w:tcW w:w="992" w:type="dxa"/>
          </w:tcPr>
          <w:p w:rsidR="00920D6F" w:rsidRPr="00BA545B" w:rsidRDefault="008F6164" w:rsidP="00942C49">
            <w:pPr>
              <w:jc w:val="center"/>
            </w:pPr>
            <w:r w:rsidRPr="00BA545B">
              <w:t>6</w:t>
            </w:r>
            <w:r w:rsidR="007B6EC6" w:rsidRPr="00BA545B">
              <w:t>0</w:t>
            </w:r>
          </w:p>
        </w:tc>
        <w:tc>
          <w:tcPr>
            <w:tcW w:w="851" w:type="dxa"/>
          </w:tcPr>
          <w:p w:rsidR="00920D6F" w:rsidRPr="00BA545B" w:rsidRDefault="008F6164" w:rsidP="007B6EC6">
            <w:pPr>
              <w:jc w:val="center"/>
            </w:pPr>
            <w:r w:rsidRPr="00BA545B">
              <w:t>2</w:t>
            </w:r>
            <w:r w:rsidR="007B6EC6" w:rsidRPr="00BA545B">
              <w:t>0</w:t>
            </w:r>
          </w:p>
        </w:tc>
        <w:tc>
          <w:tcPr>
            <w:tcW w:w="957" w:type="dxa"/>
          </w:tcPr>
          <w:p w:rsidR="00920D6F" w:rsidRPr="00BA545B" w:rsidRDefault="008F6164" w:rsidP="007B6EC6">
            <w:pPr>
              <w:jc w:val="center"/>
            </w:pPr>
            <w:r w:rsidRPr="00BA545B">
              <w:t>1</w:t>
            </w:r>
            <w:r w:rsidR="007B6EC6" w:rsidRPr="00BA545B">
              <w:t>0</w:t>
            </w:r>
          </w:p>
        </w:tc>
      </w:tr>
      <w:tr w:rsidR="007B6EC6" w:rsidRPr="00BA545B" w:rsidTr="00942C49">
        <w:tc>
          <w:tcPr>
            <w:tcW w:w="5495" w:type="dxa"/>
            <w:vAlign w:val="center"/>
          </w:tcPr>
          <w:p w:rsidR="007B6EC6" w:rsidRPr="00BA545B" w:rsidRDefault="007B6EC6" w:rsidP="007949E1">
            <w:pPr>
              <w:pStyle w:val="ListParagraph"/>
              <w:numPr>
                <w:ilvl w:val="0"/>
                <w:numId w:val="47"/>
              </w:numPr>
              <w:spacing w:after="0"/>
              <w:ind w:left="426"/>
            </w:pPr>
            <w:r w:rsidRPr="00BA545B">
              <w:t>Суб’єкти господарювання (компанії, підприємства)</w:t>
            </w:r>
          </w:p>
        </w:tc>
        <w:tc>
          <w:tcPr>
            <w:tcW w:w="992" w:type="dxa"/>
          </w:tcPr>
          <w:p w:rsidR="007B6EC6" w:rsidRPr="00BA545B" w:rsidRDefault="007B6EC6" w:rsidP="00C5726A">
            <w:pPr>
              <w:jc w:val="center"/>
            </w:pPr>
            <w:r w:rsidRPr="00BA545B">
              <w:t>10</w:t>
            </w:r>
          </w:p>
        </w:tc>
        <w:tc>
          <w:tcPr>
            <w:tcW w:w="992" w:type="dxa"/>
          </w:tcPr>
          <w:p w:rsidR="007B6EC6" w:rsidRPr="00BA545B" w:rsidRDefault="007B6EC6" w:rsidP="00C5726A">
            <w:pPr>
              <w:jc w:val="center"/>
            </w:pPr>
            <w:r w:rsidRPr="00BA545B">
              <w:t>60</w:t>
            </w:r>
          </w:p>
        </w:tc>
        <w:tc>
          <w:tcPr>
            <w:tcW w:w="851" w:type="dxa"/>
          </w:tcPr>
          <w:p w:rsidR="007B6EC6" w:rsidRPr="00BA545B" w:rsidRDefault="007B6EC6" w:rsidP="00C5726A">
            <w:pPr>
              <w:jc w:val="center"/>
            </w:pPr>
            <w:r w:rsidRPr="00BA545B">
              <w:t>20</w:t>
            </w:r>
          </w:p>
        </w:tc>
        <w:tc>
          <w:tcPr>
            <w:tcW w:w="957" w:type="dxa"/>
          </w:tcPr>
          <w:p w:rsidR="007B6EC6" w:rsidRPr="00BA545B" w:rsidRDefault="007B6EC6" w:rsidP="00C5726A">
            <w:pPr>
              <w:jc w:val="center"/>
            </w:pPr>
            <w:r w:rsidRPr="00BA545B">
              <w:t>10</w:t>
            </w:r>
          </w:p>
        </w:tc>
      </w:tr>
      <w:tr w:rsidR="00920D6F" w:rsidRPr="00BA545B" w:rsidTr="00942C49">
        <w:tc>
          <w:tcPr>
            <w:tcW w:w="5495" w:type="dxa"/>
            <w:vAlign w:val="center"/>
          </w:tcPr>
          <w:p w:rsidR="00920D6F" w:rsidRPr="00BA545B" w:rsidRDefault="00920D6F" w:rsidP="007949E1">
            <w:pPr>
              <w:pStyle w:val="ListParagraph"/>
              <w:numPr>
                <w:ilvl w:val="0"/>
                <w:numId w:val="47"/>
              </w:numPr>
              <w:spacing w:after="0"/>
              <w:ind w:left="426"/>
            </w:pPr>
            <w:r w:rsidRPr="00BA545B">
              <w:t>Державні та недержавні центри зайнятості, кадрові агенції</w:t>
            </w:r>
          </w:p>
        </w:tc>
        <w:tc>
          <w:tcPr>
            <w:tcW w:w="992" w:type="dxa"/>
          </w:tcPr>
          <w:p w:rsidR="00920D6F" w:rsidRPr="00BA545B" w:rsidRDefault="007B6EC6" w:rsidP="00942C49">
            <w:pPr>
              <w:jc w:val="center"/>
            </w:pPr>
            <w:r w:rsidRPr="00BA545B">
              <w:t>10</w:t>
            </w:r>
          </w:p>
        </w:tc>
        <w:tc>
          <w:tcPr>
            <w:tcW w:w="992" w:type="dxa"/>
          </w:tcPr>
          <w:p w:rsidR="00920D6F" w:rsidRPr="00BA545B" w:rsidRDefault="007B6EC6" w:rsidP="00942C49">
            <w:pPr>
              <w:jc w:val="center"/>
            </w:pPr>
            <w:r w:rsidRPr="00BA545B">
              <w:t>50</w:t>
            </w:r>
          </w:p>
        </w:tc>
        <w:tc>
          <w:tcPr>
            <w:tcW w:w="851" w:type="dxa"/>
          </w:tcPr>
          <w:p w:rsidR="00920D6F" w:rsidRPr="00BA545B" w:rsidRDefault="008F6164" w:rsidP="00942C49">
            <w:pPr>
              <w:jc w:val="center"/>
            </w:pPr>
            <w:r w:rsidRPr="00BA545B">
              <w:t>0</w:t>
            </w:r>
          </w:p>
        </w:tc>
        <w:tc>
          <w:tcPr>
            <w:tcW w:w="957" w:type="dxa"/>
          </w:tcPr>
          <w:p w:rsidR="00920D6F" w:rsidRPr="00BA545B" w:rsidRDefault="008F6164" w:rsidP="007B6EC6">
            <w:pPr>
              <w:jc w:val="center"/>
            </w:pPr>
            <w:r w:rsidRPr="00BA545B">
              <w:t>4</w:t>
            </w:r>
            <w:r w:rsidR="007B6EC6" w:rsidRPr="00BA545B">
              <w:t>0</w:t>
            </w:r>
          </w:p>
        </w:tc>
      </w:tr>
      <w:tr w:rsidR="00920D6F" w:rsidRPr="00BA545B" w:rsidTr="00942C49">
        <w:tc>
          <w:tcPr>
            <w:tcW w:w="5495" w:type="dxa"/>
            <w:vAlign w:val="center"/>
          </w:tcPr>
          <w:p w:rsidR="00920D6F" w:rsidRPr="00BA545B" w:rsidRDefault="00920D6F" w:rsidP="007949E1">
            <w:pPr>
              <w:pStyle w:val="ListParagraph"/>
              <w:numPr>
                <w:ilvl w:val="0"/>
                <w:numId w:val="47"/>
              </w:numPr>
              <w:spacing w:after="0"/>
              <w:ind w:left="426"/>
            </w:pPr>
            <w:r w:rsidRPr="00BA545B">
              <w:t>Особи, які навчаються (студенти, учні, слухачі), їхні батьки;</w:t>
            </w:r>
          </w:p>
        </w:tc>
        <w:tc>
          <w:tcPr>
            <w:tcW w:w="992" w:type="dxa"/>
          </w:tcPr>
          <w:p w:rsidR="00920D6F" w:rsidRPr="00BA545B" w:rsidRDefault="008F6164" w:rsidP="00942C49">
            <w:pPr>
              <w:jc w:val="center"/>
            </w:pPr>
            <w:r w:rsidRPr="00BA545B">
              <w:t>0</w:t>
            </w:r>
          </w:p>
        </w:tc>
        <w:tc>
          <w:tcPr>
            <w:tcW w:w="992" w:type="dxa"/>
          </w:tcPr>
          <w:p w:rsidR="00920D6F" w:rsidRPr="00BA545B" w:rsidRDefault="007B6EC6" w:rsidP="00942C49">
            <w:pPr>
              <w:jc w:val="center"/>
            </w:pPr>
            <w:r w:rsidRPr="00BA545B">
              <w:t>60</w:t>
            </w:r>
          </w:p>
        </w:tc>
        <w:tc>
          <w:tcPr>
            <w:tcW w:w="851" w:type="dxa"/>
          </w:tcPr>
          <w:p w:rsidR="00920D6F" w:rsidRPr="00BA545B" w:rsidRDefault="008F6164" w:rsidP="00942C49">
            <w:pPr>
              <w:jc w:val="center"/>
            </w:pPr>
            <w:r w:rsidRPr="00BA545B">
              <w:t>0</w:t>
            </w:r>
          </w:p>
        </w:tc>
        <w:tc>
          <w:tcPr>
            <w:tcW w:w="957" w:type="dxa"/>
          </w:tcPr>
          <w:p w:rsidR="00920D6F" w:rsidRPr="00BA545B" w:rsidRDefault="007B6EC6" w:rsidP="00942C49">
            <w:pPr>
              <w:jc w:val="center"/>
            </w:pPr>
            <w:r w:rsidRPr="00BA545B">
              <w:t>40</w:t>
            </w:r>
          </w:p>
        </w:tc>
      </w:tr>
      <w:tr w:rsidR="00920D6F" w:rsidRPr="00BA545B" w:rsidTr="00942C49">
        <w:tc>
          <w:tcPr>
            <w:tcW w:w="5495" w:type="dxa"/>
            <w:vAlign w:val="center"/>
          </w:tcPr>
          <w:p w:rsidR="00920D6F" w:rsidRPr="00BA545B" w:rsidRDefault="00920D6F" w:rsidP="007949E1">
            <w:pPr>
              <w:pStyle w:val="ListParagraph"/>
              <w:numPr>
                <w:ilvl w:val="0"/>
                <w:numId w:val="47"/>
              </w:numPr>
              <w:spacing w:after="0"/>
              <w:ind w:left="426"/>
            </w:pPr>
            <w:r w:rsidRPr="00BA545B">
              <w:t>Наукові працівники, викладачі (учителі);</w:t>
            </w:r>
          </w:p>
        </w:tc>
        <w:tc>
          <w:tcPr>
            <w:tcW w:w="992" w:type="dxa"/>
          </w:tcPr>
          <w:p w:rsidR="00920D6F" w:rsidRPr="00BA545B" w:rsidRDefault="008F6164" w:rsidP="00942C49">
            <w:pPr>
              <w:jc w:val="center"/>
            </w:pPr>
            <w:r w:rsidRPr="00BA545B">
              <w:t>0</w:t>
            </w:r>
          </w:p>
        </w:tc>
        <w:tc>
          <w:tcPr>
            <w:tcW w:w="992" w:type="dxa"/>
          </w:tcPr>
          <w:p w:rsidR="00920D6F" w:rsidRPr="00BA545B" w:rsidRDefault="007B6EC6" w:rsidP="00942C49">
            <w:pPr>
              <w:jc w:val="center"/>
            </w:pPr>
            <w:r w:rsidRPr="00BA545B">
              <w:t>40</w:t>
            </w:r>
          </w:p>
        </w:tc>
        <w:tc>
          <w:tcPr>
            <w:tcW w:w="851" w:type="dxa"/>
          </w:tcPr>
          <w:p w:rsidR="00920D6F" w:rsidRPr="00BA545B" w:rsidRDefault="008F6164" w:rsidP="007B6EC6">
            <w:pPr>
              <w:jc w:val="center"/>
            </w:pPr>
            <w:r w:rsidRPr="00BA545B">
              <w:t>1</w:t>
            </w:r>
            <w:r w:rsidR="007B6EC6" w:rsidRPr="00BA545B">
              <w:t>0</w:t>
            </w:r>
          </w:p>
        </w:tc>
        <w:tc>
          <w:tcPr>
            <w:tcW w:w="957" w:type="dxa"/>
          </w:tcPr>
          <w:p w:rsidR="00920D6F" w:rsidRPr="00BA545B" w:rsidRDefault="007B6EC6" w:rsidP="00942C49">
            <w:pPr>
              <w:jc w:val="center"/>
            </w:pPr>
            <w:r w:rsidRPr="00BA545B">
              <w:t>50</w:t>
            </w:r>
          </w:p>
        </w:tc>
      </w:tr>
      <w:tr w:rsidR="00920D6F" w:rsidRPr="00BA545B" w:rsidTr="00942C49">
        <w:tc>
          <w:tcPr>
            <w:tcW w:w="5495" w:type="dxa"/>
            <w:vAlign w:val="center"/>
          </w:tcPr>
          <w:p w:rsidR="00920D6F" w:rsidRPr="00BA545B" w:rsidRDefault="00920D6F" w:rsidP="007949E1">
            <w:pPr>
              <w:pStyle w:val="ListParagraph"/>
              <w:numPr>
                <w:ilvl w:val="0"/>
                <w:numId w:val="47"/>
              </w:numPr>
              <w:spacing w:after="0"/>
              <w:ind w:left="426"/>
            </w:pPr>
            <w:r w:rsidRPr="00BA545B">
              <w:lastRenderedPageBreak/>
              <w:t>Консультанти з питань навчання та працевлаштування, працівники кадрових агентств і служб</w:t>
            </w:r>
          </w:p>
        </w:tc>
        <w:tc>
          <w:tcPr>
            <w:tcW w:w="992" w:type="dxa"/>
          </w:tcPr>
          <w:p w:rsidR="00920D6F" w:rsidRPr="00BA545B" w:rsidRDefault="008F6164" w:rsidP="00942C49">
            <w:pPr>
              <w:jc w:val="center"/>
            </w:pPr>
            <w:r w:rsidRPr="00BA545B">
              <w:t>0</w:t>
            </w:r>
          </w:p>
        </w:tc>
        <w:tc>
          <w:tcPr>
            <w:tcW w:w="992" w:type="dxa"/>
          </w:tcPr>
          <w:p w:rsidR="00920D6F" w:rsidRPr="00BA545B" w:rsidRDefault="007B6EC6" w:rsidP="00942C49">
            <w:pPr>
              <w:jc w:val="center"/>
            </w:pPr>
            <w:r w:rsidRPr="00BA545B">
              <w:t>50</w:t>
            </w:r>
          </w:p>
        </w:tc>
        <w:tc>
          <w:tcPr>
            <w:tcW w:w="851" w:type="dxa"/>
          </w:tcPr>
          <w:p w:rsidR="00920D6F" w:rsidRPr="00BA545B" w:rsidRDefault="008F6164" w:rsidP="00942C49">
            <w:pPr>
              <w:jc w:val="center"/>
            </w:pPr>
            <w:r w:rsidRPr="00BA545B">
              <w:t>0</w:t>
            </w:r>
          </w:p>
        </w:tc>
        <w:tc>
          <w:tcPr>
            <w:tcW w:w="957" w:type="dxa"/>
          </w:tcPr>
          <w:p w:rsidR="00920D6F" w:rsidRPr="00BA545B" w:rsidRDefault="007B6EC6" w:rsidP="00942C49">
            <w:pPr>
              <w:jc w:val="center"/>
            </w:pPr>
            <w:r w:rsidRPr="00BA545B">
              <w:t>50</w:t>
            </w:r>
          </w:p>
        </w:tc>
      </w:tr>
      <w:tr w:rsidR="00920D6F" w:rsidRPr="00BA545B" w:rsidTr="00942C49">
        <w:tc>
          <w:tcPr>
            <w:tcW w:w="5495" w:type="dxa"/>
            <w:vAlign w:val="center"/>
          </w:tcPr>
          <w:p w:rsidR="00920D6F" w:rsidRPr="00BA545B" w:rsidRDefault="00920D6F" w:rsidP="007949E1">
            <w:pPr>
              <w:pStyle w:val="ListParagraph"/>
              <w:numPr>
                <w:ilvl w:val="0"/>
                <w:numId w:val="47"/>
              </w:numPr>
              <w:spacing w:after="0"/>
              <w:ind w:left="426"/>
            </w:pPr>
            <w:r w:rsidRPr="00BA545B">
              <w:t>Фахівці з питань профорієнтації та консультування</w:t>
            </w:r>
          </w:p>
        </w:tc>
        <w:tc>
          <w:tcPr>
            <w:tcW w:w="992" w:type="dxa"/>
          </w:tcPr>
          <w:p w:rsidR="00920D6F" w:rsidRPr="00BA545B" w:rsidRDefault="008F6164" w:rsidP="00942C49">
            <w:pPr>
              <w:jc w:val="center"/>
            </w:pPr>
            <w:r w:rsidRPr="00BA545B">
              <w:t>0</w:t>
            </w:r>
          </w:p>
        </w:tc>
        <w:tc>
          <w:tcPr>
            <w:tcW w:w="992" w:type="dxa"/>
          </w:tcPr>
          <w:p w:rsidR="00920D6F" w:rsidRPr="00BA545B" w:rsidRDefault="007B6EC6" w:rsidP="00942C49">
            <w:pPr>
              <w:jc w:val="center"/>
            </w:pPr>
            <w:r w:rsidRPr="00BA545B">
              <w:t>30</w:t>
            </w:r>
          </w:p>
        </w:tc>
        <w:tc>
          <w:tcPr>
            <w:tcW w:w="851" w:type="dxa"/>
          </w:tcPr>
          <w:p w:rsidR="00920D6F" w:rsidRPr="00BA545B" w:rsidRDefault="008F6164" w:rsidP="00942C49">
            <w:pPr>
              <w:jc w:val="center"/>
            </w:pPr>
            <w:r w:rsidRPr="00BA545B">
              <w:t>0</w:t>
            </w:r>
          </w:p>
        </w:tc>
        <w:tc>
          <w:tcPr>
            <w:tcW w:w="957" w:type="dxa"/>
          </w:tcPr>
          <w:p w:rsidR="00920D6F" w:rsidRPr="00BA545B" w:rsidRDefault="008F6164" w:rsidP="00942C49">
            <w:pPr>
              <w:jc w:val="center"/>
            </w:pPr>
            <w:r w:rsidRPr="00BA545B">
              <w:t>7</w:t>
            </w:r>
            <w:r w:rsidR="007B6EC6" w:rsidRPr="00BA545B">
              <w:t>0</w:t>
            </w:r>
          </w:p>
        </w:tc>
      </w:tr>
      <w:tr w:rsidR="007B6EC6" w:rsidRPr="00BA545B" w:rsidTr="00942C49">
        <w:tc>
          <w:tcPr>
            <w:tcW w:w="5495" w:type="dxa"/>
            <w:vAlign w:val="center"/>
          </w:tcPr>
          <w:p w:rsidR="007B6EC6" w:rsidRPr="00BA545B" w:rsidRDefault="007B6EC6" w:rsidP="007949E1">
            <w:pPr>
              <w:pStyle w:val="ListParagraph"/>
              <w:numPr>
                <w:ilvl w:val="0"/>
                <w:numId w:val="47"/>
              </w:numPr>
              <w:spacing w:after="0"/>
              <w:ind w:left="426"/>
            </w:pPr>
            <w:r w:rsidRPr="00BA545B">
              <w:t>Особи, які оцінюють результати професійного навчання</w:t>
            </w:r>
          </w:p>
        </w:tc>
        <w:tc>
          <w:tcPr>
            <w:tcW w:w="992" w:type="dxa"/>
          </w:tcPr>
          <w:p w:rsidR="007B6EC6" w:rsidRPr="00BA545B" w:rsidRDefault="007B6EC6" w:rsidP="00C5726A">
            <w:pPr>
              <w:jc w:val="center"/>
            </w:pPr>
            <w:r w:rsidRPr="00BA545B">
              <w:t>0</w:t>
            </w:r>
          </w:p>
        </w:tc>
        <w:tc>
          <w:tcPr>
            <w:tcW w:w="992" w:type="dxa"/>
          </w:tcPr>
          <w:p w:rsidR="007B6EC6" w:rsidRPr="00BA545B" w:rsidRDefault="007B6EC6" w:rsidP="00C5726A">
            <w:pPr>
              <w:jc w:val="center"/>
            </w:pPr>
            <w:r w:rsidRPr="00BA545B">
              <w:t>30</w:t>
            </w:r>
          </w:p>
        </w:tc>
        <w:tc>
          <w:tcPr>
            <w:tcW w:w="851" w:type="dxa"/>
          </w:tcPr>
          <w:p w:rsidR="007B6EC6" w:rsidRPr="00BA545B" w:rsidRDefault="007B6EC6" w:rsidP="00C5726A">
            <w:pPr>
              <w:jc w:val="center"/>
            </w:pPr>
            <w:r w:rsidRPr="00BA545B">
              <w:t>0</w:t>
            </w:r>
          </w:p>
        </w:tc>
        <w:tc>
          <w:tcPr>
            <w:tcW w:w="957" w:type="dxa"/>
          </w:tcPr>
          <w:p w:rsidR="007B6EC6" w:rsidRPr="00BA545B" w:rsidRDefault="007B6EC6" w:rsidP="00C5726A">
            <w:pPr>
              <w:jc w:val="center"/>
            </w:pPr>
            <w:r w:rsidRPr="00BA545B">
              <w:t>70</w:t>
            </w:r>
          </w:p>
        </w:tc>
      </w:tr>
      <w:tr w:rsidR="007B6EC6" w:rsidRPr="00BA545B" w:rsidTr="00942C49">
        <w:tc>
          <w:tcPr>
            <w:tcW w:w="5495" w:type="dxa"/>
            <w:vAlign w:val="center"/>
          </w:tcPr>
          <w:p w:rsidR="007B6EC6" w:rsidRPr="00BA545B" w:rsidRDefault="007B6EC6" w:rsidP="007949E1">
            <w:pPr>
              <w:pStyle w:val="ListParagraph"/>
              <w:numPr>
                <w:ilvl w:val="0"/>
                <w:numId w:val="47"/>
              </w:numPr>
              <w:spacing w:after="0"/>
              <w:ind w:left="426"/>
            </w:pPr>
            <w:r w:rsidRPr="00BA545B">
              <w:t>Експерти, інші фахівці з питань розроблення кваліфікацій, професійних стандартів, освітніх програм</w:t>
            </w:r>
          </w:p>
        </w:tc>
        <w:tc>
          <w:tcPr>
            <w:tcW w:w="992" w:type="dxa"/>
          </w:tcPr>
          <w:p w:rsidR="007B6EC6" w:rsidRPr="00BA545B" w:rsidRDefault="007B6EC6" w:rsidP="00C5726A">
            <w:pPr>
              <w:jc w:val="center"/>
            </w:pPr>
            <w:r w:rsidRPr="00BA545B">
              <w:t>0</w:t>
            </w:r>
          </w:p>
        </w:tc>
        <w:tc>
          <w:tcPr>
            <w:tcW w:w="992" w:type="dxa"/>
          </w:tcPr>
          <w:p w:rsidR="007B6EC6" w:rsidRPr="00BA545B" w:rsidRDefault="007B6EC6" w:rsidP="00C5726A">
            <w:pPr>
              <w:jc w:val="center"/>
            </w:pPr>
            <w:r w:rsidRPr="00BA545B">
              <w:t>30</w:t>
            </w:r>
          </w:p>
        </w:tc>
        <w:tc>
          <w:tcPr>
            <w:tcW w:w="851" w:type="dxa"/>
          </w:tcPr>
          <w:p w:rsidR="007B6EC6" w:rsidRPr="00BA545B" w:rsidRDefault="007B6EC6" w:rsidP="00C5726A">
            <w:pPr>
              <w:jc w:val="center"/>
            </w:pPr>
            <w:r w:rsidRPr="00BA545B">
              <w:t>0</w:t>
            </w:r>
          </w:p>
        </w:tc>
        <w:tc>
          <w:tcPr>
            <w:tcW w:w="957" w:type="dxa"/>
          </w:tcPr>
          <w:p w:rsidR="007B6EC6" w:rsidRPr="00BA545B" w:rsidRDefault="007B6EC6" w:rsidP="00C5726A">
            <w:pPr>
              <w:jc w:val="center"/>
            </w:pPr>
            <w:r w:rsidRPr="00BA545B">
              <w:t>70</w:t>
            </w:r>
          </w:p>
        </w:tc>
      </w:tr>
      <w:tr w:rsidR="008F6164" w:rsidRPr="00BA545B" w:rsidTr="00942C49">
        <w:tc>
          <w:tcPr>
            <w:tcW w:w="5495" w:type="dxa"/>
            <w:vAlign w:val="center"/>
          </w:tcPr>
          <w:p w:rsidR="008F6164" w:rsidRPr="00BA545B" w:rsidRDefault="008F6164" w:rsidP="007949E1">
            <w:pPr>
              <w:pStyle w:val="ListParagraph"/>
              <w:numPr>
                <w:ilvl w:val="0"/>
                <w:numId w:val="47"/>
              </w:numPr>
              <w:spacing w:after="0"/>
              <w:ind w:left="426"/>
            </w:pPr>
            <w:r w:rsidRPr="00BA545B">
              <w:t>Працівники (робітники) підприємств</w:t>
            </w:r>
          </w:p>
        </w:tc>
        <w:tc>
          <w:tcPr>
            <w:tcW w:w="992" w:type="dxa"/>
          </w:tcPr>
          <w:p w:rsidR="008F6164" w:rsidRPr="00BA545B" w:rsidRDefault="008F6164" w:rsidP="00942C49">
            <w:pPr>
              <w:jc w:val="center"/>
            </w:pPr>
            <w:r w:rsidRPr="00BA545B">
              <w:t>0</w:t>
            </w:r>
          </w:p>
        </w:tc>
        <w:tc>
          <w:tcPr>
            <w:tcW w:w="992" w:type="dxa"/>
          </w:tcPr>
          <w:p w:rsidR="008F6164" w:rsidRPr="00BA545B" w:rsidRDefault="008F6164" w:rsidP="00942C49">
            <w:pPr>
              <w:jc w:val="center"/>
            </w:pPr>
            <w:r w:rsidRPr="00BA545B">
              <w:t>7</w:t>
            </w:r>
            <w:r w:rsidR="007B6EC6" w:rsidRPr="00BA545B">
              <w:t>0</w:t>
            </w:r>
          </w:p>
        </w:tc>
        <w:tc>
          <w:tcPr>
            <w:tcW w:w="851" w:type="dxa"/>
          </w:tcPr>
          <w:p w:rsidR="008F6164" w:rsidRPr="00BA545B" w:rsidRDefault="008F6164" w:rsidP="007B6EC6">
            <w:pPr>
              <w:jc w:val="center"/>
            </w:pPr>
            <w:r w:rsidRPr="00BA545B">
              <w:t>1</w:t>
            </w:r>
            <w:r w:rsidR="007B6EC6" w:rsidRPr="00BA545B">
              <w:t>0</w:t>
            </w:r>
          </w:p>
        </w:tc>
        <w:tc>
          <w:tcPr>
            <w:tcW w:w="957" w:type="dxa"/>
          </w:tcPr>
          <w:p w:rsidR="008F6164" w:rsidRPr="00BA545B" w:rsidRDefault="008F6164" w:rsidP="007B6EC6">
            <w:pPr>
              <w:jc w:val="center"/>
            </w:pPr>
            <w:r w:rsidRPr="00BA545B">
              <w:t>2</w:t>
            </w:r>
            <w:r w:rsidR="007B6EC6" w:rsidRPr="00BA545B">
              <w:t>0</w:t>
            </w:r>
          </w:p>
        </w:tc>
      </w:tr>
      <w:tr w:rsidR="008F6164" w:rsidRPr="00BA545B" w:rsidTr="00942C49">
        <w:tc>
          <w:tcPr>
            <w:tcW w:w="5495" w:type="dxa"/>
            <w:vAlign w:val="center"/>
          </w:tcPr>
          <w:p w:rsidR="008F6164" w:rsidRPr="00BA545B" w:rsidRDefault="008F6164" w:rsidP="007949E1">
            <w:pPr>
              <w:pStyle w:val="ListParagraph"/>
              <w:numPr>
                <w:ilvl w:val="0"/>
                <w:numId w:val="47"/>
              </w:numPr>
              <w:spacing w:after="0"/>
              <w:ind w:left="426"/>
            </w:pPr>
            <w:r w:rsidRPr="00BA545B">
              <w:t>Безробітні або інші особи, які шукають роботу</w:t>
            </w:r>
          </w:p>
        </w:tc>
        <w:tc>
          <w:tcPr>
            <w:tcW w:w="992" w:type="dxa"/>
          </w:tcPr>
          <w:p w:rsidR="008F6164" w:rsidRPr="00BA545B" w:rsidRDefault="008F6164" w:rsidP="00942C49">
            <w:pPr>
              <w:jc w:val="center"/>
            </w:pPr>
            <w:r w:rsidRPr="00BA545B">
              <w:t>0</w:t>
            </w:r>
          </w:p>
        </w:tc>
        <w:tc>
          <w:tcPr>
            <w:tcW w:w="992" w:type="dxa"/>
          </w:tcPr>
          <w:p w:rsidR="008F6164" w:rsidRPr="00BA545B" w:rsidRDefault="007B6EC6" w:rsidP="007B6EC6">
            <w:pPr>
              <w:jc w:val="center"/>
            </w:pPr>
            <w:r w:rsidRPr="00BA545B">
              <w:t>50</w:t>
            </w:r>
          </w:p>
        </w:tc>
        <w:tc>
          <w:tcPr>
            <w:tcW w:w="851" w:type="dxa"/>
          </w:tcPr>
          <w:p w:rsidR="008F6164" w:rsidRPr="00BA545B" w:rsidRDefault="008F6164" w:rsidP="007B6EC6">
            <w:pPr>
              <w:jc w:val="center"/>
            </w:pPr>
            <w:r w:rsidRPr="00BA545B">
              <w:t>1</w:t>
            </w:r>
            <w:r w:rsidR="007B6EC6" w:rsidRPr="00BA545B">
              <w:t>0</w:t>
            </w:r>
          </w:p>
        </w:tc>
        <w:tc>
          <w:tcPr>
            <w:tcW w:w="957" w:type="dxa"/>
          </w:tcPr>
          <w:p w:rsidR="008F6164" w:rsidRPr="00BA545B" w:rsidRDefault="008F6164" w:rsidP="007B6EC6">
            <w:pPr>
              <w:jc w:val="center"/>
            </w:pPr>
            <w:r w:rsidRPr="00BA545B">
              <w:t>4</w:t>
            </w:r>
            <w:r w:rsidR="007B6EC6" w:rsidRPr="00BA545B">
              <w:t>0</w:t>
            </w:r>
          </w:p>
        </w:tc>
      </w:tr>
      <w:tr w:rsidR="008F6164" w:rsidRPr="00BA545B" w:rsidTr="00942C49">
        <w:tc>
          <w:tcPr>
            <w:tcW w:w="5495" w:type="dxa"/>
            <w:vAlign w:val="center"/>
          </w:tcPr>
          <w:p w:rsidR="008F6164" w:rsidRPr="00BA545B" w:rsidRDefault="008F6164" w:rsidP="007949E1">
            <w:pPr>
              <w:pStyle w:val="ListParagraph"/>
              <w:numPr>
                <w:ilvl w:val="0"/>
                <w:numId w:val="47"/>
              </w:numPr>
              <w:spacing w:after="0"/>
              <w:ind w:left="426"/>
            </w:pPr>
            <w:r w:rsidRPr="00BA545B">
              <w:t>Агентство з визнання іноземних кваліфікацій</w:t>
            </w:r>
          </w:p>
          <w:p w:rsidR="008F6164" w:rsidRPr="00BA545B" w:rsidRDefault="008F6164" w:rsidP="00920D6F">
            <w:pPr>
              <w:pStyle w:val="ListParagraph"/>
              <w:ind w:left="426"/>
            </w:pPr>
            <w:r w:rsidRPr="00BA545B">
              <w:t>(Національний інформаційний центр академічної мобільності (Ukrainian ENIC))</w:t>
            </w:r>
          </w:p>
        </w:tc>
        <w:tc>
          <w:tcPr>
            <w:tcW w:w="992" w:type="dxa"/>
          </w:tcPr>
          <w:p w:rsidR="008F6164" w:rsidRPr="00BA545B" w:rsidRDefault="007B6EC6" w:rsidP="00942C49">
            <w:pPr>
              <w:jc w:val="center"/>
            </w:pPr>
            <w:r w:rsidRPr="00BA545B">
              <w:t>10</w:t>
            </w:r>
          </w:p>
        </w:tc>
        <w:tc>
          <w:tcPr>
            <w:tcW w:w="992" w:type="dxa"/>
          </w:tcPr>
          <w:p w:rsidR="008F6164" w:rsidRPr="00BA545B" w:rsidRDefault="008F6164" w:rsidP="00942C49">
            <w:pPr>
              <w:jc w:val="center"/>
            </w:pPr>
            <w:r w:rsidRPr="00BA545B">
              <w:t>7</w:t>
            </w:r>
            <w:r w:rsidR="007B6EC6" w:rsidRPr="00BA545B">
              <w:t>0</w:t>
            </w:r>
          </w:p>
        </w:tc>
        <w:tc>
          <w:tcPr>
            <w:tcW w:w="851" w:type="dxa"/>
          </w:tcPr>
          <w:p w:rsidR="008F6164" w:rsidRPr="00BA545B" w:rsidRDefault="008F6164" w:rsidP="00942C49">
            <w:pPr>
              <w:jc w:val="center"/>
            </w:pPr>
            <w:r w:rsidRPr="00BA545B">
              <w:t>0</w:t>
            </w:r>
          </w:p>
        </w:tc>
        <w:tc>
          <w:tcPr>
            <w:tcW w:w="957" w:type="dxa"/>
          </w:tcPr>
          <w:p w:rsidR="008F6164" w:rsidRPr="00BA545B" w:rsidRDefault="008F6164" w:rsidP="007B6EC6">
            <w:pPr>
              <w:jc w:val="center"/>
            </w:pPr>
            <w:r w:rsidRPr="00BA545B">
              <w:t>2</w:t>
            </w:r>
            <w:r w:rsidR="007B6EC6" w:rsidRPr="00BA545B">
              <w:t>0</w:t>
            </w:r>
          </w:p>
        </w:tc>
      </w:tr>
      <w:tr w:rsidR="008F6164" w:rsidRPr="00BA545B" w:rsidTr="00942C49">
        <w:tc>
          <w:tcPr>
            <w:tcW w:w="5495" w:type="dxa"/>
            <w:vAlign w:val="center"/>
          </w:tcPr>
          <w:p w:rsidR="008F6164" w:rsidRPr="00BA545B" w:rsidRDefault="008F6164" w:rsidP="007949E1">
            <w:pPr>
              <w:pStyle w:val="ListParagraph"/>
              <w:numPr>
                <w:ilvl w:val="0"/>
                <w:numId w:val="47"/>
              </w:numPr>
              <w:spacing w:after="0"/>
              <w:ind w:left="426"/>
            </w:pPr>
            <w:r w:rsidRPr="00BA545B">
              <w:t xml:space="preserve">Український державний центр міжнародної освіти (освіта в Україні для іноземних громадян) </w:t>
            </w:r>
          </w:p>
        </w:tc>
        <w:tc>
          <w:tcPr>
            <w:tcW w:w="992" w:type="dxa"/>
          </w:tcPr>
          <w:p w:rsidR="008F6164" w:rsidRPr="00BA545B" w:rsidRDefault="008F6164" w:rsidP="00942C49">
            <w:pPr>
              <w:jc w:val="center"/>
            </w:pPr>
            <w:r w:rsidRPr="00BA545B">
              <w:t>0</w:t>
            </w:r>
          </w:p>
        </w:tc>
        <w:tc>
          <w:tcPr>
            <w:tcW w:w="992" w:type="dxa"/>
          </w:tcPr>
          <w:p w:rsidR="008F6164" w:rsidRPr="00BA545B" w:rsidRDefault="007B6EC6" w:rsidP="00942C49">
            <w:pPr>
              <w:jc w:val="center"/>
            </w:pPr>
            <w:r w:rsidRPr="00BA545B">
              <w:t>70</w:t>
            </w:r>
          </w:p>
        </w:tc>
        <w:tc>
          <w:tcPr>
            <w:tcW w:w="851" w:type="dxa"/>
          </w:tcPr>
          <w:p w:rsidR="008F6164" w:rsidRPr="00BA545B" w:rsidRDefault="008F6164" w:rsidP="00942C49">
            <w:pPr>
              <w:jc w:val="center"/>
            </w:pPr>
            <w:r w:rsidRPr="00BA545B">
              <w:t>0</w:t>
            </w:r>
          </w:p>
        </w:tc>
        <w:tc>
          <w:tcPr>
            <w:tcW w:w="957" w:type="dxa"/>
          </w:tcPr>
          <w:p w:rsidR="008F6164" w:rsidRPr="00BA545B" w:rsidRDefault="008F6164" w:rsidP="007B6EC6">
            <w:pPr>
              <w:jc w:val="center"/>
            </w:pPr>
            <w:r w:rsidRPr="00BA545B">
              <w:t>3</w:t>
            </w:r>
            <w:r w:rsidR="007B6EC6" w:rsidRPr="00BA545B">
              <w:t>0</w:t>
            </w:r>
          </w:p>
        </w:tc>
      </w:tr>
      <w:tr w:rsidR="008F6164" w:rsidRPr="00BA545B" w:rsidTr="00942C49">
        <w:tc>
          <w:tcPr>
            <w:tcW w:w="5495" w:type="dxa"/>
            <w:vAlign w:val="center"/>
          </w:tcPr>
          <w:p w:rsidR="008F6164" w:rsidRPr="00BA545B" w:rsidRDefault="008F6164" w:rsidP="007949E1">
            <w:pPr>
              <w:pStyle w:val="ListParagraph"/>
              <w:numPr>
                <w:ilvl w:val="0"/>
                <w:numId w:val="47"/>
              </w:numPr>
              <w:spacing w:after="0"/>
              <w:ind w:left="426"/>
            </w:pPr>
            <w:r w:rsidRPr="00BA545B">
              <w:t>Засоби масової інформації (інформагентства, інформаційні потали, портали з пошуку роботи)</w:t>
            </w:r>
          </w:p>
        </w:tc>
        <w:tc>
          <w:tcPr>
            <w:tcW w:w="992" w:type="dxa"/>
          </w:tcPr>
          <w:p w:rsidR="008F6164" w:rsidRPr="00BA545B" w:rsidRDefault="007B6EC6" w:rsidP="00942C49">
            <w:pPr>
              <w:jc w:val="center"/>
            </w:pPr>
            <w:r w:rsidRPr="00BA545B">
              <w:t>10</w:t>
            </w:r>
          </w:p>
        </w:tc>
        <w:tc>
          <w:tcPr>
            <w:tcW w:w="992" w:type="dxa"/>
          </w:tcPr>
          <w:p w:rsidR="008F6164" w:rsidRPr="00BA545B" w:rsidRDefault="008F6164" w:rsidP="00942C49">
            <w:pPr>
              <w:jc w:val="center"/>
            </w:pPr>
            <w:r w:rsidRPr="00BA545B">
              <w:t>6</w:t>
            </w:r>
            <w:r w:rsidR="007B6EC6" w:rsidRPr="00BA545B">
              <w:t>0</w:t>
            </w:r>
          </w:p>
        </w:tc>
        <w:tc>
          <w:tcPr>
            <w:tcW w:w="851" w:type="dxa"/>
          </w:tcPr>
          <w:p w:rsidR="008F6164" w:rsidRPr="00BA545B" w:rsidRDefault="008F6164" w:rsidP="00942C49">
            <w:pPr>
              <w:jc w:val="center"/>
            </w:pPr>
            <w:r w:rsidRPr="00BA545B">
              <w:t>0</w:t>
            </w:r>
          </w:p>
        </w:tc>
        <w:tc>
          <w:tcPr>
            <w:tcW w:w="957" w:type="dxa"/>
          </w:tcPr>
          <w:p w:rsidR="008F6164" w:rsidRPr="00BA545B" w:rsidRDefault="007B6EC6" w:rsidP="00942C49">
            <w:pPr>
              <w:jc w:val="center"/>
            </w:pPr>
            <w:r w:rsidRPr="00BA545B">
              <w:t>30</w:t>
            </w:r>
          </w:p>
        </w:tc>
      </w:tr>
      <w:tr w:rsidR="008F6164" w:rsidRPr="00BA545B" w:rsidTr="00942C49">
        <w:tc>
          <w:tcPr>
            <w:tcW w:w="5495" w:type="dxa"/>
            <w:vAlign w:val="center"/>
          </w:tcPr>
          <w:p w:rsidR="008F6164" w:rsidRPr="00BA545B" w:rsidRDefault="008F6164" w:rsidP="007949E1">
            <w:pPr>
              <w:pStyle w:val="ListParagraph"/>
              <w:numPr>
                <w:ilvl w:val="0"/>
                <w:numId w:val="47"/>
              </w:numPr>
              <w:spacing w:after="0"/>
              <w:ind w:left="426"/>
            </w:pPr>
            <w:r w:rsidRPr="00BA545B">
              <w:t>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tc>
        <w:tc>
          <w:tcPr>
            <w:tcW w:w="992" w:type="dxa"/>
          </w:tcPr>
          <w:p w:rsidR="008F6164" w:rsidRPr="00BA545B" w:rsidRDefault="008F6164" w:rsidP="00942C49">
            <w:pPr>
              <w:jc w:val="center"/>
            </w:pPr>
            <w:r w:rsidRPr="00BA545B">
              <w:t>0</w:t>
            </w:r>
          </w:p>
        </w:tc>
        <w:tc>
          <w:tcPr>
            <w:tcW w:w="992" w:type="dxa"/>
          </w:tcPr>
          <w:p w:rsidR="008F6164" w:rsidRPr="00BA545B" w:rsidRDefault="007B6EC6" w:rsidP="00942C49">
            <w:pPr>
              <w:jc w:val="center"/>
            </w:pPr>
            <w:r w:rsidRPr="00BA545B">
              <w:t>50</w:t>
            </w:r>
          </w:p>
        </w:tc>
        <w:tc>
          <w:tcPr>
            <w:tcW w:w="851" w:type="dxa"/>
          </w:tcPr>
          <w:p w:rsidR="008F6164" w:rsidRPr="00BA545B" w:rsidRDefault="007B6EC6" w:rsidP="00942C49">
            <w:pPr>
              <w:jc w:val="center"/>
            </w:pPr>
            <w:r w:rsidRPr="00BA545B">
              <w:t>10</w:t>
            </w:r>
          </w:p>
        </w:tc>
        <w:tc>
          <w:tcPr>
            <w:tcW w:w="957" w:type="dxa"/>
          </w:tcPr>
          <w:p w:rsidR="008F6164" w:rsidRPr="00BA545B" w:rsidRDefault="007B6EC6" w:rsidP="00942C49">
            <w:pPr>
              <w:jc w:val="center"/>
            </w:pPr>
            <w:r w:rsidRPr="00BA545B">
              <w:t>40</w:t>
            </w:r>
          </w:p>
        </w:tc>
      </w:tr>
      <w:tr w:rsidR="008F6164" w:rsidRPr="002F2FC2" w:rsidTr="00942C49">
        <w:tc>
          <w:tcPr>
            <w:tcW w:w="5495" w:type="dxa"/>
            <w:vAlign w:val="center"/>
          </w:tcPr>
          <w:p w:rsidR="008F6164" w:rsidRPr="00BA545B" w:rsidRDefault="008F6164" w:rsidP="007949E1">
            <w:pPr>
              <w:pStyle w:val="ListParagraph"/>
              <w:numPr>
                <w:ilvl w:val="0"/>
                <w:numId w:val="47"/>
              </w:numPr>
              <w:spacing w:after="0"/>
              <w:ind w:left="426"/>
            </w:pPr>
            <w:r w:rsidRPr="00BA545B">
              <w:t xml:space="preserve">Інше </w:t>
            </w:r>
          </w:p>
        </w:tc>
        <w:tc>
          <w:tcPr>
            <w:tcW w:w="992" w:type="dxa"/>
          </w:tcPr>
          <w:p w:rsidR="008F6164" w:rsidRPr="00BA545B" w:rsidRDefault="007B6EC6" w:rsidP="00942C49">
            <w:pPr>
              <w:jc w:val="center"/>
            </w:pPr>
            <w:r w:rsidRPr="00BA545B">
              <w:t>40</w:t>
            </w:r>
          </w:p>
        </w:tc>
        <w:tc>
          <w:tcPr>
            <w:tcW w:w="992" w:type="dxa"/>
          </w:tcPr>
          <w:p w:rsidR="008F6164" w:rsidRPr="00BA545B" w:rsidRDefault="007B6EC6" w:rsidP="00942C49">
            <w:pPr>
              <w:jc w:val="center"/>
            </w:pPr>
            <w:r w:rsidRPr="00BA545B">
              <w:t>50</w:t>
            </w:r>
          </w:p>
        </w:tc>
        <w:tc>
          <w:tcPr>
            <w:tcW w:w="851" w:type="dxa"/>
          </w:tcPr>
          <w:p w:rsidR="008F6164" w:rsidRPr="00BA545B" w:rsidRDefault="008F6164" w:rsidP="007B6EC6">
            <w:pPr>
              <w:jc w:val="center"/>
            </w:pPr>
            <w:r w:rsidRPr="00BA545B">
              <w:t>1</w:t>
            </w:r>
            <w:r w:rsidR="007B6EC6" w:rsidRPr="00BA545B">
              <w:t>0</w:t>
            </w:r>
          </w:p>
        </w:tc>
        <w:tc>
          <w:tcPr>
            <w:tcW w:w="957" w:type="dxa"/>
          </w:tcPr>
          <w:p w:rsidR="008F6164" w:rsidRPr="002F2FC2" w:rsidRDefault="008F6164" w:rsidP="00942C49">
            <w:pPr>
              <w:jc w:val="center"/>
            </w:pPr>
            <w:r w:rsidRPr="00BA545B">
              <w:t>0</w:t>
            </w:r>
          </w:p>
        </w:tc>
      </w:tr>
    </w:tbl>
    <w:p w:rsidR="00920D6F" w:rsidRPr="002F2FC2" w:rsidRDefault="00920D6F" w:rsidP="00920D6F">
      <w:pPr>
        <w:rPr>
          <w:color w:val="262626" w:themeColor="text1" w:themeTint="D9"/>
          <w:sz w:val="24"/>
          <w:szCs w:val="24"/>
        </w:rPr>
      </w:pPr>
    </w:p>
    <w:p w:rsidR="00920D6F" w:rsidRPr="00BA545B" w:rsidRDefault="008F6164" w:rsidP="00920D6F">
      <w:pPr>
        <w:rPr>
          <w:color w:val="262626" w:themeColor="text1" w:themeTint="D9"/>
          <w:sz w:val="24"/>
          <w:szCs w:val="24"/>
        </w:rPr>
      </w:pPr>
      <w:r w:rsidRPr="002F2FC2">
        <w:rPr>
          <w:color w:val="262626" w:themeColor="text1" w:themeTint="D9"/>
          <w:sz w:val="24"/>
          <w:szCs w:val="24"/>
        </w:rPr>
        <w:lastRenderedPageBreak/>
        <w:t xml:space="preserve">Учителі </w:t>
      </w:r>
      <w:r w:rsidR="00920D6F" w:rsidRPr="002F2FC2">
        <w:rPr>
          <w:color w:val="262626" w:themeColor="text1" w:themeTint="D9"/>
          <w:sz w:val="24"/>
          <w:szCs w:val="24"/>
        </w:rPr>
        <w:t xml:space="preserve">вважають </w:t>
      </w:r>
      <w:r w:rsidR="00920D6F" w:rsidRPr="002F2FC2">
        <w:rPr>
          <w:b/>
          <w:color w:val="262626" w:themeColor="text1" w:themeTint="D9"/>
          <w:sz w:val="24"/>
          <w:szCs w:val="24"/>
        </w:rPr>
        <w:t>найбільш імовірними користувачами веб-сайту</w:t>
      </w:r>
      <w:r w:rsidR="00920D6F" w:rsidRPr="002F2FC2">
        <w:rPr>
          <w:color w:val="262626" w:themeColor="text1" w:themeTint="D9"/>
          <w:sz w:val="24"/>
          <w:szCs w:val="24"/>
        </w:rPr>
        <w:t xml:space="preserve"> НРК/НСК </w:t>
      </w:r>
      <w:r w:rsidR="00920D6F" w:rsidRPr="00BA545B">
        <w:rPr>
          <w:color w:val="262626" w:themeColor="text1" w:themeTint="D9"/>
          <w:sz w:val="24"/>
          <w:szCs w:val="24"/>
        </w:rPr>
        <w:t>такі заінтересовані сторони (</w:t>
      </w:r>
      <w:r w:rsidR="00920D6F" w:rsidRPr="00BA545B">
        <w:rPr>
          <w:i/>
          <w:color w:val="262626" w:themeColor="text1" w:themeTint="D9"/>
          <w:sz w:val="24"/>
          <w:szCs w:val="24"/>
        </w:rPr>
        <w:t>у порядку пріоритетності</w:t>
      </w:r>
      <w:r w:rsidR="00920D6F" w:rsidRPr="00BA545B">
        <w:rPr>
          <w:color w:val="262626" w:themeColor="text1" w:themeTint="D9"/>
          <w:sz w:val="24"/>
          <w:szCs w:val="24"/>
        </w:rPr>
        <w:t xml:space="preserve">): </w:t>
      </w:r>
    </w:p>
    <w:p w:rsidR="008F6164" w:rsidRPr="00BA545B" w:rsidRDefault="008F6164" w:rsidP="007949E1">
      <w:pPr>
        <w:pStyle w:val="ListParagraph"/>
        <w:numPr>
          <w:ilvl w:val="0"/>
          <w:numId w:val="50"/>
        </w:numPr>
        <w:ind w:left="426"/>
        <w:rPr>
          <w:color w:val="262626" w:themeColor="text1" w:themeTint="D9"/>
          <w:sz w:val="24"/>
          <w:szCs w:val="24"/>
        </w:rPr>
      </w:pPr>
      <w:r w:rsidRPr="00BA545B">
        <w:rPr>
          <w:color w:val="262626" w:themeColor="text1" w:themeTint="D9"/>
          <w:sz w:val="24"/>
          <w:szCs w:val="24"/>
        </w:rPr>
        <w:t>Міністерство освіти і науки</w:t>
      </w:r>
      <w:r w:rsidR="00920D6F" w:rsidRPr="00BA545B">
        <w:rPr>
          <w:color w:val="262626" w:themeColor="text1" w:themeTint="D9"/>
          <w:sz w:val="24"/>
          <w:szCs w:val="24"/>
        </w:rPr>
        <w:t xml:space="preserve"> (</w:t>
      </w:r>
      <w:r w:rsidRPr="00BA545B">
        <w:rPr>
          <w:b/>
          <w:color w:val="262626" w:themeColor="text1" w:themeTint="D9"/>
          <w:sz w:val="24"/>
          <w:szCs w:val="24"/>
        </w:rPr>
        <w:t>100</w:t>
      </w:r>
      <w:r w:rsidR="00920D6F" w:rsidRPr="00BA545B">
        <w:rPr>
          <w:color w:val="262626" w:themeColor="text1" w:themeTint="D9"/>
          <w:sz w:val="24"/>
          <w:szCs w:val="24"/>
        </w:rPr>
        <w:t>%)</w:t>
      </w:r>
      <w:r w:rsidRPr="00BA545B">
        <w:rPr>
          <w:color w:val="262626" w:themeColor="text1" w:themeTint="D9"/>
          <w:sz w:val="24"/>
          <w:szCs w:val="24"/>
        </w:rPr>
        <w:t>;</w:t>
      </w:r>
    </w:p>
    <w:p w:rsidR="00470D2D" w:rsidRPr="00BA545B" w:rsidRDefault="008F6164" w:rsidP="007949E1">
      <w:pPr>
        <w:pStyle w:val="ListParagraph"/>
        <w:numPr>
          <w:ilvl w:val="0"/>
          <w:numId w:val="50"/>
        </w:numPr>
        <w:ind w:left="426"/>
        <w:rPr>
          <w:color w:val="262626" w:themeColor="text1" w:themeTint="D9"/>
          <w:sz w:val="24"/>
          <w:szCs w:val="24"/>
        </w:rPr>
      </w:pPr>
      <w:r w:rsidRPr="00BA545B">
        <w:rPr>
          <w:color w:val="262626" w:themeColor="text1" w:themeTint="D9"/>
          <w:sz w:val="24"/>
          <w:szCs w:val="24"/>
        </w:rPr>
        <w:t>Вищі навчальні заклади (</w:t>
      </w:r>
      <w:r w:rsidRPr="00BA545B">
        <w:rPr>
          <w:b/>
          <w:color w:val="262626" w:themeColor="text1" w:themeTint="D9"/>
          <w:sz w:val="24"/>
          <w:szCs w:val="24"/>
        </w:rPr>
        <w:t>8</w:t>
      </w:r>
      <w:r w:rsidR="00C5726A" w:rsidRPr="00BA545B">
        <w:rPr>
          <w:b/>
          <w:color w:val="262626" w:themeColor="text1" w:themeTint="D9"/>
          <w:sz w:val="24"/>
          <w:szCs w:val="24"/>
        </w:rPr>
        <w:t>0</w:t>
      </w:r>
      <w:r w:rsidRPr="00BA545B">
        <w:rPr>
          <w:color w:val="262626" w:themeColor="text1" w:themeTint="D9"/>
          <w:sz w:val="24"/>
          <w:szCs w:val="24"/>
        </w:rPr>
        <w:t>%);</w:t>
      </w:r>
    </w:p>
    <w:p w:rsidR="008F6164" w:rsidRPr="00BA545B" w:rsidRDefault="008F6164" w:rsidP="007949E1">
      <w:pPr>
        <w:pStyle w:val="ListParagraph"/>
        <w:numPr>
          <w:ilvl w:val="0"/>
          <w:numId w:val="50"/>
        </w:numPr>
        <w:ind w:left="426"/>
        <w:rPr>
          <w:color w:val="262626" w:themeColor="text1" w:themeTint="D9"/>
          <w:sz w:val="24"/>
          <w:szCs w:val="24"/>
        </w:rPr>
      </w:pPr>
      <w:r w:rsidRPr="00BA545B">
        <w:rPr>
          <w:color w:val="262626" w:themeColor="text1" w:themeTint="D9"/>
          <w:sz w:val="24"/>
          <w:szCs w:val="24"/>
        </w:rPr>
        <w:t>Фахівці з питань профорієнтації та консультування</w:t>
      </w:r>
      <w:r w:rsidR="00086B3D" w:rsidRPr="00BA545B">
        <w:rPr>
          <w:color w:val="262626" w:themeColor="text1" w:themeTint="D9"/>
          <w:sz w:val="24"/>
          <w:szCs w:val="24"/>
        </w:rPr>
        <w:t xml:space="preserve"> (</w:t>
      </w:r>
      <w:r w:rsidRPr="00BA545B">
        <w:rPr>
          <w:color w:val="262626" w:themeColor="text1" w:themeTint="D9"/>
          <w:sz w:val="24"/>
          <w:szCs w:val="24"/>
        </w:rPr>
        <w:t>7</w:t>
      </w:r>
      <w:r w:rsidR="00086B3D" w:rsidRPr="00BA545B">
        <w:rPr>
          <w:color w:val="262626" w:themeColor="text1" w:themeTint="D9"/>
          <w:sz w:val="24"/>
          <w:szCs w:val="24"/>
        </w:rPr>
        <w:t>0</w:t>
      </w:r>
      <w:r w:rsidRPr="00BA545B">
        <w:rPr>
          <w:color w:val="262626" w:themeColor="text1" w:themeTint="D9"/>
          <w:sz w:val="24"/>
          <w:szCs w:val="24"/>
        </w:rPr>
        <w:t>%);</w:t>
      </w:r>
    </w:p>
    <w:p w:rsidR="008F6164" w:rsidRPr="00BA545B" w:rsidRDefault="008F6164" w:rsidP="008F6164">
      <w:pPr>
        <w:pStyle w:val="ListParagraph"/>
        <w:ind w:left="426"/>
        <w:rPr>
          <w:color w:val="262626" w:themeColor="text1" w:themeTint="D9"/>
          <w:sz w:val="24"/>
          <w:szCs w:val="24"/>
        </w:rPr>
      </w:pPr>
      <w:r w:rsidRPr="00BA545B">
        <w:rPr>
          <w:color w:val="262626" w:themeColor="text1" w:themeTint="D9"/>
          <w:sz w:val="24"/>
          <w:szCs w:val="24"/>
        </w:rPr>
        <w:t>Особи, які оцінюють результати професійного навчання</w:t>
      </w:r>
      <w:r w:rsidR="00BA545B">
        <w:rPr>
          <w:color w:val="262626" w:themeColor="text1" w:themeTint="D9"/>
          <w:sz w:val="24"/>
          <w:szCs w:val="24"/>
        </w:rPr>
        <w:t xml:space="preserve"> </w:t>
      </w:r>
      <w:r w:rsidR="00086B3D" w:rsidRPr="00BA545B">
        <w:rPr>
          <w:color w:val="262626" w:themeColor="text1" w:themeTint="D9"/>
          <w:sz w:val="24"/>
          <w:szCs w:val="24"/>
        </w:rPr>
        <w:t>(</w:t>
      </w:r>
      <w:r w:rsidRPr="00BA545B">
        <w:rPr>
          <w:color w:val="262626" w:themeColor="text1" w:themeTint="D9"/>
          <w:sz w:val="24"/>
          <w:szCs w:val="24"/>
        </w:rPr>
        <w:t>7</w:t>
      </w:r>
      <w:r w:rsidR="00086B3D" w:rsidRPr="00BA545B">
        <w:rPr>
          <w:color w:val="262626" w:themeColor="text1" w:themeTint="D9"/>
          <w:sz w:val="24"/>
          <w:szCs w:val="24"/>
        </w:rPr>
        <w:t>0</w:t>
      </w:r>
      <w:r w:rsidRPr="00BA545B">
        <w:rPr>
          <w:color w:val="262626" w:themeColor="text1" w:themeTint="D9"/>
          <w:sz w:val="24"/>
          <w:szCs w:val="24"/>
        </w:rPr>
        <w:t>%);</w:t>
      </w:r>
    </w:p>
    <w:p w:rsidR="008F6164" w:rsidRPr="002F2FC2" w:rsidRDefault="008F6164" w:rsidP="008F6164">
      <w:pPr>
        <w:pStyle w:val="ListParagraph"/>
        <w:ind w:left="426"/>
        <w:rPr>
          <w:color w:val="262626" w:themeColor="text1" w:themeTint="D9"/>
          <w:sz w:val="24"/>
          <w:szCs w:val="24"/>
        </w:rPr>
      </w:pPr>
      <w:r w:rsidRPr="00BA545B">
        <w:rPr>
          <w:color w:val="262626" w:themeColor="text1" w:themeTint="D9"/>
          <w:sz w:val="24"/>
          <w:szCs w:val="24"/>
        </w:rPr>
        <w:t xml:space="preserve">Експерти, інші фахівці з питань розроблення кваліфікацій, професійних </w:t>
      </w:r>
      <w:r w:rsidR="00086B3D" w:rsidRPr="00BA545B">
        <w:rPr>
          <w:color w:val="262626" w:themeColor="text1" w:themeTint="D9"/>
          <w:sz w:val="24"/>
          <w:szCs w:val="24"/>
        </w:rPr>
        <w:t>стандартів, освітніх програм</w:t>
      </w:r>
      <w:r w:rsidR="00086B3D" w:rsidRPr="002F2FC2">
        <w:rPr>
          <w:color w:val="262626" w:themeColor="text1" w:themeTint="D9"/>
          <w:sz w:val="24"/>
          <w:szCs w:val="24"/>
        </w:rPr>
        <w:t xml:space="preserve"> (</w:t>
      </w:r>
      <w:r w:rsidRPr="002F2FC2">
        <w:rPr>
          <w:color w:val="262626" w:themeColor="text1" w:themeTint="D9"/>
          <w:sz w:val="24"/>
          <w:szCs w:val="24"/>
        </w:rPr>
        <w:t>7</w:t>
      </w:r>
      <w:r w:rsidR="00086B3D" w:rsidRPr="002F2FC2">
        <w:rPr>
          <w:color w:val="262626" w:themeColor="text1" w:themeTint="D9"/>
          <w:sz w:val="24"/>
          <w:szCs w:val="24"/>
        </w:rPr>
        <w:t>0</w:t>
      </w:r>
      <w:r w:rsidRPr="002F2FC2">
        <w:rPr>
          <w:color w:val="262626" w:themeColor="text1" w:themeTint="D9"/>
          <w:sz w:val="24"/>
          <w:szCs w:val="24"/>
        </w:rPr>
        <w:t>%);</w:t>
      </w:r>
    </w:p>
    <w:p w:rsidR="008F6164" w:rsidRPr="002F2FC2" w:rsidRDefault="008F6164" w:rsidP="007949E1">
      <w:pPr>
        <w:pStyle w:val="ListParagraph"/>
        <w:numPr>
          <w:ilvl w:val="0"/>
          <w:numId w:val="50"/>
        </w:numPr>
        <w:ind w:left="426"/>
        <w:rPr>
          <w:color w:val="262626" w:themeColor="text1" w:themeTint="D9"/>
          <w:sz w:val="24"/>
          <w:szCs w:val="24"/>
        </w:rPr>
      </w:pPr>
      <w:r w:rsidRPr="002F2FC2">
        <w:rPr>
          <w:color w:val="262626" w:themeColor="text1" w:themeTint="D9"/>
          <w:sz w:val="24"/>
          <w:szCs w:val="24"/>
        </w:rPr>
        <w:lastRenderedPageBreak/>
        <w:t>Інші центральні органи виконавчої влади та відомства (Мінекономрозвитку, Міністерство агропромислової політики і продоволь</w:t>
      </w:r>
      <w:r w:rsidR="00086B3D" w:rsidRPr="002F2FC2">
        <w:rPr>
          <w:color w:val="262626" w:themeColor="text1" w:themeTint="D9"/>
          <w:sz w:val="24"/>
          <w:szCs w:val="24"/>
        </w:rPr>
        <w:t>ства, інфраструктури та ін.) (60</w:t>
      </w:r>
      <w:r w:rsidRPr="002F2FC2">
        <w:rPr>
          <w:color w:val="262626" w:themeColor="text1" w:themeTint="D9"/>
          <w:sz w:val="24"/>
          <w:szCs w:val="24"/>
        </w:rPr>
        <w:t>%);</w:t>
      </w:r>
    </w:p>
    <w:p w:rsidR="008F6164" w:rsidRPr="002F2FC2" w:rsidRDefault="008F6164" w:rsidP="00086B3D">
      <w:pPr>
        <w:pStyle w:val="ListParagraph"/>
        <w:ind w:left="426"/>
        <w:rPr>
          <w:color w:val="262626" w:themeColor="text1" w:themeTint="D9"/>
          <w:sz w:val="24"/>
          <w:szCs w:val="24"/>
        </w:rPr>
      </w:pPr>
      <w:r w:rsidRPr="002F2FC2">
        <w:rPr>
          <w:color w:val="262626" w:themeColor="text1" w:themeTint="D9"/>
          <w:sz w:val="24"/>
          <w:szCs w:val="24"/>
        </w:rPr>
        <w:t>Організації роботодавців</w:t>
      </w:r>
      <w:r w:rsidR="00086B3D" w:rsidRPr="002F2FC2">
        <w:rPr>
          <w:color w:val="262626" w:themeColor="text1" w:themeTint="D9"/>
          <w:sz w:val="24"/>
          <w:szCs w:val="24"/>
        </w:rPr>
        <w:t xml:space="preserve"> та їх об’єднання (60</w:t>
      </w:r>
      <w:r w:rsidRPr="002F2FC2">
        <w:rPr>
          <w:color w:val="262626" w:themeColor="text1" w:themeTint="D9"/>
          <w:sz w:val="24"/>
          <w:szCs w:val="24"/>
        </w:rPr>
        <w:t>%);</w:t>
      </w:r>
    </w:p>
    <w:p w:rsidR="00981011" w:rsidRPr="002F2FC2" w:rsidRDefault="00981011" w:rsidP="00086B3D">
      <w:pPr>
        <w:pStyle w:val="ListParagraph"/>
        <w:ind w:left="426"/>
        <w:rPr>
          <w:color w:val="262626" w:themeColor="text1" w:themeTint="D9"/>
          <w:sz w:val="24"/>
          <w:szCs w:val="24"/>
        </w:rPr>
      </w:pPr>
    </w:p>
    <w:p w:rsidR="00981011" w:rsidRPr="00BA545B" w:rsidRDefault="00981011" w:rsidP="00086B3D">
      <w:pPr>
        <w:pStyle w:val="ListParagraph"/>
        <w:ind w:left="426"/>
        <w:rPr>
          <w:color w:val="262626" w:themeColor="text1" w:themeTint="D9"/>
          <w:sz w:val="16"/>
          <w:szCs w:val="16"/>
        </w:rPr>
      </w:pPr>
    </w:p>
    <w:p w:rsidR="00920D6F" w:rsidRPr="002F2FC2" w:rsidRDefault="00920D6F" w:rsidP="007949E1">
      <w:pPr>
        <w:pStyle w:val="ListParagraph"/>
        <w:numPr>
          <w:ilvl w:val="0"/>
          <w:numId w:val="48"/>
        </w:numPr>
        <w:spacing w:after="0"/>
        <w:rPr>
          <w:b/>
          <w:bCs/>
        </w:rPr>
      </w:pPr>
      <w:r w:rsidRPr="002F2FC2">
        <w:rPr>
          <w:b/>
          <w:bCs/>
        </w:rPr>
        <w:t>Хто, на Вашу думку, може бути засновником такого веб-сайту НРК?</w:t>
      </w:r>
    </w:p>
    <w:p w:rsidR="00920D6F" w:rsidRPr="002F2FC2" w:rsidRDefault="00920D6F" w:rsidP="00920D6F">
      <w:pPr>
        <w:pStyle w:val="ListParagraph"/>
        <w:spacing w:after="0"/>
        <w:contextualSpacing w:val="0"/>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851"/>
        <w:gridCol w:w="850"/>
        <w:gridCol w:w="851"/>
        <w:gridCol w:w="992"/>
      </w:tblGrid>
      <w:tr w:rsidR="00920D6F" w:rsidRPr="00BA545B" w:rsidTr="00942C49">
        <w:trPr>
          <w:trHeight w:val="819"/>
        </w:trPr>
        <w:tc>
          <w:tcPr>
            <w:tcW w:w="5778" w:type="dxa"/>
          </w:tcPr>
          <w:p w:rsidR="00920D6F" w:rsidRPr="002F2FC2" w:rsidRDefault="00920D6F" w:rsidP="00942C49"/>
        </w:tc>
        <w:tc>
          <w:tcPr>
            <w:tcW w:w="851" w:type="dxa"/>
          </w:tcPr>
          <w:p w:rsidR="00920D6F" w:rsidRPr="00BA545B" w:rsidRDefault="00920D6F" w:rsidP="00942C49">
            <w:pPr>
              <w:jc w:val="center"/>
              <w:rPr>
                <w:sz w:val="18"/>
                <w:szCs w:val="18"/>
              </w:rPr>
            </w:pPr>
            <w:r w:rsidRPr="00BA545B">
              <w:rPr>
                <w:sz w:val="18"/>
                <w:szCs w:val="18"/>
              </w:rPr>
              <w:t>Вагаюся відповісти %</w:t>
            </w:r>
          </w:p>
        </w:tc>
        <w:tc>
          <w:tcPr>
            <w:tcW w:w="850" w:type="dxa"/>
          </w:tcPr>
          <w:p w:rsidR="00920D6F" w:rsidRPr="00BA545B" w:rsidRDefault="00920D6F" w:rsidP="00942C49">
            <w:pPr>
              <w:jc w:val="center"/>
              <w:rPr>
                <w:sz w:val="18"/>
                <w:szCs w:val="18"/>
              </w:rPr>
            </w:pPr>
            <w:r w:rsidRPr="00BA545B">
              <w:rPr>
                <w:sz w:val="18"/>
                <w:szCs w:val="18"/>
              </w:rPr>
              <w:t>Можливо %</w:t>
            </w:r>
          </w:p>
        </w:tc>
        <w:tc>
          <w:tcPr>
            <w:tcW w:w="851" w:type="dxa"/>
          </w:tcPr>
          <w:p w:rsidR="00920D6F" w:rsidRPr="00BA545B" w:rsidRDefault="00920D6F" w:rsidP="00942C49">
            <w:pPr>
              <w:jc w:val="center"/>
              <w:rPr>
                <w:sz w:val="18"/>
                <w:szCs w:val="18"/>
              </w:rPr>
            </w:pPr>
            <w:r w:rsidRPr="00BA545B">
              <w:rPr>
                <w:sz w:val="18"/>
                <w:szCs w:val="18"/>
              </w:rPr>
              <w:t>Навряд чи  %</w:t>
            </w:r>
          </w:p>
        </w:tc>
        <w:tc>
          <w:tcPr>
            <w:tcW w:w="992" w:type="dxa"/>
          </w:tcPr>
          <w:p w:rsidR="00920D6F" w:rsidRPr="00BA545B" w:rsidRDefault="00920D6F" w:rsidP="00942C49">
            <w:pPr>
              <w:jc w:val="center"/>
              <w:rPr>
                <w:sz w:val="18"/>
                <w:szCs w:val="18"/>
              </w:rPr>
            </w:pPr>
            <w:r w:rsidRPr="00BA545B">
              <w:rPr>
                <w:sz w:val="18"/>
                <w:szCs w:val="18"/>
              </w:rPr>
              <w:t>Скоріше за все %</w:t>
            </w:r>
          </w:p>
        </w:tc>
      </w:tr>
      <w:tr w:rsidR="00920D6F" w:rsidRPr="00BA545B" w:rsidTr="00942C49">
        <w:tc>
          <w:tcPr>
            <w:tcW w:w="5778" w:type="dxa"/>
          </w:tcPr>
          <w:p w:rsidR="00920D6F" w:rsidRPr="00BA545B" w:rsidRDefault="00920D6F" w:rsidP="007949E1">
            <w:pPr>
              <w:pStyle w:val="ListParagraph"/>
              <w:numPr>
                <w:ilvl w:val="0"/>
                <w:numId w:val="44"/>
              </w:numPr>
              <w:spacing w:after="0"/>
              <w:ind w:left="426"/>
            </w:pPr>
            <w:r w:rsidRPr="00BA545B">
              <w:t xml:space="preserve">Міністерство освіти і науки </w:t>
            </w:r>
          </w:p>
        </w:tc>
        <w:tc>
          <w:tcPr>
            <w:tcW w:w="851" w:type="dxa"/>
          </w:tcPr>
          <w:p w:rsidR="00920D6F" w:rsidRPr="00BA545B" w:rsidRDefault="0058282E" w:rsidP="00942C49">
            <w:pPr>
              <w:jc w:val="center"/>
            </w:pPr>
            <w:r w:rsidRPr="00BA545B">
              <w:t>10</w:t>
            </w:r>
          </w:p>
        </w:tc>
        <w:tc>
          <w:tcPr>
            <w:tcW w:w="850" w:type="dxa"/>
          </w:tcPr>
          <w:p w:rsidR="00920D6F" w:rsidRPr="00BA545B" w:rsidRDefault="00470D2D" w:rsidP="00942C49">
            <w:pPr>
              <w:jc w:val="center"/>
            </w:pPr>
            <w:r w:rsidRPr="00BA545B">
              <w:t>0</w:t>
            </w:r>
          </w:p>
        </w:tc>
        <w:tc>
          <w:tcPr>
            <w:tcW w:w="851" w:type="dxa"/>
          </w:tcPr>
          <w:p w:rsidR="00920D6F" w:rsidRPr="00BA545B" w:rsidRDefault="00470D2D" w:rsidP="0058282E">
            <w:pPr>
              <w:jc w:val="center"/>
            </w:pPr>
            <w:r w:rsidRPr="00BA545B">
              <w:t>1</w:t>
            </w:r>
            <w:r w:rsidR="0058282E" w:rsidRPr="00BA545B">
              <w:t>0</w:t>
            </w:r>
          </w:p>
        </w:tc>
        <w:tc>
          <w:tcPr>
            <w:tcW w:w="992" w:type="dxa"/>
          </w:tcPr>
          <w:p w:rsidR="00920D6F" w:rsidRPr="00BA545B" w:rsidRDefault="00470D2D" w:rsidP="00942C49">
            <w:pPr>
              <w:jc w:val="center"/>
            </w:pPr>
            <w:r w:rsidRPr="00BA545B">
              <w:t>8</w:t>
            </w:r>
            <w:r w:rsidR="0058282E" w:rsidRPr="00BA545B">
              <w:t>0</w:t>
            </w:r>
          </w:p>
        </w:tc>
      </w:tr>
      <w:tr w:rsidR="00920D6F" w:rsidRPr="00BA545B" w:rsidTr="00942C49">
        <w:tc>
          <w:tcPr>
            <w:tcW w:w="5778" w:type="dxa"/>
          </w:tcPr>
          <w:p w:rsidR="00920D6F" w:rsidRPr="00BA545B" w:rsidRDefault="00920D6F" w:rsidP="007949E1">
            <w:pPr>
              <w:pStyle w:val="ListParagraph"/>
              <w:numPr>
                <w:ilvl w:val="0"/>
                <w:numId w:val="44"/>
              </w:numPr>
              <w:spacing w:after="0"/>
              <w:ind w:left="426"/>
            </w:pPr>
            <w:r w:rsidRPr="00BA545B">
              <w:t>Міністерство соціальної політики</w:t>
            </w:r>
          </w:p>
        </w:tc>
        <w:tc>
          <w:tcPr>
            <w:tcW w:w="851" w:type="dxa"/>
          </w:tcPr>
          <w:p w:rsidR="00920D6F" w:rsidRPr="00BA545B" w:rsidRDefault="00470D2D" w:rsidP="0058282E">
            <w:pPr>
              <w:jc w:val="center"/>
            </w:pPr>
            <w:r w:rsidRPr="00BA545B">
              <w:t>1</w:t>
            </w:r>
            <w:r w:rsidR="0058282E" w:rsidRPr="00BA545B">
              <w:t>0</w:t>
            </w:r>
          </w:p>
        </w:tc>
        <w:tc>
          <w:tcPr>
            <w:tcW w:w="850" w:type="dxa"/>
          </w:tcPr>
          <w:p w:rsidR="00920D6F" w:rsidRPr="00BA545B" w:rsidRDefault="0058282E" w:rsidP="00942C49">
            <w:pPr>
              <w:jc w:val="center"/>
            </w:pPr>
            <w:r w:rsidRPr="00BA545B">
              <w:t>40</w:t>
            </w:r>
          </w:p>
        </w:tc>
        <w:tc>
          <w:tcPr>
            <w:tcW w:w="851" w:type="dxa"/>
          </w:tcPr>
          <w:p w:rsidR="00920D6F" w:rsidRPr="00BA545B" w:rsidRDefault="00470D2D" w:rsidP="0058282E">
            <w:pPr>
              <w:jc w:val="center"/>
            </w:pPr>
            <w:r w:rsidRPr="00BA545B">
              <w:t>1</w:t>
            </w:r>
            <w:r w:rsidR="0058282E" w:rsidRPr="00BA545B">
              <w:t>0</w:t>
            </w:r>
          </w:p>
        </w:tc>
        <w:tc>
          <w:tcPr>
            <w:tcW w:w="992" w:type="dxa"/>
          </w:tcPr>
          <w:p w:rsidR="00920D6F" w:rsidRPr="00BA545B" w:rsidRDefault="00470D2D" w:rsidP="0058282E">
            <w:pPr>
              <w:jc w:val="center"/>
            </w:pPr>
            <w:r w:rsidRPr="00BA545B">
              <w:t>4</w:t>
            </w:r>
            <w:r w:rsidR="0058282E" w:rsidRPr="00BA545B">
              <w:t>0</w:t>
            </w:r>
          </w:p>
        </w:tc>
      </w:tr>
      <w:tr w:rsidR="00920D6F" w:rsidRPr="00BA545B" w:rsidTr="00942C49">
        <w:tc>
          <w:tcPr>
            <w:tcW w:w="5778" w:type="dxa"/>
          </w:tcPr>
          <w:p w:rsidR="00920D6F" w:rsidRPr="00BA545B" w:rsidRDefault="00920D6F" w:rsidP="007949E1">
            <w:pPr>
              <w:pStyle w:val="ListParagraph"/>
              <w:numPr>
                <w:ilvl w:val="0"/>
                <w:numId w:val="44"/>
              </w:numPr>
              <w:spacing w:after="0"/>
              <w:ind w:left="426"/>
            </w:pPr>
            <w:r w:rsidRPr="00BA545B">
              <w:t>Організація роботодавців або їх об’єднання</w:t>
            </w:r>
          </w:p>
        </w:tc>
        <w:tc>
          <w:tcPr>
            <w:tcW w:w="851" w:type="dxa"/>
          </w:tcPr>
          <w:p w:rsidR="00920D6F" w:rsidRPr="00BA545B" w:rsidRDefault="00470D2D" w:rsidP="0058282E">
            <w:pPr>
              <w:jc w:val="center"/>
            </w:pPr>
            <w:r w:rsidRPr="00BA545B">
              <w:t>1</w:t>
            </w:r>
            <w:r w:rsidR="0058282E" w:rsidRPr="00BA545B">
              <w:t>0</w:t>
            </w:r>
          </w:p>
        </w:tc>
        <w:tc>
          <w:tcPr>
            <w:tcW w:w="850" w:type="dxa"/>
          </w:tcPr>
          <w:p w:rsidR="00920D6F" w:rsidRPr="00BA545B" w:rsidRDefault="00470D2D" w:rsidP="0058282E">
            <w:pPr>
              <w:jc w:val="center"/>
            </w:pPr>
            <w:r w:rsidRPr="00BA545B">
              <w:t>6</w:t>
            </w:r>
            <w:r w:rsidR="0058282E" w:rsidRPr="00BA545B">
              <w:t>0</w:t>
            </w:r>
          </w:p>
        </w:tc>
        <w:tc>
          <w:tcPr>
            <w:tcW w:w="851" w:type="dxa"/>
          </w:tcPr>
          <w:p w:rsidR="00920D6F" w:rsidRPr="00BA545B" w:rsidRDefault="0058282E" w:rsidP="00942C49">
            <w:pPr>
              <w:jc w:val="center"/>
            </w:pPr>
            <w:r w:rsidRPr="00BA545B">
              <w:t>1</w:t>
            </w:r>
            <w:r w:rsidR="00470D2D" w:rsidRPr="00BA545B">
              <w:t>0</w:t>
            </w:r>
          </w:p>
        </w:tc>
        <w:tc>
          <w:tcPr>
            <w:tcW w:w="992" w:type="dxa"/>
          </w:tcPr>
          <w:p w:rsidR="00920D6F" w:rsidRPr="00BA545B" w:rsidRDefault="00470D2D" w:rsidP="0058282E">
            <w:pPr>
              <w:jc w:val="center"/>
            </w:pPr>
            <w:r w:rsidRPr="00BA545B">
              <w:t>2</w:t>
            </w:r>
            <w:r w:rsidR="0058282E" w:rsidRPr="00BA545B">
              <w:t>0</w:t>
            </w:r>
          </w:p>
        </w:tc>
      </w:tr>
      <w:tr w:rsidR="00920D6F" w:rsidRPr="00BA545B" w:rsidTr="00942C49">
        <w:tc>
          <w:tcPr>
            <w:tcW w:w="5778" w:type="dxa"/>
          </w:tcPr>
          <w:p w:rsidR="00920D6F" w:rsidRPr="00BA545B" w:rsidRDefault="00920D6F" w:rsidP="007949E1">
            <w:pPr>
              <w:pStyle w:val="ListParagraph"/>
              <w:numPr>
                <w:ilvl w:val="0"/>
                <w:numId w:val="44"/>
              </w:numPr>
              <w:spacing w:after="0"/>
              <w:ind w:left="426"/>
            </w:pPr>
            <w:r w:rsidRPr="00BA545B">
              <w:lastRenderedPageBreak/>
              <w:t>Національне агентство з  кваліфікацій (або уповноважений орган з питань кваліфікацій)</w:t>
            </w:r>
          </w:p>
        </w:tc>
        <w:tc>
          <w:tcPr>
            <w:tcW w:w="851" w:type="dxa"/>
          </w:tcPr>
          <w:p w:rsidR="00920D6F" w:rsidRPr="00BA545B" w:rsidRDefault="0058282E" w:rsidP="00942C49">
            <w:pPr>
              <w:jc w:val="center"/>
            </w:pPr>
            <w:r w:rsidRPr="00BA545B">
              <w:t>10</w:t>
            </w:r>
          </w:p>
        </w:tc>
        <w:tc>
          <w:tcPr>
            <w:tcW w:w="850" w:type="dxa"/>
          </w:tcPr>
          <w:p w:rsidR="00920D6F" w:rsidRPr="00BA545B" w:rsidRDefault="0058282E" w:rsidP="00942C49">
            <w:pPr>
              <w:jc w:val="center"/>
            </w:pPr>
            <w:r w:rsidRPr="00BA545B">
              <w:t>30</w:t>
            </w:r>
          </w:p>
        </w:tc>
        <w:tc>
          <w:tcPr>
            <w:tcW w:w="851" w:type="dxa"/>
          </w:tcPr>
          <w:p w:rsidR="00920D6F" w:rsidRPr="00BA545B" w:rsidRDefault="00470D2D" w:rsidP="00942C49">
            <w:pPr>
              <w:jc w:val="center"/>
            </w:pPr>
            <w:r w:rsidRPr="00BA545B">
              <w:t>0</w:t>
            </w:r>
          </w:p>
        </w:tc>
        <w:tc>
          <w:tcPr>
            <w:tcW w:w="992" w:type="dxa"/>
          </w:tcPr>
          <w:p w:rsidR="00920D6F" w:rsidRPr="00BA545B" w:rsidRDefault="00470D2D" w:rsidP="0058282E">
            <w:pPr>
              <w:jc w:val="center"/>
            </w:pPr>
            <w:r w:rsidRPr="00BA545B">
              <w:t>6</w:t>
            </w:r>
            <w:r w:rsidR="0058282E" w:rsidRPr="00BA545B">
              <w:t>0</w:t>
            </w:r>
          </w:p>
        </w:tc>
      </w:tr>
      <w:tr w:rsidR="00920D6F" w:rsidRPr="00BA545B" w:rsidTr="00942C49">
        <w:tc>
          <w:tcPr>
            <w:tcW w:w="5778" w:type="dxa"/>
          </w:tcPr>
          <w:p w:rsidR="00920D6F" w:rsidRPr="00BA545B" w:rsidRDefault="00920D6F" w:rsidP="007949E1">
            <w:pPr>
              <w:pStyle w:val="ListParagraph"/>
              <w:numPr>
                <w:ilvl w:val="0"/>
                <w:numId w:val="44"/>
              </w:numPr>
              <w:spacing w:after="0"/>
              <w:ind w:left="426"/>
            </w:pPr>
            <w:r w:rsidRPr="00BA545B">
              <w:t>Національне агентство із забезпечення якості вищої освіти (НАЗЯВО)</w:t>
            </w:r>
          </w:p>
        </w:tc>
        <w:tc>
          <w:tcPr>
            <w:tcW w:w="851" w:type="dxa"/>
          </w:tcPr>
          <w:p w:rsidR="00920D6F" w:rsidRPr="00BA545B" w:rsidRDefault="0058282E" w:rsidP="00942C49">
            <w:pPr>
              <w:jc w:val="center"/>
            </w:pPr>
            <w:r w:rsidRPr="00BA545B">
              <w:t>10</w:t>
            </w:r>
          </w:p>
        </w:tc>
        <w:tc>
          <w:tcPr>
            <w:tcW w:w="850" w:type="dxa"/>
          </w:tcPr>
          <w:p w:rsidR="00920D6F" w:rsidRPr="00BA545B" w:rsidRDefault="0058282E" w:rsidP="00942C49">
            <w:pPr>
              <w:jc w:val="center"/>
            </w:pPr>
            <w:r w:rsidRPr="00BA545B">
              <w:t>40</w:t>
            </w:r>
          </w:p>
        </w:tc>
        <w:tc>
          <w:tcPr>
            <w:tcW w:w="851" w:type="dxa"/>
          </w:tcPr>
          <w:p w:rsidR="00920D6F" w:rsidRPr="00BA545B" w:rsidRDefault="00470D2D" w:rsidP="0058282E">
            <w:pPr>
              <w:jc w:val="center"/>
            </w:pPr>
            <w:r w:rsidRPr="00BA545B">
              <w:t>2</w:t>
            </w:r>
            <w:r w:rsidR="0058282E" w:rsidRPr="00BA545B">
              <w:t>0</w:t>
            </w:r>
          </w:p>
        </w:tc>
        <w:tc>
          <w:tcPr>
            <w:tcW w:w="992" w:type="dxa"/>
          </w:tcPr>
          <w:p w:rsidR="00920D6F" w:rsidRPr="00BA545B" w:rsidRDefault="00470D2D" w:rsidP="0058282E">
            <w:pPr>
              <w:jc w:val="center"/>
            </w:pPr>
            <w:r w:rsidRPr="00BA545B">
              <w:t>3</w:t>
            </w:r>
            <w:r w:rsidR="0058282E" w:rsidRPr="00BA545B">
              <w:t>0</w:t>
            </w:r>
          </w:p>
        </w:tc>
      </w:tr>
      <w:tr w:rsidR="00920D6F" w:rsidRPr="00BA545B" w:rsidTr="00942C49">
        <w:tc>
          <w:tcPr>
            <w:tcW w:w="5778" w:type="dxa"/>
          </w:tcPr>
          <w:p w:rsidR="00920D6F" w:rsidRPr="00BA545B" w:rsidRDefault="00920D6F" w:rsidP="007949E1">
            <w:pPr>
              <w:pStyle w:val="ListParagraph"/>
              <w:numPr>
                <w:ilvl w:val="0"/>
                <w:numId w:val="44"/>
              </w:numPr>
              <w:spacing w:after="0"/>
              <w:ind w:left="426"/>
            </w:pPr>
            <w:r w:rsidRPr="00BA545B">
              <w:t>Громадська організація, експертна установа</w:t>
            </w:r>
          </w:p>
        </w:tc>
        <w:tc>
          <w:tcPr>
            <w:tcW w:w="851" w:type="dxa"/>
          </w:tcPr>
          <w:p w:rsidR="00920D6F" w:rsidRPr="00BA545B" w:rsidRDefault="0058282E" w:rsidP="00942C49">
            <w:pPr>
              <w:jc w:val="center"/>
            </w:pPr>
            <w:r w:rsidRPr="00BA545B">
              <w:t>20</w:t>
            </w:r>
          </w:p>
        </w:tc>
        <w:tc>
          <w:tcPr>
            <w:tcW w:w="850" w:type="dxa"/>
          </w:tcPr>
          <w:p w:rsidR="00920D6F" w:rsidRPr="00BA545B" w:rsidRDefault="00470D2D" w:rsidP="0058282E">
            <w:pPr>
              <w:jc w:val="center"/>
            </w:pPr>
            <w:r w:rsidRPr="00BA545B">
              <w:t>3</w:t>
            </w:r>
            <w:r w:rsidR="0058282E" w:rsidRPr="00BA545B">
              <w:t>0</w:t>
            </w:r>
          </w:p>
        </w:tc>
        <w:tc>
          <w:tcPr>
            <w:tcW w:w="851" w:type="dxa"/>
          </w:tcPr>
          <w:p w:rsidR="00920D6F" w:rsidRPr="00BA545B" w:rsidRDefault="0058282E" w:rsidP="00942C49">
            <w:pPr>
              <w:jc w:val="center"/>
            </w:pPr>
            <w:r w:rsidRPr="00BA545B">
              <w:t>30</w:t>
            </w:r>
          </w:p>
        </w:tc>
        <w:tc>
          <w:tcPr>
            <w:tcW w:w="992" w:type="dxa"/>
          </w:tcPr>
          <w:p w:rsidR="00920D6F" w:rsidRPr="00BA545B" w:rsidRDefault="0058282E" w:rsidP="00942C49">
            <w:pPr>
              <w:jc w:val="center"/>
            </w:pPr>
            <w:r w:rsidRPr="00BA545B">
              <w:t>20</w:t>
            </w:r>
          </w:p>
        </w:tc>
      </w:tr>
      <w:tr w:rsidR="00920D6F" w:rsidRPr="00BA545B" w:rsidTr="00942C49">
        <w:tc>
          <w:tcPr>
            <w:tcW w:w="5778" w:type="dxa"/>
          </w:tcPr>
          <w:p w:rsidR="00920D6F" w:rsidRPr="00BA545B" w:rsidRDefault="00920D6F" w:rsidP="007949E1">
            <w:pPr>
              <w:pStyle w:val="ListParagraph"/>
              <w:numPr>
                <w:ilvl w:val="0"/>
                <w:numId w:val="44"/>
              </w:numPr>
              <w:spacing w:after="0"/>
              <w:ind w:left="426"/>
            </w:pPr>
            <w:r w:rsidRPr="00BA545B">
              <w:t xml:space="preserve">Спільно декілька із вищезазначених </w:t>
            </w:r>
          </w:p>
        </w:tc>
        <w:tc>
          <w:tcPr>
            <w:tcW w:w="851" w:type="dxa"/>
          </w:tcPr>
          <w:p w:rsidR="00920D6F" w:rsidRPr="00BA545B" w:rsidRDefault="00470D2D" w:rsidP="0058282E">
            <w:pPr>
              <w:jc w:val="center"/>
            </w:pPr>
            <w:r w:rsidRPr="00BA545B">
              <w:t>2</w:t>
            </w:r>
            <w:r w:rsidR="0058282E" w:rsidRPr="00BA545B">
              <w:t>0</w:t>
            </w:r>
          </w:p>
        </w:tc>
        <w:tc>
          <w:tcPr>
            <w:tcW w:w="850" w:type="dxa"/>
          </w:tcPr>
          <w:p w:rsidR="00920D6F" w:rsidRPr="00BA545B" w:rsidRDefault="00470D2D" w:rsidP="0058282E">
            <w:pPr>
              <w:jc w:val="center"/>
            </w:pPr>
            <w:r w:rsidRPr="00BA545B">
              <w:t>2</w:t>
            </w:r>
            <w:r w:rsidR="0058282E" w:rsidRPr="00BA545B">
              <w:t>0</w:t>
            </w:r>
          </w:p>
        </w:tc>
        <w:tc>
          <w:tcPr>
            <w:tcW w:w="851" w:type="dxa"/>
          </w:tcPr>
          <w:p w:rsidR="00920D6F" w:rsidRPr="00BA545B" w:rsidRDefault="00470D2D" w:rsidP="0058282E">
            <w:pPr>
              <w:jc w:val="center"/>
            </w:pPr>
            <w:r w:rsidRPr="00BA545B">
              <w:t>2</w:t>
            </w:r>
            <w:r w:rsidR="0058282E" w:rsidRPr="00BA545B">
              <w:t>0</w:t>
            </w:r>
          </w:p>
        </w:tc>
        <w:tc>
          <w:tcPr>
            <w:tcW w:w="992" w:type="dxa"/>
          </w:tcPr>
          <w:p w:rsidR="00920D6F" w:rsidRPr="00BA545B" w:rsidRDefault="0058282E" w:rsidP="00942C49">
            <w:pPr>
              <w:jc w:val="center"/>
            </w:pPr>
            <w:r w:rsidRPr="00BA545B">
              <w:t>40</w:t>
            </w:r>
          </w:p>
        </w:tc>
      </w:tr>
      <w:tr w:rsidR="00920D6F" w:rsidRPr="002F2FC2" w:rsidTr="00942C49">
        <w:trPr>
          <w:trHeight w:val="325"/>
        </w:trPr>
        <w:tc>
          <w:tcPr>
            <w:tcW w:w="5778" w:type="dxa"/>
            <w:vAlign w:val="center"/>
          </w:tcPr>
          <w:p w:rsidR="00920D6F" w:rsidRPr="00BA545B" w:rsidRDefault="00920D6F" w:rsidP="007949E1">
            <w:pPr>
              <w:pStyle w:val="ListParagraph"/>
              <w:numPr>
                <w:ilvl w:val="0"/>
                <w:numId w:val="44"/>
              </w:numPr>
              <w:spacing w:after="0"/>
              <w:ind w:left="426"/>
            </w:pPr>
            <w:r w:rsidRPr="00BA545B">
              <w:t xml:space="preserve">Інше </w:t>
            </w:r>
          </w:p>
        </w:tc>
        <w:tc>
          <w:tcPr>
            <w:tcW w:w="851" w:type="dxa"/>
          </w:tcPr>
          <w:p w:rsidR="00920D6F" w:rsidRPr="00BA545B" w:rsidRDefault="00470D2D" w:rsidP="00942C49">
            <w:pPr>
              <w:jc w:val="center"/>
            </w:pPr>
            <w:r w:rsidRPr="00BA545B">
              <w:t>6</w:t>
            </w:r>
            <w:r w:rsidR="0058282E" w:rsidRPr="00BA545B">
              <w:t>0</w:t>
            </w:r>
          </w:p>
        </w:tc>
        <w:tc>
          <w:tcPr>
            <w:tcW w:w="850" w:type="dxa"/>
          </w:tcPr>
          <w:p w:rsidR="00920D6F" w:rsidRPr="00BA545B" w:rsidRDefault="00470D2D" w:rsidP="0058282E">
            <w:pPr>
              <w:jc w:val="center"/>
            </w:pPr>
            <w:r w:rsidRPr="00BA545B">
              <w:t>1</w:t>
            </w:r>
            <w:r w:rsidR="0058282E" w:rsidRPr="00BA545B">
              <w:t>0</w:t>
            </w:r>
          </w:p>
        </w:tc>
        <w:tc>
          <w:tcPr>
            <w:tcW w:w="851" w:type="dxa"/>
          </w:tcPr>
          <w:p w:rsidR="00920D6F" w:rsidRPr="00BA545B" w:rsidRDefault="00470D2D" w:rsidP="0058282E">
            <w:pPr>
              <w:jc w:val="center"/>
            </w:pPr>
            <w:r w:rsidRPr="00BA545B">
              <w:t>3</w:t>
            </w:r>
            <w:r w:rsidR="0058282E" w:rsidRPr="00BA545B">
              <w:t>0</w:t>
            </w:r>
          </w:p>
        </w:tc>
        <w:tc>
          <w:tcPr>
            <w:tcW w:w="992" w:type="dxa"/>
          </w:tcPr>
          <w:p w:rsidR="00920D6F" w:rsidRPr="002F2FC2" w:rsidRDefault="00470D2D" w:rsidP="00942C49">
            <w:pPr>
              <w:jc w:val="center"/>
            </w:pPr>
            <w:r w:rsidRPr="00BA545B">
              <w:t>0</w:t>
            </w:r>
          </w:p>
        </w:tc>
      </w:tr>
    </w:tbl>
    <w:p w:rsidR="00920D6F" w:rsidRPr="002F2FC2" w:rsidRDefault="00920D6F" w:rsidP="00920D6F">
      <w:pPr>
        <w:spacing w:after="0"/>
        <w:rPr>
          <w:color w:val="262626" w:themeColor="text1" w:themeTint="D9"/>
          <w:sz w:val="16"/>
          <w:szCs w:val="16"/>
        </w:rPr>
      </w:pPr>
    </w:p>
    <w:p w:rsidR="00920D6F" w:rsidRPr="002F2FC2" w:rsidRDefault="00920D6F" w:rsidP="00920D6F">
      <w:pPr>
        <w:rPr>
          <w:color w:val="262626" w:themeColor="text1" w:themeTint="D9"/>
          <w:sz w:val="24"/>
          <w:szCs w:val="24"/>
        </w:rPr>
      </w:pPr>
      <w:r w:rsidRPr="002F2FC2">
        <w:rPr>
          <w:color w:val="262626" w:themeColor="text1" w:themeTint="D9"/>
          <w:sz w:val="24"/>
          <w:szCs w:val="24"/>
        </w:rPr>
        <w:t xml:space="preserve">Серед найбільш імовірних засновників веб-сайту НРК/НСК </w:t>
      </w:r>
      <w:r w:rsidR="00AF1A0D" w:rsidRPr="002F2FC2">
        <w:rPr>
          <w:color w:val="262626" w:themeColor="text1" w:themeTint="D9"/>
          <w:sz w:val="24"/>
          <w:szCs w:val="24"/>
        </w:rPr>
        <w:t>учителі вважають</w:t>
      </w:r>
      <w:r w:rsidRPr="002F2FC2">
        <w:rPr>
          <w:color w:val="262626" w:themeColor="text1" w:themeTint="D9"/>
          <w:sz w:val="24"/>
          <w:szCs w:val="24"/>
        </w:rPr>
        <w:t xml:space="preserve"> (</w:t>
      </w:r>
      <w:r w:rsidRPr="002F2FC2">
        <w:rPr>
          <w:i/>
          <w:color w:val="262626" w:themeColor="text1" w:themeTint="D9"/>
          <w:sz w:val="24"/>
          <w:szCs w:val="24"/>
        </w:rPr>
        <w:t>у порядку пріоритетності</w:t>
      </w:r>
      <w:r w:rsidRPr="002F2FC2">
        <w:rPr>
          <w:color w:val="262626" w:themeColor="text1" w:themeTint="D9"/>
          <w:sz w:val="24"/>
          <w:szCs w:val="24"/>
        </w:rPr>
        <w:t>):</w:t>
      </w:r>
    </w:p>
    <w:p w:rsidR="00470D2D" w:rsidRPr="002F2FC2" w:rsidRDefault="00470D2D" w:rsidP="007949E1">
      <w:pPr>
        <w:pStyle w:val="ListParagraph"/>
        <w:numPr>
          <w:ilvl w:val="0"/>
          <w:numId w:val="51"/>
        </w:numPr>
        <w:rPr>
          <w:color w:val="262626" w:themeColor="text1" w:themeTint="D9"/>
          <w:sz w:val="24"/>
          <w:szCs w:val="24"/>
        </w:rPr>
      </w:pPr>
      <w:r w:rsidRPr="002F2FC2">
        <w:rPr>
          <w:color w:val="262626" w:themeColor="text1" w:themeTint="D9"/>
          <w:sz w:val="24"/>
          <w:szCs w:val="24"/>
        </w:rPr>
        <w:t>Міністерство освіти і науки (</w:t>
      </w:r>
      <w:r w:rsidRPr="002F2FC2">
        <w:rPr>
          <w:b/>
          <w:color w:val="262626" w:themeColor="text1" w:themeTint="D9"/>
          <w:sz w:val="24"/>
          <w:szCs w:val="24"/>
        </w:rPr>
        <w:t>8</w:t>
      </w:r>
      <w:r w:rsidR="0058282E" w:rsidRPr="002F2FC2">
        <w:rPr>
          <w:b/>
          <w:color w:val="262626" w:themeColor="text1" w:themeTint="D9"/>
          <w:sz w:val="24"/>
          <w:szCs w:val="24"/>
        </w:rPr>
        <w:t>0</w:t>
      </w:r>
      <w:r w:rsidRPr="002F2FC2">
        <w:rPr>
          <w:color w:val="262626" w:themeColor="text1" w:themeTint="D9"/>
          <w:sz w:val="24"/>
          <w:szCs w:val="24"/>
        </w:rPr>
        <w:t>%);</w:t>
      </w:r>
    </w:p>
    <w:p w:rsidR="00920D6F" w:rsidRPr="002F2FC2" w:rsidRDefault="00920D6F" w:rsidP="007949E1">
      <w:pPr>
        <w:pStyle w:val="ListParagraph"/>
        <w:numPr>
          <w:ilvl w:val="0"/>
          <w:numId w:val="51"/>
        </w:numPr>
        <w:rPr>
          <w:color w:val="262626" w:themeColor="text1" w:themeTint="D9"/>
          <w:sz w:val="24"/>
          <w:szCs w:val="24"/>
        </w:rPr>
      </w:pPr>
      <w:r w:rsidRPr="002F2FC2">
        <w:rPr>
          <w:color w:val="262626" w:themeColor="text1" w:themeTint="D9"/>
          <w:sz w:val="24"/>
          <w:szCs w:val="24"/>
        </w:rPr>
        <w:t>Національне агентство кваліфікацій (або уповноважений орган з питань кваліфікацій) (</w:t>
      </w:r>
      <w:r w:rsidR="00470D2D" w:rsidRPr="002F2FC2">
        <w:rPr>
          <w:b/>
          <w:color w:val="262626" w:themeColor="text1" w:themeTint="D9"/>
          <w:sz w:val="24"/>
          <w:szCs w:val="24"/>
        </w:rPr>
        <w:t>6</w:t>
      </w:r>
      <w:r w:rsidR="0058282E" w:rsidRPr="002F2FC2">
        <w:rPr>
          <w:b/>
          <w:color w:val="262626" w:themeColor="text1" w:themeTint="D9"/>
          <w:sz w:val="24"/>
          <w:szCs w:val="24"/>
        </w:rPr>
        <w:t>0</w:t>
      </w:r>
      <w:r w:rsidRPr="002F2FC2">
        <w:rPr>
          <w:b/>
          <w:color w:val="262626" w:themeColor="text1" w:themeTint="D9"/>
          <w:sz w:val="24"/>
          <w:szCs w:val="24"/>
        </w:rPr>
        <w:t>%</w:t>
      </w:r>
      <w:r w:rsidRPr="002F2FC2">
        <w:rPr>
          <w:color w:val="262626" w:themeColor="text1" w:themeTint="D9"/>
          <w:sz w:val="24"/>
          <w:szCs w:val="24"/>
        </w:rPr>
        <w:t>)</w:t>
      </w:r>
      <w:r w:rsidR="0058282E" w:rsidRPr="002F2FC2">
        <w:rPr>
          <w:color w:val="262626" w:themeColor="text1" w:themeTint="D9"/>
          <w:sz w:val="24"/>
          <w:szCs w:val="24"/>
        </w:rPr>
        <w:t>;</w:t>
      </w:r>
    </w:p>
    <w:p w:rsidR="0058282E" w:rsidRPr="002F2FC2" w:rsidRDefault="0058282E" w:rsidP="007949E1">
      <w:pPr>
        <w:pStyle w:val="ListParagraph"/>
        <w:numPr>
          <w:ilvl w:val="0"/>
          <w:numId w:val="51"/>
        </w:numPr>
        <w:rPr>
          <w:color w:val="262626" w:themeColor="text1" w:themeTint="D9"/>
          <w:sz w:val="24"/>
          <w:szCs w:val="24"/>
        </w:rPr>
      </w:pPr>
      <w:r w:rsidRPr="002F2FC2">
        <w:rPr>
          <w:color w:val="262626" w:themeColor="text1" w:themeTint="D9"/>
          <w:sz w:val="24"/>
          <w:szCs w:val="24"/>
        </w:rPr>
        <w:t>Міністерство соціальної політики (40%);</w:t>
      </w:r>
    </w:p>
    <w:p w:rsidR="00C60621" w:rsidRPr="002F2FC2" w:rsidRDefault="0058282E" w:rsidP="007949E1">
      <w:pPr>
        <w:pStyle w:val="ListParagraph"/>
        <w:numPr>
          <w:ilvl w:val="0"/>
          <w:numId w:val="51"/>
        </w:numPr>
        <w:rPr>
          <w:color w:val="262626" w:themeColor="text1" w:themeTint="D9"/>
          <w:sz w:val="24"/>
          <w:szCs w:val="24"/>
        </w:rPr>
      </w:pPr>
      <w:r w:rsidRPr="002F2FC2">
        <w:rPr>
          <w:color w:val="262626" w:themeColor="text1" w:themeTint="D9"/>
          <w:sz w:val="24"/>
          <w:szCs w:val="24"/>
        </w:rPr>
        <w:t>Спільно декілька (40%).</w:t>
      </w:r>
    </w:p>
    <w:p w:rsidR="00920D6F" w:rsidRPr="002F2FC2" w:rsidRDefault="00920D6F" w:rsidP="00920D6F">
      <w:pPr>
        <w:spacing w:after="0"/>
        <w:rPr>
          <w:b/>
          <w:bCs/>
        </w:rPr>
      </w:pPr>
      <w:r w:rsidRPr="002F2FC2">
        <w:rPr>
          <w:b/>
          <w:bCs/>
        </w:rPr>
        <w:lastRenderedPageBreak/>
        <w:t xml:space="preserve">        8. Які, на Вашу думку, джерела та форми фінансування створення та підтримки </w:t>
      </w:r>
    </w:p>
    <w:p w:rsidR="00920D6F" w:rsidRPr="002F2FC2" w:rsidRDefault="00920D6F" w:rsidP="00920D6F">
      <w:pPr>
        <w:pStyle w:val="ListParagraph"/>
        <w:rPr>
          <w:b/>
          <w:bCs/>
        </w:rPr>
      </w:pPr>
      <w:r w:rsidRPr="002F2FC2">
        <w:rPr>
          <w:b/>
          <w:bCs/>
        </w:rPr>
        <w:t>веб-сайту НРК?</w:t>
      </w:r>
    </w:p>
    <w:p w:rsidR="0058282E" w:rsidRPr="002F2FC2" w:rsidRDefault="0058282E" w:rsidP="00920D6F">
      <w:pPr>
        <w:pStyle w:val="ListParagraph"/>
        <w:rPr>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1134"/>
        <w:gridCol w:w="992"/>
        <w:gridCol w:w="850"/>
        <w:gridCol w:w="993"/>
      </w:tblGrid>
      <w:tr w:rsidR="00920D6F" w:rsidRPr="00BA545B" w:rsidTr="00942C49">
        <w:trPr>
          <w:trHeight w:val="684"/>
        </w:trPr>
        <w:tc>
          <w:tcPr>
            <w:tcW w:w="5637" w:type="dxa"/>
          </w:tcPr>
          <w:p w:rsidR="00920D6F" w:rsidRPr="002F2FC2" w:rsidRDefault="00920D6F" w:rsidP="00920D6F">
            <w:pPr>
              <w:pStyle w:val="ListParagraph"/>
              <w:spacing w:after="0"/>
              <w:ind w:left="426"/>
            </w:pPr>
          </w:p>
        </w:tc>
        <w:tc>
          <w:tcPr>
            <w:tcW w:w="1134" w:type="dxa"/>
          </w:tcPr>
          <w:p w:rsidR="00920D6F" w:rsidRPr="00BA545B" w:rsidRDefault="00920D6F" w:rsidP="00942C49">
            <w:pPr>
              <w:jc w:val="center"/>
              <w:rPr>
                <w:sz w:val="18"/>
                <w:szCs w:val="18"/>
              </w:rPr>
            </w:pPr>
            <w:r w:rsidRPr="00BA545B">
              <w:rPr>
                <w:sz w:val="18"/>
                <w:szCs w:val="18"/>
              </w:rPr>
              <w:t>Вагаюся відповісти %</w:t>
            </w:r>
          </w:p>
        </w:tc>
        <w:tc>
          <w:tcPr>
            <w:tcW w:w="992" w:type="dxa"/>
          </w:tcPr>
          <w:p w:rsidR="00920D6F" w:rsidRPr="00BA545B" w:rsidRDefault="00920D6F" w:rsidP="00942C49">
            <w:pPr>
              <w:jc w:val="center"/>
              <w:rPr>
                <w:sz w:val="18"/>
                <w:szCs w:val="18"/>
              </w:rPr>
            </w:pPr>
            <w:r w:rsidRPr="00BA545B">
              <w:rPr>
                <w:sz w:val="18"/>
                <w:szCs w:val="18"/>
              </w:rPr>
              <w:t>Можливо %</w:t>
            </w:r>
          </w:p>
        </w:tc>
        <w:tc>
          <w:tcPr>
            <w:tcW w:w="850" w:type="dxa"/>
          </w:tcPr>
          <w:p w:rsidR="00920D6F" w:rsidRPr="00BA545B" w:rsidRDefault="00920D6F" w:rsidP="00942C49">
            <w:pPr>
              <w:jc w:val="center"/>
              <w:rPr>
                <w:sz w:val="18"/>
                <w:szCs w:val="18"/>
              </w:rPr>
            </w:pPr>
            <w:r w:rsidRPr="00BA545B">
              <w:rPr>
                <w:sz w:val="18"/>
                <w:szCs w:val="18"/>
              </w:rPr>
              <w:t>Навряд чи  %</w:t>
            </w:r>
          </w:p>
        </w:tc>
        <w:tc>
          <w:tcPr>
            <w:tcW w:w="993" w:type="dxa"/>
          </w:tcPr>
          <w:p w:rsidR="00920D6F" w:rsidRPr="00BA545B" w:rsidRDefault="00920D6F" w:rsidP="00942C49">
            <w:pPr>
              <w:jc w:val="center"/>
              <w:rPr>
                <w:sz w:val="18"/>
                <w:szCs w:val="18"/>
              </w:rPr>
            </w:pPr>
            <w:r w:rsidRPr="00BA545B">
              <w:rPr>
                <w:sz w:val="18"/>
                <w:szCs w:val="18"/>
              </w:rPr>
              <w:t>Скоріше за все %</w:t>
            </w:r>
          </w:p>
        </w:tc>
      </w:tr>
      <w:tr w:rsidR="00920D6F" w:rsidRPr="00BA545B" w:rsidTr="00942C49">
        <w:tc>
          <w:tcPr>
            <w:tcW w:w="5637" w:type="dxa"/>
          </w:tcPr>
          <w:p w:rsidR="00920D6F" w:rsidRPr="00BA545B" w:rsidRDefault="00920D6F" w:rsidP="007949E1">
            <w:pPr>
              <w:pStyle w:val="ListParagraph"/>
              <w:numPr>
                <w:ilvl w:val="0"/>
                <w:numId w:val="45"/>
              </w:numPr>
              <w:spacing w:after="0"/>
              <w:ind w:left="426"/>
            </w:pPr>
            <w:r w:rsidRPr="00BA545B">
              <w:t>Кошти Державного бюджету</w:t>
            </w:r>
          </w:p>
        </w:tc>
        <w:tc>
          <w:tcPr>
            <w:tcW w:w="1134" w:type="dxa"/>
          </w:tcPr>
          <w:p w:rsidR="00920D6F" w:rsidRPr="00BA545B" w:rsidRDefault="0058282E" w:rsidP="00942C49">
            <w:pPr>
              <w:jc w:val="center"/>
            </w:pPr>
            <w:r w:rsidRPr="00BA545B">
              <w:t>10</w:t>
            </w:r>
          </w:p>
        </w:tc>
        <w:tc>
          <w:tcPr>
            <w:tcW w:w="992" w:type="dxa"/>
          </w:tcPr>
          <w:p w:rsidR="00920D6F" w:rsidRPr="00BA545B" w:rsidRDefault="00472254" w:rsidP="0058282E">
            <w:pPr>
              <w:jc w:val="center"/>
            </w:pPr>
            <w:r w:rsidRPr="00BA545B">
              <w:t>2</w:t>
            </w:r>
            <w:r w:rsidR="0058282E" w:rsidRPr="00BA545B">
              <w:t>0</w:t>
            </w:r>
          </w:p>
        </w:tc>
        <w:tc>
          <w:tcPr>
            <w:tcW w:w="850" w:type="dxa"/>
          </w:tcPr>
          <w:p w:rsidR="00920D6F" w:rsidRPr="00BA545B" w:rsidRDefault="00472254" w:rsidP="0058282E">
            <w:pPr>
              <w:jc w:val="center"/>
            </w:pPr>
            <w:r w:rsidRPr="00BA545B">
              <w:t>1</w:t>
            </w:r>
            <w:r w:rsidR="0058282E" w:rsidRPr="00BA545B">
              <w:t>0</w:t>
            </w:r>
          </w:p>
        </w:tc>
        <w:tc>
          <w:tcPr>
            <w:tcW w:w="993" w:type="dxa"/>
          </w:tcPr>
          <w:p w:rsidR="00920D6F" w:rsidRPr="00BA545B" w:rsidRDefault="00472254" w:rsidP="00942C49">
            <w:pPr>
              <w:jc w:val="center"/>
            </w:pPr>
            <w:r w:rsidRPr="00BA545B">
              <w:t>6</w:t>
            </w:r>
            <w:r w:rsidR="0058282E" w:rsidRPr="00BA545B">
              <w:t>0</w:t>
            </w:r>
          </w:p>
        </w:tc>
      </w:tr>
      <w:tr w:rsidR="00920D6F" w:rsidRPr="00BA545B" w:rsidTr="00942C49">
        <w:tc>
          <w:tcPr>
            <w:tcW w:w="5637" w:type="dxa"/>
          </w:tcPr>
          <w:p w:rsidR="00920D6F" w:rsidRPr="00BA545B" w:rsidRDefault="00920D6F" w:rsidP="007949E1">
            <w:pPr>
              <w:pStyle w:val="ListParagraph"/>
              <w:numPr>
                <w:ilvl w:val="0"/>
                <w:numId w:val="45"/>
              </w:numPr>
              <w:spacing w:after="0"/>
              <w:ind w:left="426"/>
            </w:pPr>
            <w:r w:rsidRPr="00BA545B">
              <w:t>Кошти зацікавлених сторін на пропорційній основі</w:t>
            </w:r>
          </w:p>
        </w:tc>
        <w:tc>
          <w:tcPr>
            <w:tcW w:w="1134" w:type="dxa"/>
          </w:tcPr>
          <w:p w:rsidR="00920D6F" w:rsidRPr="00BA545B" w:rsidRDefault="00472254" w:rsidP="0058282E">
            <w:pPr>
              <w:jc w:val="center"/>
            </w:pPr>
            <w:r w:rsidRPr="00BA545B">
              <w:t>3</w:t>
            </w:r>
            <w:r w:rsidR="0058282E" w:rsidRPr="00BA545B">
              <w:t>0</w:t>
            </w:r>
          </w:p>
        </w:tc>
        <w:tc>
          <w:tcPr>
            <w:tcW w:w="992" w:type="dxa"/>
          </w:tcPr>
          <w:p w:rsidR="00920D6F" w:rsidRPr="00BA545B" w:rsidRDefault="0058282E" w:rsidP="00942C49">
            <w:pPr>
              <w:jc w:val="center"/>
            </w:pPr>
            <w:r w:rsidRPr="00BA545B">
              <w:t>30</w:t>
            </w:r>
          </w:p>
        </w:tc>
        <w:tc>
          <w:tcPr>
            <w:tcW w:w="850" w:type="dxa"/>
          </w:tcPr>
          <w:p w:rsidR="00920D6F" w:rsidRPr="00BA545B" w:rsidRDefault="00472254" w:rsidP="0058282E">
            <w:pPr>
              <w:jc w:val="center"/>
            </w:pPr>
            <w:r w:rsidRPr="00BA545B">
              <w:t>1</w:t>
            </w:r>
            <w:r w:rsidR="0058282E" w:rsidRPr="00BA545B">
              <w:t>0</w:t>
            </w:r>
          </w:p>
        </w:tc>
        <w:tc>
          <w:tcPr>
            <w:tcW w:w="993" w:type="dxa"/>
          </w:tcPr>
          <w:p w:rsidR="00920D6F" w:rsidRPr="00BA545B" w:rsidRDefault="00472254" w:rsidP="0058282E">
            <w:pPr>
              <w:jc w:val="center"/>
            </w:pPr>
            <w:r w:rsidRPr="00BA545B">
              <w:t>3</w:t>
            </w:r>
            <w:r w:rsidR="0058282E" w:rsidRPr="00BA545B">
              <w:t>0</w:t>
            </w:r>
          </w:p>
        </w:tc>
      </w:tr>
      <w:tr w:rsidR="00920D6F" w:rsidRPr="00BA545B" w:rsidTr="00942C49">
        <w:tc>
          <w:tcPr>
            <w:tcW w:w="5637" w:type="dxa"/>
          </w:tcPr>
          <w:p w:rsidR="00920D6F" w:rsidRPr="00BA545B" w:rsidRDefault="00920D6F" w:rsidP="007949E1">
            <w:pPr>
              <w:pStyle w:val="ListParagraph"/>
              <w:numPr>
                <w:ilvl w:val="0"/>
                <w:numId w:val="45"/>
              </w:numPr>
              <w:spacing w:after="0"/>
              <w:ind w:left="426"/>
            </w:pPr>
            <w:r w:rsidRPr="00BA545B">
              <w:t>Державно – приватне фінансування</w:t>
            </w:r>
          </w:p>
        </w:tc>
        <w:tc>
          <w:tcPr>
            <w:tcW w:w="1134" w:type="dxa"/>
          </w:tcPr>
          <w:p w:rsidR="00920D6F" w:rsidRPr="00BA545B" w:rsidRDefault="00472254" w:rsidP="0058282E">
            <w:pPr>
              <w:jc w:val="center"/>
            </w:pPr>
            <w:r w:rsidRPr="00BA545B">
              <w:t>2</w:t>
            </w:r>
            <w:r w:rsidR="0058282E" w:rsidRPr="00BA545B">
              <w:t>0</w:t>
            </w:r>
          </w:p>
        </w:tc>
        <w:tc>
          <w:tcPr>
            <w:tcW w:w="992" w:type="dxa"/>
          </w:tcPr>
          <w:p w:rsidR="00920D6F" w:rsidRPr="00BA545B" w:rsidRDefault="0058282E" w:rsidP="00942C49">
            <w:pPr>
              <w:jc w:val="center"/>
            </w:pPr>
            <w:r w:rsidRPr="00BA545B">
              <w:t>40</w:t>
            </w:r>
          </w:p>
        </w:tc>
        <w:tc>
          <w:tcPr>
            <w:tcW w:w="850" w:type="dxa"/>
          </w:tcPr>
          <w:p w:rsidR="00920D6F" w:rsidRPr="00BA545B" w:rsidRDefault="00472254" w:rsidP="0058282E">
            <w:pPr>
              <w:jc w:val="center"/>
            </w:pPr>
            <w:r w:rsidRPr="00BA545B">
              <w:t>1</w:t>
            </w:r>
            <w:r w:rsidR="0058282E" w:rsidRPr="00BA545B">
              <w:t>0</w:t>
            </w:r>
          </w:p>
        </w:tc>
        <w:tc>
          <w:tcPr>
            <w:tcW w:w="993" w:type="dxa"/>
          </w:tcPr>
          <w:p w:rsidR="00920D6F" w:rsidRPr="00BA545B" w:rsidRDefault="00472254" w:rsidP="0058282E">
            <w:pPr>
              <w:jc w:val="center"/>
            </w:pPr>
            <w:r w:rsidRPr="00BA545B">
              <w:t>3</w:t>
            </w:r>
            <w:r w:rsidR="0058282E" w:rsidRPr="00BA545B">
              <w:t>0</w:t>
            </w:r>
          </w:p>
        </w:tc>
      </w:tr>
      <w:tr w:rsidR="00920D6F" w:rsidRPr="00BA545B" w:rsidTr="00942C49">
        <w:tc>
          <w:tcPr>
            <w:tcW w:w="5637" w:type="dxa"/>
          </w:tcPr>
          <w:p w:rsidR="00920D6F" w:rsidRPr="00BA545B" w:rsidRDefault="00920D6F" w:rsidP="007949E1">
            <w:pPr>
              <w:pStyle w:val="ListParagraph"/>
              <w:numPr>
                <w:ilvl w:val="0"/>
                <w:numId w:val="45"/>
              </w:numPr>
              <w:spacing w:after="0"/>
              <w:ind w:left="426"/>
            </w:pPr>
            <w:r w:rsidRPr="00BA545B">
              <w:t>Кошти міжнародних донорів</w:t>
            </w:r>
          </w:p>
        </w:tc>
        <w:tc>
          <w:tcPr>
            <w:tcW w:w="1134" w:type="dxa"/>
          </w:tcPr>
          <w:p w:rsidR="00920D6F" w:rsidRPr="00BA545B" w:rsidRDefault="0058282E" w:rsidP="00942C49">
            <w:pPr>
              <w:jc w:val="center"/>
            </w:pPr>
            <w:r w:rsidRPr="00BA545B">
              <w:t>20</w:t>
            </w:r>
          </w:p>
        </w:tc>
        <w:tc>
          <w:tcPr>
            <w:tcW w:w="992" w:type="dxa"/>
          </w:tcPr>
          <w:p w:rsidR="00920D6F" w:rsidRPr="00BA545B" w:rsidRDefault="0058282E" w:rsidP="00942C49">
            <w:pPr>
              <w:jc w:val="center"/>
            </w:pPr>
            <w:r w:rsidRPr="00BA545B">
              <w:t>40</w:t>
            </w:r>
          </w:p>
        </w:tc>
        <w:tc>
          <w:tcPr>
            <w:tcW w:w="850" w:type="dxa"/>
          </w:tcPr>
          <w:p w:rsidR="00920D6F" w:rsidRPr="00BA545B" w:rsidRDefault="00472254" w:rsidP="0058282E">
            <w:pPr>
              <w:jc w:val="center"/>
            </w:pPr>
            <w:r w:rsidRPr="00BA545B">
              <w:t>2</w:t>
            </w:r>
            <w:r w:rsidR="0058282E" w:rsidRPr="00BA545B">
              <w:t>0</w:t>
            </w:r>
          </w:p>
        </w:tc>
        <w:tc>
          <w:tcPr>
            <w:tcW w:w="993" w:type="dxa"/>
          </w:tcPr>
          <w:p w:rsidR="00920D6F" w:rsidRPr="00BA545B" w:rsidRDefault="00472254" w:rsidP="0058282E">
            <w:pPr>
              <w:jc w:val="center"/>
            </w:pPr>
            <w:r w:rsidRPr="00BA545B">
              <w:t>2</w:t>
            </w:r>
            <w:r w:rsidR="0058282E" w:rsidRPr="00BA545B">
              <w:t>0</w:t>
            </w:r>
          </w:p>
        </w:tc>
      </w:tr>
      <w:tr w:rsidR="00920D6F" w:rsidRPr="002F2FC2" w:rsidTr="00942C49">
        <w:trPr>
          <w:trHeight w:val="225"/>
        </w:trPr>
        <w:tc>
          <w:tcPr>
            <w:tcW w:w="5637" w:type="dxa"/>
          </w:tcPr>
          <w:p w:rsidR="00920D6F" w:rsidRPr="00BA545B" w:rsidRDefault="00920D6F" w:rsidP="007949E1">
            <w:pPr>
              <w:pStyle w:val="ListParagraph"/>
              <w:numPr>
                <w:ilvl w:val="0"/>
                <w:numId w:val="45"/>
              </w:numPr>
              <w:spacing w:after="0"/>
              <w:ind w:left="426"/>
            </w:pPr>
            <w:r w:rsidRPr="00BA545B">
              <w:t xml:space="preserve">Інші </w:t>
            </w:r>
          </w:p>
        </w:tc>
        <w:tc>
          <w:tcPr>
            <w:tcW w:w="1134" w:type="dxa"/>
          </w:tcPr>
          <w:p w:rsidR="00920D6F" w:rsidRPr="00BA545B" w:rsidRDefault="00472254" w:rsidP="00942C49">
            <w:pPr>
              <w:jc w:val="center"/>
            </w:pPr>
            <w:r w:rsidRPr="00BA545B">
              <w:t>6</w:t>
            </w:r>
            <w:r w:rsidR="0058282E" w:rsidRPr="00BA545B">
              <w:t>0</w:t>
            </w:r>
          </w:p>
        </w:tc>
        <w:tc>
          <w:tcPr>
            <w:tcW w:w="992" w:type="dxa"/>
          </w:tcPr>
          <w:p w:rsidR="00920D6F" w:rsidRPr="00BA545B" w:rsidRDefault="00472254" w:rsidP="0058282E">
            <w:pPr>
              <w:jc w:val="center"/>
            </w:pPr>
            <w:r w:rsidRPr="00BA545B">
              <w:t>2</w:t>
            </w:r>
            <w:r w:rsidR="0058282E" w:rsidRPr="00BA545B">
              <w:t>0</w:t>
            </w:r>
          </w:p>
        </w:tc>
        <w:tc>
          <w:tcPr>
            <w:tcW w:w="850" w:type="dxa"/>
          </w:tcPr>
          <w:p w:rsidR="00920D6F" w:rsidRPr="00BA545B" w:rsidRDefault="00472254" w:rsidP="0058282E">
            <w:pPr>
              <w:jc w:val="center"/>
            </w:pPr>
            <w:r w:rsidRPr="00BA545B">
              <w:t>1</w:t>
            </w:r>
            <w:r w:rsidR="0058282E" w:rsidRPr="00BA545B">
              <w:t>0</w:t>
            </w:r>
          </w:p>
        </w:tc>
        <w:tc>
          <w:tcPr>
            <w:tcW w:w="993" w:type="dxa"/>
          </w:tcPr>
          <w:p w:rsidR="00920D6F" w:rsidRPr="002F2FC2" w:rsidRDefault="00472254" w:rsidP="0058282E">
            <w:pPr>
              <w:jc w:val="center"/>
            </w:pPr>
            <w:r w:rsidRPr="00BA545B">
              <w:t>1</w:t>
            </w:r>
            <w:r w:rsidR="0058282E" w:rsidRPr="00BA545B">
              <w:t>0</w:t>
            </w:r>
          </w:p>
        </w:tc>
      </w:tr>
    </w:tbl>
    <w:p w:rsidR="00920D6F" w:rsidRPr="002F2FC2" w:rsidRDefault="00920D6F" w:rsidP="00920D6F">
      <w:pPr>
        <w:rPr>
          <w:color w:val="262626" w:themeColor="text1" w:themeTint="D9"/>
          <w:sz w:val="24"/>
          <w:szCs w:val="24"/>
        </w:rPr>
      </w:pPr>
    </w:p>
    <w:p w:rsidR="00920D6F" w:rsidRPr="002F2FC2" w:rsidRDefault="00920D6F" w:rsidP="00920D6F">
      <w:pPr>
        <w:rPr>
          <w:color w:val="262626" w:themeColor="text1" w:themeTint="D9"/>
          <w:sz w:val="24"/>
          <w:szCs w:val="24"/>
        </w:rPr>
      </w:pPr>
      <w:r w:rsidRPr="002F2FC2">
        <w:rPr>
          <w:color w:val="262626" w:themeColor="text1" w:themeTint="D9"/>
          <w:sz w:val="24"/>
          <w:szCs w:val="24"/>
        </w:rPr>
        <w:lastRenderedPageBreak/>
        <w:t xml:space="preserve">Серед джерел фінансування створення та підтримки веб-сайту НРК/НСК </w:t>
      </w:r>
      <w:r w:rsidR="00472254" w:rsidRPr="002F2FC2">
        <w:rPr>
          <w:color w:val="262626" w:themeColor="text1" w:themeTint="D9"/>
          <w:sz w:val="24"/>
          <w:szCs w:val="24"/>
        </w:rPr>
        <w:t xml:space="preserve">учителі </w:t>
      </w:r>
      <w:r w:rsidRPr="002F2FC2">
        <w:rPr>
          <w:color w:val="262626" w:themeColor="text1" w:themeTint="D9"/>
          <w:sz w:val="24"/>
          <w:szCs w:val="24"/>
        </w:rPr>
        <w:t xml:space="preserve">зазначили як  найбільш імовірне - кошти </w:t>
      </w:r>
      <w:r w:rsidR="00472254" w:rsidRPr="002F2FC2">
        <w:rPr>
          <w:color w:val="262626" w:themeColor="text1" w:themeTint="D9"/>
          <w:sz w:val="24"/>
          <w:szCs w:val="24"/>
        </w:rPr>
        <w:t>державного бюджету</w:t>
      </w:r>
      <w:r w:rsidR="00BA545B">
        <w:rPr>
          <w:color w:val="262626" w:themeColor="text1" w:themeTint="D9"/>
          <w:sz w:val="24"/>
          <w:szCs w:val="24"/>
        </w:rPr>
        <w:t xml:space="preserve"> </w:t>
      </w:r>
      <w:r w:rsidRPr="002F2FC2">
        <w:rPr>
          <w:color w:val="262626" w:themeColor="text1" w:themeTint="D9"/>
          <w:sz w:val="24"/>
          <w:szCs w:val="24"/>
        </w:rPr>
        <w:t>(</w:t>
      </w:r>
      <w:r w:rsidR="00472254" w:rsidRPr="002F2FC2">
        <w:rPr>
          <w:color w:val="262626" w:themeColor="text1" w:themeTint="D9"/>
          <w:sz w:val="24"/>
          <w:szCs w:val="24"/>
        </w:rPr>
        <w:t>6</w:t>
      </w:r>
      <w:r w:rsidR="0058282E" w:rsidRPr="002F2FC2">
        <w:rPr>
          <w:color w:val="262626" w:themeColor="text1" w:themeTint="D9"/>
          <w:sz w:val="24"/>
          <w:szCs w:val="24"/>
        </w:rPr>
        <w:t>0</w:t>
      </w:r>
      <w:r w:rsidRPr="002F2FC2">
        <w:rPr>
          <w:color w:val="262626" w:themeColor="text1" w:themeTint="D9"/>
          <w:sz w:val="24"/>
          <w:szCs w:val="24"/>
        </w:rPr>
        <w:t>%).</w:t>
      </w:r>
    </w:p>
    <w:p w:rsidR="00AA520E" w:rsidRDefault="00AA520E" w:rsidP="006A57C8">
      <w:pPr>
        <w:rPr>
          <w:color w:val="262626" w:themeColor="text1" w:themeTint="D9"/>
          <w:sz w:val="24"/>
          <w:szCs w:val="24"/>
        </w:rPr>
      </w:pPr>
    </w:p>
    <w:p w:rsidR="00BA545B" w:rsidRPr="002F2FC2" w:rsidRDefault="00BA545B" w:rsidP="006A57C8">
      <w:pPr>
        <w:rPr>
          <w:color w:val="262626" w:themeColor="text1" w:themeTint="D9"/>
          <w:sz w:val="24"/>
          <w:szCs w:val="24"/>
        </w:rPr>
      </w:pPr>
    </w:p>
    <w:p w:rsidR="0024554E" w:rsidRPr="002F2FC2" w:rsidRDefault="00C60621" w:rsidP="007949E1">
      <w:pPr>
        <w:pStyle w:val="ListParagraph"/>
        <w:numPr>
          <w:ilvl w:val="2"/>
          <w:numId w:val="135"/>
        </w:numPr>
        <w:rPr>
          <w:color w:val="262626" w:themeColor="text1" w:themeTint="D9"/>
          <w:sz w:val="24"/>
          <w:szCs w:val="24"/>
        </w:rPr>
      </w:pPr>
      <w:r w:rsidRPr="002F2FC2">
        <w:rPr>
          <w:b/>
          <w:color w:val="262626" w:themeColor="text1" w:themeTint="D9"/>
          <w:sz w:val="24"/>
          <w:szCs w:val="24"/>
          <w:u w:val="single"/>
        </w:rPr>
        <w:t>Викладачі</w:t>
      </w:r>
      <w:r w:rsidR="003752F8" w:rsidRPr="002F2FC2">
        <w:rPr>
          <w:b/>
          <w:color w:val="262626" w:themeColor="text1" w:themeTint="D9"/>
          <w:sz w:val="24"/>
          <w:szCs w:val="24"/>
          <w:u w:val="single"/>
        </w:rPr>
        <w:t xml:space="preserve"> </w:t>
      </w:r>
      <w:r w:rsidRPr="002F2FC2">
        <w:rPr>
          <w:b/>
          <w:color w:val="262626" w:themeColor="text1" w:themeTint="D9"/>
          <w:sz w:val="24"/>
          <w:szCs w:val="24"/>
          <w:u w:val="single"/>
        </w:rPr>
        <w:t>технікумів</w:t>
      </w:r>
      <w:r w:rsidR="00F048F1" w:rsidRPr="002F2FC2">
        <w:rPr>
          <w:b/>
          <w:color w:val="262626" w:themeColor="text1" w:themeTint="D9"/>
          <w:sz w:val="24"/>
          <w:szCs w:val="24"/>
          <w:u w:val="single"/>
        </w:rPr>
        <w:t>/</w:t>
      </w:r>
      <w:r w:rsidR="00BA545B">
        <w:rPr>
          <w:b/>
          <w:color w:val="262626" w:themeColor="text1" w:themeTint="D9"/>
          <w:sz w:val="24"/>
          <w:szCs w:val="24"/>
          <w:u w:val="single"/>
        </w:rPr>
        <w:t xml:space="preserve"> </w:t>
      </w:r>
      <w:r w:rsidR="00F048F1" w:rsidRPr="002F2FC2">
        <w:rPr>
          <w:b/>
          <w:color w:val="262626" w:themeColor="text1" w:themeTint="D9"/>
          <w:sz w:val="24"/>
          <w:szCs w:val="24"/>
          <w:u w:val="single"/>
        </w:rPr>
        <w:t>коледжів</w:t>
      </w:r>
    </w:p>
    <w:p w:rsidR="00F048F1" w:rsidRPr="002F2FC2" w:rsidRDefault="00C60621" w:rsidP="00BA545B">
      <w:pPr>
        <w:jc w:val="both"/>
        <w:rPr>
          <w:color w:val="262626" w:themeColor="text1" w:themeTint="D9"/>
          <w:sz w:val="24"/>
          <w:szCs w:val="24"/>
        </w:rPr>
      </w:pPr>
      <w:r w:rsidRPr="002F2FC2">
        <w:rPr>
          <w:color w:val="262626" w:themeColor="text1" w:themeTint="D9"/>
          <w:sz w:val="24"/>
          <w:szCs w:val="24"/>
        </w:rPr>
        <w:t xml:space="preserve">В опитуванні взяли участь </w:t>
      </w:r>
      <w:r w:rsidR="0024554E" w:rsidRPr="002F2FC2">
        <w:rPr>
          <w:color w:val="262626" w:themeColor="text1" w:themeTint="D9"/>
          <w:sz w:val="24"/>
          <w:szCs w:val="24"/>
        </w:rPr>
        <w:t>17</w:t>
      </w:r>
      <w:r w:rsidRPr="002F2FC2">
        <w:rPr>
          <w:color w:val="262626" w:themeColor="text1" w:themeTint="D9"/>
          <w:sz w:val="24"/>
          <w:szCs w:val="24"/>
        </w:rPr>
        <w:t xml:space="preserve"> осіб, які зазначили про себе як </w:t>
      </w:r>
      <w:r w:rsidR="008A0935" w:rsidRPr="002F2FC2">
        <w:rPr>
          <w:color w:val="262626" w:themeColor="text1" w:themeTint="D9"/>
          <w:sz w:val="24"/>
          <w:szCs w:val="24"/>
        </w:rPr>
        <w:t xml:space="preserve">викладачі </w:t>
      </w:r>
      <w:r w:rsidR="00F048F1" w:rsidRPr="002F2FC2">
        <w:rPr>
          <w:color w:val="262626" w:themeColor="text1" w:themeTint="D9"/>
          <w:sz w:val="24"/>
          <w:szCs w:val="24"/>
        </w:rPr>
        <w:t>технікумів/коледжів</w:t>
      </w:r>
      <w:r w:rsidR="0024554E" w:rsidRPr="002F2FC2">
        <w:rPr>
          <w:color w:val="262626" w:themeColor="text1" w:themeTint="D9"/>
          <w:sz w:val="24"/>
          <w:szCs w:val="24"/>
        </w:rPr>
        <w:t>.</w:t>
      </w:r>
    </w:p>
    <w:p w:rsidR="00C60621" w:rsidRPr="002F2FC2" w:rsidRDefault="00C60621" w:rsidP="00C60621">
      <w:pPr>
        <w:rPr>
          <w:color w:val="262626" w:themeColor="text1" w:themeTint="D9"/>
          <w:sz w:val="24"/>
          <w:szCs w:val="24"/>
        </w:rPr>
      </w:pPr>
      <w:r w:rsidRPr="002F2FC2">
        <w:rPr>
          <w:color w:val="262626" w:themeColor="text1" w:themeTint="D9"/>
          <w:sz w:val="24"/>
          <w:szCs w:val="24"/>
        </w:rPr>
        <w:t>Відповіді на питання:</w:t>
      </w:r>
    </w:p>
    <w:p w:rsidR="00C60621" w:rsidRPr="002F2FC2" w:rsidRDefault="00C60621" w:rsidP="007949E1">
      <w:pPr>
        <w:pStyle w:val="ListParagraph"/>
        <w:numPr>
          <w:ilvl w:val="0"/>
          <w:numId w:val="52"/>
        </w:numPr>
        <w:spacing w:after="0"/>
        <w:rPr>
          <w:b/>
          <w:bCs/>
        </w:rPr>
      </w:pPr>
      <w:r w:rsidRPr="002F2FC2">
        <w:rPr>
          <w:b/>
          <w:bCs/>
        </w:rPr>
        <w:lastRenderedPageBreak/>
        <w:t>Чи стикалися Ви з ситуацією, коли Ви не могли знайти необхідну інформацію про кваліфікації, які можна здобути в Україні?</w:t>
      </w:r>
    </w:p>
    <w:p w:rsidR="00C60621" w:rsidRPr="002F2FC2" w:rsidRDefault="00C60621" w:rsidP="00C60621">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C60621" w:rsidRPr="00BA545B" w:rsidTr="00C5726A">
        <w:tc>
          <w:tcPr>
            <w:tcW w:w="1134" w:type="dxa"/>
          </w:tcPr>
          <w:p w:rsidR="00C60621" w:rsidRPr="00BA545B" w:rsidRDefault="00C60621" w:rsidP="00C5726A">
            <w:pPr>
              <w:pStyle w:val="ListParagraph"/>
              <w:ind w:left="0"/>
              <w:jc w:val="center"/>
            </w:pPr>
            <w:r w:rsidRPr="00BA545B">
              <w:t>Так</w:t>
            </w:r>
          </w:p>
        </w:tc>
        <w:tc>
          <w:tcPr>
            <w:tcW w:w="949" w:type="dxa"/>
          </w:tcPr>
          <w:p w:rsidR="00C60621" w:rsidRPr="00BA545B" w:rsidRDefault="00C60621" w:rsidP="00C5726A">
            <w:pPr>
              <w:pStyle w:val="ListParagraph"/>
              <w:ind w:left="0"/>
              <w:jc w:val="center"/>
            </w:pPr>
            <w:r w:rsidRPr="00BA545B">
              <w:t>Ні</w:t>
            </w:r>
          </w:p>
        </w:tc>
        <w:tc>
          <w:tcPr>
            <w:tcW w:w="1851" w:type="dxa"/>
          </w:tcPr>
          <w:p w:rsidR="00C60621" w:rsidRPr="00BA545B" w:rsidRDefault="00C60621" w:rsidP="00C5726A">
            <w:pPr>
              <w:pStyle w:val="ListParagraph"/>
              <w:ind w:left="0"/>
              <w:jc w:val="center"/>
            </w:pPr>
            <w:r w:rsidRPr="00BA545B">
              <w:t>Важко відповісти</w:t>
            </w:r>
          </w:p>
        </w:tc>
      </w:tr>
      <w:tr w:rsidR="00C60621" w:rsidRPr="002F2FC2" w:rsidTr="00C5726A">
        <w:tc>
          <w:tcPr>
            <w:tcW w:w="1134" w:type="dxa"/>
          </w:tcPr>
          <w:p w:rsidR="00C60621" w:rsidRPr="00BA545B" w:rsidRDefault="0024554E" w:rsidP="00F048F1">
            <w:pPr>
              <w:pStyle w:val="ListParagraph"/>
              <w:ind w:left="0"/>
              <w:jc w:val="center"/>
            </w:pPr>
            <w:r w:rsidRPr="00BA545B">
              <w:t>24</w:t>
            </w:r>
            <w:r w:rsidR="00C60621" w:rsidRPr="00BA545B">
              <w:t xml:space="preserve"> %</w:t>
            </w:r>
          </w:p>
        </w:tc>
        <w:tc>
          <w:tcPr>
            <w:tcW w:w="949" w:type="dxa"/>
          </w:tcPr>
          <w:p w:rsidR="00C60621" w:rsidRPr="00BA545B" w:rsidRDefault="0024554E" w:rsidP="00F048F1">
            <w:pPr>
              <w:jc w:val="center"/>
            </w:pPr>
            <w:r w:rsidRPr="00BA545B">
              <w:t>5</w:t>
            </w:r>
            <w:r w:rsidR="00F048F1" w:rsidRPr="00BA545B">
              <w:t>9</w:t>
            </w:r>
            <w:r w:rsidR="00C60621" w:rsidRPr="00BA545B">
              <w:t>%</w:t>
            </w:r>
          </w:p>
        </w:tc>
        <w:tc>
          <w:tcPr>
            <w:tcW w:w="1851" w:type="dxa"/>
          </w:tcPr>
          <w:p w:rsidR="00C60621" w:rsidRPr="002F2FC2" w:rsidRDefault="0024554E" w:rsidP="0024554E">
            <w:pPr>
              <w:ind w:left="360"/>
              <w:jc w:val="center"/>
            </w:pPr>
            <w:r w:rsidRPr="00BA545B">
              <w:t>18</w:t>
            </w:r>
            <w:r w:rsidR="00C60621" w:rsidRPr="00BA545B">
              <w:t>%</w:t>
            </w:r>
          </w:p>
        </w:tc>
      </w:tr>
    </w:tbl>
    <w:p w:rsidR="00C60621" w:rsidRPr="00BA545B" w:rsidRDefault="00C60621" w:rsidP="00C60621">
      <w:pPr>
        <w:rPr>
          <w:color w:val="262626" w:themeColor="text1" w:themeTint="D9"/>
          <w:sz w:val="16"/>
          <w:szCs w:val="16"/>
        </w:rPr>
      </w:pPr>
    </w:p>
    <w:p w:rsidR="00C60621" w:rsidRPr="002F2FC2" w:rsidRDefault="00C60621" w:rsidP="007949E1">
      <w:pPr>
        <w:pStyle w:val="ListParagraph"/>
        <w:numPr>
          <w:ilvl w:val="0"/>
          <w:numId w:val="52"/>
        </w:numPr>
        <w:rPr>
          <w:color w:val="262626" w:themeColor="text1" w:themeTint="D9"/>
          <w:sz w:val="24"/>
          <w:szCs w:val="24"/>
        </w:rPr>
      </w:pPr>
      <w:r w:rsidRPr="002F2FC2">
        <w:rPr>
          <w:color w:val="262626" w:themeColor="text1" w:themeTint="D9"/>
          <w:sz w:val="24"/>
          <w:szCs w:val="24"/>
        </w:rPr>
        <w:t>На відкрите питання, якої інформації найчастіше бракувало, опитувані вказували на те, що:</w:t>
      </w:r>
      <w:r w:rsidRPr="002F2FC2">
        <w:rPr>
          <w:color w:val="262626" w:themeColor="text1" w:themeTint="D9"/>
          <w:sz w:val="24"/>
          <w:szCs w:val="24"/>
        </w:rPr>
        <w:tab/>
      </w:r>
    </w:p>
    <w:p w:rsidR="00C60621" w:rsidRPr="002F2FC2" w:rsidRDefault="00C60621" w:rsidP="00C60621">
      <w:pPr>
        <w:pStyle w:val="ListParagraph"/>
        <w:rPr>
          <w:color w:val="262626" w:themeColor="text1" w:themeTint="D9"/>
          <w:sz w:val="24"/>
          <w:szCs w:val="24"/>
        </w:rPr>
      </w:pPr>
    </w:p>
    <w:p w:rsidR="0024554E" w:rsidRPr="002F2FC2" w:rsidRDefault="00EF5C66" w:rsidP="0024554E">
      <w:pPr>
        <w:pStyle w:val="ListParagraph"/>
        <w:numPr>
          <w:ilvl w:val="0"/>
          <w:numId w:val="12"/>
        </w:numPr>
        <w:rPr>
          <w:color w:val="262626" w:themeColor="text1" w:themeTint="D9"/>
          <w:sz w:val="24"/>
          <w:szCs w:val="24"/>
        </w:rPr>
      </w:pPr>
      <w:r w:rsidRPr="002F2FC2">
        <w:rPr>
          <w:color w:val="262626" w:themeColor="text1" w:themeTint="D9"/>
          <w:sz w:val="24"/>
          <w:szCs w:val="24"/>
        </w:rPr>
        <w:t>б</w:t>
      </w:r>
      <w:r w:rsidR="0024554E" w:rsidRPr="002F2FC2">
        <w:rPr>
          <w:color w:val="262626" w:themeColor="text1" w:themeTint="D9"/>
          <w:sz w:val="24"/>
          <w:szCs w:val="24"/>
        </w:rPr>
        <w:t>раку</w:t>
      </w:r>
      <w:r w:rsidRPr="002F2FC2">
        <w:rPr>
          <w:color w:val="262626" w:themeColor="text1" w:themeTint="D9"/>
          <w:sz w:val="24"/>
          <w:szCs w:val="24"/>
        </w:rPr>
        <w:t xml:space="preserve">є інформації про </w:t>
      </w:r>
      <w:r w:rsidR="0024554E" w:rsidRPr="002F2FC2">
        <w:rPr>
          <w:color w:val="262626" w:themeColor="text1" w:themeTint="D9"/>
          <w:sz w:val="24"/>
          <w:szCs w:val="24"/>
        </w:rPr>
        <w:t>програм</w:t>
      </w:r>
      <w:r w:rsidRPr="002F2FC2">
        <w:rPr>
          <w:color w:val="262626" w:themeColor="text1" w:themeTint="D9"/>
          <w:sz w:val="24"/>
          <w:szCs w:val="24"/>
        </w:rPr>
        <w:t>и</w:t>
      </w:r>
      <w:r w:rsidR="0024554E" w:rsidRPr="002F2FC2">
        <w:rPr>
          <w:color w:val="262626" w:themeColor="text1" w:themeTint="D9"/>
          <w:sz w:val="24"/>
          <w:szCs w:val="24"/>
        </w:rPr>
        <w:t xml:space="preserve"> навчання за спеціальностями для ВНЗ І-ІІ рівнів акредитації.</w:t>
      </w:r>
    </w:p>
    <w:p w:rsidR="00EF5C66" w:rsidRPr="002F2FC2" w:rsidRDefault="00C60621" w:rsidP="00EF5C66">
      <w:pPr>
        <w:pStyle w:val="ListParagraph"/>
        <w:numPr>
          <w:ilvl w:val="0"/>
          <w:numId w:val="12"/>
        </w:numPr>
        <w:rPr>
          <w:color w:val="262626" w:themeColor="text1" w:themeTint="D9"/>
          <w:sz w:val="24"/>
          <w:szCs w:val="24"/>
        </w:rPr>
      </w:pPr>
      <w:r w:rsidRPr="002F2FC2">
        <w:rPr>
          <w:color w:val="262626" w:themeColor="text1" w:themeTint="D9"/>
          <w:sz w:val="24"/>
          <w:szCs w:val="24"/>
        </w:rPr>
        <w:lastRenderedPageBreak/>
        <w:t xml:space="preserve">бракує інформації про </w:t>
      </w:r>
      <w:r w:rsidR="00EF5C66" w:rsidRPr="002F2FC2">
        <w:rPr>
          <w:color w:val="262626" w:themeColor="text1" w:themeTint="D9"/>
          <w:sz w:val="24"/>
          <w:szCs w:val="24"/>
        </w:rPr>
        <w:t>перелік кваліфікацій, кваліфхарактеристики</w:t>
      </w:r>
    </w:p>
    <w:p w:rsidR="00C60621" w:rsidRPr="002F2FC2" w:rsidRDefault="00C60621" w:rsidP="00EF5C66">
      <w:pPr>
        <w:pStyle w:val="ListParagraph"/>
        <w:rPr>
          <w:color w:val="262626" w:themeColor="text1" w:themeTint="D9"/>
          <w:sz w:val="24"/>
          <w:szCs w:val="24"/>
        </w:rPr>
      </w:pPr>
    </w:p>
    <w:p w:rsidR="00C60621" w:rsidRPr="002F2FC2" w:rsidRDefault="00C60621" w:rsidP="007949E1">
      <w:pPr>
        <w:pStyle w:val="ListParagraph"/>
        <w:numPr>
          <w:ilvl w:val="0"/>
          <w:numId w:val="52"/>
        </w:numPr>
        <w:spacing w:after="0"/>
        <w:rPr>
          <w:b/>
          <w:bCs/>
        </w:rPr>
      </w:pPr>
      <w:r w:rsidRPr="002F2FC2">
        <w:rPr>
          <w:b/>
          <w:bCs/>
        </w:rPr>
        <w:t>З якою метою Ви могли б звертатися до веб-сайту НРК?</w:t>
      </w:r>
    </w:p>
    <w:p w:rsidR="00C60621" w:rsidRPr="00BA545B" w:rsidRDefault="00C60621" w:rsidP="00C60621">
      <w:pPr>
        <w:rPr>
          <w:color w:val="262626" w:themeColor="text1" w:themeTint="D9"/>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993"/>
        <w:gridCol w:w="850"/>
        <w:gridCol w:w="992"/>
        <w:gridCol w:w="1134"/>
      </w:tblGrid>
      <w:tr w:rsidR="00C60621" w:rsidRPr="00BA545B" w:rsidTr="00C5726A">
        <w:tc>
          <w:tcPr>
            <w:tcW w:w="5778" w:type="dxa"/>
          </w:tcPr>
          <w:p w:rsidR="00C60621" w:rsidRPr="002F2FC2" w:rsidRDefault="00C60621" w:rsidP="00C5726A"/>
        </w:tc>
        <w:tc>
          <w:tcPr>
            <w:tcW w:w="993" w:type="dxa"/>
          </w:tcPr>
          <w:p w:rsidR="00C60621" w:rsidRPr="00BA545B" w:rsidRDefault="00C60621" w:rsidP="00C5726A">
            <w:pPr>
              <w:jc w:val="center"/>
              <w:rPr>
                <w:sz w:val="18"/>
                <w:szCs w:val="18"/>
              </w:rPr>
            </w:pPr>
            <w:r w:rsidRPr="00BA545B">
              <w:rPr>
                <w:sz w:val="18"/>
                <w:szCs w:val="18"/>
              </w:rPr>
              <w:t>Вагаюся відповісти %</w:t>
            </w:r>
          </w:p>
        </w:tc>
        <w:tc>
          <w:tcPr>
            <w:tcW w:w="850" w:type="dxa"/>
          </w:tcPr>
          <w:p w:rsidR="00C60621" w:rsidRPr="00BA545B" w:rsidRDefault="00C60621" w:rsidP="00C5726A">
            <w:pPr>
              <w:jc w:val="center"/>
              <w:rPr>
                <w:sz w:val="18"/>
                <w:szCs w:val="18"/>
              </w:rPr>
            </w:pPr>
            <w:r w:rsidRPr="00BA545B">
              <w:rPr>
                <w:sz w:val="18"/>
                <w:szCs w:val="18"/>
              </w:rPr>
              <w:t>Можливо %</w:t>
            </w:r>
          </w:p>
        </w:tc>
        <w:tc>
          <w:tcPr>
            <w:tcW w:w="992" w:type="dxa"/>
          </w:tcPr>
          <w:p w:rsidR="00C60621" w:rsidRPr="00BA545B" w:rsidRDefault="00C60621" w:rsidP="00C5726A">
            <w:pPr>
              <w:jc w:val="center"/>
              <w:rPr>
                <w:sz w:val="18"/>
                <w:szCs w:val="18"/>
              </w:rPr>
            </w:pPr>
            <w:r w:rsidRPr="00BA545B">
              <w:rPr>
                <w:sz w:val="18"/>
                <w:szCs w:val="18"/>
              </w:rPr>
              <w:t>Навряд чи  %</w:t>
            </w:r>
          </w:p>
        </w:tc>
        <w:tc>
          <w:tcPr>
            <w:tcW w:w="1134" w:type="dxa"/>
          </w:tcPr>
          <w:p w:rsidR="00C60621" w:rsidRPr="00BA545B" w:rsidRDefault="00C60621" w:rsidP="00C5726A">
            <w:pPr>
              <w:jc w:val="center"/>
              <w:rPr>
                <w:sz w:val="18"/>
                <w:szCs w:val="18"/>
              </w:rPr>
            </w:pPr>
            <w:r w:rsidRPr="00BA545B">
              <w:rPr>
                <w:sz w:val="18"/>
                <w:szCs w:val="18"/>
              </w:rPr>
              <w:t>Скоріше за все %</w:t>
            </w:r>
          </w:p>
        </w:tc>
      </w:tr>
      <w:tr w:rsidR="00C60621" w:rsidRPr="00BA545B" w:rsidTr="00C5726A">
        <w:tc>
          <w:tcPr>
            <w:tcW w:w="5778" w:type="dxa"/>
          </w:tcPr>
          <w:p w:rsidR="00C60621" w:rsidRPr="00BA545B" w:rsidRDefault="00C60621" w:rsidP="007949E1">
            <w:pPr>
              <w:pStyle w:val="ListParagraph"/>
              <w:numPr>
                <w:ilvl w:val="0"/>
                <w:numId w:val="53"/>
              </w:numPr>
              <w:spacing w:after="0"/>
              <w:ind w:left="426"/>
            </w:pPr>
            <w:r w:rsidRPr="00BA545B">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993" w:type="dxa"/>
          </w:tcPr>
          <w:p w:rsidR="00C60621" w:rsidRPr="00BA545B" w:rsidRDefault="00EF5C66" w:rsidP="00C5726A">
            <w:pPr>
              <w:jc w:val="center"/>
            </w:pPr>
            <w:r w:rsidRPr="00BA545B">
              <w:t>0</w:t>
            </w:r>
          </w:p>
        </w:tc>
        <w:tc>
          <w:tcPr>
            <w:tcW w:w="850" w:type="dxa"/>
          </w:tcPr>
          <w:p w:rsidR="00C60621" w:rsidRPr="00BA545B" w:rsidRDefault="00EF5C66" w:rsidP="00C5726A">
            <w:pPr>
              <w:jc w:val="center"/>
            </w:pPr>
            <w:r w:rsidRPr="00BA545B">
              <w:t>41</w:t>
            </w:r>
          </w:p>
        </w:tc>
        <w:tc>
          <w:tcPr>
            <w:tcW w:w="992" w:type="dxa"/>
          </w:tcPr>
          <w:p w:rsidR="00C60621" w:rsidRPr="00BA545B" w:rsidRDefault="00EF5C66" w:rsidP="00C5726A">
            <w:pPr>
              <w:jc w:val="center"/>
            </w:pPr>
            <w:r w:rsidRPr="00BA545B">
              <w:t>6</w:t>
            </w:r>
          </w:p>
        </w:tc>
        <w:tc>
          <w:tcPr>
            <w:tcW w:w="1134" w:type="dxa"/>
          </w:tcPr>
          <w:p w:rsidR="00C60621" w:rsidRPr="00BA545B" w:rsidRDefault="00EF5C66" w:rsidP="00C5726A">
            <w:pPr>
              <w:jc w:val="center"/>
            </w:pPr>
            <w:r w:rsidRPr="00BA545B">
              <w:t>53</w:t>
            </w:r>
          </w:p>
        </w:tc>
      </w:tr>
      <w:tr w:rsidR="00C60621" w:rsidRPr="00BA545B" w:rsidTr="00C5726A">
        <w:tc>
          <w:tcPr>
            <w:tcW w:w="5778" w:type="dxa"/>
          </w:tcPr>
          <w:p w:rsidR="00C60621" w:rsidRPr="00BA545B" w:rsidRDefault="00C60621" w:rsidP="007949E1">
            <w:pPr>
              <w:pStyle w:val="ListParagraph"/>
              <w:numPr>
                <w:ilvl w:val="0"/>
                <w:numId w:val="53"/>
              </w:numPr>
              <w:spacing w:after="0"/>
              <w:ind w:left="426"/>
            </w:pPr>
            <w:r w:rsidRPr="00BA545B">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w:t>
            </w:r>
          </w:p>
        </w:tc>
        <w:tc>
          <w:tcPr>
            <w:tcW w:w="993" w:type="dxa"/>
          </w:tcPr>
          <w:p w:rsidR="00C60621" w:rsidRPr="00BA545B" w:rsidRDefault="00EF5C66" w:rsidP="00C5726A">
            <w:pPr>
              <w:jc w:val="center"/>
            </w:pPr>
            <w:r w:rsidRPr="00BA545B">
              <w:t>0</w:t>
            </w:r>
          </w:p>
        </w:tc>
        <w:tc>
          <w:tcPr>
            <w:tcW w:w="850" w:type="dxa"/>
          </w:tcPr>
          <w:p w:rsidR="00C60621" w:rsidRPr="00BA545B" w:rsidRDefault="00EF5C66" w:rsidP="00C5726A">
            <w:pPr>
              <w:jc w:val="center"/>
            </w:pPr>
            <w:r w:rsidRPr="00BA545B">
              <w:t>35</w:t>
            </w:r>
          </w:p>
        </w:tc>
        <w:tc>
          <w:tcPr>
            <w:tcW w:w="992" w:type="dxa"/>
          </w:tcPr>
          <w:p w:rsidR="00C60621" w:rsidRPr="00BA545B" w:rsidRDefault="00EF5C66" w:rsidP="00C5726A">
            <w:pPr>
              <w:jc w:val="center"/>
            </w:pPr>
            <w:r w:rsidRPr="00BA545B">
              <w:t>0</w:t>
            </w:r>
          </w:p>
        </w:tc>
        <w:tc>
          <w:tcPr>
            <w:tcW w:w="1134" w:type="dxa"/>
          </w:tcPr>
          <w:p w:rsidR="00C60621" w:rsidRPr="00BA545B" w:rsidRDefault="00EF5C66" w:rsidP="00C5726A">
            <w:pPr>
              <w:jc w:val="center"/>
              <w:rPr>
                <w:b/>
              </w:rPr>
            </w:pPr>
            <w:r w:rsidRPr="00BA545B">
              <w:rPr>
                <w:b/>
              </w:rPr>
              <w:t>65</w:t>
            </w:r>
          </w:p>
        </w:tc>
      </w:tr>
      <w:tr w:rsidR="00C60621" w:rsidRPr="00BA545B" w:rsidTr="00C5726A">
        <w:tc>
          <w:tcPr>
            <w:tcW w:w="5778" w:type="dxa"/>
          </w:tcPr>
          <w:p w:rsidR="00C60621" w:rsidRPr="00BA545B" w:rsidRDefault="00C60621" w:rsidP="007949E1">
            <w:pPr>
              <w:pStyle w:val="ListParagraph"/>
              <w:numPr>
                <w:ilvl w:val="0"/>
                <w:numId w:val="53"/>
              </w:numPr>
              <w:spacing w:after="0"/>
              <w:ind w:left="426"/>
            </w:pPr>
            <w:r w:rsidRPr="00BA545B">
              <w:t>Ознайомлення з проектами документів, пов’язаними з кваліфікаціями (проекти стандартів, нормативно-правових актів тощо)</w:t>
            </w:r>
          </w:p>
        </w:tc>
        <w:tc>
          <w:tcPr>
            <w:tcW w:w="993" w:type="dxa"/>
          </w:tcPr>
          <w:p w:rsidR="00C60621" w:rsidRPr="00BA545B" w:rsidRDefault="009B0276" w:rsidP="00C5726A">
            <w:pPr>
              <w:jc w:val="center"/>
            </w:pPr>
            <w:r w:rsidRPr="00BA545B">
              <w:t>0</w:t>
            </w:r>
          </w:p>
        </w:tc>
        <w:tc>
          <w:tcPr>
            <w:tcW w:w="850" w:type="dxa"/>
          </w:tcPr>
          <w:p w:rsidR="00C60621" w:rsidRPr="00BA545B" w:rsidRDefault="009B0276" w:rsidP="00C5726A">
            <w:pPr>
              <w:jc w:val="center"/>
            </w:pPr>
            <w:r w:rsidRPr="00BA545B">
              <w:t>35</w:t>
            </w:r>
          </w:p>
        </w:tc>
        <w:tc>
          <w:tcPr>
            <w:tcW w:w="992" w:type="dxa"/>
          </w:tcPr>
          <w:p w:rsidR="00C60621" w:rsidRPr="00BA545B" w:rsidRDefault="009B0276" w:rsidP="00C5726A">
            <w:pPr>
              <w:jc w:val="center"/>
            </w:pPr>
            <w:r w:rsidRPr="00BA545B">
              <w:t>6</w:t>
            </w:r>
          </w:p>
        </w:tc>
        <w:tc>
          <w:tcPr>
            <w:tcW w:w="1134" w:type="dxa"/>
          </w:tcPr>
          <w:p w:rsidR="00C60621" w:rsidRPr="00BA545B" w:rsidRDefault="009B0276" w:rsidP="00C5726A">
            <w:pPr>
              <w:jc w:val="center"/>
            </w:pPr>
            <w:r w:rsidRPr="00BA545B">
              <w:t>59</w:t>
            </w:r>
          </w:p>
        </w:tc>
      </w:tr>
      <w:tr w:rsidR="00C60621" w:rsidRPr="00BA545B" w:rsidTr="00C5726A">
        <w:tc>
          <w:tcPr>
            <w:tcW w:w="5778" w:type="dxa"/>
          </w:tcPr>
          <w:p w:rsidR="00C60621" w:rsidRPr="00BA545B" w:rsidRDefault="00C60621" w:rsidP="007949E1">
            <w:pPr>
              <w:pStyle w:val="ListParagraph"/>
              <w:numPr>
                <w:ilvl w:val="0"/>
                <w:numId w:val="53"/>
              </w:numPr>
              <w:spacing w:after="0"/>
              <w:ind w:left="426"/>
            </w:pPr>
            <w:r w:rsidRPr="00BA545B">
              <w:t>Пошук інформації про:</w:t>
            </w:r>
          </w:p>
        </w:tc>
        <w:tc>
          <w:tcPr>
            <w:tcW w:w="993" w:type="dxa"/>
          </w:tcPr>
          <w:p w:rsidR="00C60621" w:rsidRPr="00BA545B" w:rsidRDefault="003440C2" w:rsidP="00C5726A">
            <w:pPr>
              <w:jc w:val="center"/>
            </w:pPr>
            <w:r w:rsidRPr="00BA545B">
              <w:t>6</w:t>
            </w:r>
          </w:p>
        </w:tc>
        <w:tc>
          <w:tcPr>
            <w:tcW w:w="850" w:type="dxa"/>
          </w:tcPr>
          <w:p w:rsidR="00C60621" w:rsidRPr="00BA545B" w:rsidRDefault="003440C2" w:rsidP="00C5726A">
            <w:pPr>
              <w:jc w:val="center"/>
            </w:pPr>
            <w:r w:rsidRPr="00BA545B">
              <w:t>12</w:t>
            </w:r>
          </w:p>
        </w:tc>
        <w:tc>
          <w:tcPr>
            <w:tcW w:w="992" w:type="dxa"/>
          </w:tcPr>
          <w:p w:rsidR="00C60621" w:rsidRPr="00BA545B" w:rsidRDefault="003440C2" w:rsidP="00C5726A">
            <w:pPr>
              <w:jc w:val="center"/>
            </w:pPr>
            <w:r w:rsidRPr="00BA545B">
              <w:t>0</w:t>
            </w:r>
          </w:p>
        </w:tc>
        <w:tc>
          <w:tcPr>
            <w:tcW w:w="1134" w:type="dxa"/>
          </w:tcPr>
          <w:p w:rsidR="00C60621" w:rsidRPr="00BA545B" w:rsidRDefault="003440C2" w:rsidP="00C5726A">
            <w:pPr>
              <w:jc w:val="center"/>
            </w:pPr>
            <w:r w:rsidRPr="00BA545B">
              <w:t>82</w:t>
            </w:r>
          </w:p>
        </w:tc>
      </w:tr>
      <w:tr w:rsidR="00C60621" w:rsidRPr="00BA545B" w:rsidTr="00C5726A">
        <w:tc>
          <w:tcPr>
            <w:tcW w:w="5778" w:type="dxa"/>
          </w:tcPr>
          <w:p w:rsidR="00C60621" w:rsidRPr="00BA545B" w:rsidRDefault="00C60621" w:rsidP="007949E1">
            <w:pPr>
              <w:pStyle w:val="ListParagraph"/>
              <w:numPr>
                <w:ilvl w:val="1"/>
                <w:numId w:val="53"/>
              </w:numPr>
              <w:spacing w:after="0"/>
              <w:ind w:left="426"/>
            </w:pPr>
            <w:r w:rsidRPr="00BA545B">
              <w:t xml:space="preserve">кваліфікації, які можна здобути за професією </w:t>
            </w:r>
          </w:p>
          <w:p w:rsidR="00C60621" w:rsidRPr="00BA545B" w:rsidRDefault="00C60621" w:rsidP="00C5726A">
            <w:pPr>
              <w:pStyle w:val="ListParagraph"/>
              <w:ind w:left="743"/>
            </w:pPr>
            <w:r w:rsidRPr="00BA545B">
              <w:t>(спеціальністю)</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41</w:t>
            </w:r>
          </w:p>
        </w:tc>
        <w:tc>
          <w:tcPr>
            <w:tcW w:w="992" w:type="dxa"/>
          </w:tcPr>
          <w:p w:rsidR="00C60621" w:rsidRPr="00BA545B" w:rsidRDefault="003440C2" w:rsidP="00C5726A">
            <w:pPr>
              <w:jc w:val="center"/>
            </w:pPr>
            <w:r w:rsidRPr="00BA545B">
              <w:t>6</w:t>
            </w:r>
          </w:p>
        </w:tc>
        <w:tc>
          <w:tcPr>
            <w:tcW w:w="1134" w:type="dxa"/>
          </w:tcPr>
          <w:p w:rsidR="00C60621" w:rsidRPr="00BA545B" w:rsidRDefault="003440C2" w:rsidP="00C5726A">
            <w:pPr>
              <w:jc w:val="center"/>
            </w:pPr>
            <w:r w:rsidRPr="00BA545B">
              <w:t>53</w:t>
            </w:r>
          </w:p>
        </w:tc>
      </w:tr>
      <w:tr w:rsidR="00C60621" w:rsidRPr="00BA545B" w:rsidTr="00C5726A">
        <w:tc>
          <w:tcPr>
            <w:tcW w:w="5778" w:type="dxa"/>
          </w:tcPr>
          <w:p w:rsidR="00C60621" w:rsidRPr="00BA545B" w:rsidRDefault="00C60621" w:rsidP="007949E1">
            <w:pPr>
              <w:pStyle w:val="ListParagraph"/>
              <w:numPr>
                <w:ilvl w:val="1"/>
                <w:numId w:val="53"/>
              </w:numPr>
              <w:spacing w:after="0"/>
              <w:ind w:left="426"/>
            </w:pPr>
            <w:r w:rsidRPr="00BA545B">
              <w:lastRenderedPageBreak/>
              <w:t>освітні стандарти</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29</w:t>
            </w:r>
          </w:p>
        </w:tc>
        <w:tc>
          <w:tcPr>
            <w:tcW w:w="992" w:type="dxa"/>
          </w:tcPr>
          <w:p w:rsidR="00C60621" w:rsidRPr="00BA545B" w:rsidRDefault="003440C2" w:rsidP="00C5726A">
            <w:pPr>
              <w:jc w:val="center"/>
            </w:pPr>
            <w:r w:rsidRPr="00BA545B">
              <w:t>0</w:t>
            </w:r>
          </w:p>
        </w:tc>
        <w:tc>
          <w:tcPr>
            <w:tcW w:w="1134" w:type="dxa"/>
          </w:tcPr>
          <w:p w:rsidR="00C60621" w:rsidRPr="00BA545B" w:rsidRDefault="003440C2" w:rsidP="00C5726A">
            <w:pPr>
              <w:jc w:val="center"/>
            </w:pPr>
            <w:r w:rsidRPr="00BA545B">
              <w:t>71</w:t>
            </w:r>
          </w:p>
        </w:tc>
      </w:tr>
      <w:tr w:rsidR="00C60621" w:rsidRPr="00BA545B" w:rsidTr="00C5726A">
        <w:tc>
          <w:tcPr>
            <w:tcW w:w="5778" w:type="dxa"/>
          </w:tcPr>
          <w:p w:rsidR="00C60621" w:rsidRPr="00BA545B" w:rsidRDefault="00C60621" w:rsidP="007949E1">
            <w:pPr>
              <w:pStyle w:val="ListParagraph"/>
              <w:numPr>
                <w:ilvl w:val="1"/>
                <w:numId w:val="53"/>
              </w:numPr>
              <w:spacing w:after="0"/>
              <w:ind w:left="426"/>
            </w:pPr>
            <w:r w:rsidRPr="00BA545B">
              <w:t>професійні стандарти/ кваліфхарактеристики</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41</w:t>
            </w:r>
          </w:p>
        </w:tc>
        <w:tc>
          <w:tcPr>
            <w:tcW w:w="992" w:type="dxa"/>
          </w:tcPr>
          <w:p w:rsidR="00C60621" w:rsidRPr="00BA545B" w:rsidRDefault="003440C2" w:rsidP="00C5726A">
            <w:pPr>
              <w:jc w:val="center"/>
            </w:pPr>
            <w:r w:rsidRPr="00BA545B">
              <w:t>0</w:t>
            </w:r>
          </w:p>
        </w:tc>
        <w:tc>
          <w:tcPr>
            <w:tcW w:w="1134" w:type="dxa"/>
          </w:tcPr>
          <w:p w:rsidR="00C60621" w:rsidRPr="00BA545B" w:rsidRDefault="003440C2" w:rsidP="00C5726A">
            <w:pPr>
              <w:jc w:val="center"/>
            </w:pPr>
            <w:r w:rsidRPr="00BA545B">
              <w:t>59</w:t>
            </w:r>
          </w:p>
        </w:tc>
      </w:tr>
      <w:tr w:rsidR="00C60621" w:rsidRPr="00BA545B" w:rsidTr="00C5726A">
        <w:tc>
          <w:tcPr>
            <w:tcW w:w="5778" w:type="dxa"/>
          </w:tcPr>
          <w:p w:rsidR="00C60621" w:rsidRPr="00BA545B" w:rsidRDefault="00C60621" w:rsidP="007949E1">
            <w:pPr>
              <w:pStyle w:val="ListParagraph"/>
              <w:numPr>
                <w:ilvl w:val="1"/>
                <w:numId w:val="53"/>
              </w:numPr>
              <w:spacing w:after="0"/>
              <w:ind w:left="426"/>
            </w:pPr>
            <w:r w:rsidRPr="00BA545B">
              <w:t>програми навчання (за кваліфікацією/ спеціальністю)</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24</w:t>
            </w:r>
          </w:p>
        </w:tc>
        <w:tc>
          <w:tcPr>
            <w:tcW w:w="992" w:type="dxa"/>
          </w:tcPr>
          <w:p w:rsidR="00C60621" w:rsidRPr="00BA545B" w:rsidRDefault="003440C2" w:rsidP="00C5726A">
            <w:pPr>
              <w:jc w:val="center"/>
            </w:pPr>
            <w:r w:rsidRPr="00BA545B">
              <w:t>0</w:t>
            </w:r>
          </w:p>
        </w:tc>
        <w:tc>
          <w:tcPr>
            <w:tcW w:w="1134" w:type="dxa"/>
          </w:tcPr>
          <w:p w:rsidR="00C60621" w:rsidRPr="00BA545B" w:rsidRDefault="003440C2" w:rsidP="00C5726A">
            <w:pPr>
              <w:jc w:val="center"/>
            </w:pPr>
            <w:r w:rsidRPr="00BA545B">
              <w:t>76</w:t>
            </w:r>
          </w:p>
        </w:tc>
      </w:tr>
      <w:tr w:rsidR="00C60621" w:rsidRPr="00BA545B" w:rsidTr="00C5726A">
        <w:tc>
          <w:tcPr>
            <w:tcW w:w="5778" w:type="dxa"/>
          </w:tcPr>
          <w:p w:rsidR="00C60621" w:rsidRPr="00BA545B" w:rsidRDefault="00C60621" w:rsidP="007949E1">
            <w:pPr>
              <w:pStyle w:val="ListParagraph"/>
              <w:numPr>
                <w:ilvl w:val="1"/>
                <w:numId w:val="53"/>
              </w:numPr>
              <w:spacing w:after="0"/>
              <w:ind w:left="426"/>
            </w:pPr>
            <w:r w:rsidRPr="00BA545B">
              <w:t>навчальні заклади (де можна здобути кваліфікацію)</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47</w:t>
            </w:r>
          </w:p>
        </w:tc>
        <w:tc>
          <w:tcPr>
            <w:tcW w:w="992" w:type="dxa"/>
          </w:tcPr>
          <w:p w:rsidR="00C60621" w:rsidRPr="00BA545B" w:rsidRDefault="003440C2" w:rsidP="00C5726A">
            <w:pPr>
              <w:jc w:val="center"/>
            </w:pPr>
            <w:r w:rsidRPr="00BA545B">
              <w:t>6</w:t>
            </w:r>
          </w:p>
        </w:tc>
        <w:tc>
          <w:tcPr>
            <w:tcW w:w="1134" w:type="dxa"/>
          </w:tcPr>
          <w:p w:rsidR="00C60621" w:rsidRPr="00BA545B" w:rsidRDefault="003440C2" w:rsidP="00C5726A">
            <w:pPr>
              <w:jc w:val="center"/>
            </w:pPr>
            <w:r w:rsidRPr="00BA545B">
              <w:t>47</w:t>
            </w:r>
          </w:p>
        </w:tc>
      </w:tr>
      <w:tr w:rsidR="00C60621" w:rsidRPr="00BA545B" w:rsidTr="00C5726A">
        <w:tc>
          <w:tcPr>
            <w:tcW w:w="5778" w:type="dxa"/>
          </w:tcPr>
          <w:p w:rsidR="00C60621" w:rsidRPr="00BA545B" w:rsidRDefault="00C60621" w:rsidP="007949E1">
            <w:pPr>
              <w:pStyle w:val="ListParagraph"/>
              <w:numPr>
                <w:ilvl w:val="1"/>
                <w:numId w:val="53"/>
              </w:numPr>
              <w:spacing w:after="0"/>
              <w:ind w:left="426"/>
            </w:pPr>
            <w:r w:rsidRPr="00BA545B">
              <w:t xml:space="preserve">центри, в яких можна підтвердити кваліфікацію, визнати результати неформального навчання </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29</w:t>
            </w:r>
          </w:p>
        </w:tc>
        <w:tc>
          <w:tcPr>
            <w:tcW w:w="992" w:type="dxa"/>
          </w:tcPr>
          <w:p w:rsidR="00C60621" w:rsidRPr="00BA545B" w:rsidRDefault="003440C2" w:rsidP="00C5726A">
            <w:pPr>
              <w:jc w:val="center"/>
            </w:pPr>
            <w:r w:rsidRPr="00BA545B">
              <w:t>18</w:t>
            </w:r>
          </w:p>
        </w:tc>
        <w:tc>
          <w:tcPr>
            <w:tcW w:w="1134" w:type="dxa"/>
          </w:tcPr>
          <w:p w:rsidR="00C60621" w:rsidRPr="00BA545B" w:rsidRDefault="003440C2" w:rsidP="00C5726A">
            <w:pPr>
              <w:jc w:val="center"/>
            </w:pPr>
            <w:r w:rsidRPr="00BA545B">
              <w:t>53</w:t>
            </w:r>
          </w:p>
        </w:tc>
      </w:tr>
      <w:tr w:rsidR="00C60621" w:rsidRPr="00BA545B" w:rsidTr="00C5726A">
        <w:tc>
          <w:tcPr>
            <w:tcW w:w="5778" w:type="dxa"/>
          </w:tcPr>
          <w:p w:rsidR="00C60621" w:rsidRPr="00BA545B" w:rsidRDefault="00C60621" w:rsidP="007949E1">
            <w:pPr>
              <w:pStyle w:val="ListParagraph"/>
              <w:numPr>
                <w:ilvl w:val="1"/>
                <w:numId w:val="53"/>
              </w:numPr>
              <w:spacing w:after="0"/>
              <w:ind w:left="426"/>
            </w:pPr>
            <w:r w:rsidRPr="00BA545B">
              <w:t>екзамени (критерії оцінювання)</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35</w:t>
            </w:r>
          </w:p>
        </w:tc>
        <w:tc>
          <w:tcPr>
            <w:tcW w:w="992" w:type="dxa"/>
          </w:tcPr>
          <w:p w:rsidR="00C60621" w:rsidRPr="00BA545B" w:rsidRDefault="003440C2" w:rsidP="00C5726A">
            <w:pPr>
              <w:jc w:val="center"/>
            </w:pPr>
            <w:r w:rsidRPr="00BA545B">
              <w:t>6</w:t>
            </w:r>
          </w:p>
        </w:tc>
        <w:tc>
          <w:tcPr>
            <w:tcW w:w="1134" w:type="dxa"/>
          </w:tcPr>
          <w:p w:rsidR="00C60621" w:rsidRPr="00BA545B" w:rsidRDefault="003440C2" w:rsidP="00C5726A">
            <w:pPr>
              <w:jc w:val="center"/>
            </w:pPr>
            <w:r w:rsidRPr="00BA545B">
              <w:t>59</w:t>
            </w:r>
          </w:p>
        </w:tc>
      </w:tr>
      <w:tr w:rsidR="00C60621" w:rsidRPr="00BA545B" w:rsidTr="00C5726A">
        <w:trPr>
          <w:trHeight w:val="75"/>
        </w:trPr>
        <w:tc>
          <w:tcPr>
            <w:tcW w:w="5778" w:type="dxa"/>
          </w:tcPr>
          <w:p w:rsidR="00C60621" w:rsidRPr="00BA545B" w:rsidRDefault="00C60621" w:rsidP="007949E1">
            <w:pPr>
              <w:pStyle w:val="ListParagraph"/>
              <w:numPr>
                <w:ilvl w:val="1"/>
                <w:numId w:val="53"/>
              </w:numPr>
              <w:spacing w:after="0"/>
              <w:ind w:left="426"/>
            </w:pPr>
            <w:r w:rsidRPr="00BA545B">
              <w:t xml:space="preserve">професії, можливості кар’єрного зростання  </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41</w:t>
            </w:r>
          </w:p>
        </w:tc>
        <w:tc>
          <w:tcPr>
            <w:tcW w:w="992" w:type="dxa"/>
          </w:tcPr>
          <w:p w:rsidR="00C60621" w:rsidRPr="00BA545B" w:rsidRDefault="003440C2" w:rsidP="003440C2">
            <w:pPr>
              <w:jc w:val="center"/>
            </w:pPr>
            <w:r w:rsidRPr="00BA545B">
              <w:t>6</w:t>
            </w:r>
          </w:p>
        </w:tc>
        <w:tc>
          <w:tcPr>
            <w:tcW w:w="1134" w:type="dxa"/>
          </w:tcPr>
          <w:p w:rsidR="00C60621" w:rsidRPr="00BA545B" w:rsidRDefault="003440C2" w:rsidP="00C5726A">
            <w:pPr>
              <w:jc w:val="center"/>
            </w:pPr>
            <w:r w:rsidRPr="00BA545B">
              <w:t>53</w:t>
            </w:r>
          </w:p>
        </w:tc>
      </w:tr>
      <w:tr w:rsidR="00C60621" w:rsidRPr="00BA545B" w:rsidTr="00C5726A">
        <w:trPr>
          <w:trHeight w:val="892"/>
        </w:trPr>
        <w:tc>
          <w:tcPr>
            <w:tcW w:w="5778" w:type="dxa"/>
          </w:tcPr>
          <w:p w:rsidR="00C60621" w:rsidRPr="00BA545B" w:rsidRDefault="00C60621" w:rsidP="007949E1">
            <w:pPr>
              <w:pStyle w:val="ListParagraph"/>
              <w:numPr>
                <w:ilvl w:val="1"/>
                <w:numId w:val="53"/>
              </w:numPr>
              <w:spacing w:after="0"/>
              <w:ind w:left="426"/>
            </w:pPr>
            <w:r w:rsidRPr="00BA545B">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41</w:t>
            </w:r>
          </w:p>
        </w:tc>
        <w:tc>
          <w:tcPr>
            <w:tcW w:w="992" w:type="dxa"/>
          </w:tcPr>
          <w:p w:rsidR="00C60621" w:rsidRPr="00BA545B" w:rsidRDefault="003440C2" w:rsidP="00C5726A">
            <w:pPr>
              <w:jc w:val="center"/>
            </w:pPr>
            <w:r w:rsidRPr="00BA545B">
              <w:t>0</w:t>
            </w:r>
          </w:p>
        </w:tc>
        <w:tc>
          <w:tcPr>
            <w:tcW w:w="1134" w:type="dxa"/>
          </w:tcPr>
          <w:p w:rsidR="00C60621" w:rsidRPr="00BA545B" w:rsidRDefault="003440C2" w:rsidP="00C5726A">
            <w:pPr>
              <w:jc w:val="center"/>
            </w:pPr>
            <w:r w:rsidRPr="00BA545B">
              <w:t>59</w:t>
            </w:r>
          </w:p>
        </w:tc>
      </w:tr>
      <w:tr w:rsidR="00C60621" w:rsidRPr="00BA545B" w:rsidTr="00C5726A">
        <w:tc>
          <w:tcPr>
            <w:tcW w:w="5778" w:type="dxa"/>
          </w:tcPr>
          <w:p w:rsidR="00C60621" w:rsidRPr="00BA545B" w:rsidRDefault="00C60621" w:rsidP="002B5097">
            <w:pPr>
              <w:spacing w:after="0"/>
            </w:pPr>
            <w:r w:rsidRPr="00BA545B">
              <w:t>4.10  можливості щодо стажування за професією (спеціальністю)</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47</w:t>
            </w:r>
          </w:p>
        </w:tc>
        <w:tc>
          <w:tcPr>
            <w:tcW w:w="992" w:type="dxa"/>
          </w:tcPr>
          <w:p w:rsidR="00C60621" w:rsidRPr="00BA545B" w:rsidRDefault="003440C2" w:rsidP="00C5726A">
            <w:pPr>
              <w:jc w:val="center"/>
            </w:pPr>
            <w:r w:rsidRPr="00BA545B">
              <w:t>0</w:t>
            </w:r>
          </w:p>
        </w:tc>
        <w:tc>
          <w:tcPr>
            <w:tcW w:w="1134" w:type="dxa"/>
          </w:tcPr>
          <w:p w:rsidR="00C60621" w:rsidRPr="00BA545B" w:rsidRDefault="003440C2" w:rsidP="00C5726A">
            <w:pPr>
              <w:jc w:val="center"/>
            </w:pPr>
            <w:r w:rsidRPr="00BA545B">
              <w:t>53</w:t>
            </w:r>
          </w:p>
        </w:tc>
      </w:tr>
      <w:tr w:rsidR="00C60621" w:rsidRPr="00BA545B" w:rsidTr="00C5726A">
        <w:tc>
          <w:tcPr>
            <w:tcW w:w="5778" w:type="dxa"/>
          </w:tcPr>
          <w:p w:rsidR="00C60621" w:rsidRPr="00BA545B" w:rsidRDefault="00C60621" w:rsidP="007949E1">
            <w:pPr>
              <w:pStyle w:val="ListParagraph"/>
              <w:numPr>
                <w:ilvl w:val="0"/>
                <w:numId w:val="53"/>
              </w:numPr>
              <w:spacing w:after="0"/>
              <w:ind w:left="426"/>
            </w:pPr>
            <w:r w:rsidRPr="00BA545B">
              <w:t>Дізнатися про альтернативні шляхи здобуття кваліфікації</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47</w:t>
            </w:r>
          </w:p>
        </w:tc>
        <w:tc>
          <w:tcPr>
            <w:tcW w:w="992" w:type="dxa"/>
          </w:tcPr>
          <w:p w:rsidR="00C60621" w:rsidRPr="00BA545B" w:rsidRDefault="003440C2" w:rsidP="00C5726A">
            <w:pPr>
              <w:jc w:val="center"/>
            </w:pPr>
            <w:r w:rsidRPr="00BA545B">
              <w:t>12</w:t>
            </w:r>
          </w:p>
        </w:tc>
        <w:tc>
          <w:tcPr>
            <w:tcW w:w="1134" w:type="dxa"/>
          </w:tcPr>
          <w:p w:rsidR="00C60621" w:rsidRPr="00BA545B" w:rsidRDefault="003440C2" w:rsidP="00C5726A">
            <w:pPr>
              <w:jc w:val="center"/>
            </w:pPr>
            <w:r w:rsidRPr="00BA545B">
              <w:t>41</w:t>
            </w:r>
          </w:p>
        </w:tc>
      </w:tr>
      <w:tr w:rsidR="00C60621" w:rsidRPr="00BA545B" w:rsidTr="00C5726A">
        <w:tc>
          <w:tcPr>
            <w:tcW w:w="5778" w:type="dxa"/>
          </w:tcPr>
          <w:p w:rsidR="00C60621" w:rsidRPr="00BA545B" w:rsidRDefault="00C60621" w:rsidP="007949E1">
            <w:pPr>
              <w:pStyle w:val="ListParagraph"/>
              <w:numPr>
                <w:ilvl w:val="0"/>
                <w:numId w:val="53"/>
              </w:numPr>
              <w:spacing w:after="0"/>
              <w:ind w:left="426"/>
            </w:pPr>
            <w:r w:rsidRPr="00BA545B">
              <w:t>Отримати фахову відповідь на запитання</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41</w:t>
            </w:r>
          </w:p>
        </w:tc>
        <w:tc>
          <w:tcPr>
            <w:tcW w:w="992" w:type="dxa"/>
          </w:tcPr>
          <w:p w:rsidR="00C60621" w:rsidRPr="00BA545B" w:rsidRDefault="003440C2" w:rsidP="00C5726A">
            <w:pPr>
              <w:jc w:val="center"/>
            </w:pPr>
            <w:r w:rsidRPr="00BA545B">
              <w:t>12</w:t>
            </w:r>
          </w:p>
        </w:tc>
        <w:tc>
          <w:tcPr>
            <w:tcW w:w="1134" w:type="dxa"/>
          </w:tcPr>
          <w:p w:rsidR="00C60621" w:rsidRPr="00BA545B" w:rsidRDefault="003440C2" w:rsidP="00C5726A">
            <w:pPr>
              <w:jc w:val="center"/>
            </w:pPr>
            <w:r w:rsidRPr="00BA545B">
              <w:t>47</w:t>
            </w:r>
          </w:p>
        </w:tc>
      </w:tr>
      <w:tr w:rsidR="00C60621" w:rsidRPr="00BA545B" w:rsidTr="00C5726A">
        <w:tc>
          <w:tcPr>
            <w:tcW w:w="5778" w:type="dxa"/>
          </w:tcPr>
          <w:p w:rsidR="00C60621" w:rsidRPr="00BA545B" w:rsidRDefault="00C60621" w:rsidP="007949E1">
            <w:pPr>
              <w:pStyle w:val="ListParagraph"/>
              <w:numPr>
                <w:ilvl w:val="0"/>
                <w:numId w:val="53"/>
              </w:numPr>
              <w:spacing w:after="0"/>
              <w:ind w:left="426"/>
            </w:pPr>
            <w:r w:rsidRPr="00BA545B">
              <w:t>Перевірити, чи пред’явлений документ про кваліфікацію (освіту) є дійсним/достовірним</w:t>
            </w:r>
          </w:p>
        </w:tc>
        <w:tc>
          <w:tcPr>
            <w:tcW w:w="993" w:type="dxa"/>
          </w:tcPr>
          <w:p w:rsidR="00C60621" w:rsidRPr="00BA545B" w:rsidRDefault="003440C2" w:rsidP="00C5726A">
            <w:pPr>
              <w:jc w:val="center"/>
            </w:pPr>
            <w:r w:rsidRPr="00BA545B">
              <w:t>0</w:t>
            </w:r>
          </w:p>
        </w:tc>
        <w:tc>
          <w:tcPr>
            <w:tcW w:w="850" w:type="dxa"/>
          </w:tcPr>
          <w:p w:rsidR="00C60621" w:rsidRPr="00BA545B" w:rsidRDefault="003440C2" w:rsidP="00C5726A">
            <w:pPr>
              <w:jc w:val="center"/>
            </w:pPr>
            <w:r w:rsidRPr="00BA545B">
              <w:t>47</w:t>
            </w:r>
          </w:p>
        </w:tc>
        <w:tc>
          <w:tcPr>
            <w:tcW w:w="992" w:type="dxa"/>
          </w:tcPr>
          <w:p w:rsidR="00C60621" w:rsidRPr="00BA545B" w:rsidRDefault="003440C2" w:rsidP="00C5726A">
            <w:pPr>
              <w:jc w:val="center"/>
            </w:pPr>
            <w:r w:rsidRPr="00BA545B">
              <w:t>18</w:t>
            </w:r>
          </w:p>
        </w:tc>
        <w:tc>
          <w:tcPr>
            <w:tcW w:w="1134" w:type="dxa"/>
          </w:tcPr>
          <w:p w:rsidR="00C60621" w:rsidRPr="00BA545B" w:rsidRDefault="003440C2" w:rsidP="00C5726A">
            <w:pPr>
              <w:jc w:val="center"/>
            </w:pPr>
            <w:r w:rsidRPr="00BA545B">
              <w:t>35</w:t>
            </w:r>
          </w:p>
        </w:tc>
      </w:tr>
      <w:tr w:rsidR="00C60621" w:rsidRPr="00BA545B" w:rsidTr="00C5726A">
        <w:tc>
          <w:tcPr>
            <w:tcW w:w="5778" w:type="dxa"/>
          </w:tcPr>
          <w:p w:rsidR="00C60621" w:rsidRPr="00BA545B" w:rsidRDefault="00C60621" w:rsidP="007949E1">
            <w:pPr>
              <w:pStyle w:val="ListParagraph"/>
              <w:numPr>
                <w:ilvl w:val="0"/>
                <w:numId w:val="53"/>
              </w:numPr>
              <w:spacing w:after="0"/>
              <w:ind w:left="426"/>
            </w:pPr>
            <w:r w:rsidRPr="00BA545B">
              <w:t xml:space="preserve">Пошук інформації про можливості визнання кваліфікації/ працевлаштування або стажування за кордоном </w:t>
            </w:r>
          </w:p>
        </w:tc>
        <w:tc>
          <w:tcPr>
            <w:tcW w:w="993" w:type="dxa"/>
          </w:tcPr>
          <w:p w:rsidR="00C60621" w:rsidRPr="00BA545B" w:rsidRDefault="003440C2" w:rsidP="00C5726A">
            <w:pPr>
              <w:jc w:val="center"/>
            </w:pPr>
            <w:r w:rsidRPr="00BA545B">
              <w:t>6</w:t>
            </w:r>
          </w:p>
        </w:tc>
        <w:tc>
          <w:tcPr>
            <w:tcW w:w="850" w:type="dxa"/>
          </w:tcPr>
          <w:p w:rsidR="00C60621" w:rsidRPr="00BA545B" w:rsidRDefault="003440C2" w:rsidP="00C5726A">
            <w:pPr>
              <w:jc w:val="center"/>
            </w:pPr>
            <w:r w:rsidRPr="00BA545B">
              <w:t>59</w:t>
            </w:r>
          </w:p>
        </w:tc>
        <w:tc>
          <w:tcPr>
            <w:tcW w:w="992" w:type="dxa"/>
          </w:tcPr>
          <w:p w:rsidR="00C60621" w:rsidRPr="00BA545B" w:rsidRDefault="003440C2" w:rsidP="00C5726A">
            <w:pPr>
              <w:jc w:val="center"/>
            </w:pPr>
            <w:r w:rsidRPr="00BA545B">
              <w:t>6</w:t>
            </w:r>
          </w:p>
        </w:tc>
        <w:tc>
          <w:tcPr>
            <w:tcW w:w="1134" w:type="dxa"/>
          </w:tcPr>
          <w:p w:rsidR="00C60621" w:rsidRPr="00BA545B" w:rsidRDefault="003440C2" w:rsidP="00C5726A">
            <w:pPr>
              <w:jc w:val="center"/>
            </w:pPr>
            <w:r w:rsidRPr="00BA545B">
              <w:t>35</w:t>
            </w:r>
          </w:p>
        </w:tc>
      </w:tr>
      <w:tr w:rsidR="00C60621" w:rsidRPr="002F2FC2" w:rsidTr="00C5726A">
        <w:tc>
          <w:tcPr>
            <w:tcW w:w="5778" w:type="dxa"/>
          </w:tcPr>
          <w:p w:rsidR="00C60621" w:rsidRPr="00BA545B" w:rsidRDefault="00C60621" w:rsidP="007949E1">
            <w:pPr>
              <w:pStyle w:val="ListParagraph"/>
              <w:numPr>
                <w:ilvl w:val="0"/>
                <w:numId w:val="53"/>
              </w:numPr>
              <w:spacing w:after="0"/>
              <w:ind w:left="426"/>
            </w:pPr>
            <w:r w:rsidRPr="00BA545B">
              <w:t xml:space="preserve">Ознайомлення з іншою корисною інформацією </w:t>
            </w:r>
          </w:p>
        </w:tc>
        <w:tc>
          <w:tcPr>
            <w:tcW w:w="993" w:type="dxa"/>
          </w:tcPr>
          <w:p w:rsidR="00C60621" w:rsidRPr="00BA545B" w:rsidRDefault="003440C2" w:rsidP="00C5726A">
            <w:pPr>
              <w:jc w:val="center"/>
            </w:pPr>
            <w:r w:rsidRPr="00BA545B">
              <w:t>35</w:t>
            </w:r>
          </w:p>
        </w:tc>
        <w:tc>
          <w:tcPr>
            <w:tcW w:w="850" w:type="dxa"/>
          </w:tcPr>
          <w:p w:rsidR="00C60621" w:rsidRPr="00BA545B" w:rsidRDefault="003440C2" w:rsidP="00C5726A">
            <w:pPr>
              <w:jc w:val="center"/>
            </w:pPr>
            <w:r w:rsidRPr="00BA545B">
              <w:t>24</w:t>
            </w:r>
          </w:p>
        </w:tc>
        <w:tc>
          <w:tcPr>
            <w:tcW w:w="992" w:type="dxa"/>
          </w:tcPr>
          <w:p w:rsidR="00C60621" w:rsidRPr="00BA545B" w:rsidRDefault="003440C2" w:rsidP="00C5726A">
            <w:pPr>
              <w:jc w:val="center"/>
            </w:pPr>
            <w:r w:rsidRPr="00BA545B">
              <w:t>24</w:t>
            </w:r>
          </w:p>
        </w:tc>
        <w:tc>
          <w:tcPr>
            <w:tcW w:w="1134" w:type="dxa"/>
          </w:tcPr>
          <w:p w:rsidR="00C60621" w:rsidRPr="002F2FC2" w:rsidRDefault="003440C2" w:rsidP="00C5726A">
            <w:pPr>
              <w:jc w:val="center"/>
            </w:pPr>
            <w:r w:rsidRPr="00BA545B">
              <w:t>18</w:t>
            </w:r>
          </w:p>
        </w:tc>
      </w:tr>
    </w:tbl>
    <w:p w:rsidR="00C60621" w:rsidRPr="00BA545B" w:rsidRDefault="00C60621" w:rsidP="00C60621">
      <w:pPr>
        <w:rPr>
          <w:color w:val="262626" w:themeColor="text1" w:themeTint="D9"/>
          <w:sz w:val="16"/>
          <w:szCs w:val="16"/>
        </w:rPr>
      </w:pPr>
    </w:p>
    <w:p w:rsidR="00C60621" w:rsidRPr="002F2FC2" w:rsidRDefault="003440C2" w:rsidP="00C60621">
      <w:pPr>
        <w:rPr>
          <w:color w:val="262626" w:themeColor="text1" w:themeTint="D9"/>
          <w:sz w:val="24"/>
          <w:szCs w:val="24"/>
        </w:rPr>
      </w:pPr>
      <w:r w:rsidRPr="002F2FC2">
        <w:rPr>
          <w:color w:val="262626" w:themeColor="text1" w:themeTint="D9"/>
          <w:sz w:val="24"/>
          <w:szCs w:val="24"/>
        </w:rPr>
        <w:lastRenderedPageBreak/>
        <w:t>Викладачі технікумів/коледжі</w:t>
      </w:r>
      <w:r w:rsidR="006C3046" w:rsidRPr="002F2FC2">
        <w:rPr>
          <w:color w:val="262626" w:themeColor="text1" w:themeTint="D9"/>
          <w:sz w:val="24"/>
          <w:szCs w:val="24"/>
        </w:rPr>
        <w:t xml:space="preserve"> </w:t>
      </w:r>
      <w:r w:rsidRPr="002F2FC2">
        <w:rPr>
          <w:color w:val="262626" w:themeColor="text1" w:themeTint="D9"/>
          <w:sz w:val="24"/>
          <w:szCs w:val="24"/>
        </w:rPr>
        <w:t>в</w:t>
      </w:r>
      <w:r w:rsidR="00C60621" w:rsidRPr="002F2FC2">
        <w:rPr>
          <w:color w:val="262626" w:themeColor="text1" w:themeTint="D9"/>
          <w:sz w:val="24"/>
          <w:szCs w:val="24"/>
        </w:rPr>
        <w:t xml:space="preserve">вважають </w:t>
      </w:r>
      <w:r w:rsidR="00C60621" w:rsidRPr="002F2FC2">
        <w:rPr>
          <w:b/>
          <w:color w:val="262626" w:themeColor="text1" w:themeTint="D9"/>
          <w:sz w:val="24"/>
          <w:szCs w:val="24"/>
        </w:rPr>
        <w:t xml:space="preserve">найбільш пріоритетними </w:t>
      </w:r>
      <w:r w:rsidR="00C60621" w:rsidRPr="002F2FC2">
        <w:rPr>
          <w:color w:val="262626" w:themeColor="text1" w:themeTint="D9"/>
          <w:sz w:val="24"/>
          <w:szCs w:val="24"/>
        </w:rPr>
        <w:t>запити щодо пошуку інформації про (за пріоритетністю):</w:t>
      </w:r>
    </w:p>
    <w:p w:rsidR="003440C2" w:rsidRPr="00BA545B" w:rsidRDefault="003440C2" w:rsidP="007949E1">
      <w:pPr>
        <w:pStyle w:val="ListParagraph"/>
        <w:numPr>
          <w:ilvl w:val="0"/>
          <w:numId w:val="55"/>
        </w:numPr>
        <w:rPr>
          <w:color w:val="262626" w:themeColor="text1" w:themeTint="D9"/>
          <w:sz w:val="24"/>
          <w:szCs w:val="24"/>
        </w:rPr>
      </w:pPr>
      <w:r w:rsidRPr="00BA545B">
        <w:rPr>
          <w:color w:val="262626" w:themeColor="text1" w:themeTint="D9"/>
          <w:sz w:val="24"/>
          <w:szCs w:val="24"/>
        </w:rPr>
        <w:t xml:space="preserve">програми навчання (за кваліфікацією/ спеціальністю) </w:t>
      </w:r>
      <w:r w:rsidRPr="00BA545B">
        <w:rPr>
          <w:b/>
          <w:color w:val="262626" w:themeColor="text1" w:themeTint="D9"/>
          <w:sz w:val="24"/>
          <w:szCs w:val="24"/>
        </w:rPr>
        <w:t>(76</w:t>
      </w:r>
      <w:r w:rsidRPr="00BA545B">
        <w:rPr>
          <w:color w:val="262626" w:themeColor="text1" w:themeTint="D9"/>
          <w:sz w:val="24"/>
          <w:szCs w:val="24"/>
        </w:rPr>
        <w:t>%);</w:t>
      </w:r>
    </w:p>
    <w:p w:rsidR="003440C2" w:rsidRPr="00BA545B" w:rsidRDefault="003440C2" w:rsidP="007949E1">
      <w:pPr>
        <w:pStyle w:val="ListParagraph"/>
        <w:numPr>
          <w:ilvl w:val="0"/>
          <w:numId w:val="55"/>
        </w:numPr>
        <w:rPr>
          <w:color w:val="262626" w:themeColor="text1" w:themeTint="D9"/>
          <w:sz w:val="24"/>
          <w:szCs w:val="24"/>
        </w:rPr>
      </w:pPr>
      <w:r w:rsidRPr="00BA545B">
        <w:rPr>
          <w:color w:val="262626" w:themeColor="text1" w:themeTint="D9"/>
          <w:sz w:val="24"/>
          <w:szCs w:val="24"/>
        </w:rPr>
        <w:t>освітні стандарти (</w:t>
      </w:r>
      <w:r w:rsidRPr="00BA545B">
        <w:rPr>
          <w:b/>
          <w:color w:val="262626" w:themeColor="text1" w:themeTint="D9"/>
          <w:sz w:val="24"/>
          <w:szCs w:val="24"/>
        </w:rPr>
        <w:t>71</w:t>
      </w:r>
      <w:r w:rsidRPr="00BA545B">
        <w:rPr>
          <w:color w:val="262626" w:themeColor="text1" w:themeTint="D9"/>
          <w:sz w:val="24"/>
          <w:szCs w:val="24"/>
        </w:rPr>
        <w:t>%);</w:t>
      </w:r>
    </w:p>
    <w:p w:rsidR="00C60621" w:rsidRPr="00BA545B" w:rsidRDefault="00C60621" w:rsidP="007949E1">
      <w:pPr>
        <w:pStyle w:val="ListParagraph"/>
        <w:numPr>
          <w:ilvl w:val="0"/>
          <w:numId w:val="55"/>
        </w:numPr>
        <w:rPr>
          <w:color w:val="262626" w:themeColor="text1" w:themeTint="D9"/>
          <w:sz w:val="24"/>
          <w:szCs w:val="24"/>
        </w:rPr>
      </w:pPr>
      <w:r w:rsidRPr="00BA545B">
        <w:rPr>
          <w:color w:val="262626" w:themeColor="text1" w:themeTint="D9"/>
          <w:sz w:val="24"/>
          <w:szCs w:val="24"/>
        </w:rPr>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 (</w:t>
      </w:r>
      <w:r w:rsidR="003440C2" w:rsidRPr="00BA545B">
        <w:rPr>
          <w:b/>
          <w:color w:val="262626" w:themeColor="text1" w:themeTint="D9"/>
          <w:sz w:val="24"/>
          <w:szCs w:val="24"/>
        </w:rPr>
        <w:t>65</w:t>
      </w:r>
      <w:r w:rsidRPr="00BA545B">
        <w:rPr>
          <w:color w:val="262626" w:themeColor="text1" w:themeTint="D9"/>
          <w:sz w:val="24"/>
          <w:szCs w:val="24"/>
        </w:rPr>
        <w:t>%);</w:t>
      </w:r>
    </w:p>
    <w:p w:rsidR="003440C2" w:rsidRPr="00BA545B" w:rsidRDefault="003440C2" w:rsidP="007949E1">
      <w:pPr>
        <w:pStyle w:val="ListParagraph"/>
        <w:numPr>
          <w:ilvl w:val="0"/>
          <w:numId w:val="55"/>
        </w:numPr>
        <w:rPr>
          <w:color w:val="262626" w:themeColor="text1" w:themeTint="D9"/>
          <w:sz w:val="24"/>
          <w:szCs w:val="24"/>
        </w:rPr>
      </w:pPr>
      <w:r w:rsidRPr="00BA545B">
        <w:rPr>
          <w:color w:val="262626" w:themeColor="text1" w:themeTint="D9"/>
          <w:sz w:val="24"/>
          <w:szCs w:val="24"/>
        </w:rPr>
        <w:t>професійні стандарти/ кваліфхарактеристики (59%);</w:t>
      </w:r>
    </w:p>
    <w:p w:rsidR="003440C2" w:rsidRPr="00BA545B" w:rsidRDefault="003440C2" w:rsidP="003440C2">
      <w:pPr>
        <w:pStyle w:val="ListParagraph"/>
        <w:ind w:left="1080"/>
        <w:rPr>
          <w:color w:val="262626" w:themeColor="text1" w:themeTint="D9"/>
          <w:sz w:val="24"/>
          <w:szCs w:val="24"/>
        </w:rPr>
      </w:pPr>
      <w:r w:rsidRPr="00BA545B">
        <w:rPr>
          <w:color w:val="262626" w:themeColor="text1" w:themeTint="D9"/>
          <w:sz w:val="24"/>
          <w:szCs w:val="24"/>
        </w:rPr>
        <w:lastRenderedPageBreak/>
        <w:t>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(59%);</w:t>
      </w:r>
    </w:p>
    <w:p w:rsidR="003440C2" w:rsidRPr="00BA545B" w:rsidRDefault="00F36147" w:rsidP="007949E1">
      <w:pPr>
        <w:pStyle w:val="ListParagraph"/>
        <w:numPr>
          <w:ilvl w:val="0"/>
          <w:numId w:val="55"/>
        </w:numPr>
        <w:rPr>
          <w:color w:val="262626" w:themeColor="text1" w:themeTint="D9"/>
          <w:sz w:val="24"/>
          <w:szCs w:val="24"/>
        </w:rPr>
      </w:pPr>
      <w:r w:rsidRPr="00BA545B">
        <w:rPr>
          <w:color w:val="262626" w:themeColor="text1" w:themeTint="D9"/>
          <w:sz w:val="24"/>
          <w:szCs w:val="24"/>
        </w:rPr>
        <w:t>о</w:t>
      </w:r>
      <w:r w:rsidR="003440C2" w:rsidRPr="00BA545B">
        <w:rPr>
          <w:color w:val="262626" w:themeColor="text1" w:themeTint="D9"/>
          <w:sz w:val="24"/>
          <w:szCs w:val="24"/>
        </w:rPr>
        <w:t>знайомлення з проектами документів, пов’язаними з кваліфікаціями (проекти стандартів, нормативно-правових актів тощо) (59%);</w:t>
      </w:r>
    </w:p>
    <w:p w:rsidR="003440C2" w:rsidRPr="002F2FC2" w:rsidRDefault="003440C2" w:rsidP="003440C2">
      <w:pPr>
        <w:pStyle w:val="ListParagraph"/>
        <w:ind w:left="1080"/>
        <w:rPr>
          <w:color w:val="262626" w:themeColor="text1" w:themeTint="D9"/>
          <w:sz w:val="24"/>
          <w:szCs w:val="24"/>
        </w:rPr>
      </w:pPr>
      <w:r w:rsidRPr="00BA545B">
        <w:rPr>
          <w:color w:val="262626" w:themeColor="text1" w:themeTint="D9"/>
          <w:sz w:val="24"/>
          <w:szCs w:val="24"/>
        </w:rPr>
        <w:t>екзамени (критерії оцінювання) (59%).</w:t>
      </w:r>
    </w:p>
    <w:p w:rsidR="00F36147" w:rsidRPr="002F2FC2" w:rsidRDefault="00F36147" w:rsidP="003440C2">
      <w:pPr>
        <w:pStyle w:val="ListParagraph"/>
        <w:ind w:left="1080"/>
        <w:rPr>
          <w:color w:val="262626" w:themeColor="text1" w:themeTint="D9"/>
          <w:sz w:val="24"/>
          <w:szCs w:val="24"/>
        </w:rPr>
      </w:pPr>
    </w:p>
    <w:p w:rsidR="00C60621" w:rsidRPr="002F2FC2" w:rsidRDefault="00C60621" w:rsidP="007949E1">
      <w:pPr>
        <w:pStyle w:val="ListParagraph"/>
        <w:numPr>
          <w:ilvl w:val="0"/>
          <w:numId w:val="52"/>
        </w:numPr>
        <w:rPr>
          <w:color w:val="262626" w:themeColor="text1" w:themeTint="D9"/>
          <w:sz w:val="24"/>
          <w:szCs w:val="24"/>
        </w:rPr>
      </w:pPr>
      <w:r w:rsidRPr="002F2FC2">
        <w:rPr>
          <w:b/>
          <w:bCs/>
        </w:rPr>
        <w:t>Які он-лайн ресурси (джерела інформації) Ви найчастіше використовуєте для пошуку зазначеної інформації?</w:t>
      </w:r>
    </w:p>
    <w:p w:rsidR="00C60621" w:rsidRPr="002F2FC2" w:rsidRDefault="00C60621" w:rsidP="00C60621">
      <w:pPr>
        <w:pStyle w:val="NoSpacing"/>
        <w:rPr>
          <w:color w:val="262626" w:themeColor="text1" w:themeTint="D9"/>
          <w:sz w:val="24"/>
          <w:szCs w:val="24"/>
          <w:lang w:val="uk-UA"/>
        </w:rPr>
      </w:pPr>
      <w:r w:rsidRPr="002F2FC2">
        <w:rPr>
          <w:color w:val="262626" w:themeColor="text1" w:themeTint="D9"/>
          <w:sz w:val="24"/>
          <w:szCs w:val="24"/>
          <w:lang w:val="uk-UA"/>
        </w:rPr>
        <w:lastRenderedPageBreak/>
        <w:t>Найчастіше у відповідях зазначалися (у порядку пріоритетності):</w:t>
      </w:r>
    </w:p>
    <w:p w:rsidR="00C60621" w:rsidRPr="002F2FC2" w:rsidRDefault="00C60621" w:rsidP="00C60621">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 xml:space="preserve">Офіційний веб-сайт МОН </w:t>
      </w:r>
      <w:hyperlink r:id="rId195" w:history="1">
        <w:r w:rsidRPr="002F2FC2">
          <w:rPr>
            <w:rStyle w:val="Hyperlink"/>
            <w:sz w:val="24"/>
            <w:szCs w:val="24"/>
            <w:lang w:val="uk-UA"/>
          </w:rPr>
          <w:t>http://mon.gov.ua/</w:t>
        </w:r>
      </w:hyperlink>
    </w:p>
    <w:p w:rsidR="00F36147" w:rsidRPr="002F2FC2" w:rsidRDefault="00AB3BD5" w:rsidP="00F36147">
      <w:pPr>
        <w:pStyle w:val="NoSpacing"/>
        <w:numPr>
          <w:ilvl w:val="0"/>
          <w:numId w:val="12"/>
        </w:numPr>
        <w:rPr>
          <w:color w:val="262626" w:themeColor="text1" w:themeTint="D9"/>
          <w:sz w:val="24"/>
          <w:szCs w:val="24"/>
          <w:lang w:val="uk-UA"/>
        </w:rPr>
      </w:pPr>
      <w:hyperlink r:id="rId196" w:history="1">
        <w:r w:rsidR="00F36147" w:rsidRPr="002F2FC2">
          <w:rPr>
            <w:rStyle w:val="Hyperlink"/>
            <w:sz w:val="24"/>
            <w:szCs w:val="24"/>
            <w:lang w:val="uk-UA"/>
          </w:rPr>
          <w:t>http://osvita.ua</w:t>
        </w:r>
      </w:hyperlink>
    </w:p>
    <w:p w:rsidR="00F36147" w:rsidRPr="002F2FC2" w:rsidRDefault="00AB3BD5" w:rsidP="00C875FD">
      <w:pPr>
        <w:pStyle w:val="NoSpacing"/>
        <w:numPr>
          <w:ilvl w:val="0"/>
          <w:numId w:val="12"/>
        </w:numPr>
        <w:rPr>
          <w:color w:val="262626" w:themeColor="text1" w:themeTint="D9"/>
          <w:sz w:val="24"/>
          <w:szCs w:val="24"/>
          <w:lang w:val="uk-UA"/>
        </w:rPr>
      </w:pPr>
      <w:hyperlink r:id="rId197" w:history="1">
        <w:r w:rsidR="00F36147" w:rsidRPr="002F2FC2">
          <w:rPr>
            <w:rStyle w:val="Hyperlink"/>
            <w:sz w:val="24"/>
            <w:szCs w:val="24"/>
            <w:lang w:val="uk-UA"/>
          </w:rPr>
          <w:t>http://www.agroosvita.com/</w:t>
        </w:r>
      </w:hyperlink>
      <w:r w:rsidR="00C875FD" w:rsidRPr="002F2FC2">
        <w:rPr>
          <w:color w:val="262626" w:themeColor="text1" w:themeTint="D9"/>
          <w:sz w:val="24"/>
          <w:szCs w:val="24"/>
          <w:lang w:val="uk-UA"/>
        </w:rPr>
        <w:t>, imzo.gov.ua, pedpresa.ua</w:t>
      </w:r>
    </w:p>
    <w:p w:rsidR="00F36147" w:rsidRPr="002F2FC2" w:rsidRDefault="00C875FD" w:rsidP="00C875FD">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Веб-сайти галузевих міністерств, портал rada.gov.ua, ligazakon.ua</w:t>
      </w:r>
    </w:p>
    <w:p w:rsidR="00C875FD" w:rsidRPr="002F2FC2" w:rsidRDefault="00C875FD" w:rsidP="00C875FD">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пошукова система Google</w:t>
      </w:r>
    </w:p>
    <w:p w:rsidR="00C875FD" w:rsidRPr="002F2FC2" w:rsidRDefault="00C875FD" w:rsidP="00C875FD">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mycareer.org.ua, jobs.ua, www.education.ua</w:t>
      </w:r>
    </w:p>
    <w:p w:rsidR="00C60621" w:rsidRPr="002F2FC2" w:rsidRDefault="00C60621" w:rsidP="001D371B">
      <w:pPr>
        <w:pStyle w:val="NoSpacing"/>
        <w:ind w:left="720"/>
        <w:rPr>
          <w:color w:val="262626" w:themeColor="text1" w:themeTint="D9"/>
          <w:sz w:val="24"/>
          <w:szCs w:val="24"/>
          <w:lang w:val="uk-UA"/>
        </w:rPr>
      </w:pPr>
      <w:r w:rsidRPr="002F2FC2">
        <w:rPr>
          <w:color w:val="262626" w:themeColor="text1" w:themeTint="D9"/>
          <w:sz w:val="24"/>
          <w:szCs w:val="24"/>
          <w:lang w:val="uk-UA"/>
        </w:rPr>
        <w:tab/>
      </w:r>
    </w:p>
    <w:p w:rsidR="00C60621" w:rsidRPr="002F2FC2" w:rsidRDefault="00C60621" w:rsidP="007949E1">
      <w:pPr>
        <w:pStyle w:val="NoSpacing"/>
        <w:numPr>
          <w:ilvl w:val="0"/>
          <w:numId w:val="52"/>
        </w:numPr>
        <w:rPr>
          <w:color w:val="262626" w:themeColor="text1" w:themeTint="D9"/>
          <w:sz w:val="24"/>
          <w:szCs w:val="24"/>
          <w:lang w:val="uk-UA"/>
        </w:rPr>
      </w:pPr>
      <w:r w:rsidRPr="002F2FC2">
        <w:rPr>
          <w:b/>
          <w:bCs/>
          <w:lang w:val="uk-UA"/>
        </w:rPr>
        <w:lastRenderedPageBreak/>
        <w:t>Якщо Вам доводилосякористуватисяаналогічними веб-сайтами (джереламиінформації) іншихкраїн, які з таких он-лайнресурсів Ви вважаєтенайкращими?</w:t>
      </w:r>
    </w:p>
    <w:p w:rsidR="00C60621" w:rsidRPr="002F2FC2" w:rsidRDefault="00C60621" w:rsidP="00C60621">
      <w:pPr>
        <w:pStyle w:val="NoSpacing"/>
        <w:rPr>
          <w:lang w:val="uk-UA"/>
        </w:rPr>
      </w:pPr>
    </w:p>
    <w:p w:rsidR="00EE0C6D" w:rsidRPr="002F2FC2" w:rsidRDefault="00EE0C6D" w:rsidP="00EE0C6D">
      <w:pPr>
        <w:pStyle w:val="NoSpacing"/>
        <w:rPr>
          <w:color w:val="262626" w:themeColor="text1" w:themeTint="D9"/>
          <w:sz w:val="24"/>
          <w:szCs w:val="24"/>
          <w:lang w:val="uk-UA"/>
        </w:rPr>
      </w:pPr>
      <w:r w:rsidRPr="002F2FC2">
        <w:rPr>
          <w:color w:val="262626" w:themeColor="text1" w:themeTint="D9"/>
          <w:sz w:val="24"/>
          <w:szCs w:val="24"/>
          <w:lang w:val="uk-UA"/>
        </w:rPr>
        <w:t>Опитувані зазначали, що не користувалися, або відповіді немає.</w:t>
      </w:r>
    </w:p>
    <w:p w:rsidR="00EE0C6D" w:rsidRPr="002F2FC2" w:rsidRDefault="00EE0C6D" w:rsidP="00EE0C6D">
      <w:pPr>
        <w:pStyle w:val="NoSpacing"/>
        <w:rPr>
          <w:color w:val="262626" w:themeColor="text1" w:themeTint="D9"/>
          <w:sz w:val="24"/>
          <w:szCs w:val="24"/>
          <w:lang w:val="uk-UA"/>
        </w:rPr>
      </w:pPr>
    </w:p>
    <w:p w:rsidR="00C60621" w:rsidRPr="002F2FC2" w:rsidRDefault="00C60621" w:rsidP="007949E1">
      <w:pPr>
        <w:pStyle w:val="ListParagraph"/>
        <w:numPr>
          <w:ilvl w:val="0"/>
          <w:numId w:val="52"/>
        </w:numPr>
        <w:spacing w:after="0"/>
        <w:rPr>
          <w:b/>
          <w:bCs/>
        </w:rPr>
      </w:pPr>
      <w:r w:rsidRPr="002F2FC2">
        <w:rPr>
          <w:b/>
          <w:bCs/>
        </w:rPr>
        <w:t>Хто, на Вашу думку, може бути основними</w:t>
      </w:r>
      <w:r w:rsidR="006C3046" w:rsidRPr="002F2FC2">
        <w:rPr>
          <w:b/>
          <w:bCs/>
        </w:rPr>
        <w:t xml:space="preserve"> </w:t>
      </w:r>
      <w:r w:rsidRPr="002F2FC2">
        <w:rPr>
          <w:b/>
          <w:bCs/>
        </w:rPr>
        <w:t>користувачами веб-сайту НРК?</w:t>
      </w:r>
    </w:p>
    <w:p w:rsidR="00C60621" w:rsidRPr="002F2FC2" w:rsidRDefault="00C60621" w:rsidP="00C60621">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992"/>
        <w:gridCol w:w="992"/>
        <w:gridCol w:w="851"/>
        <w:gridCol w:w="957"/>
      </w:tblGrid>
      <w:tr w:rsidR="00C60621" w:rsidRPr="00BA545B" w:rsidTr="00C5726A">
        <w:tc>
          <w:tcPr>
            <w:tcW w:w="5495" w:type="dxa"/>
          </w:tcPr>
          <w:p w:rsidR="00C60621" w:rsidRPr="002F2FC2" w:rsidRDefault="00C60621" w:rsidP="00C5726A"/>
        </w:tc>
        <w:tc>
          <w:tcPr>
            <w:tcW w:w="992" w:type="dxa"/>
          </w:tcPr>
          <w:p w:rsidR="00C60621" w:rsidRPr="00BA545B" w:rsidRDefault="00C60621" w:rsidP="00C5726A">
            <w:pPr>
              <w:jc w:val="center"/>
              <w:rPr>
                <w:sz w:val="18"/>
                <w:szCs w:val="18"/>
              </w:rPr>
            </w:pPr>
            <w:r w:rsidRPr="00BA545B">
              <w:rPr>
                <w:sz w:val="18"/>
                <w:szCs w:val="18"/>
              </w:rPr>
              <w:t>Вагаюся відповісти %</w:t>
            </w:r>
          </w:p>
        </w:tc>
        <w:tc>
          <w:tcPr>
            <w:tcW w:w="992" w:type="dxa"/>
          </w:tcPr>
          <w:p w:rsidR="00C60621" w:rsidRPr="00BA545B" w:rsidRDefault="00C60621" w:rsidP="00C5726A">
            <w:pPr>
              <w:jc w:val="center"/>
              <w:rPr>
                <w:sz w:val="18"/>
                <w:szCs w:val="18"/>
              </w:rPr>
            </w:pPr>
            <w:r w:rsidRPr="00BA545B">
              <w:rPr>
                <w:sz w:val="18"/>
                <w:szCs w:val="18"/>
              </w:rPr>
              <w:t>Можливо %</w:t>
            </w:r>
          </w:p>
        </w:tc>
        <w:tc>
          <w:tcPr>
            <w:tcW w:w="851" w:type="dxa"/>
          </w:tcPr>
          <w:p w:rsidR="00C60621" w:rsidRPr="00BA545B" w:rsidRDefault="00C60621" w:rsidP="00C5726A">
            <w:pPr>
              <w:jc w:val="center"/>
              <w:rPr>
                <w:sz w:val="18"/>
                <w:szCs w:val="18"/>
              </w:rPr>
            </w:pPr>
            <w:r w:rsidRPr="00BA545B">
              <w:rPr>
                <w:sz w:val="18"/>
                <w:szCs w:val="18"/>
              </w:rPr>
              <w:t>Навряд чи  %</w:t>
            </w:r>
          </w:p>
        </w:tc>
        <w:tc>
          <w:tcPr>
            <w:tcW w:w="957" w:type="dxa"/>
          </w:tcPr>
          <w:p w:rsidR="00C60621" w:rsidRPr="00BA545B" w:rsidRDefault="00C60621" w:rsidP="00C5726A">
            <w:pPr>
              <w:jc w:val="center"/>
              <w:rPr>
                <w:sz w:val="18"/>
                <w:szCs w:val="18"/>
              </w:rPr>
            </w:pPr>
            <w:r w:rsidRPr="00BA545B">
              <w:rPr>
                <w:sz w:val="18"/>
                <w:szCs w:val="18"/>
              </w:rPr>
              <w:t>Скоріше за все %</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 xml:space="preserve">Міністерство освіти і науки </w:t>
            </w:r>
          </w:p>
        </w:tc>
        <w:tc>
          <w:tcPr>
            <w:tcW w:w="992" w:type="dxa"/>
          </w:tcPr>
          <w:p w:rsidR="00C60621" w:rsidRPr="00BA545B" w:rsidRDefault="0029054D" w:rsidP="00C5726A">
            <w:pPr>
              <w:jc w:val="center"/>
            </w:pPr>
            <w:r w:rsidRPr="00BA545B">
              <w:t>6</w:t>
            </w:r>
          </w:p>
        </w:tc>
        <w:tc>
          <w:tcPr>
            <w:tcW w:w="992" w:type="dxa"/>
          </w:tcPr>
          <w:p w:rsidR="00C60621" w:rsidRPr="00BA545B" w:rsidRDefault="0029054D" w:rsidP="00C5726A">
            <w:pPr>
              <w:jc w:val="center"/>
            </w:pPr>
            <w:r w:rsidRPr="00BA545B">
              <w:t>24</w:t>
            </w:r>
          </w:p>
        </w:tc>
        <w:tc>
          <w:tcPr>
            <w:tcW w:w="851" w:type="dxa"/>
          </w:tcPr>
          <w:p w:rsidR="00C60621" w:rsidRPr="00BA545B" w:rsidRDefault="0029054D" w:rsidP="00C5726A">
            <w:pPr>
              <w:jc w:val="center"/>
            </w:pPr>
            <w:r w:rsidRPr="00BA545B">
              <w:t>0</w:t>
            </w:r>
          </w:p>
        </w:tc>
        <w:tc>
          <w:tcPr>
            <w:tcW w:w="957" w:type="dxa"/>
          </w:tcPr>
          <w:p w:rsidR="00C60621" w:rsidRPr="00BA545B" w:rsidRDefault="0029054D" w:rsidP="00C5726A">
            <w:pPr>
              <w:jc w:val="center"/>
            </w:pPr>
            <w:r w:rsidRPr="00BA545B">
              <w:t>70</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lastRenderedPageBreak/>
              <w:t>Міністерство соціальної політики</w:t>
            </w:r>
          </w:p>
        </w:tc>
        <w:tc>
          <w:tcPr>
            <w:tcW w:w="992" w:type="dxa"/>
          </w:tcPr>
          <w:p w:rsidR="00C60621" w:rsidRPr="00BA545B" w:rsidRDefault="0029054D" w:rsidP="00C5726A">
            <w:pPr>
              <w:jc w:val="center"/>
            </w:pPr>
            <w:r w:rsidRPr="00BA545B">
              <w:t>6</w:t>
            </w:r>
          </w:p>
        </w:tc>
        <w:tc>
          <w:tcPr>
            <w:tcW w:w="992" w:type="dxa"/>
          </w:tcPr>
          <w:p w:rsidR="00C60621" w:rsidRPr="00BA545B" w:rsidRDefault="0029054D" w:rsidP="00C5726A">
            <w:pPr>
              <w:jc w:val="center"/>
            </w:pPr>
            <w:r w:rsidRPr="00BA545B">
              <w:t>41</w:t>
            </w:r>
          </w:p>
        </w:tc>
        <w:tc>
          <w:tcPr>
            <w:tcW w:w="851" w:type="dxa"/>
          </w:tcPr>
          <w:p w:rsidR="00C60621" w:rsidRPr="00BA545B" w:rsidRDefault="0029054D" w:rsidP="00C5726A">
            <w:pPr>
              <w:jc w:val="center"/>
            </w:pPr>
            <w:r w:rsidRPr="00BA545B">
              <w:t>12</w:t>
            </w:r>
          </w:p>
        </w:tc>
        <w:tc>
          <w:tcPr>
            <w:tcW w:w="957" w:type="dxa"/>
          </w:tcPr>
          <w:p w:rsidR="00C60621" w:rsidRPr="00BA545B" w:rsidRDefault="0029054D" w:rsidP="00C5726A">
            <w:pPr>
              <w:jc w:val="center"/>
            </w:pPr>
            <w:r w:rsidRPr="00BA545B">
              <w:t>41</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C60621" w:rsidRPr="00BA545B" w:rsidRDefault="0029054D" w:rsidP="00C5726A">
            <w:pPr>
              <w:jc w:val="center"/>
            </w:pPr>
            <w:r w:rsidRPr="00BA545B">
              <w:t>6</w:t>
            </w:r>
          </w:p>
        </w:tc>
        <w:tc>
          <w:tcPr>
            <w:tcW w:w="992" w:type="dxa"/>
          </w:tcPr>
          <w:p w:rsidR="00C60621" w:rsidRPr="00BA545B" w:rsidRDefault="0029054D" w:rsidP="00C5726A">
            <w:pPr>
              <w:jc w:val="center"/>
            </w:pPr>
            <w:r w:rsidRPr="00BA545B">
              <w:t>65</w:t>
            </w:r>
          </w:p>
        </w:tc>
        <w:tc>
          <w:tcPr>
            <w:tcW w:w="851" w:type="dxa"/>
          </w:tcPr>
          <w:p w:rsidR="00C60621" w:rsidRPr="00BA545B" w:rsidRDefault="0029054D" w:rsidP="00C5726A">
            <w:pPr>
              <w:jc w:val="center"/>
            </w:pPr>
            <w:r w:rsidRPr="00BA545B">
              <w:t>18</w:t>
            </w:r>
          </w:p>
        </w:tc>
        <w:tc>
          <w:tcPr>
            <w:tcW w:w="957" w:type="dxa"/>
          </w:tcPr>
          <w:p w:rsidR="00C60621" w:rsidRPr="00BA545B" w:rsidRDefault="0029054D" w:rsidP="00C5726A">
            <w:pPr>
              <w:jc w:val="center"/>
            </w:pPr>
            <w:r w:rsidRPr="00BA545B">
              <w:t>12</w:t>
            </w:r>
          </w:p>
        </w:tc>
      </w:tr>
      <w:tr w:rsidR="00C60621" w:rsidRPr="00BA545B" w:rsidTr="00C5726A">
        <w:trPr>
          <w:trHeight w:val="161"/>
        </w:trPr>
        <w:tc>
          <w:tcPr>
            <w:tcW w:w="5495" w:type="dxa"/>
          </w:tcPr>
          <w:p w:rsidR="00C60621" w:rsidRPr="00BA545B" w:rsidRDefault="00C60621" w:rsidP="007949E1">
            <w:pPr>
              <w:pStyle w:val="ListParagraph"/>
              <w:numPr>
                <w:ilvl w:val="0"/>
                <w:numId w:val="54"/>
              </w:numPr>
              <w:spacing w:after="0"/>
              <w:ind w:left="426"/>
            </w:pPr>
            <w:r w:rsidRPr="00BA545B">
              <w:t>Державна служба зайнятості</w:t>
            </w:r>
          </w:p>
        </w:tc>
        <w:tc>
          <w:tcPr>
            <w:tcW w:w="992" w:type="dxa"/>
          </w:tcPr>
          <w:p w:rsidR="00C60621" w:rsidRPr="00BA545B" w:rsidRDefault="0029054D" w:rsidP="00C5726A">
            <w:pPr>
              <w:jc w:val="center"/>
            </w:pPr>
            <w:r w:rsidRPr="00BA545B">
              <w:t>6</w:t>
            </w:r>
          </w:p>
        </w:tc>
        <w:tc>
          <w:tcPr>
            <w:tcW w:w="992" w:type="dxa"/>
          </w:tcPr>
          <w:p w:rsidR="00C60621" w:rsidRPr="00BA545B" w:rsidRDefault="0029054D" w:rsidP="00C5726A">
            <w:pPr>
              <w:jc w:val="center"/>
            </w:pPr>
            <w:r w:rsidRPr="00BA545B">
              <w:t>41</w:t>
            </w:r>
          </w:p>
        </w:tc>
        <w:tc>
          <w:tcPr>
            <w:tcW w:w="851" w:type="dxa"/>
          </w:tcPr>
          <w:p w:rsidR="00C60621" w:rsidRPr="00BA545B" w:rsidRDefault="0029054D" w:rsidP="00C5726A">
            <w:pPr>
              <w:jc w:val="center"/>
            </w:pPr>
            <w:r w:rsidRPr="00BA545B">
              <w:t>6</w:t>
            </w:r>
          </w:p>
        </w:tc>
        <w:tc>
          <w:tcPr>
            <w:tcW w:w="957" w:type="dxa"/>
          </w:tcPr>
          <w:p w:rsidR="00C60621" w:rsidRPr="00BA545B" w:rsidRDefault="0029054D" w:rsidP="00C5726A">
            <w:pPr>
              <w:jc w:val="center"/>
            </w:pPr>
            <w:r w:rsidRPr="00BA545B">
              <w:t>47</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Державна служба статистики</w:t>
            </w:r>
          </w:p>
        </w:tc>
        <w:tc>
          <w:tcPr>
            <w:tcW w:w="992" w:type="dxa"/>
          </w:tcPr>
          <w:p w:rsidR="00C60621" w:rsidRPr="00BA545B" w:rsidRDefault="0029054D" w:rsidP="00C5726A">
            <w:pPr>
              <w:jc w:val="center"/>
            </w:pPr>
            <w:r w:rsidRPr="00BA545B">
              <w:t>0</w:t>
            </w:r>
          </w:p>
        </w:tc>
        <w:tc>
          <w:tcPr>
            <w:tcW w:w="992" w:type="dxa"/>
          </w:tcPr>
          <w:p w:rsidR="00C60621" w:rsidRPr="00BA545B" w:rsidRDefault="0029054D" w:rsidP="00C5726A">
            <w:pPr>
              <w:jc w:val="center"/>
            </w:pPr>
            <w:r w:rsidRPr="00BA545B">
              <w:t>65</w:t>
            </w:r>
          </w:p>
        </w:tc>
        <w:tc>
          <w:tcPr>
            <w:tcW w:w="851" w:type="dxa"/>
          </w:tcPr>
          <w:p w:rsidR="00C60621" w:rsidRPr="00BA545B" w:rsidRDefault="0029054D" w:rsidP="00C5726A">
            <w:pPr>
              <w:jc w:val="center"/>
            </w:pPr>
            <w:r w:rsidRPr="00BA545B">
              <w:t>12</w:t>
            </w:r>
          </w:p>
        </w:tc>
        <w:tc>
          <w:tcPr>
            <w:tcW w:w="957" w:type="dxa"/>
          </w:tcPr>
          <w:p w:rsidR="00C60621" w:rsidRPr="00BA545B" w:rsidRDefault="0029054D" w:rsidP="00C5726A">
            <w:pPr>
              <w:jc w:val="center"/>
            </w:pPr>
            <w:r w:rsidRPr="00BA545B">
              <w:t>24</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Національне агентство з  кваліфікацій (або уповноважений орган з питань кваліфікацій)</w:t>
            </w:r>
          </w:p>
        </w:tc>
        <w:tc>
          <w:tcPr>
            <w:tcW w:w="992" w:type="dxa"/>
          </w:tcPr>
          <w:p w:rsidR="00C60621" w:rsidRPr="00BA545B" w:rsidRDefault="0029054D" w:rsidP="00C5726A">
            <w:pPr>
              <w:jc w:val="center"/>
            </w:pPr>
            <w:r w:rsidRPr="00BA545B">
              <w:t>0</w:t>
            </w:r>
          </w:p>
        </w:tc>
        <w:tc>
          <w:tcPr>
            <w:tcW w:w="992" w:type="dxa"/>
          </w:tcPr>
          <w:p w:rsidR="00C60621" w:rsidRPr="00BA545B" w:rsidRDefault="0029054D" w:rsidP="00C5726A">
            <w:pPr>
              <w:jc w:val="center"/>
            </w:pPr>
            <w:r w:rsidRPr="00BA545B">
              <w:t>29</w:t>
            </w:r>
          </w:p>
        </w:tc>
        <w:tc>
          <w:tcPr>
            <w:tcW w:w="851" w:type="dxa"/>
          </w:tcPr>
          <w:p w:rsidR="00C60621" w:rsidRPr="00BA545B" w:rsidRDefault="0029054D" w:rsidP="00C5726A">
            <w:pPr>
              <w:jc w:val="center"/>
            </w:pPr>
            <w:r w:rsidRPr="00BA545B">
              <w:t>6</w:t>
            </w:r>
          </w:p>
        </w:tc>
        <w:tc>
          <w:tcPr>
            <w:tcW w:w="957" w:type="dxa"/>
          </w:tcPr>
          <w:p w:rsidR="00C60621" w:rsidRPr="00BA545B" w:rsidRDefault="0029054D" w:rsidP="00C5726A">
            <w:pPr>
              <w:jc w:val="center"/>
            </w:pPr>
            <w:r w:rsidRPr="00BA545B">
              <w:t>65</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Органи із забезпечення якості освіти:</w:t>
            </w:r>
          </w:p>
          <w:p w:rsidR="00C60621" w:rsidRPr="00BA545B" w:rsidRDefault="00C60621" w:rsidP="00FA6245">
            <w:pPr>
              <w:pStyle w:val="ListParagraph"/>
              <w:ind w:left="426"/>
            </w:pPr>
            <w:r w:rsidRPr="00BA545B">
              <w:t>Національне агентство із забезпечення якості вищої освіти (НАЗЯВО), Державна інспекція навчальних закладів (ДІНС)</w:t>
            </w:r>
          </w:p>
        </w:tc>
        <w:tc>
          <w:tcPr>
            <w:tcW w:w="992" w:type="dxa"/>
          </w:tcPr>
          <w:p w:rsidR="00C60621" w:rsidRPr="00BA545B" w:rsidRDefault="0029054D" w:rsidP="00C5726A">
            <w:pPr>
              <w:jc w:val="center"/>
            </w:pPr>
            <w:r w:rsidRPr="00BA545B">
              <w:t>0</w:t>
            </w:r>
          </w:p>
        </w:tc>
        <w:tc>
          <w:tcPr>
            <w:tcW w:w="992" w:type="dxa"/>
          </w:tcPr>
          <w:p w:rsidR="00C60621" w:rsidRPr="00BA545B" w:rsidRDefault="0029054D" w:rsidP="00C5726A">
            <w:pPr>
              <w:jc w:val="center"/>
            </w:pPr>
            <w:r w:rsidRPr="00BA545B">
              <w:t>47</w:t>
            </w:r>
          </w:p>
        </w:tc>
        <w:tc>
          <w:tcPr>
            <w:tcW w:w="851" w:type="dxa"/>
          </w:tcPr>
          <w:p w:rsidR="00C60621" w:rsidRPr="00BA545B" w:rsidRDefault="0029054D" w:rsidP="00C5726A">
            <w:pPr>
              <w:jc w:val="center"/>
            </w:pPr>
            <w:r w:rsidRPr="00BA545B">
              <w:t>0</w:t>
            </w:r>
          </w:p>
        </w:tc>
        <w:tc>
          <w:tcPr>
            <w:tcW w:w="957" w:type="dxa"/>
          </w:tcPr>
          <w:p w:rsidR="00C60621" w:rsidRPr="00BA545B" w:rsidRDefault="0029054D" w:rsidP="00C5726A">
            <w:pPr>
              <w:jc w:val="center"/>
            </w:pPr>
            <w:r w:rsidRPr="00BA545B">
              <w:t>53</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Екзаменаційні органи:</w:t>
            </w:r>
          </w:p>
          <w:p w:rsidR="00C60621" w:rsidRPr="00BA545B" w:rsidRDefault="00C60621" w:rsidP="00FA6245">
            <w:pPr>
              <w:pStyle w:val="ListParagraph"/>
              <w:ind w:left="426"/>
            </w:pPr>
            <w:r w:rsidRPr="00BA545B">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w:t>
            </w:r>
          </w:p>
        </w:tc>
        <w:tc>
          <w:tcPr>
            <w:tcW w:w="992" w:type="dxa"/>
          </w:tcPr>
          <w:p w:rsidR="00C60621" w:rsidRPr="00BA545B" w:rsidRDefault="00CF2777" w:rsidP="00C5726A">
            <w:pPr>
              <w:jc w:val="center"/>
            </w:pPr>
            <w:r w:rsidRPr="00BA545B">
              <w:t>6</w:t>
            </w:r>
          </w:p>
        </w:tc>
        <w:tc>
          <w:tcPr>
            <w:tcW w:w="992" w:type="dxa"/>
          </w:tcPr>
          <w:p w:rsidR="00C60621" w:rsidRPr="00BA545B" w:rsidRDefault="00CF2777" w:rsidP="00C5726A">
            <w:pPr>
              <w:jc w:val="center"/>
            </w:pPr>
            <w:r w:rsidRPr="00BA545B">
              <w:t>47</w:t>
            </w:r>
          </w:p>
        </w:tc>
        <w:tc>
          <w:tcPr>
            <w:tcW w:w="851" w:type="dxa"/>
          </w:tcPr>
          <w:p w:rsidR="00C60621" w:rsidRPr="00BA545B" w:rsidRDefault="00CF2777" w:rsidP="00C5726A">
            <w:pPr>
              <w:jc w:val="center"/>
            </w:pPr>
            <w:r w:rsidRPr="00BA545B">
              <w:t>6</w:t>
            </w:r>
          </w:p>
        </w:tc>
        <w:tc>
          <w:tcPr>
            <w:tcW w:w="957" w:type="dxa"/>
          </w:tcPr>
          <w:p w:rsidR="00C60621" w:rsidRPr="00BA545B" w:rsidRDefault="00CF2777" w:rsidP="00C5726A">
            <w:pPr>
              <w:jc w:val="center"/>
            </w:pPr>
            <w:r w:rsidRPr="00BA545B">
              <w:t>41</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Науково-методичні (науково-дослідні) установи</w:t>
            </w:r>
          </w:p>
        </w:tc>
        <w:tc>
          <w:tcPr>
            <w:tcW w:w="992" w:type="dxa"/>
          </w:tcPr>
          <w:p w:rsidR="00C60621" w:rsidRPr="00BA545B" w:rsidRDefault="00CF2777" w:rsidP="00C5726A">
            <w:pPr>
              <w:jc w:val="center"/>
            </w:pPr>
            <w:r w:rsidRPr="00BA545B">
              <w:t>0</w:t>
            </w:r>
          </w:p>
        </w:tc>
        <w:tc>
          <w:tcPr>
            <w:tcW w:w="992" w:type="dxa"/>
          </w:tcPr>
          <w:p w:rsidR="00C60621" w:rsidRPr="00BA545B" w:rsidRDefault="00CF2777" w:rsidP="00C5726A">
            <w:pPr>
              <w:jc w:val="center"/>
            </w:pPr>
            <w:r w:rsidRPr="00BA545B">
              <w:t>53</w:t>
            </w:r>
          </w:p>
        </w:tc>
        <w:tc>
          <w:tcPr>
            <w:tcW w:w="851" w:type="dxa"/>
          </w:tcPr>
          <w:p w:rsidR="00C60621" w:rsidRPr="00BA545B" w:rsidRDefault="00CF2777" w:rsidP="00C5726A">
            <w:pPr>
              <w:jc w:val="center"/>
            </w:pPr>
            <w:r w:rsidRPr="00BA545B">
              <w:t>6</w:t>
            </w:r>
          </w:p>
        </w:tc>
        <w:tc>
          <w:tcPr>
            <w:tcW w:w="957" w:type="dxa"/>
          </w:tcPr>
          <w:p w:rsidR="00C60621" w:rsidRPr="00BA545B" w:rsidRDefault="00CF2777" w:rsidP="00C5726A">
            <w:pPr>
              <w:jc w:val="center"/>
            </w:pPr>
            <w:r w:rsidRPr="00BA545B">
              <w:t>41</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Організації роботодавців та їх об’єднання</w:t>
            </w:r>
          </w:p>
        </w:tc>
        <w:tc>
          <w:tcPr>
            <w:tcW w:w="992" w:type="dxa"/>
          </w:tcPr>
          <w:p w:rsidR="00C60621" w:rsidRPr="00BA545B" w:rsidRDefault="00CF2777" w:rsidP="00C5726A">
            <w:pPr>
              <w:jc w:val="center"/>
            </w:pPr>
            <w:r w:rsidRPr="00BA545B">
              <w:t>0</w:t>
            </w:r>
          </w:p>
        </w:tc>
        <w:tc>
          <w:tcPr>
            <w:tcW w:w="992" w:type="dxa"/>
          </w:tcPr>
          <w:p w:rsidR="00C60621" w:rsidRPr="00BA545B" w:rsidRDefault="00CF2777" w:rsidP="00C5726A">
            <w:pPr>
              <w:jc w:val="center"/>
            </w:pPr>
            <w:r w:rsidRPr="00BA545B">
              <w:t>65</w:t>
            </w:r>
          </w:p>
        </w:tc>
        <w:tc>
          <w:tcPr>
            <w:tcW w:w="851" w:type="dxa"/>
          </w:tcPr>
          <w:p w:rsidR="00C60621" w:rsidRPr="00BA545B" w:rsidRDefault="00CF2777" w:rsidP="00C5726A">
            <w:pPr>
              <w:jc w:val="center"/>
            </w:pPr>
            <w:r w:rsidRPr="00BA545B">
              <w:t>0</w:t>
            </w:r>
          </w:p>
        </w:tc>
        <w:tc>
          <w:tcPr>
            <w:tcW w:w="957" w:type="dxa"/>
          </w:tcPr>
          <w:p w:rsidR="00C60621" w:rsidRPr="00BA545B" w:rsidRDefault="00CF2777" w:rsidP="00C5726A">
            <w:pPr>
              <w:jc w:val="center"/>
            </w:pPr>
            <w:r w:rsidRPr="00BA545B">
              <w:t>35</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 xml:space="preserve">Галузеві ради (та інші розробники профстандартів) </w:t>
            </w:r>
          </w:p>
        </w:tc>
        <w:tc>
          <w:tcPr>
            <w:tcW w:w="992" w:type="dxa"/>
          </w:tcPr>
          <w:p w:rsidR="00C60621" w:rsidRPr="00BA545B" w:rsidRDefault="00CF2777" w:rsidP="00C5726A">
            <w:pPr>
              <w:jc w:val="center"/>
            </w:pPr>
            <w:r w:rsidRPr="00BA545B">
              <w:t>6</w:t>
            </w:r>
          </w:p>
        </w:tc>
        <w:tc>
          <w:tcPr>
            <w:tcW w:w="992" w:type="dxa"/>
          </w:tcPr>
          <w:p w:rsidR="00C60621" w:rsidRPr="00BA545B" w:rsidRDefault="00CF2777" w:rsidP="00C5726A">
            <w:pPr>
              <w:jc w:val="center"/>
            </w:pPr>
            <w:r w:rsidRPr="00BA545B">
              <w:t>29</w:t>
            </w:r>
          </w:p>
        </w:tc>
        <w:tc>
          <w:tcPr>
            <w:tcW w:w="851" w:type="dxa"/>
          </w:tcPr>
          <w:p w:rsidR="00C60621" w:rsidRPr="00BA545B" w:rsidRDefault="00CF2777" w:rsidP="00C5726A">
            <w:pPr>
              <w:jc w:val="center"/>
            </w:pPr>
            <w:r w:rsidRPr="00BA545B">
              <w:t>12</w:t>
            </w:r>
          </w:p>
        </w:tc>
        <w:tc>
          <w:tcPr>
            <w:tcW w:w="957" w:type="dxa"/>
          </w:tcPr>
          <w:p w:rsidR="00C60621" w:rsidRPr="00BA545B" w:rsidRDefault="00CF2777" w:rsidP="00C5726A">
            <w:pPr>
              <w:jc w:val="center"/>
            </w:pPr>
            <w:r w:rsidRPr="00BA545B">
              <w:t>53</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Професійні спілки та їх об’єднання</w:t>
            </w:r>
          </w:p>
        </w:tc>
        <w:tc>
          <w:tcPr>
            <w:tcW w:w="992" w:type="dxa"/>
          </w:tcPr>
          <w:p w:rsidR="00C60621" w:rsidRPr="00BA545B" w:rsidRDefault="00CF2777" w:rsidP="00C5726A">
            <w:pPr>
              <w:jc w:val="center"/>
            </w:pPr>
            <w:r w:rsidRPr="00BA545B">
              <w:t>0</w:t>
            </w:r>
          </w:p>
        </w:tc>
        <w:tc>
          <w:tcPr>
            <w:tcW w:w="992" w:type="dxa"/>
          </w:tcPr>
          <w:p w:rsidR="00C60621" w:rsidRPr="00BA545B" w:rsidRDefault="00CF2777" w:rsidP="00C5726A">
            <w:pPr>
              <w:jc w:val="center"/>
            </w:pPr>
            <w:r w:rsidRPr="00BA545B">
              <w:t>65</w:t>
            </w:r>
          </w:p>
        </w:tc>
        <w:tc>
          <w:tcPr>
            <w:tcW w:w="851" w:type="dxa"/>
          </w:tcPr>
          <w:p w:rsidR="00C60621" w:rsidRPr="00BA545B" w:rsidRDefault="00CF2777" w:rsidP="00C5726A">
            <w:pPr>
              <w:jc w:val="center"/>
            </w:pPr>
            <w:r w:rsidRPr="00BA545B">
              <w:t>29</w:t>
            </w:r>
          </w:p>
        </w:tc>
        <w:tc>
          <w:tcPr>
            <w:tcW w:w="957" w:type="dxa"/>
          </w:tcPr>
          <w:p w:rsidR="00C60621" w:rsidRPr="00BA545B" w:rsidRDefault="00CF2777" w:rsidP="00C5726A">
            <w:pPr>
              <w:jc w:val="center"/>
            </w:pPr>
            <w:r w:rsidRPr="00BA545B">
              <w:t>6</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Торгово-промислові палати (ТПП)</w:t>
            </w:r>
          </w:p>
        </w:tc>
        <w:tc>
          <w:tcPr>
            <w:tcW w:w="992" w:type="dxa"/>
          </w:tcPr>
          <w:p w:rsidR="00C60621" w:rsidRPr="00BA545B" w:rsidRDefault="00CF2777" w:rsidP="00C5726A">
            <w:pPr>
              <w:jc w:val="center"/>
            </w:pPr>
            <w:r w:rsidRPr="00BA545B">
              <w:t>6</w:t>
            </w:r>
          </w:p>
        </w:tc>
        <w:tc>
          <w:tcPr>
            <w:tcW w:w="992" w:type="dxa"/>
          </w:tcPr>
          <w:p w:rsidR="00C60621" w:rsidRPr="00BA545B" w:rsidRDefault="00CF2777" w:rsidP="00C5726A">
            <w:pPr>
              <w:jc w:val="center"/>
            </w:pPr>
            <w:r w:rsidRPr="00BA545B">
              <w:t>47</w:t>
            </w:r>
          </w:p>
        </w:tc>
        <w:tc>
          <w:tcPr>
            <w:tcW w:w="851" w:type="dxa"/>
          </w:tcPr>
          <w:p w:rsidR="00C60621" w:rsidRPr="00BA545B" w:rsidRDefault="00CF2777" w:rsidP="00C5726A">
            <w:pPr>
              <w:jc w:val="center"/>
            </w:pPr>
            <w:r w:rsidRPr="00BA545B">
              <w:t>35</w:t>
            </w:r>
          </w:p>
        </w:tc>
        <w:tc>
          <w:tcPr>
            <w:tcW w:w="957" w:type="dxa"/>
          </w:tcPr>
          <w:p w:rsidR="00C60621" w:rsidRPr="00BA545B" w:rsidRDefault="00CF2777" w:rsidP="00C5726A">
            <w:pPr>
              <w:jc w:val="center"/>
            </w:pPr>
            <w:r w:rsidRPr="00BA545B">
              <w:t>12</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lastRenderedPageBreak/>
              <w:t>Професійні об’єднання (асоціації)</w:t>
            </w:r>
          </w:p>
        </w:tc>
        <w:tc>
          <w:tcPr>
            <w:tcW w:w="992" w:type="dxa"/>
          </w:tcPr>
          <w:p w:rsidR="00C60621" w:rsidRPr="00BA545B" w:rsidRDefault="00CF2777" w:rsidP="00C5726A">
            <w:pPr>
              <w:jc w:val="center"/>
            </w:pPr>
            <w:r w:rsidRPr="00BA545B">
              <w:t>6</w:t>
            </w:r>
          </w:p>
        </w:tc>
        <w:tc>
          <w:tcPr>
            <w:tcW w:w="992" w:type="dxa"/>
          </w:tcPr>
          <w:p w:rsidR="00C60621" w:rsidRPr="00BA545B" w:rsidRDefault="00CF2777" w:rsidP="00C5726A">
            <w:pPr>
              <w:jc w:val="center"/>
            </w:pPr>
            <w:r w:rsidRPr="00BA545B">
              <w:t>59</w:t>
            </w:r>
          </w:p>
        </w:tc>
        <w:tc>
          <w:tcPr>
            <w:tcW w:w="851" w:type="dxa"/>
          </w:tcPr>
          <w:p w:rsidR="00C60621" w:rsidRPr="00BA545B" w:rsidRDefault="00CF2777" w:rsidP="00C5726A">
            <w:pPr>
              <w:jc w:val="center"/>
            </w:pPr>
            <w:r w:rsidRPr="00BA545B">
              <w:t>24</w:t>
            </w:r>
          </w:p>
        </w:tc>
        <w:tc>
          <w:tcPr>
            <w:tcW w:w="957" w:type="dxa"/>
          </w:tcPr>
          <w:p w:rsidR="00C60621" w:rsidRPr="00BA545B" w:rsidRDefault="00CF2777" w:rsidP="00C5726A">
            <w:pPr>
              <w:jc w:val="center"/>
            </w:pPr>
            <w:r w:rsidRPr="00BA545B">
              <w:t>12</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Інші заінтересовані громадські організації, експертні установи</w:t>
            </w:r>
          </w:p>
        </w:tc>
        <w:tc>
          <w:tcPr>
            <w:tcW w:w="992" w:type="dxa"/>
          </w:tcPr>
          <w:p w:rsidR="00C60621" w:rsidRPr="00BA545B" w:rsidRDefault="00CF2777" w:rsidP="00C5726A">
            <w:pPr>
              <w:jc w:val="center"/>
            </w:pPr>
            <w:r w:rsidRPr="00BA545B">
              <w:t>6</w:t>
            </w:r>
          </w:p>
        </w:tc>
        <w:tc>
          <w:tcPr>
            <w:tcW w:w="992" w:type="dxa"/>
          </w:tcPr>
          <w:p w:rsidR="00C60621" w:rsidRPr="00BA545B" w:rsidRDefault="00CF2777" w:rsidP="00C5726A">
            <w:pPr>
              <w:jc w:val="center"/>
            </w:pPr>
            <w:r w:rsidRPr="00BA545B">
              <w:t>53</w:t>
            </w:r>
          </w:p>
        </w:tc>
        <w:tc>
          <w:tcPr>
            <w:tcW w:w="851" w:type="dxa"/>
          </w:tcPr>
          <w:p w:rsidR="00C60621" w:rsidRPr="00BA545B" w:rsidRDefault="00CF2777" w:rsidP="00C5726A">
            <w:pPr>
              <w:jc w:val="center"/>
            </w:pPr>
            <w:r w:rsidRPr="00BA545B">
              <w:t>24</w:t>
            </w:r>
          </w:p>
        </w:tc>
        <w:tc>
          <w:tcPr>
            <w:tcW w:w="957" w:type="dxa"/>
          </w:tcPr>
          <w:p w:rsidR="00C60621" w:rsidRPr="00BA545B" w:rsidRDefault="00CF2777" w:rsidP="00C5726A">
            <w:pPr>
              <w:jc w:val="center"/>
            </w:pPr>
            <w:r w:rsidRPr="00BA545B">
              <w:t>18</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Вищі навчальні заклади</w:t>
            </w:r>
          </w:p>
        </w:tc>
        <w:tc>
          <w:tcPr>
            <w:tcW w:w="992" w:type="dxa"/>
          </w:tcPr>
          <w:p w:rsidR="00C60621" w:rsidRPr="00BA545B" w:rsidRDefault="00CF2777" w:rsidP="00C5726A">
            <w:pPr>
              <w:jc w:val="center"/>
            </w:pPr>
            <w:r w:rsidRPr="00BA545B">
              <w:t>0</w:t>
            </w:r>
          </w:p>
        </w:tc>
        <w:tc>
          <w:tcPr>
            <w:tcW w:w="992" w:type="dxa"/>
          </w:tcPr>
          <w:p w:rsidR="00C60621" w:rsidRPr="00BA545B" w:rsidRDefault="00CF2777" w:rsidP="00C5726A">
            <w:pPr>
              <w:jc w:val="center"/>
            </w:pPr>
            <w:r w:rsidRPr="00BA545B">
              <w:t>29</w:t>
            </w:r>
          </w:p>
        </w:tc>
        <w:tc>
          <w:tcPr>
            <w:tcW w:w="851" w:type="dxa"/>
          </w:tcPr>
          <w:p w:rsidR="00C60621" w:rsidRPr="00BA545B" w:rsidRDefault="00CF2777" w:rsidP="00C5726A">
            <w:pPr>
              <w:jc w:val="center"/>
            </w:pPr>
            <w:r w:rsidRPr="00BA545B">
              <w:t>0</w:t>
            </w:r>
          </w:p>
        </w:tc>
        <w:tc>
          <w:tcPr>
            <w:tcW w:w="957" w:type="dxa"/>
          </w:tcPr>
          <w:p w:rsidR="00C60621" w:rsidRPr="00BA545B" w:rsidRDefault="00CF2777" w:rsidP="00C5726A">
            <w:pPr>
              <w:jc w:val="center"/>
            </w:pPr>
            <w:r w:rsidRPr="00BA545B">
              <w:t>71</w:t>
            </w:r>
          </w:p>
        </w:tc>
      </w:tr>
      <w:tr w:rsidR="00C60621" w:rsidRPr="00BA545B" w:rsidTr="00C5726A">
        <w:tc>
          <w:tcPr>
            <w:tcW w:w="5495" w:type="dxa"/>
          </w:tcPr>
          <w:p w:rsidR="00C60621" w:rsidRPr="00BA545B" w:rsidRDefault="00C60621" w:rsidP="007949E1">
            <w:pPr>
              <w:pStyle w:val="ListParagraph"/>
              <w:numPr>
                <w:ilvl w:val="0"/>
                <w:numId w:val="54"/>
              </w:numPr>
              <w:spacing w:after="0"/>
              <w:ind w:left="426"/>
            </w:pPr>
            <w:r w:rsidRPr="00BA545B">
              <w:t>Державні/ комунальні навчальні заклади системи професійно-технічної освіти</w:t>
            </w:r>
          </w:p>
        </w:tc>
        <w:tc>
          <w:tcPr>
            <w:tcW w:w="992" w:type="dxa"/>
          </w:tcPr>
          <w:p w:rsidR="00C60621" w:rsidRPr="00BA545B" w:rsidRDefault="00CF2777" w:rsidP="00C5726A">
            <w:pPr>
              <w:jc w:val="center"/>
            </w:pPr>
            <w:r w:rsidRPr="00BA545B">
              <w:t>0</w:t>
            </w:r>
          </w:p>
        </w:tc>
        <w:tc>
          <w:tcPr>
            <w:tcW w:w="992" w:type="dxa"/>
          </w:tcPr>
          <w:p w:rsidR="00C60621" w:rsidRPr="00BA545B" w:rsidRDefault="00CF2777" w:rsidP="00C5726A">
            <w:pPr>
              <w:jc w:val="center"/>
            </w:pPr>
            <w:r w:rsidRPr="00BA545B">
              <w:t>29</w:t>
            </w:r>
          </w:p>
        </w:tc>
        <w:tc>
          <w:tcPr>
            <w:tcW w:w="851" w:type="dxa"/>
          </w:tcPr>
          <w:p w:rsidR="00C60621" w:rsidRPr="00BA545B" w:rsidRDefault="00CF2777" w:rsidP="00C5726A">
            <w:pPr>
              <w:jc w:val="center"/>
            </w:pPr>
            <w:r w:rsidRPr="00BA545B">
              <w:t>6</w:t>
            </w:r>
          </w:p>
        </w:tc>
        <w:tc>
          <w:tcPr>
            <w:tcW w:w="957" w:type="dxa"/>
          </w:tcPr>
          <w:p w:rsidR="00C60621" w:rsidRPr="00BA545B" w:rsidRDefault="00CF2777" w:rsidP="00C5726A">
            <w:pPr>
              <w:jc w:val="center"/>
            </w:pPr>
            <w:r w:rsidRPr="00BA545B">
              <w:t>65</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Інші навчальні заклади (центри)</w:t>
            </w:r>
          </w:p>
        </w:tc>
        <w:tc>
          <w:tcPr>
            <w:tcW w:w="992" w:type="dxa"/>
          </w:tcPr>
          <w:p w:rsidR="00CF2777" w:rsidRPr="00BA545B" w:rsidRDefault="00CF2777" w:rsidP="00F115D8">
            <w:pPr>
              <w:jc w:val="center"/>
            </w:pPr>
            <w:r w:rsidRPr="00BA545B">
              <w:t>0</w:t>
            </w:r>
          </w:p>
        </w:tc>
        <w:tc>
          <w:tcPr>
            <w:tcW w:w="992" w:type="dxa"/>
          </w:tcPr>
          <w:p w:rsidR="00CF2777" w:rsidRPr="00BA545B" w:rsidRDefault="00CF2777" w:rsidP="00F115D8">
            <w:pPr>
              <w:jc w:val="center"/>
            </w:pPr>
            <w:r w:rsidRPr="00BA545B">
              <w:t>29</w:t>
            </w:r>
          </w:p>
        </w:tc>
        <w:tc>
          <w:tcPr>
            <w:tcW w:w="851" w:type="dxa"/>
          </w:tcPr>
          <w:p w:rsidR="00CF2777" w:rsidRPr="00BA545B" w:rsidRDefault="00CF2777" w:rsidP="00F115D8">
            <w:pPr>
              <w:jc w:val="center"/>
            </w:pPr>
            <w:r w:rsidRPr="00BA545B">
              <w:t>6</w:t>
            </w:r>
          </w:p>
        </w:tc>
        <w:tc>
          <w:tcPr>
            <w:tcW w:w="957" w:type="dxa"/>
          </w:tcPr>
          <w:p w:rsidR="00CF2777" w:rsidRPr="00BA545B" w:rsidRDefault="00CF2777" w:rsidP="00F115D8">
            <w:pPr>
              <w:jc w:val="center"/>
            </w:pPr>
            <w:r w:rsidRPr="00BA545B">
              <w:t>65</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Регіональні та місцеві органи виконавчої влади та органи самоврядування</w:t>
            </w:r>
          </w:p>
        </w:tc>
        <w:tc>
          <w:tcPr>
            <w:tcW w:w="992" w:type="dxa"/>
          </w:tcPr>
          <w:p w:rsidR="00CF2777" w:rsidRPr="00BA545B" w:rsidRDefault="00CF2777" w:rsidP="00C5726A">
            <w:pPr>
              <w:jc w:val="center"/>
            </w:pPr>
            <w:r w:rsidRPr="00BA545B">
              <w:t>0</w:t>
            </w:r>
          </w:p>
        </w:tc>
        <w:tc>
          <w:tcPr>
            <w:tcW w:w="992" w:type="dxa"/>
          </w:tcPr>
          <w:p w:rsidR="00CF2777" w:rsidRPr="00BA545B" w:rsidRDefault="00CF2777" w:rsidP="00C5726A">
            <w:pPr>
              <w:jc w:val="center"/>
            </w:pPr>
            <w:r w:rsidRPr="00BA545B">
              <w:t>59</w:t>
            </w:r>
          </w:p>
        </w:tc>
        <w:tc>
          <w:tcPr>
            <w:tcW w:w="851" w:type="dxa"/>
          </w:tcPr>
          <w:p w:rsidR="00CF2777" w:rsidRPr="00BA545B" w:rsidRDefault="00CF2777" w:rsidP="00C5726A">
            <w:pPr>
              <w:jc w:val="center"/>
            </w:pPr>
            <w:r w:rsidRPr="00BA545B">
              <w:t>18</w:t>
            </w:r>
          </w:p>
        </w:tc>
        <w:tc>
          <w:tcPr>
            <w:tcW w:w="957" w:type="dxa"/>
          </w:tcPr>
          <w:p w:rsidR="00CF2777" w:rsidRPr="00BA545B" w:rsidRDefault="00CF2777" w:rsidP="00C5726A">
            <w:pPr>
              <w:jc w:val="center"/>
            </w:pPr>
            <w:r w:rsidRPr="00BA545B">
              <w:t>24</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Суб’єкти господарювання (компанії, підприємства)</w:t>
            </w:r>
          </w:p>
        </w:tc>
        <w:tc>
          <w:tcPr>
            <w:tcW w:w="992" w:type="dxa"/>
          </w:tcPr>
          <w:p w:rsidR="00CF2777" w:rsidRPr="00BA545B" w:rsidRDefault="00CF2777" w:rsidP="00C5726A">
            <w:pPr>
              <w:jc w:val="center"/>
            </w:pPr>
            <w:r w:rsidRPr="00BA545B">
              <w:t>0</w:t>
            </w:r>
          </w:p>
        </w:tc>
        <w:tc>
          <w:tcPr>
            <w:tcW w:w="992" w:type="dxa"/>
          </w:tcPr>
          <w:p w:rsidR="00CF2777" w:rsidRPr="00BA545B" w:rsidRDefault="00CF2777" w:rsidP="00C5726A">
            <w:pPr>
              <w:jc w:val="center"/>
            </w:pPr>
            <w:r w:rsidRPr="00BA545B">
              <w:t>82</w:t>
            </w:r>
          </w:p>
        </w:tc>
        <w:tc>
          <w:tcPr>
            <w:tcW w:w="851" w:type="dxa"/>
          </w:tcPr>
          <w:p w:rsidR="00CF2777" w:rsidRPr="00BA545B" w:rsidRDefault="00CF2777" w:rsidP="00C5726A">
            <w:pPr>
              <w:jc w:val="center"/>
            </w:pPr>
            <w:r w:rsidRPr="00BA545B">
              <w:t>6</w:t>
            </w:r>
          </w:p>
        </w:tc>
        <w:tc>
          <w:tcPr>
            <w:tcW w:w="957" w:type="dxa"/>
          </w:tcPr>
          <w:p w:rsidR="00CF2777" w:rsidRPr="00BA545B" w:rsidRDefault="00CF2777" w:rsidP="00C5726A">
            <w:pPr>
              <w:jc w:val="center"/>
            </w:pPr>
            <w:r w:rsidRPr="00BA545B">
              <w:t>12</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Державні та недержавні центри зайнятості, кадрові агенції</w:t>
            </w:r>
          </w:p>
        </w:tc>
        <w:tc>
          <w:tcPr>
            <w:tcW w:w="992" w:type="dxa"/>
          </w:tcPr>
          <w:p w:rsidR="00CF2777" w:rsidRPr="00BA545B" w:rsidRDefault="00CF2777" w:rsidP="00C5726A">
            <w:pPr>
              <w:jc w:val="center"/>
            </w:pPr>
            <w:r w:rsidRPr="00BA545B">
              <w:t>0</w:t>
            </w:r>
          </w:p>
        </w:tc>
        <w:tc>
          <w:tcPr>
            <w:tcW w:w="992" w:type="dxa"/>
          </w:tcPr>
          <w:p w:rsidR="00CF2777" w:rsidRPr="00BA545B" w:rsidRDefault="00CF2777" w:rsidP="00C5726A">
            <w:pPr>
              <w:jc w:val="center"/>
            </w:pPr>
            <w:r w:rsidRPr="00BA545B">
              <w:t>41</w:t>
            </w:r>
          </w:p>
        </w:tc>
        <w:tc>
          <w:tcPr>
            <w:tcW w:w="851" w:type="dxa"/>
          </w:tcPr>
          <w:p w:rsidR="00CF2777" w:rsidRPr="00BA545B" w:rsidRDefault="00CF2777" w:rsidP="00C5726A">
            <w:pPr>
              <w:jc w:val="center"/>
            </w:pPr>
            <w:r w:rsidRPr="00BA545B">
              <w:t>18</w:t>
            </w:r>
          </w:p>
        </w:tc>
        <w:tc>
          <w:tcPr>
            <w:tcW w:w="957" w:type="dxa"/>
          </w:tcPr>
          <w:p w:rsidR="00CF2777" w:rsidRPr="00BA545B" w:rsidRDefault="00CF2777" w:rsidP="00C5726A">
            <w:pPr>
              <w:jc w:val="center"/>
            </w:pPr>
            <w:r w:rsidRPr="00BA545B">
              <w:t>41</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Особи, які навчаються (студенти, учні, слухачі), їхні батьки;</w:t>
            </w:r>
          </w:p>
        </w:tc>
        <w:tc>
          <w:tcPr>
            <w:tcW w:w="992" w:type="dxa"/>
          </w:tcPr>
          <w:p w:rsidR="00CF2777" w:rsidRPr="00BA545B" w:rsidRDefault="00CF2777" w:rsidP="00C5726A">
            <w:pPr>
              <w:jc w:val="center"/>
            </w:pPr>
            <w:r w:rsidRPr="00BA545B">
              <w:t>6</w:t>
            </w:r>
          </w:p>
        </w:tc>
        <w:tc>
          <w:tcPr>
            <w:tcW w:w="992" w:type="dxa"/>
          </w:tcPr>
          <w:p w:rsidR="00CF2777" w:rsidRPr="00BA545B" w:rsidRDefault="00CF2777" w:rsidP="00C5726A">
            <w:pPr>
              <w:jc w:val="center"/>
            </w:pPr>
            <w:r w:rsidRPr="00BA545B">
              <w:t>12</w:t>
            </w:r>
          </w:p>
        </w:tc>
        <w:tc>
          <w:tcPr>
            <w:tcW w:w="851" w:type="dxa"/>
          </w:tcPr>
          <w:p w:rsidR="00CF2777" w:rsidRPr="00BA545B" w:rsidRDefault="00CF2777" w:rsidP="00C5726A">
            <w:pPr>
              <w:jc w:val="center"/>
            </w:pPr>
            <w:r w:rsidRPr="00BA545B">
              <w:t>24</w:t>
            </w:r>
          </w:p>
        </w:tc>
        <w:tc>
          <w:tcPr>
            <w:tcW w:w="957" w:type="dxa"/>
          </w:tcPr>
          <w:p w:rsidR="00CF2777" w:rsidRPr="00BA545B" w:rsidRDefault="00CF2777" w:rsidP="00C5726A">
            <w:pPr>
              <w:jc w:val="center"/>
            </w:pPr>
            <w:r w:rsidRPr="00BA545B">
              <w:t>59</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Наукові працівники, викладачі (учителі);</w:t>
            </w:r>
          </w:p>
        </w:tc>
        <w:tc>
          <w:tcPr>
            <w:tcW w:w="992" w:type="dxa"/>
          </w:tcPr>
          <w:p w:rsidR="00CF2777" w:rsidRPr="00BA545B" w:rsidRDefault="00CF2777" w:rsidP="00C5726A">
            <w:pPr>
              <w:jc w:val="center"/>
            </w:pPr>
            <w:r w:rsidRPr="00BA545B">
              <w:t>0</w:t>
            </w:r>
          </w:p>
        </w:tc>
        <w:tc>
          <w:tcPr>
            <w:tcW w:w="992" w:type="dxa"/>
          </w:tcPr>
          <w:p w:rsidR="00CF2777" w:rsidRPr="00BA545B" w:rsidRDefault="00CF2777" w:rsidP="00C5726A">
            <w:pPr>
              <w:jc w:val="center"/>
            </w:pPr>
            <w:r w:rsidRPr="00BA545B">
              <w:t>29</w:t>
            </w:r>
          </w:p>
        </w:tc>
        <w:tc>
          <w:tcPr>
            <w:tcW w:w="851" w:type="dxa"/>
          </w:tcPr>
          <w:p w:rsidR="00CF2777" w:rsidRPr="00BA545B" w:rsidRDefault="00CF2777" w:rsidP="00C5726A">
            <w:pPr>
              <w:jc w:val="center"/>
            </w:pPr>
            <w:r w:rsidRPr="00BA545B">
              <w:t>12</w:t>
            </w:r>
          </w:p>
        </w:tc>
        <w:tc>
          <w:tcPr>
            <w:tcW w:w="957" w:type="dxa"/>
          </w:tcPr>
          <w:p w:rsidR="00CF2777" w:rsidRPr="00BA545B" w:rsidRDefault="00CF2777" w:rsidP="00C5726A">
            <w:pPr>
              <w:jc w:val="center"/>
            </w:pPr>
            <w:r w:rsidRPr="00BA545B">
              <w:t>59</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Консультанти з питань навчання та працевлаштування, працівники кадрових агентств і служб</w:t>
            </w:r>
          </w:p>
        </w:tc>
        <w:tc>
          <w:tcPr>
            <w:tcW w:w="992" w:type="dxa"/>
          </w:tcPr>
          <w:p w:rsidR="00CF2777" w:rsidRPr="00BA545B" w:rsidRDefault="00CF2777" w:rsidP="00C5726A">
            <w:pPr>
              <w:jc w:val="center"/>
            </w:pPr>
            <w:r w:rsidRPr="00BA545B">
              <w:t>0</w:t>
            </w:r>
          </w:p>
        </w:tc>
        <w:tc>
          <w:tcPr>
            <w:tcW w:w="992" w:type="dxa"/>
          </w:tcPr>
          <w:p w:rsidR="00CF2777" w:rsidRPr="00BA545B" w:rsidRDefault="00CF2777" w:rsidP="00C5726A">
            <w:pPr>
              <w:jc w:val="center"/>
            </w:pPr>
            <w:r w:rsidRPr="00BA545B">
              <w:t>35</w:t>
            </w:r>
          </w:p>
        </w:tc>
        <w:tc>
          <w:tcPr>
            <w:tcW w:w="851" w:type="dxa"/>
          </w:tcPr>
          <w:p w:rsidR="00CF2777" w:rsidRPr="00BA545B" w:rsidRDefault="00CF2777" w:rsidP="00C5726A">
            <w:pPr>
              <w:jc w:val="center"/>
            </w:pPr>
            <w:r w:rsidRPr="00BA545B">
              <w:t>12</w:t>
            </w:r>
          </w:p>
        </w:tc>
        <w:tc>
          <w:tcPr>
            <w:tcW w:w="957" w:type="dxa"/>
          </w:tcPr>
          <w:p w:rsidR="00CF2777" w:rsidRPr="00BA545B" w:rsidRDefault="00CF2777" w:rsidP="00C5726A">
            <w:pPr>
              <w:jc w:val="center"/>
            </w:pPr>
            <w:r w:rsidRPr="00BA545B">
              <w:t>53</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Фахівці з питань профорієнтації та консультування</w:t>
            </w:r>
          </w:p>
        </w:tc>
        <w:tc>
          <w:tcPr>
            <w:tcW w:w="992" w:type="dxa"/>
          </w:tcPr>
          <w:p w:rsidR="00CF2777" w:rsidRPr="00BA545B" w:rsidRDefault="00CF2777" w:rsidP="00C5726A">
            <w:pPr>
              <w:jc w:val="center"/>
            </w:pPr>
            <w:r w:rsidRPr="00BA545B">
              <w:t>0</w:t>
            </w:r>
          </w:p>
        </w:tc>
        <w:tc>
          <w:tcPr>
            <w:tcW w:w="992" w:type="dxa"/>
          </w:tcPr>
          <w:p w:rsidR="00CF2777" w:rsidRPr="00BA545B" w:rsidRDefault="00CF2777" w:rsidP="00C5726A">
            <w:pPr>
              <w:jc w:val="center"/>
            </w:pPr>
            <w:r w:rsidRPr="00BA545B">
              <w:t>35</w:t>
            </w:r>
          </w:p>
        </w:tc>
        <w:tc>
          <w:tcPr>
            <w:tcW w:w="851" w:type="dxa"/>
          </w:tcPr>
          <w:p w:rsidR="00CF2777" w:rsidRPr="00BA545B" w:rsidRDefault="00CF2777" w:rsidP="00C5726A">
            <w:pPr>
              <w:jc w:val="center"/>
            </w:pPr>
            <w:r w:rsidRPr="00BA545B">
              <w:t>6</w:t>
            </w:r>
          </w:p>
        </w:tc>
        <w:tc>
          <w:tcPr>
            <w:tcW w:w="957" w:type="dxa"/>
          </w:tcPr>
          <w:p w:rsidR="00CF2777" w:rsidRPr="00BA545B" w:rsidRDefault="00CF2777" w:rsidP="00C5726A">
            <w:pPr>
              <w:jc w:val="center"/>
            </w:pPr>
            <w:r w:rsidRPr="00BA545B">
              <w:t>59</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Особи, які оцінюють результати професійного навчання</w:t>
            </w:r>
          </w:p>
        </w:tc>
        <w:tc>
          <w:tcPr>
            <w:tcW w:w="992" w:type="dxa"/>
          </w:tcPr>
          <w:p w:rsidR="00CF2777" w:rsidRPr="00BA545B" w:rsidRDefault="00CF2777" w:rsidP="00C5726A">
            <w:pPr>
              <w:jc w:val="center"/>
            </w:pPr>
            <w:r w:rsidRPr="00BA545B">
              <w:t>6</w:t>
            </w:r>
          </w:p>
        </w:tc>
        <w:tc>
          <w:tcPr>
            <w:tcW w:w="992" w:type="dxa"/>
          </w:tcPr>
          <w:p w:rsidR="00CF2777" w:rsidRPr="00BA545B" w:rsidRDefault="00CF2777" w:rsidP="00C5726A">
            <w:pPr>
              <w:jc w:val="center"/>
            </w:pPr>
            <w:r w:rsidRPr="00BA545B">
              <w:t>35</w:t>
            </w:r>
          </w:p>
        </w:tc>
        <w:tc>
          <w:tcPr>
            <w:tcW w:w="851" w:type="dxa"/>
          </w:tcPr>
          <w:p w:rsidR="00CF2777" w:rsidRPr="00BA545B" w:rsidRDefault="00CF2777" w:rsidP="00C5726A">
            <w:pPr>
              <w:jc w:val="center"/>
            </w:pPr>
            <w:r w:rsidRPr="00BA545B">
              <w:t>6</w:t>
            </w:r>
          </w:p>
        </w:tc>
        <w:tc>
          <w:tcPr>
            <w:tcW w:w="957" w:type="dxa"/>
          </w:tcPr>
          <w:p w:rsidR="00CF2777" w:rsidRPr="00BA545B" w:rsidRDefault="00CF2777" w:rsidP="00C5726A">
            <w:pPr>
              <w:jc w:val="center"/>
            </w:pPr>
            <w:r w:rsidRPr="00BA545B">
              <w:t>53</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Експерти, інші фахівці з питань розроблення кваліфікацій, професійних стандартів, освітніх програм</w:t>
            </w:r>
          </w:p>
        </w:tc>
        <w:tc>
          <w:tcPr>
            <w:tcW w:w="992" w:type="dxa"/>
          </w:tcPr>
          <w:p w:rsidR="00CF2777" w:rsidRPr="00BA545B" w:rsidRDefault="00CF2777" w:rsidP="00C5726A">
            <w:pPr>
              <w:jc w:val="center"/>
            </w:pPr>
            <w:r w:rsidRPr="00BA545B">
              <w:t>0</w:t>
            </w:r>
          </w:p>
        </w:tc>
        <w:tc>
          <w:tcPr>
            <w:tcW w:w="992" w:type="dxa"/>
          </w:tcPr>
          <w:p w:rsidR="00CF2777" w:rsidRPr="00BA545B" w:rsidRDefault="00CF2777" w:rsidP="00C5726A">
            <w:pPr>
              <w:jc w:val="center"/>
            </w:pPr>
            <w:r w:rsidRPr="00BA545B">
              <w:t>24</w:t>
            </w:r>
          </w:p>
        </w:tc>
        <w:tc>
          <w:tcPr>
            <w:tcW w:w="851" w:type="dxa"/>
          </w:tcPr>
          <w:p w:rsidR="00CF2777" w:rsidRPr="00BA545B" w:rsidRDefault="00CF2777" w:rsidP="00C5726A">
            <w:pPr>
              <w:jc w:val="center"/>
            </w:pPr>
            <w:r w:rsidRPr="00BA545B">
              <w:t>6</w:t>
            </w:r>
          </w:p>
        </w:tc>
        <w:tc>
          <w:tcPr>
            <w:tcW w:w="957" w:type="dxa"/>
          </w:tcPr>
          <w:p w:rsidR="00CF2777" w:rsidRPr="00BA545B" w:rsidRDefault="00CF2777" w:rsidP="00C5726A">
            <w:pPr>
              <w:jc w:val="center"/>
            </w:pPr>
            <w:r w:rsidRPr="00BA545B">
              <w:t>70</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Працівники (робітники) підприємств</w:t>
            </w:r>
          </w:p>
        </w:tc>
        <w:tc>
          <w:tcPr>
            <w:tcW w:w="992" w:type="dxa"/>
          </w:tcPr>
          <w:p w:rsidR="00CF2777" w:rsidRPr="00BA545B" w:rsidRDefault="00CF2777" w:rsidP="00C5726A">
            <w:pPr>
              <w:jc w:val="center"/>
            </w:pPr>
            <w:r w:rsidRPr="00BA545B">
              <w:t>0</w:t>
            </w:r>
          </w:p>
        </w:tc>
        <w:tc>
          <w:tcPr>
            <w:tcW w:w="992" w:type="dxa"/>
          </w:tcPr>
          <w:p w:rsidR="00CF2777" w:rsidRPr="00BA545B" w:rsidRDefault="00CF2777" w:rsidP="00C5726A">
            <w:pPr>
              <w:jc w:val="center"/>
            </w:pPr>
            <w:r w:rsidRPr="00BA545B">
              <w:t>41</w:t>
            </w:r>
          </w:p>
        </w:tc>
        <w:tc>
          <w:tcPr>
            <w:tcW w:w="851" w:type="dxa"/>
          </w:tcPr>
          <w:p w:rsidR="00CF2777" w:rsidRPr="00BA545B" w:rsidRDefault="00CF2777" w:rsidP="00C5726A">
            <w:pPr>
              <w:jc w:val="center"/>
            </w:pPr>
            <w:r w:rsidRPr="00BA545B">
              <w:t>24</w:t>
            </w:r>
          </w:p>
        </w:tc>
        <w:tc>
          <w:tcPr>
            <w:tcW w:w="957" w:type="dxa"/>
          </w:tcPr>
          <w:p w:rsidR="00CF2777" w:rsidRPr="00BA545B" w:rsidRDefault="00CF2777" w:rsidP="00C5726A">
            <w:pPr>
              <w:jc w:val="center"/>
            </w:pPr>
            <w:r w:rsidRPr="00BA545B">
              <w:t>35</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lastRenderedPageBreak/>
              <w:t>Безробітні або інші особи, які шукають роботу</w:t>
            </w:r>
          </w:p>
        </w:tc>
        <w:tc>
          <w:tcPr>
            <w:tcW w:w="992" w:type="dxa"/>
          </w:tcPr>
          <w:p w:rsidR="00CF2777" w:rsidRPr="00BA545B" w:rsidRDefault="00CF2777" w:rsidP="00C5726A">
            <w:pPr>
              <w:jc w:val="center"/>
            </w:pPr>
            <w:r w:rsidRPr="00BA545B">
              <w:t>12</w:t>
            </w:r>
          </w:p>
        </w:tc>
        <w:tc>
          <w:tcPr>
            <w:tcW w:w="992" w:type="dxa"/>
          </w:tcPr>
          <w:p w:rsidR="00CF2777" w:rsidRPr="00BA545B" w:rsidRDefault="00CF2777" w:rsidP="00C5726A">
            <w:pPr>
              <w:jc w:val="center"/>
            </w:pPr>
            <w:r w:rsidRPr="00BA545B">
              <w:t>41</w:t>
            </w:r>
          </w:p>
        </w:tc>
        <w:tc>
          <w:tcPr>
            <w:tcW w:w="851" w:type="dxa"/>
          </w:tcPr>
          <w:p w:rsidR="00CF2777" w:rsidRPr="00BA545B" w:rsidRDefault="00CF2777" w:rsidP="00C5726A">
            <w:pPr>
              <w:jc w:val="center"/>
            </w:pPr>
            <w:r w:rsidRPr="00BA545B">
              <w:t>12</w:t>
            </w:r>
          </w:p>
        </w:tc>
        <w:tc>
          <w:tcPr>
            <w:tcW w:w="957" w:type="dxa"/>
          </w:tcPr>
          <w:p w:rsidR="00CF2777" w:rsidRPr="00BA545B" w:rsidRDefault="00CF2777" w:rsidP="00C5726A">
            <w:pPr>
              <w:jc w:val="center"/>
            </w:pPr>
            <w:r w:rsidRPr="00BA545B">
              <w:t>35</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Агентство з визнання іноземних кваліфікацій</w:t>
            </w:r>
          </w:p>
          <w:p w:rsidR="00CF2777" w:rsidRPr="00BA545B" w:rsidRDefault="00CF2777" w:rsidP="00FA6245">
            <w:pPr>
              <w:pStyle w:val="ListParagraph"/>
              <w:ind w:left="426"/>
            </w:pPr>
            <w:r w:rsidRPr="00BA545B">
              <w:t>(Національний інформаційний центр академічної мобільності (Ukrainian ENIC))</w:t>
            </w:r>
          </w:p>
        </w:tc>
        <w:tc>
          <w:tcPr>
            <w:tcW w:w="992" w:type="dxa"/>
          </w:tcPr>
          <w:p w:rsidR="00CF2777" w:rsidRPr="00BA545B" w:rsidRDefault="00CF2777" w:rsidP="00C5726A">
            <w:pPr>
              <w:jc w:val="center"/>
            </w:pPr>
            <w:r w:rsidRPr="00BA545B">
              <w:t>12</w:t>
            </w:r>
          </w:p>
        </w:tc>
        <w:tc>
          <w:tcPr>
            <w:tcW w:w="992" w:type="dxa"/>
          </w:tcPr>
          <w:p w:rsidR="00CF2777" w:rsidRPr="00BA545B" w:rsidRDefault="00CF2777" w:rsidP="00C5726A">
            <w:pPr>
              <w:jc w:val="center"/>
            </w:pPr>
            <w:r w:rsidRPr="00BA545B">
              <w:t>41</w:t>
            </w:r>
          </w:p>
        </w:tc>
        <w:tc>
          <w:tcPr>
            <w:tcW w:w="851" w:type="dxa"/>
          </w:tcPr>
          <w:p w:rsidR="00CF2777" w:rsidRPr="00BA545B" w:rsidRDefault="00CF2777" w:rsidP="00C5726A">
            <w:pPr>
              <w:jc w:val="center"/>
            </w:pPr>
            <w:r w:rsidRPr="00BA545B">
              <w:t>6</w:t>
            </w:r>
          </w:p>
        </w:tc>
        <w:tc>
          <w:tcPr>
            <w:tcW w:w="957" w:type="dxa"/>
          </w:tcPr>
          <w:p w:rsidR="00CF2777" w:rsidRPr="00BA545B" w:rsidRDefault="00CF2777" w:rsidP="00C5726A">
            <w:pPr>
              <w:jc w:val="center"/>
            </w:pPr>
            <w:r w:rsidRPr="00BA545B">
              <w:t>41</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 xml:space="preserve">Український державний центр міжнародної освіти (освіта в Україні для іноземних громадян) </w:t>
            </w:r>
          </w:p>
        </w:tc>
        <w:tc>
          <w:tcPr>
            <w:tcW w:w="992" w:type="dxa"/>
          </w:tcPr>
          <w:p w:rsidR="00CF2777" w:rsidRPr="00BA545B" w:rsidRDefault="00CF2777" w:rsidP="00C5726A">
            <w:pPr>
              <w:jc w:val="center"/>
            </w:pPr>
            <w:r w:rsidRPr="00BA545B">
              <w:t>12</w:t>
            </w:r>
          </w:p>
        </w:tc>
        <w:tc>
          <w:tcPr>
            <w:tcW w:w="992" w:type="dxa"/>
          </w:tcPr>
          <w:p w:rsidR="00CF2777" w:rsidRPr="00BA545B" w:rsidRDefault="00CF2777" w:rsidP="00C5726A">
            <w:pPr>
              <w:jc w:val="center"/>
            </w:pPr>
            <w:r w:rsidRPr="00BA545B">
              <w:t>24</w:t>
            </w:r>
          </w:p>
        </w:tc>
        <w:tc>
          <w:tcPr>
            <w:tcW w:w="851" w:type="dxa"/>
          </w:tcPr>
          <w:p w:rsidR="00CF2777" w:rsidRPr="00BA545B" w:rsidRDefault="00CF2777" w:rsidP="00C5726A">
            <w:pPr>
              <w:jc w:val="center"/>
            </w:pPr>
            <w:r w:rsidRPr="00BA545B">
              <w:t>12</w:t>
            </w:r>
          </w:p>
        </w:tc>
        <w:tc>
          <w:tcPr>
            <w:tcW w:w="957" w:type="dxa"/>
          </w:tcPr>
          <w:p w:rsidR="00CF2777" w:rsidRPr="00BA545B" w:rsidRDefault="00CF2777" w:rsidP="00C5726A">
            <w:pPr>
              <w:jc w:val="center"/>
            </w:pPr>
            <w:r w:rsidRPr="00BA545B">
              <w:t>53</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Засоби масової інформації (інформагентства, інформаційні потали, портали з пошуку роботи)</w:t>
            </w:r>
          </w:p>
        </w:tc>
        <w:tc>
          <w:tcPr>
            <w:tcW w:w="992" w:type="dxa"/>
          </w:tcPr>
          <w:p w:rsidR="00CF2777" w:rsidRPr="00BA545B" w:rsidRDefault="00CF2777" w:rsidP="00C5726A">
            <w:pPr>
              <w:jc w:val="center"/>
            </w:pPr>
            <w:r w:rsidRPr="00BA545B">
              <w:t>0</w:t>
            </w:r>
          </w:p>
        </w:tc>
        <w:tc>
          <w:tcPr>
            <w:tcW w:w="992" w:type="dxa"/>
          </w:tcPr>
          <w:p w:rsidR="00CF2777" w:rsidRPr="00BA545B" w:rsidRDefault="00CF2777" w:rsidP="00C5726A">
            <w:pPr>
              <w:jc w:val="center"/>
            </w:pPr>
            <w:r w:rsidRPr="00BA545B">
              <w:t>59</w:t>
            </w:r>
          </w:p>
        </w:tc>
        <w:tc>
          <w:tcPr>
            <w:tcW w:w="851" w:type="dxa"/>
          </w:tcPr>
          <w:p w:rsidR="00CF2777" w:rsidRPr="00BA545B" w:rsidRDefault="00CF2777" w:rsidP="00C5726A">
            <w:pPr>
              <w:jc w:val="center"/>
            </w:pPr>
            <w:r w:rsidRPr="00BA545B">
              <w:t>24</w:t>
            </w:r>
          </w:p>
        </w:tc>
        <w:tc>
          <w:tcPr>
            <w:tcW w:w="957" w:type="dxa"/>
          </w:tcPr>
          <w:p w:rsidR="00CF2777" w:rsidRPr="00BA545B" w:rsidRDefault="00CF2777" w:rsidP="00C5726A">
            <w:pPr>
              <w:jc w:val="center"/>
            </w:pPr>
            <w:r w:rsidRPr="00BA545B">
              <w:t>18</w:t>
            </w:r>
          </w:p>
        </w:tc>
      </w:tr>
      <w:tr w:rsidR="00CF2777" w:rsidRPr="00BA545B" w:rsidTr="00C5726A">
        <w:tc>
          <w:tcPr>
            <w:tcW w:w="5495" w:type="dxa"/>
            <w:vAlign w:val="center"/>
          </w:tcPr>
          <w:p w:rsidR="00CF2777" w:rsidRPr="00BA545B" w:rsidRDefault="00CF2777" w:rsidP="007949E1">
            <w:pPr>
              <w:pStyle w:val="ListParagraph"/>
              <w:numPr>
                <w:ilvl w:val="0"/>
                <w:numId w:val="54"/>
              </w:numPr>
              <w:spacing w:after="0"/>
              <w:ind w:left="426"/>
            </w:pPr>
            <w:r w:rsidRPr="00BA545B">
              <w:t>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tc>
        <w:tc>
          <w:tcPr>
            <w:tcW w:w="992" w:type="dxa"/>
          </w:tcPr>
          <w:p w:rsidR="00CF2777" w:rsidRPr="00BA545B" w:rsidRDefault="00CF2777" w:rsidP="00C5726A">
            <w:pPr>
              <w:jc w:val="center"/>
            </w:pPr>
            <w:r w:rsidRPr="00BA545B">
              <w:t>18</w:t>
            </w:r>
          </w:p>
        </w:tc>
        <w:tc>
          <w:tcPr>
            <w:tcW w:w="992" w:type="dxa"/>
          </w:tcPr>
          <w:p w:rsidR="00CF2777" w:rsidRPr="00BA545B" w:rsidRDefault="00CF2777" w:rsidP="00C5726A">
            <w:pPr>
              <w:jc w:val="center"/>
            </w:pPr>
            <w:r w:rsidRPr="00BA545B">
              <w:t>41</w:t>
            </w:r>
          </w:p>
        </w:tc>
        <w:tc>
          <w:tcPr>
            <w:tcW w:w="851" w:type="dxa"/>
          </w:tcPr>
          <w:p w:rsidR="00CF2777" w:rsidRPr="00BA545B" w:rsidRDefault="00CF2777" w:rsidP="00C5726A">
            <w:pPr>
              <w:jc w:val="center"/>
            </w:pPr>
            <w:r w:rsidRPr="00BA545B">
              <w:t>18</w:t>
            </w:r>
          </w:p>
        </w:tc>
        <w:tc>
          <w:tcPr>
            <w:tcW w:w="957" w:type="dxa"/>
          </w:tcPr>
          <w:p w:rsidR="00CF2777" w:rsidRPr="00BA545B" w:rsidRDefault="00CF2777" w:rsidP="00C5726A">
            <w:pPr>
              <w:jc w:val="center"/>
            </w:pPr>
            <w:r w:rsidRPr="00BA545B">
              <w:t>24</w:t>
            </w:r>
          </w:p>
        </w:tc>
      </w:tr>
      <w:tr w:rsidR="00CF2777" w:rsidRPr="002F2FC2" w:rsidTr="00C5726A">
        <w:tc>
          <w:tcPr>
            <w:tcW w:w="5495" w:type="dxa"/>
            <w:vAlign w:val="center"/>
          </w:tcPr>
          <w:p w:rsidR="00CF2777" w:rsidRPr="00BA545B" w:rsidRDefault="00CF2777" w:rsidP="007949E1">
            <w:pPr>
              <w:pStyle w:val="ListParagraph"/>
              <w:numPr>
                <w:ilvl w:val="0"/>
                <w:numId w:val="54"/>
              </w:numPr>
              <w:spacing w:after="0"/>
              <w:ind w:left="426"/>
            </w:pPr>
            <w:r w:rsidRPr="00BA545B">
              <w:t xml:space="preserve">Інше </w:t>
            </w:r>
          </w:p>
        </w:tc>
        <w:tc>
          <w:tcPr>
            <w:tcW w:w="992" w:type="dxa"/>
          </w:tcPr>
          <w:p w:rsidR="00CF2777" w:rsidRPr="00BA545B" w:rsidRDefault="00CF2777" w:rsidP="00C5726A">
            <w:pPr>
              <w:jc w:val="center"/>
            </w:pPr>
            <w:r w:rsidRPr="00BA545B">
              <w:t>47</w:t>
            </w:r>
          </w:p>
        </w:tc>
        <w:tc>
          <w:tcPr>
            <w:tcW w:w="992" w:type="dxa"/>
          </w:tcPr>
          <w:p w:rsidR="00CF2777" w:rsidRPr="00BA545B" w:rsidRDefault="00CF2777" w:rsidP="00C5726A">
            <w:pPr>
              <w:jc w:val="center"/>
            </w:pPr>
            <w:r w:rsidRPr="00BA545B">
              <w:t>12</w:t>
            </w:r>
          </w:p>
        </w:tc>
        <w:tc>
          <w:tcPr>
            <w:tcW w:w="851" w:type="dxa"/>
          </w:tcPr>
          <w:p w:rsidR="00CF2777" w:rsidRPr="00BA545B" w:rsidRDefault="00CF2777" w:rsidP="00C5726A">
            <w:pPr>
              <w:jc w:val="center"/>
            </w:pPr>
            <w:r w:rsidRPr="00BA545B">
              <w:t>29</w:t>
            </w:r>
          </w:p>
        </w:tc>
        <w:tc>
          <w:tcPr>
            <w:tcW w:w="957" w:type="dxa"/>
          </w:tcPr>
          <w:p w:rsidR="00CF2777" w:rsidRPr="002F2FC2" w:rsidRDefault="00CF2777" w:rsidP="00C5726A">
            <w:pPr>
              <w:jc w:val="center"/>
            </w:pPr>
            <w:r w:rsidRPr="00BA545B">
              <w:t>12</w:t>
            </w:r>
          </w:p>
        </w:tc>
      </w:tr>
    </w:tbl>
    <w:p w:rsidR="00C60621" w:rsidRPr="002F2FC2" w:rsidRDefault="00C60621" w:rsidP="00C60621">
      <w:pPr>
        <w:rPr>
          <w:color w:val="262626" w:themeColor="text1" w:themeTint="D9"/>
          <w:sz w:val="16"/>
          <w:szCs w:val="16"/>
        </w:rPr>
      </w:pPr>
    </w:p>
    <w:p w:rsidR="00C60621" w:rsidRPr="002F2FC2" w:rsidRDefault="00CF2777" w:rsidP="00BA545B">
      <w:pPr>
        <w:jc w:val="both"/>
        <w:rPr>
          <w:color w:val="262626" w:themeColor="text1" w:themeTint="D9"/>
          <w:sz w:val="24"/>
          <w:szCs w:val="24"/>
        </w:rPr>
      </w:pPr>
      <w:r w:rsidRPr="002F2FC2">
        <w:rPr>
          <w:color w:val="262626" w:themeColor="text1" w:themeTint="D9"/>
          <w:sz w:val="24"/>
          <w:szCs w:val="24"/>
        </w:rPr>
        <w:t>Викладачі технікумів/</w:t>
      </w:r>
      <w:r w:rsidR="00BA545B">
        <w:rPr>
          <w:color w:val="262626" w:themeColor="text1" w:themeTint="D9"/>
          <w:sz w:val="24"/>
          <w:szCs w:val="24"/>
        </w:rPr>
        <w:t xml:space="preserve"> </w:t>
      </w:r>
      <w:r w:rsidRPr="002F2FC2">
        <w:rPr>
          <w:color w:val="262626" w:themeColor="text1" w:themeTint="D9"/>
          <w:sz w:val="24"/>
          <w:szCs w:val="24"/>
        </w:rPr>
        <w:t>коледжів</w:t>
      </w:r>
      <w:r w:rsidR="00C60621" w:rsidRPr="002F2FC2">
        <w:rPr>
          <w:color w:val="262626" w:themeColor="text1" w:themeTint="D9"/>
          <w:sz w:val="24"/>
          <w:szCs w:val="24"/>
        </w:rPr>
        <w:t xml:space="preserve"> вважають </w:t>
      </w:r>
      <w:r w:rsidR="00C60621" w:rsidRPr="002F2FC2">
        <w:rPr>
          <w:b/>
          <w:color w:val="262626" w:themeColor="text1" w:themeTint="D9"/>
          <w:sz w:val="24"/>
          <w:szCs w:val="24"/>
        </w:rPr>
        <w:t>найбільш імовірними користувачами веб-сайту</w:t>
      </w:r>
      <w:r w:rsidR="00C60621" w:rsidRPr="002F2FC2">
        <w:rPr>
          <w:color w:val="262626" w:themeColor="text1" w:themeTint="D9"/>
          <w:sz w:val="24"/>
          <w:szCs w:val="24"/>
        </w:rPr>
        <w:t xml:space="preserve"> НРК/НСК такі заінтересовані сторони (</w:t>
      </w:r>
      <w:r w:rsidR="00C60621" w:rsidRPr="002F2FC2">
        <w:rPr>
          <w:i/>
          <w:color w:val="262626" w:themeColor="text1" w:themeTint="D9"/>
          <w:sz w:val="24"/>
          <w:szCs w:val="24"/>
        </w:rPr>
        <w:t>у порядку пріоритетності</w:t>
      </w:r>
      <w:r w:rsidR="00C60621" w:rsidRPr="002F2FC2">
        <w:rPr>
          <w:color w:val="262626" w:themeColor="text1" w:themeTint="D9"/>
          <w:sz w:val="24"/>
          <w:szCs w:val="24"/>
        </w:rPr>
        <w:t xml:space="preserve">): </w:t>
      </w:r>
    </w:p>
    <w:p w:rsidR="00CF2777" w:rsidRPr="002F2FC2" w:rsidRDefault="00CF2777" w:rsidP="007949E1">
      <w:pPr>
        <w:pStyle w:val="ListParagraph"/>
        <w:numPr>
          <w:ilvl w:val="0"/>
          <w:numId w:val="56"/>
        </w:numPr>
        <w:rPr>
          <w:color w:val="262626" w:themeColor="text1" w:themeTint="D9"/>
          <w:sz w:val="24"/>
          <w:szCs w:val="24"/>
        </w:rPr>
      </w:pPr>
      <w:r w:rsidRPr="002F2FC2">
        <w:rPr>
          <w:sz w:val="24"/>
          <w:szCs w:val="24"/>
        </w:rPr>
        <w:t>Вищі навчальні заклади (</w:t>
      </w:r>
      <w:r w:rsidRPr="002F2FC2">
        <w:rPr>
          <w:b/>
          <w:sz w:val="24"/>
          <w:szCs w:val="24"/>
        </w:rPr>
        <w:t>71%);</w:t>
      </w:r>
    </w:p>
    <w:p w:rsidR="00CF2777" w:rsidRPr="002F2FC2" w:rsidRDefault="00CF2777" w:rsidP="007949E1">
      <w:pPr>
        <w:pStyle w:val="ListParagraph"/>
        <w:numPr>
          <w:ilvl w:val="0"/>
          <w:numId w:val="56"/>
        </w:numPr>
        <w:rPr>
          <w:color w:val="262626" w:themeColor="text1" w:themeTint="D9"/>
          <w:sz w:val="24"/>
          <w:szCs w:val="24"/>
        </w:rPr>
      </w:pPr>
      <w:r w:rsidRPr="002F2FC2">
        <w:rPr>
          <w:sz w:val="24"/>
          <w:szCs w:val="24"/>
        </w:rPr>
        <w:lastRenderedPageBreak/>
        <w:t>Міністерство освіти і науки (</w:t>
      </w:r>
      <w:r w:rsidRPr="002F2FC2">
        <w:rPr>
          <w:b/>
          <w:sz w:val="24"/>
          <w:szCs w:val="24"/>
        </w:rPr>
        <w:t>70%);</w:t>
      </w:r>
    </w:p>
    <w:p w:rsidR="00CF2777" w:rsidRPr="002F2FC2" w:rsidRDefault="00FA5772" w:rsidP="007949E1">
      <w:pPr>
        <w:pStyle w:val="ListParagraph"/>
        <w:numPr>
          <w:ilvl w:val="0"/>
          <w:numId w:val="56"/>
        </w:numPr>
        <w:rPr>
          <w:color w:val="262626" w:themeColor="text1" w:themeTint="D9"/>
          <w:sz w:val="24"/>
          <w:szCs w:val="24"/>
        </w:rPr>
      </w:pPr>
      <w:r w:rsidRPr="002F2FC2">
        <w:rPr>
          <w:sz w:val="24"/>
          <w:szCs w:val="24"/>
        </w:rPr>
        <w:t>Експерти, інші фахівці з питань розроблення кваліфікацій, професійних стандартів, освітніх програм (</w:t>
      </w:r>
      <w:r w:rsidRPr="002F2FC2">
        <w:rPr>
          <w:b/>
          <w:sz w:val="24"/>
          <w:szCs w:val="24"/>
        </w:rPr>
        <w:t>70%);</w:t>
      </w:r>
    </w:p>
    <w:p w:rsidR="00613FEA" w:rsidRPr="002F2FC2" w:rsidRDefault="00613FEA" w:rsidP="007949E1">
      <w:pPr>
        <w:pStyle w:val="ListParagraph"/>
        <w:numPr>
          <w:ilvl w:val="0"/>
          <w:numId w:val="56"/>
        </w:numPr>
        <w:rPr>
          <w:sz w:val="24"/>
          <w:szCs w:val="24"/>
        </w:rPr>
      </w:pPr>
      <w:r w:rsidRPr="002F2FC2">
        <w:rPr>
          <w:sz w:val="24"/>
          <w:szCs w:val="24"/>
        </w:rPr>
        <w:t>Національне агентство з  кваліфікацій (або уповноважений орган з питань кваліфікацій) (65%);</w:t>
      </w:r>
    </w:p>
    <w:p w:rsidR="00FA5772" w:rsidRPr="002F2FC2" w:rsidRDefault="00FA5772" w:rsidP="00613FEA">
      <w:pPr>
        <w:pStyle w:val="ListParagraph"/>
        <w:rPr>
          <w:color w:val="262626" w:themeColor="text1" w:themeTint="D9"/>
          <w:sz w:val="24"/>
          <w:szCs w:val="24"/>
        </w:rPr>
      </w:pPr>
      <w:r w:rsidRPr="002F2FC2">
        <w:rPr>
          <w:sz w:val="24"/>
          <w:szCs w:val="24"/>
        </w:rPr>
        <w:t>Державні/ комунальні навчальні заклади системи професійно-технічної освіти (65%);</w:t>
      </w:r>
    </w:p>
    <w:p w:rsidR="00613FEA" w:rsidRPr="002F2FC2" w:rsidRDefault="00FA5772" w:rsidP="00613FEA">
      <w:pPr>
        <w:pStyle w:val="ListParagraph"/>
        <w:rPr>
          <w:sz w:val="24"/>
          <w:szCs w:val="24"/>
        </w:rPr>
      </w:pPr>
      <w:r w:rsidRPr="002F2FC2">
        <w:rPr>
          <w:sz w:val="24"/>
          <w:szCs w:val="24"/>
        </w:rPr>
        <w:t>Інші навчальні заклади (центри) (65%);</w:t>
      </w:r>
    </w:p>
    <w:p w:rsidR="00FA5772" w:rsidRPr="002F2FC2" w:rsidRDefault="00FA5772" w:rsidP="007949E1">
      <w:pPr>
        <w:pStyle w:val="ListParagraph"/>
        <w:numPr>
          <w:ilvl w:val="0"/>
          <w:numId w:val="56"/>
        </w:numPr>
        <w:rPr>
          <w:color w:val="262626" w:themeColor="text1" w:themeTint="D9"/>
          <w:sz w:val="24"/>
          <w:szCs w:val="24"/>
        </w:rPr>
      </w:pPr>
      <w:r w:rsidRPr="002F2FC2">
        <w:rPr>
          <w:sz w:val="24"/>
          <w:szCs w:val="24"/>
        </w:rPr>
        <w:t>Фахівці з питань профорієнтації та консультування (59%);</w:t>
      </w:r>
    </w:p>
    <w:p w:rsidR="00FA5772" w:rsidRPr="002F2FC2" w:rsidRDefault="00FA5772" w:rsidP="007949E1">
      <w:pPr>
        <w:pStyle w:val="ListParagraph"/>
        <w:numPr>
          <w:ilvl w:val="0"/>
          <w:numId w:val="56"/>
        </w:numPr>
        <w:rPr>
          <w:color w:val="262626" w:themeColor="text1" w:themeTint="D9"/>
          <w:sz w:val="24"/>
          <w:szCs w:val="24"/>
        </w:rPr>
      </w:pPr>
      <w:r w:rsidRPr="002F2FC2">
        <w:rPr>
          <w:sz w:val="24"/>
          <w:szCs w:val="24"/>
        </w:rPr>
        <w:t>Наукові працівники, викладачі (учителі) (59%);</w:t>
      </w:r>
    </w:p>
    <w:p w:rsidR="00FA5772" w:rsidRPr="002F2FC2" w:rsidRDefault="00FA5772" w:rsidP="007949E1">
      <w:pPr>
        <w:pStyle w:val="ListParagraph"/>
        <w:numPr>
          <w:ilvl w:val="0"/>
          <w:numId w:val="56"/>
        </w:numPr>
        <w:rPr>
          <w:color w:val="262626" w:themeColor="text1" w:themeTint="D9"/>
          <w:sz w:val="24"/>
          <w:szCs w:val="24"/>
        </w:rPr>
      </w:pPr>
      <w:r w:rsidRPr="002F2FC2">
        <w:rPr>
          <w:sz w:val="24"/>
          <w:szCs w:val="24"/>
        </w:rPr>
        <w:lastRenderedPageBreak/>
        <w:t>Особи, які навчаються (студенти, учні, слухачі), їхні батьки (59%).</w:t>
      </w:r>
    </w:p>
    <w:p w:rsidR="00C60621" w:rsidRPr="002F2FC2" w:rsidRDefault="00C60621" w:rsidP="00C60621">
      <w:pPr>
        <w:pStyle w:val="ListParagraph"/>
      </w:pPr>
    </w:p>
    <w:p w:rsidR="00C60621" w:rsidRPr="002F2FC2" w:rsidRDefault="00C60621" w:rsidP="00C60621">
      <w:pPr>
        <w:pStyle w:val="ListParagraph"/>
        <w:rPr>
          <w:color w:val="262626" w:themeColor="text1" w:themeTint="D9"/>
          <w:sz w:val="16"/>
          <w:szCs w:val="16"/>
        </w:rPr>
      </w:pPr>
    </w:p>
    <w:p w:rsidR="00C60621" w:rsidRPr="002F2FC2" w:rsidRDefault="00C60621" w:rsidP="007949E1">
      <w:pPr>
        <w:pStyle w:val="ListParagraph"/>
        <w:numPr>
          <w:ilvl w:val="0"/>
          <w:numId w:val="52"/>
        </w:numPr>
        <w:spacing w:after="0"/>
        <w:rPr>
          <w:b/>
          <w:bCs/>
        </w:rPr>
      </w:pPr>
      <w:r w:rsidRPr="002F2FC2">
        <w:rPr>
          <w:b/>
          <w:bCs/>
        </w:rPr>
        <w:t>Хто, на Вашу думку, може бути засновником такого веб-сайту НРК?</w:t>
      </w:r>
    </w:p>
    <w:p w:rsidR="00C60621" w:rsidRPr="002F2FC2" w:rsidRDefault="00C60621" w:rsidP="00C60621">
      <w:pPr>
        <w:pStyle w:val="ListParagraph"/>
        <w:spacing w:after="0"/>
        <w:contextualSpacing w:val="0"/>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851"/>
        <w:gridCol w:w="850"/>
        <w:gridCol w:w="851"/>
        <w:gridCol w:w="992"/>
      </w:tblGrid>
      <w:tr w:rsidR="00C60621" w:rsidRPr="00BA545B" w:rsidTr="00C5726A">
        <w:trPr>
          <w:trHeight w:val="819"/>
        </w:trPr>
        <w:tc>
          <w:tcPr>
            <w:tcW w:w="5778" w:type="dxa"/>
          </w:tcPr>
          <w:p w:rsidR="00C60621" w:rsidRPr="002F2FC2" w:rsidRDefault="00C60621" w:rsidP="00C5726A"/>
        </w:tc>
        <w:tc>
          <w:tcPr>
            <w:tcW w:w="851" w:type="dxa"/>
          </w:tcPr>
          <w:p w:rsidR="00C60621" w:rsidRPr="00BA545B" w:rsidRDefault="00C60621" w:rsidP="00C5726A">
            <w:pPr>
              <w:jc w:val="center"/>
              <w:rPr>
                <w:sz w:val="18"/>
                <w:szCs w:val="18"/>
              </w:rPr>
            </w:pPr>
            <w:r w:rsidRPr="00BA545B">
              <w:rPr>
                <w:sz w:val="18"/>
                <w:szCs w:val="18"/>
              </w:rPr>
              <w:t>Вагаюся відповісти %</w:t>
            </w:r>
          </w:p>
        </w:tc>
        <w:tc>
          <w:tcPr>
            <w:tcW w:w="850" w:type="dxa"/>
          </w:tcPr>
          <w:p w:rsidR="00C60621" w:rsidRPr="00BA545B" w:rsidRDefault="00C60621" w:rsidP="00C5726A">
            <w:pPr>
              <w:jc w:val="center"/>
              <w:rPr>
                <w:sz w:val="18"/>
                <w:szCs w:val="18"/>
              </w:rPr>
            </w:pPr>
            <w:r w:rsidRPr="00BA545B">
              <w:rPr>
                <w:sz w:val="18"/>
                <w:szCs w:val="18"/>
              </w:rPr>
              <w:t>Можливо %</w:t>
            </w:r>
          </w:p>
        </w:tc>
        <w:tc>
          <w:tcPr>
            <w:tcW w:w="851" w:type="dxa"/>
          </w:tcPr>
          <w:p w:rsidR="00C60621" w:rsidRPr="00BA545B" w:rsidRDefault="00C60621" w:rsidP="00C5726A">
            <w:pPr>
              <w:jc w:val="center"/>
              <w:rPr>
                <w:sz w:val="18"/>
                <w:szCs w:val="18"/>
              </w:rPr>
            </w:pPr>
            <w:r w:rsidRPr="00BA545B">
              <w:rPr>
                <w:sz w:val="18"/>
                <w:szCs w:val="18"/>
              </w:rPr>
              <w:t>Навряд чи  %</w:t>
            </w:r>
          </w:p>
        </w:tc>
        <w:tc>
          <w:tcPr>
            <w:tcW w:w="992" w:type="dxa"/>
          </w:tcPr>
          <w:p w:rsidR="00C60621" w:rsidRPr="00BA545B" w:rsidRDefault="00C60621" w:rsidP="00C5726A">
            <w:pPr>
              <w:jc w:val="center"/>
              <w:rPr>
                <w:sz w:val="18"/>
                <w:szCs w:val="18"/>
              </w:rPr>
            </w:pPr>
            <w:r w:rsidRPr="00BA545B">
              <w:rPr>
                <w:sz w:val="18"/>
                <w:szCs w:val="18"/>
              </w:rPr>
              <w:t>Скоріше за все %</w:t>
            </w:r>
          </w:p>
        </w:tc>
      </w:tr>
      <w:tr w:rsidR="00C60621" w:rsidRPr="00BA545B" w:rsidTr="00C5726A">
        <w:tc>
          <w:tcPr>
            <w:tcW w:w="5778" w:type="dxa"/>
          </w:tcPr>
          <w:p w:rsidR="00C60621" w:rsidRPr="00BA545B" w:rsidRDefault="00C60621" w:rsidP="007949E1">
            <w:pPr>
              <w:pStyle w:val="ListParagraph"/>
              <w:numPr>
                <w:ilvl w:val="0"/>
                <w:numId w:val="57"/>
              </w:numPr>
              <w:spacing w:after="0"/>
              <w:ind w:left="426"/>
            </w:pPr>
            <w:r w:rsidRPr="00BA545B">
              <w:t xml:space="preserve">Міністерство освіти і науки </w:t>
            </w:r>
          </w:p>
        </w:tc>
        <w:tc>
          <w:tcPr>
            <w:tcW w:w="851" w:type="dxa"/>
          </w:tcPr>
          <w:p w:rsidR="00C60621" w:rsidRPr="00BA545B" w:rsidRDefault="007164DC" w:rsidP="00C5726A">
            <w:pPr>
              <w:jc w:val="center"/>
            </w:pPr>
            <w:r w:rsidRPr="00BA545B">
              <w:t>0</w:t>
            </w:r>
          </w:p>
        </w:tc>
        <w:tc>
          <w:tcPr>
            <w:tcW w:w="850" w:type="dxa"/>
          </w:tcPr>
          <w:p w:rsidR="00C60621" w:rsidRPr="00BA545B" w:rsidRDefault="007164DC" w:rsidP="00C5726A">
            <w:pPr>
              <w:jc w:val="center"/>
            </w:pPr>
            <w:r w:rsidRPr="00BA545B">
              <w:t>35</w:t>
            </w:r>
          </w:p>
        </w:tc>
        <w:tc>
          <w:tcPr>
            <w:tcW w:w="851" w:type="dxa"/>
          </w:tcPr>
          <w:p w:rsidR="00C60621" w:rsidRPr="00BA545B" w:rsidRDefault="007164DC" w:rsidP="00C5726A">
            <w:pPr>
              <w:jc w:val="center"/>
            </w:pPr>
            <w:r w:rsidRPr="00BA545B">
              <w:t>0</w:t>
            </w:r>
          </w:p>
        </w:tc>
        <w:tc>
          <w:tcPr>
            <w:tcW w:w="992" w:type="dxa"/>
          </w:tcPr>
          <w:p w:rsidR="00C60621" w:rsidRPr="00BA545B" w:rsidRDefault="007164DC" w:rsidP="00C5726A">
            <w:pPr>
              <w:jc w:val="center"/>
            </w:pPr>
            <w:r w:rsidRPr="00BA545B">
              <w:t>65</w:t>
            </w:r>
          </w:p>
        </w:tc>
      </w:tr>
      <w:tr w:rsidR="00C60621" w:rsidRPr="00BA545B" w:rsidTr="00C5726A">
        <w:tc>
          <w:tcPr>
            <w:tcW w:w="5778" w:type="dxa"/>
          </w:tcPr>
          <w:p w:rsidR="00C60621" w:rsidRPr="00BA545B" w:rsidRDefault="00C60621" w:rsidP="007949E1">
            <w:pPr>
              <w:pStyle w:val="ListParagraph"/>
              <w:numPr>
                <w:ilvl w:val="0"/>
                <w:numId w:val="57"/>
              </w:numPr>
              <w:spacing w:after="0"/>
              <w:ind w:left="426"/>
            </w:pPr>
            <w:r w:rsidRPr="00BA545B">
              <w:t>Міністерство соціальної політики</w:t>
            </w:r>
          </w:p>
        </w:tc>
        <w:tc>
          <w:tcPr>
            <w:tcW w:w="851" w:type="dxa"/>
          </w:tcPr>
          <w:p w:rsidR="00C60621" w:rsidRPr="00BA545B" w:rsidRDefault="007164DC" w:rsidP="00C5726A">
            <w:pPr>
              <w:jc w:val="center"/>
            </w:pPr>
            <w:r w:rsidRPr="00BA545B">
              <w:t>6</w:t>
            </w:r>
          </w:p>
        </w:tc>
        <w:tc>
          <w:tcPr>
            <w:tcW w:w="850" w:type="dxa"/>
          </w:tcPr>
          <w:p w:rsidR="00C60621" w:rsidRPr="00BA545B" w:rsidRDefault="007164DC" w:rsidP="00C5726A">
            <w:pPr>
              <w:jc w:val="center"/>
            </w:pPr>
            <w:r w:rsidRPr="00BA545B">
              <w:t>47</w:t>
            </w:r>
          </w:p>
        </w:tc>
        <w:tc>
          <w:tcPr>
            <w:tcW w:w="851" w:type="dxa"/>
          </w:tcPr>
          <w:p w:rsidR="00C60621" w:rsidRPr="00BA545B" w:rsidRDefault="007164DC" w:rsidP="00C5726A">
            <w:pPr>
              <w:jc w:val="center"/>
            </w:pPr>
            <w:r w:rsidRPr="00BA545B">
              <w:t>18</w:t>
            </w:r>
          </w:p>
        </w:tc>
        <w:tc>
          <w:tcPr>
            <w:tcW w:w="992" w:type="dxa"/>
          </w:tcPr>
          <w:p w:rsidR="00C60621" w:rsidRPr="00BA545B" w:rsidRDefault="007164DC" w:rsidP="00C5726A">
            <w:pPr>
              <w:jc w:val="center"/>
            </w:pPr>
            <w:r w:rsidRPr="00BA545B">
              <w:t>29</w:t>
            </w:r>
          </w:p>
        </w:tc>
      </w:tr>
      <w:tr w:rsidR="00C60621" w:rsidRPr="00BA545B" w:rsidTr="00C5726A">
        <w:tc>
          <w:tcPr>
            <w:tcW w:w="5778" w:type="dxa"/>
          </w:tcPr>
          <w:p w:rsidR="00C60621" w:rsidRPr="00BA545B" w:rsidRDefault="00C60621" w:rsidP="007949E1">
            <w:pPr>
              <w:pStyle w:val="ListParagraph"/>
              <w:numPr>
                <w:ilvl w:val="0"/>
                <w:numId w:val="57"/>
              </w:numPr>
              <w:spacing w:after="0"/>
              <w:ind w:left="426"/>
            </w:pPr>
            <w:r w:rsidRPr="00BA545B">
              <w:t>Організація роботодавців або їх об’єднання</w:t>
            </w:r>
          </w:p>
        </w:tc>
        <w:tc>
          <w:tcPr>
            <w:tcW w:w="851" w:type="dxa"/>
          </w:tcPr>
          <w:p w:rsidR="00C60621" w:rsidRPr="00BA545B" w:rsidRDefault="007164DC" w:rsidP="00C5726A">
            <w:pPr>
              <w:jc w:val="center"/>
            </w:pPr>
            <w:r w:rsidRPr="00BA545B">
              <w:t>0</w:t>
            </w:r>
          </w:p>
        </w:tc>
        <w:tc>
          <w:tcPr>
            <w:tcW w:w="850" w:type="dxa"/>
          </w:tcPr>
          <w:p w:rsidR="00C60621" w:rsidRPr="00BA545B" w:rsidRDefault="007164DC" w:rsidP="00C5726A">
            <w:pPr>
              <w:jc w:val="center"/>
            </w:pPr>
            <w:r w:rsidRPr="00BA545B">
              <w:t>53</w:t>
            </w:r>
          </w:p>
        </w:tc>
        <w:tc>
          <w:tcPr>
            <w:tcW w:w="851" w:type="dxa"/>
          </w:tcPr>
          <w:p w:rsidR="00C60621" w:rsidRPr="00BA545B" w:rsidRDefault="007164DC" w:rsidP="00C5726A">
            <w:pPr>
              <w:jc w:val="center"/>
            </w:pPr>
            <w:r w:rsidRPr="00BA545B">
              <w:t>29</w:t>
            </w:r>
          </w:p>
        </w:tc>
        <w:tc>
          <w:tcPr>
            <w:tcW w:w="992" w:type="dxa"/>
          </w:tcPr>
          <w:p w:rsidR="00C60621" w:rsidRPr="00BA545B" w:rsidRDefault="007164DC" w:rsidP="00C5726A">
            <w:pPr>
              <w:jc w:val="center"/>
            </w:pPr>
            <w:r w:rsidRPr="00BA545B">
              <w:t>18</w:t>
            </w:r>
          </w:p>
        </w:tc>
      </w:tr>
      <w:tr w:rsidR="00C60621" w:rsidRPr="00BA545B" w:rsidTr="00C5726A">
        <w:tc>
          <w:tcPr>
            <w:tcW w:w="5778" w:type="dxa"/>
          </w:tcPr>
          <w:p w:rsidR="00C60621" w:rsidRPr="00BA545B" w:rsidRDefault="00C60621" w:rsidP="007949E1">
            <w:pPr>
              <w:pStyle w:val="ListParagraph"/>
              <w:numPr>
                <w:ilvl w:val="0"/>
                <w:numId w:val="57"/>
              </w:numPr>
              <w:spacing w:after="0"/>
              <w:ind w:left="426"/>
            </w:pPr>
            <w:r w:rsidRPr="00BA545B">
              <w:t>Національне агентство з  кваліфікацій (або уповноважений орган з питань кваліфікацій)</w:t>
            </w:r>
          </w:p>
        </w:tc>
        <w:tc>
          <w:tcPr>
            <w:tcW w:w="851" w:type="dxa"/>
          </w:tcPr>
          <w:p w:rsidR="00C60621" w:rsidRPr="00BA545B" w:rsidRDefault="007164DC" w:rsidP="00C5726A">
            <w:pPr>
              <w:jc w:val="center"/>
            </w:pPr>
            <w:r w:rsidRPr="00BA545B">
              <w:t>0</w:t>
            </w:r>
          </w:p>
        </w:tc>
        <w:tc>
          <w:tcPr>
            <w:tcW w:w="850" w:type="dxa"/>
          </w:tcPr>
          <w:p w:rsidR="00C60621" w:rsidRPr="00BA545B" w:rsidRDefault="007164DC" w:rsidP="00C5726A">
            <w:pPr>
              <w:jc w:val="center"/>
            </w:pPr>
            <w:r w:rsidRPr="00BA545B">
              <w:t>41</w:t>
            </w:r>
          </w:p>
        </w:tc>
        <w:tc>
          <w:tcPr>
            <w:tcW w:w="851" w:type="dxa"/>
          </w:tcPr>
          <w:p w:rsidR="00C60621" w:rsidRPr="00BA545B" w:rsidRDefault="007164DC" w:rsidP="00C5726A">
            <w:pPr>
              <w:jc w:val="center"/>
            </w:pPr>
            <w:r w:rsidRPr="00BA545B">
              <w:t>12</w:t>
            </w:r>
          </w:p>
        </w:tc>
        <w:tc>
          <w:tcPr>
            <w:tcW w:w="992" w:type="dxa"/>
          </w:tcPr>
          <w:p w:rsidR="00C60621" w:rsidRPr="00BA545B" w:rsidRDefault="007164DC" w:rsidP="00C5726A">
            <w:pPr>
              <w:jc w:val="center"/>
            </w:pPr>
            <w:r w:rsidRPr="00BA545B">
              <w:t>47</w:t>
            </w:r>
          </w:p>
        </w:tc>
      </w:tr>
      <w:tr w:rsidR="00C60621" w:rsidRPr="00BA545B" w:rsidTr="00C5726A">
        <w:tc>
          <w:tcPr>
            <w:tcW w:w="5778" w:type="dxa"/>
          </w:tcPr>
          <w:p w:rsidR="00C60621" w:rsidRPr="00BA545B" w:rsidRDefault="00C60621" w:rsidP="007949E1">
            <w:pPr>
              <w:pStyle w:val="ListParagraph"/>
              <w:numPr>
                <w:ilvl w:val="0"/>
                <w:numId w:val="57"/>
              </w:numPr>
              <w:spacing w:after="0"/>
              <w:ind w:left="426"/>
            </w:pPr>
            <w:r w:rsidRPr="00BA545B">
              <w:t>Національне агентство із забезпечення якості вищої освіти (НАЗЯВО)</w:t>
            </w:r>
          </w:p>
        </w:tc>
        <w:tc>
          <w:tcPr>
            <w:tcW w:w="851" w:type="dxa"/>
          </w:tcPr>
          <w:p w:rsidR="00C60621" w:rsidRPr="00BA545B" w:rsidRDefault="007164DC" w:rsidP="00C5726A">
            <w:pPr>
              <w:jc w:val="center"/>
            </w:pPr>
            <w:r w:rsidRPr="00BA545B">
              <w:t>0</w:t>
            </w:r>
          </w:p>
        </w:tc>
        <w:tc>
          <w:tcPr>
            <w:tcW w:w="850" w:type="dxa"/>
          </w:tcPr>
          <w:p w:rsidR="00C60621" w:rsidRPr="00BA545B" w:rsidRDefault="007164DC" w:rsidP="00C5726A">
            <w:pPr>
              <w:jc w:val="center"/>
            </w:pPr>
            <w:r w:rsidRPr="00BA545B">
              <w:t>53</w:t>
            </w:r>
          </w:p>
        </w:tc>
        <w:tc>
          <w:tcPr>
            <w:tcW w:w="851" w:type="dxa"/>
          </w:tcPr>
          <w:p w:rsidR="00C60621" w:rsidRPr="00BA545B" w:rsidRDefault="007164DC" w:rsidP="00C5726A">
            <w:pPr>
              <w:jc w:val="center"/>
            </w:pPr>
            <w:r w:rsidRPr="00BA545B">
              <w:t>24</w:t>
            </w:r>
          </w:p>
        </w:tc>
        <w:tc>
          <w:tcPr>
            <w:tcW w:w="992" w:type="dxa"/>
          </w:tcPr>
          <w:p w:rsidR="00C60621" w:rsidRPr="00BA545B" w:rsidRDefault="007164DC" w:rsidP="00C5726A">
            <w:pPr>
              <w:jc w:val="center"/>
            </w:pPr>
            <w:r w:rsidRPr="00BA545B">
              <w:t>24</w:t>
            </w:r>
          </w:p>
        </w:tc>
      </w:tr>
      <w:tr w:rsidR="00C60621" w:rsidRPr="00BA545B" w:rsidTr="00C5726A">
        <w:tc>
          <w:tcPr>
            <w:tcW w:w="5778" w:type="dxa"/>
          </w:tcPr>
          <w:p w:rsidR="00C60621" w:rsidRPr="00BA545B" w:rsidRDefault="00C60621" w:rsidP="007949E1">
            <w:pPr>
              <w:pStyle w:val="ListParagraph"/>
              <w:numPr>
                <w:ilvl w:val="0"/>
                <w:numId w:val="57"/>
              </w:numPr>
              <w:spacing w:after="0"/>
              <w:ind w:left="426"/>
            </w:pPr>
            <w:r w:rsidRPr="00BA545B">
              <w:t>Громадська організація, експертна установа</w:t>
            </w:r>
          </w:p>
        </w:tc>
        <w:tc>
          <w:tcPr>
            <w:tcW w:w="851" w:type="dxa"/>
          </w:tcPr>
          <w:p w:rsidR="00C60621" w:rsidRPr="00BA545B" w:rsidRDefault="007164DC" w:rsidP="00C5726A">
            <w:pPr>
              <w:jc w:val="center"/>
            </w:pPr>
            <w:r w:rsidRPr="00BA545B">
              <w:t>6</w:t>
            </w:r>
          </w:p>
        </w:tc>
        <w:tc>
          <w:tcPr>
            <w:tcW w:w="850" w:type="dxa"/>
          </w:tcPr>
          <w:p w:rsidR="00C60621" w:rsidRPr="00BA545B" w:rsidRDefault="007164DC" w:rsidP="00C5726A">
            <w:pPr>
              <w:jc w:val="center"/>
            </w:pPr>
            <w:r w:rsidRPr="00BA545B">
              <w:t>41</w:t>
            </w:r>
          </w:p>
        </w:tc>
        <w:tc>
          <w:tcPr>
            <w:tcW w:w="851" w:type="dxa"/>
          </w:tcPr>
          <w:p w:rsidR="00C60621" w:rsidRPr="00BA545B" w:rsidRDefault="007164DC" w:rsidP="007164DC">
            <w:pPr>
              <w:jc w:val="center"/>
            </w:pPr>
            <w:r w:rsidRPr="00BA545B">
              <w:t>47</w:t>
            </w:r>
          </w:p>
        </w:tc>
        <w:tc>
          <w:tcPr>
            <w:tcW w:w="992" w:type="dxa"/>
          </w:tcPr>
          <w:p w:rsidR="00C60621" w:rsidRPr="00BA545B" w:rsidRDefault="007164DC" w:rsidP="00C5726A">
            <w:pPr>
              <w:jc w:val="center"/>
            </w:pPr>
            <w:r w:rsidRPr="00BA545B">
              <w:t>6</w:t>
            </w:r>
          </w:p>
        </w:tc>
      </w:tr>
      <w:tr w:rsidR="00C60621" w:rsidRPr="00BA545B" w:rsidTr="00C5726A">
        <w:tc>
          <w:tcPr>
            <w:tcW w:w="5778" w:type="dxa"/>
          </w:tcPr>
          <w:p w:rsidR="00C60621" w:rsidRPr="00BA545B" w:rsidRDefault="00C60621" w:rsidP="007949E1">
            <w:pPr>
              <w:pStyle w:val="ListParagraph"/>
              <w:numPr>
                <w:ilvl w:val="0"/>
                <w:numId w:val="57"/>
              </w:numPr>
              <w:spacing w:after="0"/>
              <w:ind w:left="426"/>
            </w:pPr>
            <w:r w:rsidRPr="00BA545B">
              <w:lastRenderedPageBreak/>
              <w:t xml:space="preserve">Спільно декілька із вищезазначених </w:t>
            </w:r>
          </w:p>
        </w:tc>
        <w:tc>
          <w:tcPr>
            <w:tcW w:w="851" w:type="dxa"/>
          </w:tcPr>
          <w:p w:rsidR="00C60621" w:rsidRPr="00BA545B" w:rsidRDefault="007164DC" w:rsidP="00C5726A">
            <w:pPr>
              <w:jc w:val="center"/>
            </w:pPr>
            <w:r w:rsidRPr="00BA545B">
              <w:t>35</w:t>
            </w:r>
          </w:p>
        </w:tc>
        <w:tc>
          <w:tcPr>
            <w:tcW w:w="850" w:type="dxa"/>
          </w:tcPr>
          <w:p w:rsidR="00C60621" w:rsidRPr="00BA545B" w:rsidRDefault="007164DC" w:rsidP="00C5726A">
            <w:pPr>
              <w:jc w:val="center"/>
            </w:pPr>
            <w:r w:rsidRPr="00BA545B">
              <w:t>41</w:t>
            </w:r>
          </w:p>
        </w:tc>
        <w:tc>
          <w:tcPr>
            <w:tcW w:w="851" w:type="dxa"/>
          </w:tcPr>
          <w:p w:rsidR="00C60621" w:rsidRPr="00BA545B" w:rsidRDefault="007164DC" w:rsidP="00C5726A">
            <w:pPr>
              <w:jc w:val="center"/>
            </w:pPr>
            <w:r w:rsidRPr="00BA545B">
              <w:t>6</w:t>
            </w:r>
          </w:p>
        </w:tc>
        <w:tc>
          <w:tcPr>
            <w:tcW w:w="992" w:type="dxa"/>
          </w:tcPr>
          <w:p w:rsidR="00C60621" w:rsidRPr="00BA545B" w:rsidRDefault="007164DC" w:rsidP="00C5726A">
            <w:pPr>
              <w:jc w:val="center"/>
            </w:pPr>
            <w:r w:rsidRPr="00BA545B">
              <w:t>18</w:t>
            </w:r>
          </w:p>
        </w:tc>
      </w:tr>
      <w:tr w:rsidR="00C60621" w:rsidRPr="002F2FC2" w:rsidTr="00C5726A">
        <w:trPr>
          <w:trHeight w:val="325"/>
        </w:trPr>
        <w:tc>
          <w:tcPr>
            <w:tcW w:w="5778" w:type="dxa"/>
            <w:vAlign w:val="center"/>
          </w:tcPr>
          <w:p w:rsidR="00C60621" w:rsidRPr="00BA545B" w:rsidRDefault="00C60621" w:rsidP="007949E1">
            <w:pPr>
              <w:pStyle w:val="ListParagraph"/>
              <w:numPr>
                <w:ilvl w:val="0"/>
                <w:numId w:val="57"/>
              </w:numPr>
              <w:spacing w:after="0"/>
              <w:ind w:left="426"/>
            </w:pPr>
            <w:r w:rsidRPr="00BA545B">
              <w:t xml:space="preserve">Інше </w:t>
            </w:r>
          </w:p>
        </w:tc>
        <w:tc>
          <w:tcPr>
            <w:tcW w:w="851" w:type="dxa"/>
          </w:tcPr>
          <w:p w:rsidR="00C60621" w:rsidRPr="00BA545B" w:rsidRDefault="007164DC" w:rsidP="00C5726A">
            <w:pPr>
              <w:jc w:val="center"/>
            </w:pPr>
            <w:r w:rsidRPr="00BA545B">
              <w:t>41</w:t>
            </w:r>
          </w:p>
        </w:tc>
        <w:tc>
          <w:tcPr>
            <w:tcW w:w="850" w:type="dxa"/>
          </w:tcPr>
          <w:p w:rsidR="00C60621" w:rsidRPr="00BA545B" w:rsidRDefault="007164DC" w:rsidP="00C5726A">
            <w:pPr>
              <w:jc w:val="center"/>
            </w:pPr>
            <w:r w:rsidRPr="00BA545B">
              <w:t>29</w:t>
            </w:r>
          </w:p>
        </w:tc>
        <w:tc>
          <w:tcPr>
            <w:tcW w:w="851" w:type="dxa"/>
          </w:tcPr>
          <w:p w:rsidR="00C60621" w:rsidRPr="00BA545B" w:rsidRDefault="007164DC" w:rsidP="00C5726A">
            <w:pPr>
              <w:jc w:val="center"/>
            </w:pPr>
            <w:r w:rsidRPr="00BA545B">
              <w:t>24</w:t>
            </w:r>
          </w:p>
        </w:tc>
        <w:tc>
          <w:tcPr>
            <w:tcW w:w="992" w:type="dxa"/>
          </w:tcPr>
          <w:p w:rsidR="00C60621" w:rsidRPr="002F2FC2" w:rsidRDefault="007164DC" w:rsidP="00C5726A">
            <w:pPr>
              <w:jc w:val="center"/>
            </w:pPr>
            <w:r w:rsidRPr="00BA545B">
              <w:t>6</w:t>
            </w:r>
          </w:p>
        </w:tc>
      </w:tr>
    </w:tbl>
    <w:p w:rsidR="00C60621" w:rsidRPr="002F2FC2" w:rsidRDefault="00C60621" w:rsidP="00C60621">
      <w:pPr>
        <w:spacing w:after="0"/>
        <w:rPr>
          <w:color w:val="262626" w:themeColor="text1" w:themeTint="D9"/>
          <w:sz w:val="16"/>
          <w:szCs w:val="16"/>
        </w:rPr>
      </w:pPr>
    </w:p>
    <w:p w:rsidR="00C60621" w:rsidRPr="002F2FC2" w:rsidRDefault="00C60621" w:rsidP="00C60621">
      <w:pPr>
        <w:rPr>
          <w:color w:val="262626" w:themeColor="text1" w:themeTint="D9"/>
          <w:sz w:val="24"/>
          <w:szCs w:val="24"/>
        </w:rPr>
      </w:pPr>
      <w:r w:rsidRPr="002F2FC2">
        <w:rPr>
          <w:color w:val="262626" w:themeColor="text1" w:themeTint="D9"/>
          <w:sz w:val="24"/>
          <w:szCs w:val="24"/>
        </w:rPr>
        <w:t xml:space="preserve">Серед найбільш імовірних засновників веб-сайту НРК/НСК </w:t>
      </w:r>
      <w:r w:rsidR="007164DC" w:rsidRPr="002F2FC2">
        <w:rPr>
          <w:color w:val="262626" w:themeColor="text1" w:themeTint="D9"/>
          <w:sz w:val="24"/>
          <w:szCs w:val="24"/>
        </w:rPr>
        <w:t>викладачі технікумів/коледжів</w:t>
      </w:r>
      <w:r w:rsidRPr="002F2FC2">
        <w:rPr>
          <w:color w:val="262626" w:themeColor="text1" w:themeTint="D9"/>
          <w:sz w:val="24"/>
          <w:szCs w:val="24"/>
        </w:rPr>
        <w:t xml:space="preserve"> вважають (у порядку пріоритетності):</w:t>
      </w:r>
    </w:p>
    <w:p w:rsidR="007164DC" w:rsidRPr="002F2FC2" w:rsidRDefault="007164DC" w:rsidP="007949E1">
      <w:pPr>
        <w:pStyle w:val="ListParagraph"/>
        <w:numPr>
          <w:ilvl w:val="0"/>
          <w:numId w:val="58"/>
        </w:numPr>
        <w:rPr>
          <w:color w:val="262626" w:themeColor="text1" w:themeTint="D9"/>
          <w:sz w:val="24"/>
          <w:szCs w:val="24"/>
        </w:rPr>
      </w:pPr>
      <w:r w:rsidRPr="002F2FC2">
        <w:rPr>
          <w:color w:val="262626" w:themeColor="text1" w:themeTint="D9"/>
          <w:sz w:val="24"/>
          <w:szCs w:val="24"/>
        </w:rPr>
        <w:t xml:space="preserve">Міністерство освіти і науки </w:t>
      </w:r>
      <w:r w:rsidRPr="002F2FC2">
        <w:rPr>
          <w:b/>
          <w:color w:val="262626" w:themeColor="text1" w:themeTint="D9"/>
          <w:sz w:val="24"/>
          <w:szCs w:val="24"/>
        </w:rPr>
        <w:t>(65</w:t>
      </w:r>
      <w:r w:rsidRPr="002F2FC2">
        <w:rPr>
          <w:color w:val="262626" w:themeColor="text1" w:themeTint="D9"/>
          <w:sz w:val="24"/>
          <w:szCs w:val="24"/>
        </w:rPr>
        <w:t>%)</w:t>
      </w:r>
    </w:p>
    <w:p w:rsidR="00C60621" w:rsidRPr="002F2FC2" w:rsidRDefault="00C60621" w:rsidP="007949E1">
      <w:pPr>
        <w:pStyle w:val="ListParagraph"/>
        <w:numPr>
          <w:ilvl w:val="0"/>
          <w:numId w:val="58"/>
        </w:numPr>
        <w:rPr>
          <w:color w:val="262626" w:themeColor="text1" w:themeTint="D9"/>
          <w:sz w:val="24"/>
          <w:szCs w:val="24"/>
        </w:rPr>
      </w:pPr>
      <w:r w:rsidRPr="002F2FC2">
        <w:rPr>
          <w:color w:val="262626" w:themeColor="text1" w:themeTint="D9"/>
          <w:sz w:val="24"/>
          <w:szCs w:val="24"/>
        </w:rPr>
        <w:t>Національне агентство кваліфікацій (або уповноважений орган з питань кваліфікацій) (</w:t>
      </w:r>
      <w:r w:rsidR="007164DC" w:rsidRPr="002F2FC2">
        <w:rPr>
          <w:color w:val="262626" w:themeColor="text1" w:themeTint="D9"/>
          <w:sz w:val="24"/>
          <w:szCs w:val="24"/>
        </w:rPr>
        <w:t>4</w:t>
      </w:r>
      <w:r w:rsidRPr="002F2FC2">
        <w:rPr>
          <w:b/>
          <w:color w:val="262626" w:themeColor="text1" w:themeTint="D9"/>
          <w:sz w:val="24"/>
          <w:szCs w:val="24"/>
        </w:rPr>
        <w:t>7%</w:t>
      </w:r>
      <w:r w:rsidRPr="002F2FC2">
        <w:rPr>
          <w:color w:val="262626" w:themeColor="text1" w:themeTint="D9"/>
          <w:sz w:val="24"/>
          <w:szCs w:val="24"/>
        </w:rPr>
        <w:t>)</w:t>
      </w:r>
    </w:p>
    <w:p w:rsidR="00C60621" w:rsidRPr="002F2FC2" w:rsidRDefault="007164DC" w:rsidP="00C60621">
      <w:pPr>
        <w:rPr>
          <w:color w:val="262626" w:themeColor="text1" w:themeTint="D9"/>
          <w:sz w:val="24"/>
          <w:szCs w:val="24"/>
        </w:rPr>
      </w:pPr>
      <w:r w:rsidRPr="002F2FC2">
        <w:rPr>
          <w:color w:val="262626" w:themeColor="text1" w:themeTint="D9"/>
          <w:sz w:val="24"/>
          <w:szCs w:val="24"/>
        </w:rPr>
        <w:lastRenderedPageBreak/>
        <w:t>Також, у випадку варіанту спільного заснування веб-сайту декількома сторонами пропонувалося: Міністерство освіти і науки, Національне аген</w:t>
      </w:r>
      <w:r w:rsidR="009E58B0" w:rsidRPr="002F2FC2">
        <w:rPr>
          <w:color w:val="262626" w:themeColor="text1" w:themeTint="D9"/>
          <w:sz w:val="24"/>
          <w:szCs w:val="24"/>
        </w:rPr>
        <w:t>т</w:t>
      </w:r>
      <w:r w:rsidRPr="002F2FC2">
        <w:rPr>
          <w:color w:val="262626" w:themeColor="text1" w:themeTint="D9"/>
          <w:sz w:val="24"/>
          <w:szCs w:val="24"/>
        </w:rPr>
        <w:t>ство з кваліфікаці</w:t>
      </w:r>
      <w:r w:rsidR="009E58B0" w:rsidRPr="002F2FC2">
        <w:rPr>
          <w:color w:val="262626" w:themeColor="text1" w:themeTint="D9"/>
          <w:sz w:val="24"/>
          <w:szCs w:val="24"/>
        </w:rPr>
        <w:t>й</w:t>
      </w:r>
      <w:r w:rsidRPr="002F2FC2">
        <w:rPr>
          <w:color w:val="262626" w:themeColor="text1" w:themeTint="D9"/>
          <w:sz w:val="24"/>
          <w:szCs w:val="24"/>
        </w:rPr>
        <w:t>, НАЗЯВО</w:t>
      </w:r>
      <w:r w:rsidR="009E58B0" w:rsidRPr="002F2FC2">
        <w:rPr>
          <w:color w:val="262626" w:themeColor="text1" w:themeTint="D9"/>
          <w:sz w:val="24"/>
          <w:szCs w:val="24"/>
        </w:rPr>
        <w:t>.</w:t>
      </w:r>
    </w:p>
    <w:p w:rsidR="009E58B0" w:rsidRPr="002F2FC2" w:rsidRDefault="009E58B0" w:rsidP="00C60621">
      <w:pPr>
        <w:rPr>
          <w:color w:val="262626" w:themeColor="text1" w:themeTint="D9"/>
          <w:sz w:val="24"/>
          <w:szCs w:val="24"/>
        </w:rPr>
      </w:pPr>
    </w:p>
    <w:p w:rsidR="00C60621" w:rsidRPr="002F2FC2" w:rsidRDefault="00C60621" w:rsidP="00C60621">
      <w:pPr>
        <w:spacing w:after="0"/>
        <w:rPr>
          <w:b/>
          <w:bCs/>
        </w:rPr>
      </w:pPr>
      <w:r w:rsidRPr="002F2FC2">
        <w:rPr>
          <w:b/>
          <w:bCs/>
        </w:rPr>
        <w:t xml:space="preserve">        8. Які, на Вашу думку, джерела та форми фінансування створення та підтримки </w:t>
      </w:r>
    </w:p>
    <w:p w:rsidR="00C60621" w:rsidRPr="002F2FC2" w:rsidRDefault="00C60621" w:rsidP="00C60621">
      <w:pPr>
        <w:pStyle w:val="ListParagraph"/>
        <w:rPr>
          <w:b/>
          <w:bCs/>
        </w:rPr>
      </w:pPr>
      <w:r w:rsidRPr="002F2FC2">
        <w:rPr>
          <w:b/>
          <w:bCs/>
        </w:rPr>
        <w:t>веб-сайту НРК?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1134"/>
        <w:gridCol w:w="992"/>
        <w:gridCol w:w="850"/>
        <w:gridCol w:w="993"/>
      </w:tblGrid>
      <w:tr w:rsidR="00C60621" w:rsidRPr="00BA545B" w:rsidTr="00C5726A">
        <w:trPr>
          <w:trHeight w:val="684"/>
        </w:trPr>
        <w:tc>
          <w:tcPr>
            <w:tcW w:w="5637" w:type="dxa"/>
          </w:tcPr>
          <w:p w:rsidR="00C60621" w:rsidRPr="002F2FC2" w:rsidRDefault="00C60621" w:rsidP="00C5726A"/>
        </w:tc>
        <w:tc>
          <w:tcPr>
            <w:tcW w:w="1134" w:type="dxa"/>
          </w:tcPr>
          <w:p w:rsidR="00C60621" w:rsidRPr="00BA545B" w:rsidRDefault="00C60621" w:rsidP="00C5726A">
            <w:pPr>
              <w:jc w:val="center"/>
              <w:rPr>
                <w:sz w:val="18"/>
                <w:szCs w:val="18"/>
              </w:rPr>
            </w:pPr>
            <w:r w:rsidRPr="00BA545B">
              <w:rPr>
                <w:sz w:val="18"/>
                <w:szCs w:val="18"/>
              </w:rPr>
              <w:t>Вагаюся відповісти %</w:t>
            </w:r>
          </w:p>
        </w:tc>
        <w:tc>
          <w:tcPr>
            <w:tcW w:w="992" w:type="dxa"/>
          </w:tcPr>
          <w:p w:rsidR="00C60621" w:rsidRPr="00BA545B" w:rsidRDefault="00C60621" w:rsidP="00C5726A">
            <w:pPr>
              <w:jc w:val="center"/>
              <w:rPr>
                <w:sz w:val="18"/>
                <w:szCs w:val="18"/>
              </w:rPr>
            </w:pPr>
            <w:r w:rsidRPr="00BA545B">
              <w:rPr>
                <w:sz w:val="18"/>
                <w:szCs w:val="18"/>
              </w:rPr>
              <w:t>Можливо %</w:t>
            </w:r>
          </w:p>
        </w:tc>
        <w:tc>
          <w:tcPr>
            <w:tcW w:w="850" w:type="dxa"/>
          </w:tcPr>
          <w:p w:rsidR="00C60621" w:rsidRPr="00BA545B" w:rsidRDefault="00C60621" w:rsidP="00C5726A">
            <w:pPr>
              <w:jc w:val="center"/>
              <w:rPr>
                <w:sz w:val="18"/>
                <w:szCs w:val="18"/>
              </w:rPr>
            </w:pPr>
            <w:r w:rsidRPr="00BA545B">
              <w:rPr>
                <w:sz w:val="18"/>
                <w:szCs w:val="18"/>
              </w:rPr>
              <w:t>Навряд чи  %</w:t>
            </w:r>
          </w:p>
        </w:tc>
        <w:tc>
          <w:tcPr>
            <w:tcW w:w="993" w:type="dxa"/>
          </w:tcPr>
          <w:p w:rsidR="00C60621" w:rsidRPr="00BA545B" w:rsidRDefault="00C60621" w:rsidP="00C5726A">
            <w:pPr>
              <w:jc w:val="center"/>
              <w:rPr>
                <w:sz w:val="18"/>
                <w:szCs w:val="18"/>
              </w:rPr>
            </w:pPr>
            <w:r w:rsidRPr="00BA545B">
              <w:rPr>
                <w:sz w:val="18"/>
                <w:szCs w:val="18"/>
              </w:rPr>
              <w:t>Скоріше за все %</w:t>
            </w:r>
          </w:p>
        </w:tc>
      </w:tr>
      <w:tr w:rsidR="00C60621" w:rsidRPr="00BA545B" w:rsidTr="00C5726A">
        <w:tc>
          <w:tcPr>
            <w:tcW w:w="5637" w:type="dxa"/>
          </w:tcPr>
          <w:p w:rsidR="00C60621" w:rsidRPr="00BA545B" w:rsidRDefault="00C60621" w:rsidP="007949E1">
            <w:pPr>
              <w:pStyle w:val="ListParagraph"/>
              <w:numPr>
                <w:ilvl w:val="0"/>
                <w:numId w:val="42"/>
              </w:numPr>
              <w:spacing w:after="0"/>
              <w:ind w:left="426"/>
              <w:contextualSpacing w:val="0"/>
            </w:pPr>
            <w:r w:rsidRPr="00BA545B">
              <w:t>Кошти Державного бюджету</w:t>
            </w:r>
          </w:p>
        </w:tc>
        <w:tc>
          <w:tcPr>
            <w:tcW w:w="1134" w:type="dxa"/>
          </w:tcPr>
          <w:p w:rsidR="00C60621" w:rsidRPr="00BA545B" w:rsidRDefault="009E58B0" w:rsidP="00C5726A">
            <w:pPr>
              <w:jc w:val="center"/>
            </w:pPr>
            <w:r w:rsidRPr="00BA545B">
              <w:t>6</w:t>
            </w:r>
          </w:p>
        </w:tc>
        <w:tc>
          <w:tcPr>
            <w:tcW w:w="992" w:type="dxa"/>
          </w:tcPr>
          <w:p w:rsidR="00C60621" w:rsidRPr="00BA545B" w:rsidRDefault="009E58B0" w:rsidP="00C5726A">
            <w:pPr>
              <w:jc w:val="center"/>
            </w:pPr>
            <w:r w:rsidRPr="00BA545B">
              <w:t>24</w:t>
            </w:r>
          </w:p>
        </w:tc>
        <w:tc>
          <w:tcPr>
            <w:tcW w:w="850" w:type="dxa"/>
          </w:tcPr>
          <w:p w:rsidR="00C60621" w:rsidRPr="00BA545B" w:rsidRDefault="009E58B0" w:rsidP="00C5726A">
            <w:pPr>
              <w:jc w:val="center"/>
            </w:pPr>
            <w:r w:rsidRPr="00BA545B">
              <w:t>0</w:t>
            </w:r>
          </w:p>
        </w:tc>
        <w:tc>
          <w:tcPr>
            <w:tcW w:w="993" w:type="dxa"/>
          </w:tcPr>
          <w:p w:rsidR="00C60621" w:rsidRPr="00BA545B" w:rsidRDefault="009E58B0" w:rsidP="00C5726A">
            <w:pPr>
              <w:jc w:val="center"/>
            </w:pPr>
            <w:r w:rsidRPr="00BA545B">
              <w:t>70</w:t>
            </w:r>
          </w:p>
        </w:tc>
      </w:tr>
      <w:tr w:rsidR="00C60621" w:rsidRPr="00BA545B" w:rsidTr="00C5726A">
        <w:tc>
          <w:tcPr>
            <w:tcW w:w="5637" w:type="dxa"/>
          </w:tcPr>
          <w:p w:rsidR="00C60621" w:rsidRPr="00BA545B" w:rsidRDefault="00C60621" w:rsidP="007949E1">
            <w:pPr>
              <w:pStyle w:val="ListParagraph"/>
              <w:numPr>
                <w:ilvl w:val="0"/>
                <w:numId w:val="42"/>
              </w:numPr>
              <w:spacing w:after="0"/>
              <w:ind w:left="426"/>
              <w:contextualSpacing w:val="0"/>
            </w:pPr>
            <w:r w:rsidRPr="00BA545B">
              <w:t>Кошти зацікавлених сторін на пропорційній основі</w:t>
            </w:r>
          </w:p>
        </w:tc>
        <w:tc>
          <w:tcPr>
            <w:tcW w:w="1134" w:type="dxa"/>
          </w:tcPr>
          <w:p w:rsidR="00C60621" w:rsidRPr="00BA545B" w:rsidRDefault="009E58B0" w:rsidP="00C5726A">
            <w:pPr>
              <w:jc w:val="center"/>
            </w:pPr>
            <w:r w:rsidRPr="00BA545B">
              <w:t>24</w:t>
            </w:r>
          </w:p>
        </w:tc>
        <w:tc>
          <w:tcPr>
            <w:tcW w:w="992" w:type="dxa"/>
          </w:tcPr>
          <w:p w:rsidR="00C60621" w:rsidRPr="00BA545B" w:rsidRDefault="009E58B0" w:rsidP="00C5726A">
            <w:pPr>
              <w:jc w:val="center"/>
            </w:pPr>
            <w:r w:rsidRPr="00BA545B">
              <w:t>41</w:t>
            </w:r>
          </w:p>
        </w:tc>
        <w:tc>
          <w:tcPr>
            <w:tcW w:w="850" w:type="dxa"/>
          </w:tcPr>
          <w:p w:rsidR="00C60621" w:rsidRPr="00BA545B" w:rsidRDefault="009E58B0" w:rsidP="00C5726A">
            <w:pPr>
              <w:jc w:val="center"/>
            </w:pPr>
            <w:r w:rsidRPr="00BA545B">
              <w:t>18</w:t>
            </w:r>
          </w:p>
        </w:tc>
        <w:tc>
          <w:tcPr>
            <w:tcW w:w="993" w:type="dxa"/>
          </w:tcPr>
          <w:p w:rsidR="00C60621" w:rsidRPr="00BA545B" w:rsidRDefault="009E58B0" w:rsidP="00C5726A">
            <w:pPr>
              <w:jc w:val="center"/>
            </w:pPr>
            <w:r w:rsidRPr="00BA545B">
              <w:t>18</w:t>
            </w:r>
          </w:p>
        </w:tc>
      </w:tr>
      <w:tr w:rsidR="00C60621" w:rsidRPr="00BA545B" w:rsidTr="00C5726A">
        <w:tc>
          <w:tcPr>
            <w:tcW w:w="5637" w:type="dxa"/>
          </w:tcPr>
          <w:p w:rsidR="00C60621" w:rsidRPr="00BA545B" w:rsidRDefault="00C60621" w:rsidP="007949E1">
            <w:pPr>
              <w:pStyle w:val="ListParagraph"/>
              <w:numPr>
                <w:ilvl w:val="0"/>
                <w:numId w:val="42"/>
              </w:numPr>
              <w:spacing w:after="0"/>
              <w:ind w:left="426"/>
              <w:contextualSpacing w:val="0"/>
            </w:pPr>
            <w:r w:rsidRPr="00BA545B">
              <w:t>Державно – приватне фінансування</w:t>
            </w:r>
          </w:p>
        </w:tc>
        <w:tc>
          <w:tcPr>
            <w:tcW w:w="1134" w:type="dxa"/>
          </w:tcPr>
          <w:p w:rsidR="00C60621" w:rsidRPr="00BA545B" w:rsidRDefault="009E58B0" w:rsidP="00C5726A">
            <w:pPr>
              <w:jc w:val="center"/>
            </w:pPr>
            <w:r w:rsidRPr="00BA545B">
              <w:t>24</w:t>
            </w:r>
          </w:p>
        </w:tc>
        <w:tc>
          <w:tcPr>
            <w:tcW w:w="992" w:type="dxa"/>
          </w:tcPr>
          <w:p w:rsidR="00C60621" w:rsidRPr="00BA545B" w:rsidRDefault="009E58B0" w:rsidP="00C5726A">
            <w:pPr>
              <w:jc w:val="center"/>
            </w:pPr>
            <w:r w:rsidRPr="00BA545B">
              <w:t>35</w:t>
            </w:r>
          </w:p>
        </w:tc>
        <w:tc>
          <w:tcPr>
            <w:tcW w:w="850" w:type="dxa"/>
          </w:tcPr>
          <w:p w:rsidR="00C60621" w:rsidRPr="00BA545B" w:rsidRDefault="009E58B0" w:rsidP="00C5726A">
            <w:pPr>
              <w:jc w:val="center"/>
            </w:pPr>
            <w:r w:rsidRPr="00BA545B">
              <w:t>29</w:t>
            </w:r>
          </w:p>
        </w:tc>
        <w:tc>
          <w:tcPr>
            <w:tcW w:w="993" w:type="dxa"/>
          </w:tcPr>
          <w:p w:rsidR="00C60621" w:rsidRPr="00BA545B" w:rsidRDefault="009E58B0" w:rsidP="00C5726A">
            <w:pPr>
              <w:jc w:val="center"/>
            </w:pPr>
            <w:r w:rsidRPr="00BA545B">
              <w:t>12</w:t>
            </w:r>
          </w:p>
        </w:tc>
      </w:tr>
      <w:tr w:rsidR="00C60621" w:rsidRPr="00BA545B" w:rsidTr="00C5726A">
        <w:tc>
          <w:tcPr>
            <w:tcW w:w="5637" w:type="dxa"/>
          </w:tcPr>
          <w:p w:rsidR="00C60621" w:rsidRPr="00BA545B" w:rsidRDefault="00C60621" w:rsidP="007949E1">
            <w:pPr>
              <w:pStyle w:val="ListParagraph"/>
              <w:numPr>
                <w:ilvl w:val="0"/>
                <w:numId w:val="42"/>
              </w:numPr>
              <w:spacing w:after="0"/>
              <w:ind w:left="426"/>
              <w:contextualSpacing w:val="0"/>
            </w:pPr>
            <w:r w:rsidRPr="00BA545B">
              <w:t>Кошти міжнародних донорів</w:t>
            </w:r>
          </w:p>
        </w:tc>
        <w:tc>
          <w:tcPr>
            <w:tcW w:w="1134" w:type="dxa"/>
          </w:tcPr>
          <w:p w:rsidR="00C60621" w:rsidRPr="00BA545B" w:rsidRDefault="009E58B0" w:rsidP="00C5726A">
            <w:pPr>
              <w:jc w:val="center"/>
            </w:pPr>
            <w:r w:rsidRPr="00BA545B">
              <w:t>18</w:t>
            </w:r>
          </w:p>
        </w:tc>
        <w:tc>
          <w:tcPr>
            <w:tcW w:w="992" w:type="dxa"/>
          </w:tcPr>
          <w:p w:rsidR="00C60621" w:rsidRPr="00BA545B" w:rsidRDefault="009E58B0" w:rsidP="00C5726A">
            <w:pPr>
              <w:jc w:val="center"/>
            </w:pPr>
            <w:r w:rsidRPr="00BA545B">
              <w:t>35</w:t>
            </w:r>
          </w:p>
        </w:tc>
        <w:tc>
          <w:tcPr>
            <w:tcW w:w="850" w:type="dxa"/>
          </w:tcPr>
          <w:p w:rsidR="00C60621" w:rsidRPr="00BA545B" w:rsidRDefault="009E58B0" w:rsidP="00C5726A">
            <w:pPr>
              <w:jc w:val="center"/>
            </w:pPr>
            <w:r w:rsidRPr="00BA545B">
              <w:t>41</w:t>
            </w:r>
          </w:p>
        </w:tc>
        <w:tc>
          <w:tcPr>
            <w:tcW w:w="993" w:type="dxa"/>
          </w:tcPr>
          <w:p w:rsidR="00C60621" w:rsidRPr="00BA545B" w:rsidRDefault="009E58B0" w:rsidP="00C5726A">
            <w:pPr>
              <w:jc w:val="center"/>
            </w:pPr>
            <w:r w:rsidRPr="00BA545B">
              <w:t>6</w:t>
            </w:r>
          </w:p>
        </w:tc>
      </w:tr>
      <w:tr w:rsidR="00C60621" w:rsidRPr="002F2FC2" w:rsidTr="00C5726A">
        <w:trPr>
          <w:trHeight w:val="225"/>
        </w:trPr>
        <w:tc>
          <w:tcPr>
            <w:tcW w:w="5637" w:type="dxa"/>
          </w:tcPr>
          <w:p w:rsidR="00C60621" w:rsidRPr="00BA545B" w:rsidRDefault="00C60621" w:rsidP="007949E1">
            <w:pPr>
              <w:pStyle w:val="ListParagraph"/>
              <w:numPr>
                <w:ilvl w:val="0"/>
                <w:numId w:val="42"/>
              </w:numPr>
              <w:spacing w:after="0"/>
              <w:ind w:left="426"/>
              <w:contextualSpacing w:val="0"/>
            </w:pPr>
            <w:r w:rsidRPr="00BA545B">
              <w:lastRenderedPageBreak/>
              <w:t xml:space="preserve">Інші </w:t>
            </w:r>
          </w:p>
        </w:tc>
        <w:tc>
          <w:tcPr>
            <w:tcW w:w="1134" w:type="dxa"/>
          </w:tcPr>
          <w:p w:rsidR="00C60621" w:rsidRPr="00BA545B" w:rsidRDefault="009E58B0" w:rsidP="00C5726A">
            <w:pPr>
              <w:jc w:val="center"/>
            </w:pPr>
            <w:r w:rsidRPr="00BA545B">
              <w:t>76</w:t>
            </w:r>
          </w:p>
        </w:tc>
        <w:tc>
          <w:tcPr>
            <w:tcW w:w="992" w:type="dxa"/>
          </w:tcPr>
          <w:p w:rsidR="00C60621" w:rsidRPr="00BA545B" w:rsidRDefault="009E58B0" w:rsidP="00C5726A">
            <w:pPr>
              <w:jc w:val="center"/>
            </w:pPr>
            <w:r w:rsidRPr="00BA545B">
              <w:t>0</w:t>
            </w:r>
          </w:p>
        </w:tc>
        <w:tc>
          <w:tcPr>
            <w:tcW w:w="850" w:type="dxa"/>
          </w:tcPr>
          <w:p w:rsidR="00C60621" w:rsidRPr="00BA545B" w:rsidRDefault="009E58B0" w:rsidP="00C5726A">
            <w:pPr>
              <w:jc w:val="center"/>
            </w:pPr>
            <w:r w:rsidRPr="00BA545B">
              <w:t>12</w:t>
            </w:r>
          </w:p>
        </w:tc>
        <w:tc>
          <w:tcPr>
            <w:tcW w:w="993" w:type="dxa"/>
          </w:tcPr>
          <w:p w:rsidR="00C60621" w:rsidRPr="002F2FC2" w:rsidRDefault="009E58B0" w:rsidP="00C5726A">
            <w:pPr>
              <w:jc w:val="center"/>
            </w:pPr>
            <w:r w:rsidRPr="00BA545B">
              <w:t>12</w:t>
            </w:r>
          </w:p>
        </w:tc>
      </w:tr>
    </w:tbl>
    <w:p w:rsidR="00C60621" w:rsidRPr="002F2FC2" w:rsidRDefault="00C60621" w:rsidP="00C60621">
      <w:pPr>
        <w:rPr>
          <w:color w:val="262626" w:themeColor="text1" w:themeTint="D9"/>
          <w:sz w:val="24"/>
          <w:szCs w:val="24"/>
        </w:rPr>
      </w:pPr>
    </w:p>
    <w:p w:rsidR="00C60621" w:rsidRPr="002F2FC2" w:rsidRDefault="00C60621" w:rsidP="00C60621">
      <w:pPr>
        <w:rPr>
          <w:color w:val="262626" w:themeColor="text1" w:themeTint="D9"/>
          <w:sz w:val="24"/>
          <w:szCs w:val="24"/>
        </w:rPr>
      </w:pPr>
      <w:r w:rsidRPr="002F2FC2">
        <w:rPr>
          <w:color w:val="262626" w:themeColor="text1" w:themeTint="D9"/>
          <w:sz w:val="24"/>
          <w:szCs w:val="24"/>
        </w:rPr>
        <w:t xml:space="preserve">Серед джерел фінансування створення та підтримки веб-сайту НРК/НСК </w:t>
      </w:r>
      <w:r w:rsidR="009E58B0" w:rsidRPr="002F2FC2">
        <w:rPr>
          <w:color w:val="262626" w:themeColor="text1" w:themeTint="D9"/>
          <w:sz w:val="24"/>
          <w:szCs w:val="24"/>
        </w:rPr>
        <w:t>викладачі технікумів/коледжів</w:t>
      </w:r>
      <w:r w:rsidR="006C3046" w:rsidRPr="002F2FC2">
        <w:rPr>
          <w:color w:val="262626" w:themeColor="text1" w:themeTint="D9"/>
          <w:sz w:val="24"/>
          <w:szCs w:val="24"/>
        </w:rPr>
        <w:t xml:space="preserve"> </w:t>
      </w:r>
      <w:r w:rsidRPr="002F2FC2">
        <w:rPr>
          <w:color w:val="262626" w:themeColor="text1" w:themeTint="D9"/>
          <w:sz w:val="24"/>
          <w:szCs w:val="24"/>
        </w:rPr>
        <w:t xml:space="preserve">зазначили як  найбільш імовірне </w:t>
      </w:r>
      <w:r w:rsidR="009E58B0" w:rsidRPr="002F2FC2">
        <w:rPr>
          <w:color w:val="262626" w:themeColor="text1" w:themeTint="D9"/>
          <w:sz w:val="24"/>
          <w:szCs w:val="24"/>
        </w:rPr>
        <w:t>–</w:t>
      </w:r>
      <w:r w:rsidRPr="002F2FC2">
        <w:rPr>
          <w:color w:val="262626" w:themeColor="text1" w:themeTint="D9"/>
          <w:sz w:val="24"/>
          <w:szCs w:val="24"/>
        </w:rPr>
        <w:t xml:space="preserve"> кошти</w:t>
      </w:r>
      <w:r w:rsidR="009E58B0" w:rsidRPr="002F2FC2">
        <w:rPr>
          <w:color w:val="262626" w:themeColor="text1" w:themeTint="D9"/>
          <w:sz w:val="24"/>
          <w:szCs w:val="24"/>
        </w:rPr>
        <w:t xml:space="preserve"> державного бюджету </w:t>
      </w:r>
      <w:r w:rsidRPr="002F2FC2">
        <w:rPr>
          <w:color w:val="262626" w:themeColor="text1" w:themeTint="D9"/>
          <w:sz w:val="24"/>
          <w:szCs w:val="24"/>
        </w:rPr>
        <w:t>(7</w:t>
      </w:r>
      <w:r w:rsidR="009E58B0" w:rsidRPr="002F2FC2">
        <w:rPr>
          <w:color w:val="262626" w:themeColor="text1" w:themeTint="D9"/>
          <w:sz w:val="24"/>
          <w:szCs w:val="24"/>
        </w:rPr>
        <w:t>0</w:t>
      </w:r>
      <w:r w:rsidRPr="002F2FC2">
        <w:rPr>
          <w:color w:val="262626" w:themeColor="text1" w:themeTint="D9"/>
          <w:sz w:val="24"/>
          <w:szCs w:val="24"/>
        </w:rPr>
        <w:t>%).</w:t>
      </w:r>
    </w:p>
    <w:p w:rsidR="00C60621" w:rsidRPr="002F2FC2" w:rsidRDefault="009E58B0" w:rsidP="00C60621">
      <w:pPr>
        <w:rPr>
          <w:color w:val="262626" w:themeColor="text1" w:themeTint="D9"/>
          <w:sz w:val="24"/>
          <w:szCs w:val="24"/>
        </w:rPr>
      </w:pPr>
      <w:r w:rsidRPr="002F2FC2">
        <w:rPr>
          <w:color w:val="262626" w:themeColor="text1" w:themeTint="D9"/>
          <w:sz w:val="24"/>
          <w:szCs w:val="24"/>
        </w:rPr>
        <w:t>Також, як можливе джерело фінансування зазначено – власна господарська діяльність веб-сайту.</w:t>
      </w:r>
    </w:p>
    <w:p w:rsidR="00472254" w:rsidRDefault="00472254" w:rsidP="006A57C8">
      <w:pPr>
        <w:rPr>
          <w:color w:val="262626" w:themeColor="text1" w:themeTint="D9"/>
          <w:sz w:val="24"/>
          <w:szCs w:val="24"/>
        </w:rPr>
      </w:pPr>
    </w:p>
    <w:p w:rsidR="00BA545B" w:rsidRPr="002F2FC2" w:rsidRDefault="00BA545B" w:rsidP="006A57C8">
      <w:pPr>
        <w:rPr>
          <w:color w:val="262626" w:themeColor="text1" w:themeTint="D9"/>
          <w:sz w:val="24"/>
          <w:szCs w:val="24"/>
        </w:rPr>
      </w:pPr>
    </w:p>
    <w:p w:rsidR="00544EBB" w:rsidRPr="002F2FC2" w:rsidRDefault="00544EBB" w:rsidP="007949E1">
      <w:pPr>
        <w:pStyle w:val="ListParagraph"/>
        <w:numPr>
          <w:ilvl w:val="2"/>
          <w:numId w:val="135"/>
        </w:numPr>
        <w:rPr>
          <w:color w:val="262626" w:themeColor="text1" w:themeTint="D9"/>
          <w:sz w:val="24"/>
          <w:szCs w:val="24"/>
        </w:rPr>
      </w:pPr>
      <w:r w:rsidRPr="002F2FC2">
        <w:rPr>
          <w:b/>
          <w:color w:val="262626" w:themeColor="text1" w:themeTint="D9"/>
          <w:sz w:val="24"/>
          <w:szCs w:val="24"/>
          <w:u w:val="single"/>
        </w:rPr>
        <w:lastRenderedPageBreak/>
        <w:t>Викладачі вищих навчальних закладів</w:t>
      </w:r>
      <w:r w:rsidRPr="00BA545B">
        <w:rPr>
          <w:b/>
          <w:color w:val="262626" w:themeColor="text1" w:themeTint="D9"/>
          <w:sz w:val="24"/>
          <w:szCs w:val="24"/>
        </w:rPr>
        <w:t xml:space="preserve"> </w:t>
      </w:r>
      <w:r w:rsidRPr="002F2FC2">
        <w:rPr>
          <w:color w:val="262626" w:themeColor="text1" w:themeTint="D9"/>
          <w:sz w:val="24"/>
          <w:szCs w:val="24"/>
        </w:rPr>
        <w:t>(університетів, інститутів післядипломної освіти)</w:t>
      </w:r>
    </w:p>
    <w:p w:rsidR="00544EBB" w:rsidRPr="002F2FC2" w:rsidRDefault="00544EBB" w:rsidP="00BA545B">
      <w:pPr>
        <w:jc w:val="both"/>
        <w:rPr>
          <w:color w:val="262626" w:themeColor="text1" w:themeTint="D9"/>
          <w:sz w:val="24"/>
          <w:szCs w:val="24"/>
        </w:rPr>
      </w:pPr>
      <w:r w:rsidRPr="002F2FC2">
        <w:rPr>
          <w:color w:val="262626" w:themeColor="text1" w:themeTint="D9"/>
          <w:sz w:val="24"/>
          <w:szCs w:val="24"/>
        </w:rPr>
        <w:t>В опитуванні взяли участь 61 особа, які зазначили про себе як викладачі вищих навчальних закладів, з них викладачів університетів – 60, інституту післядипломної підготовки учителів – 1 особа.</w:t>
      </w:r>
    </w:p>
    <w:p w:rsidR="00544EBB" w:rsidRPr="002F2FC2" w:rsidRDefault="00544EBB" w:rsidP="00544EBB">
      <w:pPr>
        <w:rPr>
          <w:color w:val="262626" w:themeColor="text1" w:themeTint="D9"/>
          <w:sz w:val="24"/>
          <w:szCs w:val="24"/>
        </w:rPr>
      </w:pPr>
      <w:r w:rsidRPr="002F2FC2">
        <w:rPr>
          <w:color w:val="262626" w:themeColor="text1" w:themeTint="D9"/>
          <w:sz w:val="24"/>
          <w:szCs w:val="24"/>
        </w:rPr>
        <w:t>Відповіді на питання:</w:t>
      </w:r>
    </w:p>
    <w:p w:rsidR="00544EBB" w:rsidRPr="002F2FC2" w:rsidRDefault="00544EBB" w:rsidP="007949E1">
      <w:pPr>
        <w:pStyle w:val="ListParagraph"/>
        <w:numPr>
          <w:ilvl w:val="0"/>
          <w:numId w:val="59"/>
        </w:numPr>
        <w:spacing w:after="0"/>
        <w:rPr>
          <w:b/>
          <w:bCs/>
        </w:rPr>
      </w:pPr>
      <w:r w:rsidRPr="002F2FC2">
        <w:rPr>
          <w:b/>
          <w:bCs/>
        </w:rPr>
        <w:t>Чи стикалися Ви з ситуацією, коли Ви не могли знайти необхідну інформацію про кваліфікації, які можна здобути в Україні?</w:t>
      </w:r>
    </w:p>
    <w:p w:rsidR="00544EBB" w:rsidRPr="002F2FC2" w:rsidRDefault="00544EBB" w:rsidP="00544EBB">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544EBB" w:rsidRPr="00BA545B" w:rsidTr="00F115D8">
        <w:tc>
          <w:tcPr>
            <w:tcW w:w="1134" w:type="dxa"/>
          </w:tcPr>
          <w:p w:rsidR="00544EBB" w:rsidRPr="00BA545B" w:rsidRDefault="00544EBB" w:rsidP="00F115D8">
            <w:pPr>
              <w:pStyle w:val="ListParagraph"/>
              <w:ind w:left="0"/>
              <w:jc w:val="center"/>
            </w:pPr>
            <w:r w:rsidRPr="00BA545B">
              <w:t>Так</w:t>
            </w:r>
          </w:p>
        </w:tc>
        <w:tc>
          <w:tcPr>
            <w:tcW w:w="949" w:type="dxa"/>
          </w:tcPr>
          <w:p w:rsidR="00544EBB" w:rsidRPr="00BA545B" w:rsidRDefault="00544EBB" w:rsidP="00F115D8">
            <w:pPr>
              <w:pStyle w:val="ListParagraph"/>
              <w:ind w:left="0"/>
              <w:jc w:val="center"/>
            </w:pPr>
            <w:r w:rsidRPr="00BA545B">
              <w:t>Ні</w:t>
            </w:r>
          </w:p>
        </w:tc>
        <w:tc>
          <w:tcPr>
            <w:tcW w:w="1851" w:type="dxa"/>
          </w:tcPr>
          <w:p w:rsidR="00544EBB" w:rsidRPr="00BA545B" w:rsidRDefault="00544EBB" w:rsidP="00F115D8">
            <w:pPr>
              <w:pStyle w:val="ListParagraph"/>
              <w:ind w:left="0"/>
              <w:jc w:val="center"/>
            </w:pPr>
            <w:r w:rsidRPr="00BA545B">
              <w:t>Важко відповісти</w:t>
            </w:r>
          </w:p>
        </w:tc>
      </w:tr>
      <w:tr w:rsidR="00544EBB" w:rsidRPr="002F2FC2" w:rsidTr="00F115D8">
        <w:tc>
          <w:tcPr>
            <w:tcW w:w="1134" w:type="dxa"/>
          </w:tcPr>
          <w:p w:rsidR="00544EBB" w:rsidRPr="00BA545B" w:rsidRDefault="00544EBB" w:rsidP="00A604D5">
            <w:pPr>
              <w:pStyle w:val="ListParagraph"/>
              <w:ind w:left="0"/>
              <w:jc w:val="center"/>
            </w:pPr>
            <w:r w:rsidRPr="00BA545B">
              <w:lastRenderedPageBreak/>
              <w:t>2</w:t>
            </w:r>
            <w:r w:rsidR="00A604D5" w:rsidRPr="00BA545B">
              <w:t>6</w:t>
            </w:r>
            <w:r w:rsidRPr="00BA545B">
              <w:t xml:space="preserve"> %</w:t>
            </w:r>
          </w:p>
        </w:tc>
        <w:tc>
          <w:tcPr>
            <w:tcW w:w="949" w:type="dxa"/>
          </w:tcPr>
          <w:p w:rsidR="00544EBB" w:rsidRPr="00BA545B" w:rsidRDefault="00A604D5" w:rsidP="00F115D8">
            <w:pPr>
              <w:jc w:val="center"/>
            </w:pPr>
            <w:r w:rsidRPr="00BA545B">
              <w:t>46</w:t>
            </w:r>
            <w:r w:rsidR="00544EBB" w:rsidRPr="00BA545B">
              <w:t>%</w:t>
            </w:r>
          </w:p>
        </w:tc>
        <w:tc>
          <w:tcPr>
            <w:tcW w:w="1851" w:type="dxa"/>
          </w:tcPr>
          <w:p w:rsidR="00544EBB" w:rsidRPr="002F2FC2" w:rsidRDefault="00A604D5" w:rsidP="00F115D8">
            <w:pPr>
              <w:ind w:left="360"/>
              <w:jc w:val="center"/>
            </w:pPr>
            <w:r w:rsidRPr="00BA545B">
              <w:t>2</w:t>
            </w:r>
            <w:r w:rsidR="00544EBB" w:rsidRPr="00BA545B">
              <w:t>8%</w:t>
            </w:r>
          </w:p>
        </w:tc>
      </w:tr>
    </w:tbl>
    <w:p w:rsidR="00544EBB" w:rsidRPr="002F2FC2" w:rsidRDefault="00544EBB" w:rsidP="00544EBB">
      <w:pPr>
        <w:rPr>
          <w:color w:val="262626" w:themeColor="text1" w:themeTint="D9"/>
          <w:sz w:val="24"/>
          <w:szCs w:val="24"/>
        </w:rPr>
      </w:pPr>
    </w:p>
    <w:p w:rsidR="00544EBB" w:rsidRPr="002F2FC2" w:rsidRDefault="00544EBB" w:rsidP="007949E1">
      <w:pPr>
        <w:pStyle w:val="ListParagraph"/>
        <w:numPr>
          <w:ilvl w:val="0"/>
          <w:numId w:val="59"/>
        </w:numPr>
        <w:rPr>
          <w:color w:val="262626" w:themeColor="text1" w:themeTint="D9"/>
          <w:sz w:val="24"/>
          <w:szCs w:val="24"/>
        </w:rPr>
      </w:pPr>
      <w:r w:rsidRPr="002F2FC2">
        <w:rPr>
          <w:color w:val="262626" w:themeColor="text1" w:themeTint="D9"/>
          <w:sz w:val="24"/>
          <w:szCs w:val="24"/>
        </w:rPr>
        <w:t>На відкрите питання, якої інформації найчастіше бракувало, опитувані вказували на те, що:</w:t>
      </w:r>
      <w:r w:rsidRPr="002F2FC2">
        <w:rPr>
          <w:color w:val="262626" w:themeColor="text1" w:themeTint="D9"/>
          <w:sz w:val="24"/>
          <w:szCs w:val="24"/>
        </w:rPr>
        <w:tab/>
      </w:r>
    </w:p>
    <w:p w:rsidR="00544EBB" w:rsidRPr="002F2FC2" w:rsidRDefault="00544EBB" w:rsidP="00544EBB">
      <w:pPr>
        <w:pStyle w:val="ListParagraph"/>
        <w:rPr>
          <w:color w:val="262626" w:themeColor="text1" w:themeTint="D9"/>
          <w:sz w:val="24"/>
          <w:szCs w:val="24"/>
        </w:rPr>
      </w:pPr>
    </w:p>
    <w:p w:rsidR="00A604D5" w:rsidRPr="002F2FC2" w:rsidRDefault="00A604D5" w:rsidP="00A604D5">
      <w:pPr>
        <w:pStyle w:val="ListParagraph"/>
        <w:numPr>
          <w:ilvl w:val="0"/>
          <w:numId w:val="12"/>
        </w:numPr>
        <w:rPr>
          <w:color w:val="262626" w:themeColor="text1" w:themeTint="D9"/>
          <w:sz w:val="24"/>
          <w:szCs w:val="24"/>
        </w:rPr>
      </w:pPr>
      <w:r w:rsidRPr="002F2FC2">
        <w:rPr>
          <w:color w:val="262626" w:themeColor="text1" w:themeTint="D9"/>
          <w:sz w:val="24"/>
          <w:szCs w:val="24"/>
        </w:rPr>
        <w:t xml:space="preserve">відсутній </w:t>
      </w:r>
      <w:r w:rsidR="00E67EF8" w:rsidRPr="002F2FC2">
        <w:rPr>
          <w:color w:val="262626" w:themeColor="text1" w:themeTint="D9"/>
          <w:sz w:val="24"/>
          <w:szCs w:val="24"/>
        </w:rPr>
        <w:t xml:space="preserve">єдиний </w:t>
      </w:r>
      <w:r w:rsidRPr="002F2FC2">
        <w:rPr>
          <w:color w:val="262626" w:themeColor="text1" w:themeTint="D9"/>
          <w:sz w:val="24"/>
          <w:szCs w:val="24"/>
        </w:rPr>
        <w:t>систематизований опис всіх кваліфікацій</w:t>
      </w:r>
      <w:r w:rsidR="00E67EF8" w:rsidRPr="002F2FC2">
        <w:rPr>
          <w:color w:val="262626" w:themeColor="text1" w:themeTint="D9"/>
          <w:sz w:val="24"/>
          <w:szCs w:val="24"/>
        </w:rPr>
        <w:t xml:space="preserve">, </w:t>
      </w:r>
    </w:p>
    <w:p w:rsidR="00A604D5" w:rsidRPr="002F2FC2" w:rsidRDefault="00A604D5" w:rsidP="00E67EF8">
      <w:pPr>
        <w:pStyle w:val="ListParagraph"/>
        <w:rPr>
          <w:color w:val="262626" w:themeColor="text1" w:themeTint="D9"/>
          <w:sz w:val="24"/>
          <w:szCs w:val="24"/>
        </w:rPr>
      </w:pPr>
      <w:r w:rsidRPr="002F2FC2">
        <w:rPr>
          <w:color w:val="262626" w:themeColor="text1" w:themeTint="D9"/>
          <w:sz w:val="24"/>
          <w:szCs w:val="24"/>
        </w:rPr>
        <w:t>(</w:t>
      </w:r>
      <w:r w:rsidR="00F115D8" w:rsidRPr="002F2FC2">
        <w:rPr>
          <w:color w:val="262626" w:themeColor="text1" w:themeTint="D9"/>
          <w:sz w:val="24"/>
          <w:szCs w:val="24"/>
        </w:rPr>
        <w:t>«</w:t>
      </w:r>
      <w:r w:rsidRPr="002F2FC2">
        <w:rPr>
          <w:color w:val="262626" w:themeColor="text1" w:themeTint="D9"/>
          <w:sz w:val="24"/>
          <w:szCs w:val="24"/>
        </w:rPr>
        <w:t>було б добре на одному сайті (наприклад, МОН)</w:t>
      </w:r>
      <w:r w:rsidR="00F115D8" w:rsidRPr="002F2FC2">
        <w:rPr>
          <w:color w:val="262626" w:themeColor="text1" w:themeTint="D9"/>
          <w:sz w:val="24"/>
          <w:szCs w:val="24"/>
        </w:rPr>
        <w:t>, бачити інформацію</w:t>
      </w:r>
      <w:r w:rsidRPr="002F2FC2">
        <w:rPr>
          <w:color w:val="262626" w:themeColor="text1" w:themeTint="D9"/>
          <w:sz w:val="24"/>
          <w:szCs w:val="24"/>
        </w:rPr>
        <w:t xml:space="preserve"> про всі кваліфікації, а не вишукувати, що пропонує кожен навчальний заклад</w:t>
      </w:r>
      <w:r w:rsidR="00F115D8" w:rsidRPr="002F2FC2">
        <w:rPr>
          <w:color w:val="262626" w:themeColor="text1" w:themeTint="D9"/>
          <w:sz w:val="24"/>
          <w:szCs w:val="24"/>
        </w:rPr>
        <w:t>»</w:t>
      </w:r>
      <w:r w:rsidRPr="002F2FC2">
        <w:rPr>
          <w:color w:val="262626" w:themeColor="text1" w:themeTint="D9"/>
          <w:sz w:val="24"/>
          <w:szCs w:val="24"/>
        </w:rPr>
        <w:t>);</w:t>
      </w:r>
    </w:p>
    <w:p w:rsidR="00A604D5" w:rsidRPr="002F2FC2" w:rsidRDefault="00F115D8" w:rsidP="00A604D5">
      <w:pPr>
        <w:pStyle w:val="ListParagraph"/>
        <w:numPr>
          <w:ilvl w:val="0"/>
          <w:numId w:val="12"/>
        </w:numPr>
        <w:rPr>
          <w:color w:val="262626" w:themeColor="text1" w:themeTint="D9"/>
          <w:sz w:val="24"/>
          <w:szCs w:val="24"/>
        </w:rPr>
      </w:pPr>
      <w:r w:rsidRPr="002F2FC2">
        <w:rPr>
          <w:color w:val="262626" w:themeColor="text1" w:themeTint="D9"/>
          <w:sz w:val="24"/>
          <w:szCs w:val="24"/>
        </w:rPr>
        <w:lastRenderedPageBreak/>
        <w:t>наявна інформація не</w:t>
      </w:r>
      <w:r w:rsidR="00A604D5" w:rsidRPr="002F2FC2">
        <w:rPr>
          <w:color w:val="262626" w:themeColor="text1" w:themeTint="D9"/>
          <w:sz w:val="24"/>
          <w:szCs w:val="24"/>
        </w:rPr>
        <w:t>достатня, важко зрозуміла, не оновлюється</w:t>
      </w:r>
      <w:r w:rsidRPr="002F2FC2">
        <w:rPr>
          <w:color w:val="262626" w:themeColor="text1" w:themeTint="D9"/>
          <w:sz w:val="24"/>
          <w:szCs w:val="24"/>
        </w:rPr>
        <w:t>;</w:t>
      </w:r>
    </w:p>
    <w:p w:rsidR="00F115D8" w:rsidRPr="002F2FC2" w:rsidRDefault="00F115D8" w:rsidP="00F115D8">
      <w:pPr>
        <w:pStyle w:val="ListParagraph"/>
        <w:numPr>
          <w:ilvl w:val="0"/>
          <w:numId w:val="12"/>
        </w:numPr>
        <w:rPr>
          <w:color w:val="262626" w:themeColor="text1" w:themeTint="D9"/>
          <w:sz w:val="24"/>
          <w:szCs w:val="24"/>
        </w:rPr>
      </w:pPr>
      <w:r w:rsidRPr="002F2FC2">
        <w:rPr>
          <w:color w:val="262626" w:themeColor="text1" w:themeTint="D9"/>
          <w:sz w:val="24"/>
          <w:szCs w:val="24"/>
        </w:rPr>
        <w:t>інформація розміщується нелогічно, немає упорядкування, систематизації, чіткої рамки кваліфікацій;</w:t>
      </w:r>
    </w:p>
    <w:p w:rsidR="00F115D8" w:rsidRPr="002F2FC2" w:rsidRDefault="00F115D8" w:rsidP="00F115D8">
      <w:pPr>
        <w:pStyle w:val="ListParagraph"/>
        <w:numPr>
          <w:ilvl w:val="0"/>
          <w:numId w:val="12"/>
        </w:numPr>
        <w:rPr>
          <w:color w:val="262626" w:themeColor="text1" w:themeTint="D9"/>
          <w:sz w:val="24"/>
          <w:szCs w:val="24"/>
        </w:rPr>
      </w:pPr>
      <w:r w:rsidRPr="002F2FC2">
        <w:rPr>
          <w:color w:val="262626" w:themeColor="text1" w:themeTint="D9"/>
          <w:sz w:val="24"/>
          <w:szCs w:val="24"/>
        </w:rPr>
        <w:t>слабка структурованість інформації про кваліфікацій, недостатньо інформації про компeтeнтності, сфeру застосування, опис кваліфікації, освітніх і професійних стандартів.</w:t>
      </w:r>
    </w:p>
    <w:p w:rsidR="00F115D8" w:rsidRPr="002F2FC2" w:rsidRDefault="00F115D8" w:rsidP="00A604D5">
      <w:pPr>
        <w:pStyle w:val="ListParagraph"/>
        <w:numPr>
          <w:ilvl w:val="0"/>
          <w:numId w:val="12"/>
        </w:numPr>
        <w:rPr>
          <w:color w:val="262626" w:themeColor="text1" w:themeTint="D9"/>
          <w:sz w:val="24"/>
          <w:szCs w:val="24"/>
        </w:rPr>
      </w:pPr>
      <w:r w:rsidRPr="002F2FC2">
        <w:rPr>
          <w:color w:val="262626" w:themeColor="text1" w:themeTint="D9"/>
          <w:sz w:val="24"/>
          <w:szCs w:val="24"/>
        </w:rPr>
        <w:t xml:space="preserve">бракує інформації щодо співвідношення освітньої з професійною кваліфікацією, відповідності існуючої кваліфікації (посади) та здобутого ступеню (ОКР); </w:t>
      </w:r>
    </w:p>
    <w:p w:rsidR="00F115D8" w:rsidRPr="002F2FC2" w:rsidRDefault="00E67EF8" w:rsidP="00A604D5">
      <w:pPr>
        <w:pStyle w:val="ListParagraph"/>
        <w:numPr>
          <w:ilvl w:val="0"/>
          <w:numId w:val="12"/>
        </w:numPr>
        <w:rPr>
          <w:color w:val="262626" w:themeColor="text1" w:themeTint="D9"/>
          <w:sz w:val="24"/>
          <w:szCs w:val="24"/>
        </w:rPr>
      </w:pPr>
      <w:r w:rsidRPr="002F2FC2">
        <w:rPr>
          <w:color w:val="262626" w:themeColor="text1" w:themeTint="D9"/>
          <w:sz w:val="24"/>
          <w:szCs w:val="24"/>
        </w:rPr>
        <w:lastRenderedPageBreak/>
        <w:t>бракує інформації про те, я</w:t>
      </w:r>
      <w:r w:rsidR="00A604D5" w:rsidRPr="002F2FC2">
        <w:rPr>
          <w:color w:val="262626" w:themeColor="text1" w:themeTint="D9"/>
          <w:sz w:val="24"/>
          <w:szCs w:val="24"/>
        </w:rPr>
        <w:t>кі посади можна займати на базі отриманої кваліфікації</w:t>
      </w:r>
      <w:r w:rsidR="00F115D8" w:rsidRPr="002F2FC2">
        <w:rPr>
          <w:color w:val="262626" w:themeColor="text1" w:themeTint="D9"/>
          <w:sz w:val="24"/>
          <w:szCs w:val="24"/>
        </w:rPr>
        <w:t>;</w:t>
      </w:r>
    </w:p>
    <w:p w:rsidR="00A604D5" w:rsidRPr="002F2FC2" w:rsidRDefault="00F115D8" w:rsidP="00A604D5">
      <w:pPr>
        <w:pStyle w:val="ListParagraph"/>
        <w:numPr>
          <w:ilvl w:val="0"/>
          <w:numId w:val="12"/>
        </w:numPr>
        <w:rPr>
          <w:color w:val="262626" w:themeColor="text1" w:themeTint="D9"/>
          <w:sz w:val="24"/>
          <w:szCs w:val="24"/>
        </w:rPr>
      </w:pPr>
      <w:r w:rsidRPr="002F2FC2">
        <w:rPr>
          <w:color w:val="262626" w:themeColor="text1" w:themeTint="D9"/>
          <w:sz w:val="24"/>
          <w:szCs w:val="24"/>
        </w:rPr>
        <w:t>бракує інформації про можливості працевлаштування;</w:t>
      </w:r>
    </w:p>
    <w:p w:rsidR="00E67EF8" w:rsidRPr="002F2FC2" w:rsidRDefault="00E67EF8" w:rsidP="00E67EF8">
      <w:pPr>
        <w:pStyle w:val="ListParagraph"/>
        <w:numPr>
          <w:ilvl w:val="0"/>
          <w:numId w:val="12"/>
        </w:numPr>
        <w:rPr>
          <w:color w:val="262626" w:themeColor="text1" w:themeTint="D9"/>
          <w:sz w:val="24"/>
          <w:szCs w:val="24"/>
        </w:rPr>
      </w:pPr>
      <w:r w:rsidRPr="002F2FC2">
        <w:rPr>
          <w:color w:val="262626" w:themeColor="text1" w:themeTint="D9"/>
          <w:sz w:val="24"/>
          <w:szCs w:val="24"/>
        </w:rPr>
        <w:t>недостатньо інформації про можливість підтвердження кваліфікації за кордоном, професійне стажування</w:t>
      </w:r>
      <w:r w:rsidR="00F115D8" w:rsidRPr="002F2FC2">
        <w:rPr>
          <w:color w:val="262626" w:themeColor="text1" w:themeTint="D9"/>
          <w:sz w:val="24"/>
          <w:szCs w:val="24"/>
        </w:rPr>
        <w:t>;</w:t>
      </w:r>
    </w:p>
    <w:p w:rsidR="003216CD" w:rsidRPr="002F2FC2" w:rsidRDefault="003216CD" w:rsidP="00E67EF8">
      <w:pPr>
        <w:pStyle w:val="ListParagraph"/>
        <w:numPr>
          <w:ilvl w:val="0"/>
          <w:numId w:val="12"/>
        </w:numPr>
        <w:rPr>
          <w:color w:val="262626" w:themeColor="text1" w:themeTint="D9"/>
          <w:sz w:val="24"/>
          <w:szCs w:val="24"/>
        </w:rPr>
      </w:pPr>
      <w:r w:rsidRPr="002F2FC2">
        <w:rPr>
          <w:color w:val="262626" w:themeColor="text1" w:themeTint="D9"/>
          <w:sz w:val="24"/>
          <w:szCs w:val="24"/>
        </w:rPr>
        <w:t>невідомо, де шукати</w:t>
      </w:r>
    </w:p>
    <w:p w:rsidR="00A604D5" w:rsidRPr="002F2FC2" w:rsidRDefault="00A604D5" w:rsidP="00544EBB">
      <w:pPr>
        <w:pStyle w:val="ListParagraph"/>
        <w:rPr>
          <w:color w:val="262626" w:themeColor="text1" w:themeTint="D9"/>
          <w:sz w:val="24"/>
          <w:szCs w:val="24"/>
        </w:rPr>
      </w:pPr>
    </w:p>
    <w:p w:rsidR="00544EBB" w:rsidRPr="002F2FC2" w:rsidRDefault="00544EBB" w:rsidP="007949E1">
      <w:pPr>
        <w:pStyle w:val="ListParagraph"/>
        <w:numPr>
          <w:ilvl w:val="0"/>
          <w:numId w:val="59"/>
        </w:numPr>
        <w:spacing w:after="0"/>
        <w:rPr>
          <w:b/>
          <w:bCs/>
        </w:rPr>
      </w:pPr>
      <w:r w:rsidRPr="002F2FC2">
        <w:rPr>
          <w:b/>
          <w:bCs/>
        </w:rPr>
        <w:t>З якою метою Ви могли б звертатися до веб-сайту НРК?</w:t>
      </w:r>
    </w:p>
    <w:p w:rsidR="00544EBB" w:rsidRPr="00BA545B" w:rsidRDefault="00544EBB" w:rsidP="00544EBB">
      <w:pPr>
        <w:rPr>
          <w:color w:val="262626" w:themeColor="text1" w:themeTint="D9"/>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993"/>
        <w:gridCol w:w="850"/>
        <w:gridCol w:w="992"/>
        <w:gridCol w:w="1134"/>
      </w:tblGrid>
      <w:tr w:rsidR="00544EBB" w:rsidRPr="00BA545B" w:rsidTr="00F115D8">
        <w:tc>
          <w:tcPr>
            <w:tcW w:w="5778" w:type="dxa"/>
          </w:tcPr>
          <w:p w:rsidR="00544EBB" w:rsidRPr="002F2FC2" w:rsidRDefault="00544EBB" w:rsidP="00F115D8"/>
        </w:tc>
        <w:tc>
          <w:tcPr>
            <w:tcW w:w="993" w:type="dxa"/>
          </w:tcPr>
          <w:p w:rsidR="00544EBB" w:rsidRPr="00BA545B" w:rsidRDefault="00544EBB" w:rsidP="00F115D8">
            <w:pPr>
              <w:jc w:val="center"/>
              <w:rPr>
                <w:sz w:val="18"/>
                <w:szCs w:val="18"/>
              </w:rPr>
            </w:pPr>
            <w:r w:rsidRPr="00BA545B">
              <w:rPr>
                <w:sz w:val="18"/>
                <w:szCs w:val="18"/>
              </w:rPr>
              <w:t>Вагаюся відповісти %</w:t>
            </w:r>
          </w:p>
        </w:tc>
        <w:tc>
          <w:tcPr>
            <w:tcW w:w="850" w:type="dxa"/>
          </w:tcPr>
          <w:p w:rsidR="00544EBB" w:rsidRPr="00BA545B" w:rsidRDefault="00544EBB" w:rsidP="00F115D8">
            <w:pPr>
              <w:jc w:val="center"/>
              <w:rPr>
                <w:sz w:val="18"/>
                <w:szCs w:val="18"/>
              </w:rPr>
            </w:pPr>
            <w:r w:rsidRPr="00BA545B">
              <w:rPr>
                <w:sz w:val="18"/>
                <w:szCs w:val="18"/>
              </w:rPr>
              <w:t>Можливо %</w:t>
            </w:r>
          </w:p>
        </w:tc>
        <w:tc>
          <w:tcPr>
            <w:tcW w:w="992" w:type="dxa"/>
          </w:tcPr>
          <w:p w:rsidR="00544EBB" w:rsidRPr="00BA545B" w:rsidRDefault="00544EBB" w:rsidP="00F115D8">
            <w:pPr>
              <w:jc w:val="center"/>
              <w:rPr>
                <w:sz w:val="18"/>
                <w:szCs w:val="18"/>
              </w:rPr>
            </w:pPr>
            <w:r w:rsidRPr="00BA545B">
              <w:rPr>
                <w:sz w:val="18"/>
                <w:szCs w:val="18"/>
              </w:rPr>
              <w:t>Навряд чи  %</w:t>
            </w:r>
          </w:p>
        </w:tc>
        <w:tc>
          <w:tcPr>
            <w:tcW w:w="1134" w:type="dxa"/>
          </w:tcPr>
          <w:p w:rsidR="00544EBB" w:rsidRPr="00BA545B" w:rsidRDefault="00544EBB" w:rsidP="00F115D8">
            <w:pPr>
              <w:jc w:val="center"/>
              <w:rPr>
                <w:sz w:val="18"/>
                <w:szCs w:val="18"/>
              </w:rPr>
            </w:pPr>
            <w:r w:rsidRPr="00BA545B">
              <w:rPr>
                <w:sz w:val="18"/>
                <w:szCs w:val="18"/>
              </w:rPr>
              <w:t>Скоріше за все %</w:t>
            </w:r>
          </w:p>
        </w:tc>
      </w:tr>
      <w:tr w:rsidR="00544EBB" w:rsidRPr="00BA545B" w:rsidTr="00F115D8">
        <w:tc>
          <w:tcPr>
            <w:tcW w:w="5778" w:type="dxa"/>
          </w:tcPr>
          <w:p w:rsidR="00544EBB" w:rsidRPr="00BA545B" w:rsidRDefault="00544EBB" w:rsidP="007949E1">
            <w:pPr>
              <w:pStyle w:val="ListParagraph"/>
              <w:numPr>
                <w:ilvl w:val="0"/>
                <w:numId w:val="60"/>
              </w:numPr>
              <w:spacing w:after="0"/>
              <w:ind w:left="426"/>
            </w:pPr>
            <w:r w:rsidRPr="00BA545B">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993" w:type="dxa"/>
          </w:tcPr>
          <w:p w:rsidR="00544EBB" w:rsidRPr="00BA545B" w:rsidRDefault="00F9475D" w:rsidP="00F115D8">
            <w:pPr>
              <w:jc w:val="center"/>
            </w:pPr>
            <w:r w:rsidRPr="00BA545B">
              <w:t>3</w:t>
            </w:r>
          </w:p>
        </w:tc>
        <w:tc>
          <w:tcPr>
            <w:tcW w:w="850" w:type="dxa"/>
          </w:tcPr>
          <w:p w:rsidR="00544EBB" w:rsidRPr="00BA545B" w:rsidRDefault="00F9475D" w:rsidP="00F115D8">
            <w:pPr>
              <w:jc w:val="center"/>
            </w:pPr>
            <w:r w:rsidRPr="00BA545B">
              <w:t>28</w:t>
            </w:r>
          </w:p>
        </w:tc>
        <w:tc>
          <w:tcPr>
            <w:tcW w:w="992" w:type="dxa"/>
          </w:tcPr>
          <w:p w:rsidR="00544EBB" w:rsidRPr="00BA545B" w:rsidRDefault="00F9475D" w:rsidP="00F115D8">
            <w:pPr>
              <w:jc w:val="center"/>
            </w:pPr>
            <w:r w:rsidRPr="00BA545B">
              <w:t>8</w:t>
            </w:r>
          </w:p>
        </w:tc>
        <w:tc>
          <w:tcPr>
            <w:tcW w:w="1134" w:type="dxa"/>
          </w:tcPr>
          <w:p w:rsidR="00544EBB" w:rsidRPr="00BA545B" w:rsidRDefault="00F9475D" w:rsidP="00F115D8">
            <w:pPr>
              <w:jc w:val="center"/>
            </w:pPr>
            <w:r w:rsidRPr="00BA545B">
              <w:t>61</w:t>
            </w:r>
          </w:p>
        </w:tc>
      </w:tr>
      <w:tr w:rsidR="00544EBB" w:rsidRPr="00BA545B" w:rsidTr="00F115D8">
        <w:tc>
          <w:tcPr>
            <w:tcW w:w="5778" w:type="dxa"/>
          </w:tcPr>
          <w:p w:rsidR="00544EBB" w:rsidRPr="00BA545B" w:rsidRDefault="00544EBB" w:rsidP="007949E1">
            <w:pPr>
              <w:pStyle w:val="ListParagraph"/>
              <w:numPr>
                <w:ilvl w:val="0"/>
                <w:numId w:val="60"/>
              </w:numPr>
              <w:spacing w:after="0"/>
              <w:ind w:left="426"/>
            </w:pPr>
            <w:r w:rsidRPr="00BA545B">
              <w:lastRenderedPageBreak/>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w:t>
            </w:r>
          </w:p>
        </w:tc>
        <w:tc>
          <w:tcPr>
            <w:tcW w:w="993" w:type="dxa"/>
          </w:tcPr>
          <w:p w:rsidR="00544EBB" w:rsidRPr="00BA545B" w:rsidRDefault="00F9475D" w:rsidP="00F115D8">
            <w:pPr>
              <w:jc w:val="center"/>
            </w:pPr>
            <w:r w:rsidRPr="00BA545B">
              <w:t>2</w:t>
            </w:r>
          </w:p>
        </w:tc>
        <w:tc>
          <w:tcPr>
            <w:tcW w:w="850" w:type="dxa"/>
          </w:tcPr>
          <w:p w:rsidR="00544EBB" w:rsidRPr="00BA545B" w:rsidRDefault="00F9475D" w:rsidP="00F115D8">
            <w:pPr>
              <w:jc w:val="center"/>
            </w:pPr>
            <w:r w:rsidRPr="00BA545B">
              <w:t>25</w:t>
            </w:r>
          </w:p>
        </w:tc>
        <w:tc>
          <w:tcPr>
            <w:tcW w:w="992" w:type="dxa"/>
          </w:tcPr>
          <w:p w:rsidR="00544EBB" w:rsidRPr="00BA545B" w:rsidRDefault="00F9475D" w:rsidP="00F115D8">
            <w:pPr>
              <w:jc w:val="center"/>
            </w:pPr>
            <w:r w:rsidRPr="00BA545B">
              <w:t>2</w:t>
            </w:r>
          </w:p>
        </w:tc>
        <w:tc>
          <w:tcPr>
            <w:tcW w:w="1134" w:type="dxa"/>
          </w:tcPr>
          <w:p w:rsidR="00544EBB" w:rsidRPr="00BA545B" w:rsidRDefault="00F9475D" w:rsidP="00F115D8">
            <w:pPr>
              <w:jc w:val="center"/>
              <w:rPr>
                <w:b/>
              </w:rPr>
            </w:pPr>
            <w:r w:rsidRPr="00BA545B">
              <w:rPr>
                <w:b/>
              </w:rPr>
              <w:t>72</w:t>
            </w:r>
          </w:p>
        </w:tc>
      </w:tr>
      <w:tr w:rsidR="00544EBB" w:rsidRPr="00BA545B" w:rsidTr="00F115D8">
        <w:tc>
          <w:tcPr>
            <w:tcW w:w="5778" w:type="dxa"/>
          </w:tcPr>
          <w:p w:rsidR="00544EBB" w:rsidRPr="00BA545B" w:rsidRDefault="00544EBB" w:rsidP="007949E1">
            <w:pPr>
              <w:pStyle w:val="ListParagraph"/>
              <w:numPr>
                <w:ilvl w:val="0"/>
                <w:numId w:val="60"/>
              </w:numPr>
              <w:spacing w:after="0"/>
              <w:ind w:left="426"/>
            </w:pPr>
            <w:r w:rsidRPr="00BA545B">
              <w:t>Ознайомлення з проектами документів, пов’язаними з кваліфікаціями (проекти стандартів, нормативно-правових актів тощо)</w:t>
            </w:r>
          </w:p>
        </w:tc>
        <w:tc>
          <w:tcPr>
            <w:tcW w:w="993" w:type="dxa"/>
          </w:tcPr>
          <w:p w:rsidR="00544EBB" w:rsidRPr="00BA545B" w:rsidRDefault="00F9475D" w:rsidP="00F115D8">
            <w:pPr>
              <w:jc w:val="center"/>
            </w:pPr>
            <w:r w:rsidRPr="00BA545B">
              <w:t>2</w:t>
            </w:r>
          </w:p>
        </w:tc>
        <w:tc>
          <w:tcPr>
            <w:tcW w:w="850" w:type="dxa"/>
          </w:tcPr>
          <w:p w:rsidR="00544EBB" w:rsidRPr="00BA545B" w:rsidRDefault="00F9475D" w:rsidP="00F115D8">
            <w:pPr>
              <w:jc w:val="center"/>
            </w:pPr>
            <w:r w:rsidRPr="00BA545B">
              <w:t>31</w:t>
            </w:r>
          </w:p>
        </w:tc>
        <w:tc>
          <w:tcPr>
            <w:tcW w:w="992" w:type="dxa"/>
          </w:tcPr>
          <w:p w:rsidR="00544EBB" w:rsidRPr="00BA545B" w:rsidRDefault="00F9475D" w:rsidP="00F115D8">
            <w:pPr>
              <w:jc w:val="center"/>
            </w:pPr>
            <w:r w:rsidRPr="00BA545B">
              <w:t>7</w:t>
            </w:r>
          </w:p>
        </w:tc>
        <w:tc>
          <w:tcPr>
            <w:tcW w:w="1134" w:type="dxa"/>
          </w:tcPr>
          <w:p w:rsidR="00544EBB" w:rsidRPr="00BA545B" w:rsidRDefault="00F9475D" w:rsidP="00F115D8">
            <w:pPr>
              <w:jc w:val="center"/>
            </w:pPr>
            <w:r w:rsidRPr="00BA545B">
              <w:t>61</w:t>
            </w:r>
          </w:p>
        </w:tc>
      </w:tr>
      <w:tr w:rsidR="00544EBB" w:rsidRPr="00BA545B" w:rsidTr="00F9475D">
        <w:trPr>
          <w:trHeight w:val="284"/>
        </w:trPr>
        <w:tc>
          <w:tcPr>
            <w:tcW w:w="5778" w:type="dxa"/>
          </w:tcPr>
          <w:p w:rsidR="00544EBB" w:rsidRPr="00BA545B" w:rsidRDefault="00544EBB" w:rsidP="007949E1">
            <w:pPr>
              <w:pStyle w:val="ListParagraph"/>
              <w:numPr>
                <w:ilvl w:val="0"/>
                <w:numId w:val="60"/>
              </w:numPr>
              <w:spacing w:after="0"/>
              <w:ind w:left="426"/>
            </w:pPr>
            <w:r w:rsidRPr="00BA545B">
              <w:t>Пошук інформації про:</w:t>
            </w:r>
          </w:p>
        </w:tc>
        <w:tc>
          <w:tcPr>
            <w:tcW w:w="993" w:type="dxa"/>
          </w:tcPr>
          <w:p w:rsidR="00544EBB" w:rsidRPr="00BA545B" w:rsidRDefault="00F9475D" w:rsidP="00F115D8">
            <w:pPr>
              <w:jc w:val="center"/>
            </w:pPr>
            <w:r w:rsidRPr="00BA545B">
              <w:t>11</w:t>
            </w:r>
          </w:p>
        </w:tc>
        <w:tc>
          <w:tcPr>
            <w:tcW w:w="850" w:type="dxa"/>
          </w:tcPr>
          <w:p w:rsidR="00544EBB" w:rsidRPr="00BA545B" w:rsidRDefault="00F9475D" w:rsidP="00F115D8">
            <w:pPr>
              <w:jc w:val="center"/>
            </w:pPr>
            <w:r w:rsidRPr="00BA545B">
              <w:t>20</w:t>
            </w:r>
          </w:p>
        </w:tc>
        <w:tc>
          <w:tcPr>
            <w:tcW w:w="992" w:type="dxa"/>
          </w:tcPr>
          <w:p w:rsidR="00544EBB" w:rsidRPr="00BA545B" w:rsidRDefault="00F9475D" w:rsidP="00F115D8">
            <w:pPr>
              <w:jc w:val="center"/>
            </w:pPr>
            <w:r w:rsidRPr="00BA545B">
              <w:t>5</w:t>
            </w:r>
          </w:p>
        </w:tc>
        <w:tc>
          <w:tcPr>
            <w:tcW w:w="1134" w:type="dxa"/>
          </w:tcPr>
          <w:p w:rsidR="00544EBB" w:rsidRPr="00BA545B" w:rsidRDefault="00F9475D" w:rsidP="00F115D8">
            <w:pPr>
              <w:jc w:val="center"/>
            </w:pPr>
            <w:r w:rsidRPr="00BA545B">
              <w:t>64</w:t>
            </w:r>
          </w:p>
        </w:tc>
      </w:tr>
      <w:tr w:rsidR="00544EBB" w:rsidRPr="00BA545B" w:rsidTr="00F115D8">
        <w:tc>
          <w:tcPr>
            <w:tcW w:w="5778" w:type="dxa"/>
          </w:tcPr>
          <w:p w:rsidR="00544EBB" w:rsidRPr="00BA545B" w:rsidRDefault="00544EBB" w:rsidP="007949E1">
            <w:pPr>
              <w:pStyle w:val="ListParagraph"/>
              <w:numPr>
                <w:ilvl w:val="1"/>
                <w:numId w:val="60"/>
              </w:numPr>
              <w:spacing w:after="0"/>
              <w:ind w:left="426"/>
            </w:pPr>
            <w:r w:rsidRPr="00BA545B">
              <w:t xml:space="preserve">кваліфікації, які можна здобути за професією </w:t>
            </w:r>
          </w:p>
          <w:p w:rsidR="00544EBB" w:rsidRPr="00BA545B" w:rsidRDefault="00544EBB" w:rsidP="00F115D8">
            <w:pPr>
              <w:pStyle w:val="ListParagraph"/>
              <w:ind w:left="743"/>
            </w:pPr>
            <w:r w:rsidRPr="00BA545B">
              <w:t>(спеціальністю)</w:t>
            </w:r>
          </w:p>
        </w:tc>
        <w:tc>
          <w:tcPr>
            <w:tcW w:w="993" w:type="dxa"/>
          </w:tcPr>
          <w:p w:rsidR="00544EBB" w:rsidRPr="00BA545B" w:rsidRDefault="00F9475D" w:rsidP="00F115D8">
            <w:pPr>
              <w:jc w:val="center"/>
            </w:pPr>
            <w:r w:rsidRPr="00BA545B">
              <w:t>2</w:t>
            </w:r>
          </w:p>
        </w:tc>
        <w:tc>
          <w:tcPr>
            <w:tcW w:w="850" w:type="dxa"/>
          </w:tcPr>
          <w:p w:rsidR="00544EBB" w:rsidRPr="00BA545B" w:rsidRDefault="00F9475D" w:rsidP="00F115D8">
            <w:pPr>
              <w:jc w:val="center"/>
            </w:pPr>
            <w:r w:rsidRPr="00BA545B">
              <w:t>34</w:t>
            </w:r>
          </w:p>
        </w:tc>
        <w:tc>
          <w:tcPr>
            <w:tcW w:w="992" w:type="dxa"/>
          </w:tcPr>
          <w:p w:rsidR="00544EBB" w:rsidRPr="00BA545B" w:rsidRDefault="00F9475D" w:rsidP="00F115D8">
            <w:pPr>
              <w:jc w:val="center"/>
            </w:pPr>
            <w:r w:rsidRPr="00BA545B">
              <w:t>11</w:t>
            </w:r>
          </w:p>
        </w:tc>
        <w:tc>
          <w:tcPr>
            <w:tcW w:w="1134" w:type="dxa"/>
          </w:tcPr>
          <w:p w:rsidR="00544EBB" w:rsidRPr="00BA545B" w:rsidRDefault="00F9475D" w:rsidP="00F115D8">
            <w:pPr>
              <w:jc w:val="center"/>
            </w:pPr>
            <w:r w:rsidRPr="00BA545B">
              <w:t>52</w:t>
            </w:r>
          </w:p>
        </w:tc>
      </w:tr>
      <w:tr w:rsidR="00544EBB" w:rsidRPr="00BA545B" w:rsidTr="00F115D8">
        <w:tc>
          <w:tcPr>
            <w:tcW w:w="5778" w:type="dxa"/>
          </w:tcPr>
          <w:p w:rsidR="00544EBB" w:rsidRPr="00BA545B" w:rsidRDefault="00544EBB" w:rsidP="007949E1">
            <w:pPr>
              <w:pStyle w:val="ListParagraph"/>
              <w:numPr>
                <w:ilvl w:val="1"/>
                <w:numId w:val="60"/>
              </w:numPr>
              <w:spacing w:after="0"/>
              <w:ind w:left="426"/>
            </w:pPr>
            <w:r w:rsidRPr="00BA545B">
              <w:t>освітні стандарти</w:t>
            </w:r>
          </w:p>
        </w:tc>
        <w:tc>
          <w:tcPr>
            <w:tcW w:w="993" w:type="dxa"/>
          </w:tcPr>
          <w:p w:rsidR="00544EBB" w:rsidRPr="00BA545B" w:rsidRDefault="00F9475D" w:rsidP="00F115D8">
            <w:pPr>
              <w:jc w:val="center"/>
            </w:pPr>
            <w:r w:rsidRPr="00BA545B">
              <w:t>2</w:t>
            </w:r>
          </w:p>
        </w:tc>
        <w:tc>
          <w:tcPr>
            <w:tcW w:w="850" w:type="dxa"/>
          </w:tcPr>
          <w:p w:rsidR="00544EBB" w:rsidRPr="00BA545B" w:rsidRDefault="00F9475D" w:rsidP="00F115D8">
            <w:pPr>
              <w:jc w:val="center"/>
            </w:pPr>
            <w:r w:rsidRPr="00BA545B">
              <w:t>11</w:t>
            </w:r>
          </w:p>
        </w:tc>
        <w:tc>
          <w:tcPr>
            <w:tcW w:w="992" w:type="dxa"/>
          </w:tcPr>
          <w:p w:rsidR="00544EBB" w:rsidRPr="00BA545B" w:rsidRDefault="00F9475D" w:rsidP="00F115D8">
            <w:pPr>
              <w:jc w:val="center"/>
            </w:pPr>
            <w:r w:rsidRPr="00BA545B">
              <w:t>7</w:t>
            </w:r>
          </w:p>
        </w:tc>
        <w:tc>
          <w:tcPr>
            <w:tcW w:w="1134" w:type="dxa"/>
          </w:tcPr>
          <w:p w:rsidR="00544EBB" w:rsidRPr="00BA545B" w:rsidRDefault="00F9475D" w:rsidP="00F115D8">
            <w:pPr>
              <w:jc w:val="center"/>
            </w:pPr>
            <w:r w:rsidRPr="00BA545B">
              <w:t>80</w:t>
            </w:r>
          </w:p>
        </w:tc>
      </w:tr>
      <w:tr w:rsidR="00544EBB" w:rsidRPr="00BA545B" w:rsidTr="00F115D8">
        <w:tc>
          <w:tcPr>
            <w:tcW w:w="5778" w:type="dxa"/>
          </w:tcPr>
          <w:p w:rsidR="00544EBB" w:rsidRPr="00BA545B" w:rsidRDefault="00544EBB" w:rsidP="007949E1">
            <w:pPr>
              <w:pStyle w:val="ListParagraph"/>
              <w:numPr>
                <w:ilvl w:val="1"/>
                <w:numId w:val="60"/>
              </w:numPr>
              <w:spacing w:after="0"/>
              <w:ind w:left="426"/>
            </w:pPr>
            <w:r w:rsidRPr="00BA545B">
              <w:t>професійні стандарти/ кваліфхарактеристики</w:t>
            </w:r>
          </w:p>
        </w:tc>
        <w:tc>
          <w:tcPr>
            <w:tcW w:w="993" w:type="dxa"/>
          </w:tcPr>
          <w:p w:rsidR="00544EBB" w:rsidRPr="00BA545B" w:rsidRDefault="00F9475D" w:rsidP="00F115D8">
            <w:pPr>
              <w:jc w:val="center"/>
            </w:pPr>
            <w:r w:rsidRPr="00BA545B">
              <w:t>2</w:t>
            </w:r>
          </w:p>
        </w:tc>
        <w:tc>
          <w:tcPr>
            <w:tcW w:w="850" w:type="dxa"/>
          </w:tcPr>
          <w:p w:rsidR="00544EBB" w:rsidRPr="00BA545B" w:rsidRDefault="00F9475D" w:rsidP="00F115D8">
            <w:pPr>
              <w:jc w:val="center"/>
            </w:pPr>
            <w:r w:rsidRPr="00BA545B">
              <w:t>18</w:t>
            </w:r>
          </w:p>
        </w:tc>
        <w:tc>
          <w:tcPr>
            <w:tcW w:w="992" w:type="dxa"/>
          </w:tcPr>
          <w:p w:rsidR="00544EBB" w:rsidRPr="00BA545B" w:rsidRDefault="00F9475D" w:rsidP="00F115D8">
            <w:pPr>
              <w:jc w:val="center"/>
            </w:pPr>
            <w:r w:rsidRPr="00BA545B">
              <w:t>5</w:t>
            </w:r>
          </w:p>
        </w:tc>
        <w:tc>
          <w:tcPr>
            <w:tcW w:w="1134" w:type="dxa"/>
          </w:tcPr>
          <w:p w:rsidR="00544EBB" w:rsidRPr="00BA545B" w:rsidRDefault="00F9475D" w:rsidP="00F115D8">
            <w:pPr>
              <w:jc w:val="center"/>
            </w:pPr>
            <w:r w:rsidRPr="00BA545B">
              <w:t>75</w:t>
            </w:r>
          </w:p>
        </w:tc>
      </w:tr>
      <w:tr w:rsidR="00544EBB" w:rsidRPr="00BA545B" w:rsidTr="00F115D8">
        <w:tc>
          <w:tcPr>
            <w:tcW w:w="5778" w:type="dxa"/>
          </w:tcPr>
          <w:p w:rsidR="00544EBB" w:rsidRPr="00BA545B" w:rsidRDefault="00544EBB" w:rsidP="007949E1">
            <w:pPr>
              <w:pStyle w:val="ListParagraph"/>
              <w:numPr>
                <w:ilvl w:val="1"/>
                <w:numId w:val="60"/>
              </w:numPr>
              <w:spacing w:after="0"/>
              <w:ind w:left="426"/>
            </w:pPr>
            <w:r w:rsidRPr="00BA545B">
              <w:t>програми навчання (за кваліфікацією/ спеціальністю)</w:t>
            </w:r>
          </w:p>
        </w:tc>
        <w:tc>
          <w:tcPr>
            <w:tcW w:w="993" w:type="dxa"/>
          </w:tcPr>
          <w:p w:rsidR="00544EBB" w:rsidRPr="00BA545B" w:rsidRDefault="00F9475D" w:rsidP="00F115D8">
            <w:pPr>
              <w:jc w:val="center"/>
            </w:pPr>
            <w:r w:rsidRPr="00BA545B">
              <w:t>2</w:t>
            </w:r>
          </w:p>
        </w:tc>
        <w:tc>
          <w:tcPr>
            <w:tcW w:w="850" w:type="dxa"/>
          </w:tcPr>
          <w:p w:rsidR="00544EBB" w:rsidRPr="00BA545B" w:rsidRDefault="00F9475D" w:rsidP="00F115D8">
            <w:pPr>
              <w:jc w:val="center"/>
            </w:pPr>
            <w:r w:rsidRPr="00BA545B">
              <w:t>18</w:t>
            </w:r>
          </w:p>
        </w:tc>
        <w:tc>
          <w:tcPr>
            <w:tcW w:w="992" w:type="dxa"/>
          </w:tcPr>
          <w:p w:rsidR="00544EBB" w:rsidRPr="00BA545B" w:rsidRDefault="00F9475D" w:rsidP="00F115D8">
            <w:pPr>
              <w:jc w:val="center"/>
            </w:pPr>
            <w:r w:rsidRPr="00BA545B">
              <w:t>10</w:t>
            </w:r>
          </w:p>
        </w:tc>
        <w:tc>
          <w:tcPr>
            <w:tcW w:w="1134" w:type="dxa"/>
          </w:tcPr>
          <w:p w:rsidR="00544EBB" w:rsidRPr="00BA545B" w:rsidRDefault="00F9475D" w:rsidP="00F115D8">
            <w:pPr>
              <w:jc w:val="center"/>
            </w:pPr>
            <w:r w:rsidRPr="00BA545B">
              <w:t>70</w:t>
            </w:r>
          </w:p>
        </w:tc>
      </w:tr>
      <w:tr w:rsidR="00544EBB" w:rsidRPr="00BA545B" w:rsidTr="00F115D8">
        <w:tc>
          <w:tcPr>
            <w:tcW w:w="5778" w:type="dxa"/>
          </w:tcPr>
          <w:p w:rsidR="00544EBB" w:rsidRPr="00BA545B" w:rsidRDefault="00544EBB" w:rsidP="007949E1">
            <w:pPr>
              <w:pStyle w:val="ListParagraph"/>
              <w:numPr>
                <w:ilvl w:val="1"/>
                <w:numId w:val="60"/>
              </w:numPr>
              <w:spacing w:after="0"/>
              <w:ind w:left="426"/>
            </w:pPr>
            <w:r w:rsidRPr="00BA545B">
              <w:t>навчальні заклади (де можна здобути кваліфікацію)</w:t>
            </w:r>
          </w:p>
        </w:tc>
        <w:tc>
          <w:tcPr>
            <w:tcW w:w="993" w:type="dxa"/>
          </w:tcPr>
          <w:p w:rsidR="00544EBB" w:rsidRPr="00BA545B" w:rsidRDefault="00F9475D" w:rsidP="00F115D8">
            <w:pPr>
              <w:jc w:val="center"/>
            </w:pPr>
            <w:r w:rsidRPr="00BA545B">
              <w:t>3</w:t>
            </w:r>
          </w:p>
        </w:tc>
        <w:tc>
          <w:tcPr>
            <w:tcW w:w="850" w:type="dxa"/>
          </w:tcPr>
          <w:p w:rsidR="00544EBB" w:rsidRPr="00BA545B" w:rsidRDefault="00F9475D" w:rsidP="00F115D8">
            <w:pPr>
              <w:jc w:val="center"/>
            </w:pPr>
            <w:r w:rsidRPr="00BA545B">
              <w:t>34</w:t>
            </w:r>
          </w:p>
        </w:tc>
        <w:tc>
          <w:tcPr>
            <w:tcW w:w="992" w:type="dxa"/>
          </w:tcPr>
          <w:p w:rsidR="00544EBB" w:rsidRPr="00BA545B" w:rsidRDefault="00F9475D" w:rsidP="00F115D8">
            <w:pPr>
              <w:jc w:val="center"/>
            </w:pPr>
            <w:r w:rsidRPr="00BA545B">
              <w:t xml:space="preserve">10 </w:t>
            </w:r>
          </w:p>
        </w:tc>
        <w:tc>
          <w:tcPr>
            <w:tcW w:w="1134" w:type="dxa"/>
          </w:tcPr>
          <w:p w:rsidR="00544EBB" w:rsidRPr="00BA545B" w:rsidRDefault="00F9475D" w:rsidP="00F115D8">
            <w:pPr>
              <w:jc w:val="center"/>
            </w:pPr>
            <w:r w:rsidRPr="00BA545B">
              <w:t>52</w:t>
            </w:r>
          </w:p>
        </w:tc>
      </w:tr>
      <w:tr w:rsidR="00544EBB" w:rsidRPr="00BA545B" w:rsidTr="00F115D8">
        <w:tc>
          <w:tcPr>
            <w:tcW w:w="5778" w:type="dxa"/>
          </w:tcPr>
          <w:p w:rsidR="00544EBB" w:rsidRPr="00BA545B" w:rsidRDefault="00544EBB" w:rsidP="007949E1">
            <w:pPr>
              <w:pStyle w:val="ListParagraph"/>
              <w:numPr>
                <w:ilvl w:val="1"/>
                <w:numId w:val="60"/>
              </w:numPr>
              <w:spacing w:after="0"/>
              <w:ind w:left="426"/>
            </w:pPr>
            <w:r w:rsidRPr="00BA545B">
              <w:t xml:space="preserve">центри, в яких можна підтвердити кваліфікацію, визнати результати неформального навчання </w:t>
            </w:r>
          </w:p>
        </w:tc>
        <w:tc>
          <w:tcPr>
            <w:tcW w:w="993" w:type="dxa"/>
          </w:tcPr>
          <w:p w:rsidR="00544EBB" w:rsidRPr="00BA545B" w:rsidRDefault="00F9475D" w:rsidP="00F115D8">
            <w:pPr>
              <w:jc w:val="center"/>
            </w:pPr>
            <w:r w:rsidRPr="00BA545B">
              <w:t>2</w:t>
            </w:r>
          </w:p>
        </w:tc>
        <w:tc>
          <w:tcPr>
            <w:tcW w:w="850" w:type="dxa"/>
          </w:tcPr>
          <w:p w:rsidR="00544EBB" w:rsidRPr="00BA545B" w:rsidRDefault="00F9475D" w:rsidP="00F115D8">
            <w:pPr>
              <w:jc w:val="center"/>
            </w:pPr>
            <w:r w:rsidRPr="00BA545B">
              <w:t>43</w:t>
            </w:r>
          </w:p>
        </w:tc>
        <w:tc>
          <w:tcPr>
            <w:tcW w:w="992" w:type="dxa"/>
          </w:tcPr>
          <w:p w:rsidR="00544EBB" w:rsidRPr="00BA545B" w:rsidRDefault="00F9475D" w:rsidP="00F115D8">
            <w:pPr>
              <w:jc w:val="center"/>
            </w:pPr>
            <w:r w:rsidRPr="00BA545B">
              <w:t>11</w:t>
            </w:r>
          </w:p>
        </w:tc>
        <w:tc>
          <w:tcPr>
            <w:tcW w:w="1134" w:type="dxa"/>
          </w:tcPr>
          <w:p w:rsidR="00544EBB" w:rsidRPr="00BA545B" w:rsidRDefault="00F9475D" w:rsidP="00F115D8">
            <w:pPr>
              <w:jc w:val="center"/>
            </w:pPr>
            <w:r w:rsidRPr="00BA545B">
              <w:t>44</w:t>
            </w:r>
          </w:p>
        </w:tc>
      </w:tr>
      <w:tr w:rsidR="00544EBB" w:rsidRPr="00BA545B" w:rsidTr="00F115D8">
        <w:tc>
          <w:tcPr>
            <w:tcW w:w="5778" w:type="dxa"/>
          </w:tcPr>
          <w:p w:rsidR="00544EBB" w:rsidRPr="00BA545B" w:rsidRDefault="00544EBB" w:rsidP="007949E1">
            <w:pPr>
              <w:pStyle w:val="ListParagraph"/>
              <w:numPr>
                <w:ilvl w:val="1"/>
                <w:numId w:val="60"/>
              </w:numPr>
              <w:spacing w:after="0"/>
              <w:ind w:left="426"/>
            </w:pPr>
            <w:r w:rsidRPr="00BA545B">
              <w:t>екзамени (критерії оцінювання)</w:t>
            </w:r>
          </w:p>
        </w:tc>
        <w:tc>
          <w:tcPr>
            <w:tcW w:w="993" w:type="dxa"/>
          </w:tcPr>
          <w:p w:rsidR="00544EBB" w:rsidRPr="00BA545B" w:rsidRDefault="00F9475D" w:rsidP="00F115D8">
            <w:pPr>
              <w:jc w:val="center"/>
            </w:pPr>
            <w:r w:rsidRPr="00BA545B">
              <w:t>3</w:t>
            </w:r>
          </w:p>
        </w:tc>
        <w:tc>
          <w:tcPr>
            <w:tcW w:w="850" w:type="dxa"/>
          </w:tcPr>
          <w:p w:rsidR="00544EBB" w:rsidRPr="00BA545B" w:rsidRDefault="00F9475D" w:rsidP="00F115D8">
            <w:pPr>
              <w:jc w:val="center"/>
            </w:pPr>
            <w:r w:rsidRPr="00BA545B">
              <w:t>38</w:t>
            </w:r>
          </w:p>
        </w:tc>
        <w:tc>
          <w:tcPr>
            <w:tcW w:w="992" w:type="dxa"/>
          </w:tcPr>
          <w:p w:rsidR="00544EBB" w:rsidRPr="00BA545B" w:rsidRDefault="00F9475D" w:rsidP="00F115D8">
            <w:pPr>
              <w:jc w:val="center"/>
            </w:pPr>
            <w:r w:rsidRPr="00BA545B">
              <w:t>11</w:t>
            </w:r>
          </w:p>
        </w:tc>
        <w:tc>
          <w:tcPr>
            <w:tcW w:w="1134" w:type="dxa"/>
          </w:tcPr>
          <w:p w:rsidR="00544EBB" w:rsidRPr="00BA545B" w:rsidRDefault="00F9475D" w:rsidP="00F115D8">
            <w:pPr>
              <w:jc w:val="center"/>
            </w:pPr>
            <w:r w:rsidRPr="00BA545B">
              <w:t>48</w:t>
            </w:r>
          </w:p>
        </w:tc>
      </w:tr>
      <w:tr w:rsidR="00544EBB" w:rsidRPr="00BA545B" w:rsidTr="00F115D8">
        <w:trPr>
          <w:trHeight w:val="75"/>
        </w:trPr>
        <w:tc>
          <w:tcPr>
            <w:tcW w:w="5778" w:type="dxa"/>
          </w:tcPr>
          <w:p w:rsidR="00544EBB" w:rsidRPr="00BA545B" w:rsidRDefault="00544EBB" w:rsidP="007949E1">
            <w:pPr>
              <w:pStyle w:val="ListParagraph"/>
              <w:numPr>
                <w:ilvl w:val="1"/>
                <w:numId w:val="60"/>
              </w:numPr>
              <w:spacing w:after="0"/>
              <w:ind w:left="426"/>
            </w:pPr>
            <w:r w:rsidRPr="00BA545B">
              <w:t xml:space="preserve">професії, можливості кар’єрного зростання  </w:t>
            </w:r>
          </w:p>
        </w:tc>
        <w:tc>
          <w:tcPr>
            <w:tcW w:w="993" w:type="dxa"/>
          </w:tcPr>
          <w:p w:rsidR="00544EBB" w:rsidRPr="00BA545B" w:rsidRDefault="00F9475D" w:rsidP="00F115D8">
            <w:pPr>
              <w:jc w:val="center"/>
            </w:pPr>
            <w:r w:rsidRPr="00BA545B">
              <w:t>2</w:t>
            </w:r>
          </w:p>
        </w:tc>
        <w:tc>
          <w:tcPr>
            <w:tcW w:w="850" w:type="dxa"/>
          </w:tcPr>
          <w:p w:rsidR="00544EBB" w:rsidRPr="00BA545B" w:rsidRDefault="00F9475D" w:rsidP="00F115D8">
            <w:pPr>
              <w:jc w:val="center"/>
            </w:pPr>
            <w:r w:rsidRPr="00BA545B">
              <w:t>33</w:t>
            </w:r>
          </w:p>
        </w:tc>
        <w:tc>
          <w:tcPr>
            <w:tcW w:w="992" w:type="dxa"/>
          </w:tcPr>
          <w:p w:rsidR="00544EBB" w:rsidRPr="00BA545B" w:rsidRDefault="00F9475D" w:rsidP="00F115D8">
            <w:pPr>
              <w:jc w:val="center"/>
            </w:pPr>
            <w:r w:rsidRPr="00BA545B">
              <w:t>21</w:t>
            </w:r>
          </w:p>
        </w:tc>
        <w:tc>
          <w:tcPr>
            <w:tcW w:w="1134" w:type="dxa"/>
          </w:tcPr>
          <w:p w:rsidR="00544EBB" w:rsidRPr="00BA545B" w:rsidRDefault="00F9475D" w:rsidP="00F115D8">
            <w:pPr>
              <w:jc w:val="center"/>
            </w:pPr>
            <w:r w:rsidRPr="00BA545B">
              <w:t>44</w:t>
            </w:r>
          </w:p>
        </w:tc>
      </w:tr>
      <w:tr w:rsidR="00544EBB" w:rsidRPr="00BA545B" w:rsidTr="00F115D8">
        <w:trPr>
          <w:trHeight w:val="892"/>
        </w:trPr>
        <w:tc>
          <w:tcPr>
            <w:tcW w:w="5778" w:type="dxa"/>
          </w:tcPr>
          <w:p w:rsidR="00544EBB" w:rsidRPr="00BA545B" w:rsidRDefault="00544EBB" w:rsidP="007949E1">
            <w:pPr>
              <w:pStyle w:val="ListParagraph"/>
              <w:numPr>
                <w:ilvl w:val="1"/>
                <w:numId w:val="60"/>
              </w:numPr>
              <w:spacing w:after="0"/>
              <w:ind w:left="426"/>
            </w:pPr>
            <w:r w:rsidRPr="00BA545B">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993" w:type="dxa"/>
          </w:tcPr>
          <w:p w:rsidR="00544EBB" w:rsidRPr="00BA545B" w:rsidRDefault="00F9475D" w:rsidP="00F115D8">
            <w:pPr>
              <w:jc w:val="center"/>
            </w:pPr>
            <w:r w:rsidRPr="00BA545B">
              <w:t>2</w:t>
            </w:r>
          </w:p>
        </w:tc>
        <w:tc>
          <w:tcPr>
            <w:tcW w:w="850" w:type="dxa"/>
          </w:tcPr>
          <w:p w:rsidR="00544EBB" w:rsidRPr="00BA545B" w:rsidRDefault="00F9475D" w:rsidP="00F115D8">
            <w:pPr>
              <w:jc w:val="center"/>
            </w:pPr>
            <w:r w:rsidRPr="00BA545B">
              <w:t>26</w:t>
            </w:r>
          </w:p>
        </w:tc>
        <w:tc>
          <w:tcPr>
            <w:tcW w:w="992" w:type="dxa"/>
          </w:tcPr>
          <w:p w:rsidR="00544EBB" w:rsidRPr="00BA545B" w:rsidRDefault="00F9475D" w:rsidP="00F115D8">
            <w:pPr>
              <w:jc w:val="center"/>
            </w:pPr>
            <w:r w:rsidRPr="00BA545B">
              <w:t>20</w:t>
            </w:r>
          </w:p>
        </w:tc>
        <w:tc>
          <w:tcPr>
            <w:tcW w:w="1134" w:type="dxa"/>
          </w:tcPr>
          <w:p w:rsidR="00544EBB" w:rsidRPr="00BA545B" w:rsidRDefault="00F9475D" w:rsidP="00F115D8">
            <w:pPr>
              <w:jc w:val="center"/>
            </w:pPr>
            <w:r w:rsidRPr="00BA545B">
              <w:t>52</w:t>
            </w:r>
          </w:p>
        </w:tc>
      </w:tr>
      <w:tr w:rsidR="00544EBB" w:rsidRPr="00BA545B" w:rsidTr="00F115D8">
        <w:tc>
          <w:tcPr>
            <w:tcW w:w="5778" w:type="dxa"/>
          </w:tcPr>
          <w:p w:rsidR="00544EBB" w:rsidRPr="00BA545B" w:rsidRDefault="00544EBB" w:rsidP="00F115D8">
            <w:pPr>
              <w:spacing w:after="0"/>
            </w:pPr>
            <w:r w:rsidRPr="00BA545B">
              <w:t>4.10  можливості щодо стажування за професією (спеціальністю)</w:t>
            </w:r>
          </w:p>
        </w:tc>
        <w:tc>
          <w:tcPr>
            <w:tcW w:w="993" w:type="dxa"/>
          </w:tcPr>
          <w:p w:rsidR="00544EBB" w:rsidRPr="00BA545B" w:rsidRDefault="00F9475D" w:rsidP="00F115D8">
            <w:pPr>
              <w:jc w:val="center"/>
            </w:pPr>
            <w:r w:rsidRPr="00BA545B">
              <w:t>3</w:t>
            </w:r>
          </w:p>
        </w:tc>
        <w:tc>
          <w:tcPr>
            <w:tcW w:w="850" w:type="dxa"/>
          </w:tcPr>
          <w:p w:rsidR="00544EBB" w:rsidRPr="00BA545B" w:rsidRDefault="00F9475D" w:rsidP="00F115D8">
            <w:pPr>
              <w:jc w:val="center"/>
            </w:pPr>
            <w:r w:rsidRPr="00BA545B">
              <w:t>33</w:t>
            </w:r>
          </w:p>
        </w:tc>
        <w:tc>
          <w:tcPr>
            <w:tcW w:w="992" w:type="dxa"/>
          </w:tcPr>
          <w:p w:rsidR="00544EBB" w:rsidRPr="00BA545B" w:rsidRDefault="00F9475D" w:rsidP="00F115D8">
            <w:pPr>
              <w:jc w:val="center"/>
            </w:pPr>
            <w:r w:rsidRPr="00BA545B">
              <w:t>13</w:t>
            </w:r>
          </w:p>
        </w:tc>
        <w:tc>
          <w:tcPr>
            <w:tcW w:w="1134" w:type="dxa"/>
          </w:tcPr>
          <w:p w:rsidR="00544EBB" w:rsidRPr="00BA545B" w:rsidRDefault="00F9475D" w:rsidP="00F115D8">
            <w:pPr>
              <w:jc w:val="center"/>
            </w:pPr>
            <w:r w:rsidRPr="00BA545B">
              <w:t>51</w:t>
            </w:r>
          </w:p>
        </w:tc>
      </w:tr>
      <w:tr w:rsidR="00544EBB" w:rsidRPr="00BA545B" w:rsidTr="00F115D8">
        <w:tc>
          <w:tcPr>
            <w:tcW w:w="5778" w:type="dxa"/>
          </w:tcPr>
          <w:p w:rsidR="00544EBB" w:rsidRPr="00BA545B" w:rsidRDefault="00544EBB" w:rsidP="007949E1">
            <w:pPr>
              <w:pStyle w:val="ListParagraph"/>
              <w:numPr>
                <w:ilvl w:val="0"/>
                <w:numId w:val="60"/>
              </w:numPr>
              <w:spacing w:after="0"/>
              <w:ind w:left="426"/>
            </w:pPr>
            <w:r w:rsidRPr="00BA545B">
              <w:lastRenderedPageBreak/>
              <w:t>Дізнатися про альтернативні шляхи здобуття кваліфікації</w:t>
            </w:r>
          </w:p>
        </w:tc>
        <w:tc>
          <w:tcPr>
            <w:tcW w:w="993" w:type="dxa"/>
          </w:tcPr>
          <w:p w:rsidR="00544EBB" w:rsidRPr="00BA545B" w:rsidRDefault="00F9475D" w:rsidP="00F115D8">
            <w:pPr>
              <w:jc w:val="center"/>
            </w:pPr>
            <w:r w:rsidRPr="00BA545B">
              <w:t>2</w:t>
            </w:r>
          </w:p>
        </w:tc>
        <w:tc>
          <w:tcPr>
            <w:tcW w:w="850" w:type="dxa"/>
          </w:tcPr>
          <w:p w:rsidR="00544EBB" w:rsidRPr="00BA545B" w:rsidRDefault="00F9475D" w:rsidP="00F115D8">
            <w:pPr>
              <w:jc w:val="center"/>
            </w:pPr>
            <w:r w:rsidRPr="00BA545B">
              <w:t>41</w:t>
            </w:r>
          </w:p>
        </w:tc>
        <w:tc>
          <w:tcPr>
            <w:tcW w:w="992" w:type="dxa"/>
          </w:tcPr>
          <w:p w:rsidR="00544EBB" w:rsidRPr="00BA545B" w:rsidRDefault="00F9475D" w:rsidP="00F115D8">
            <w:pPr>
              <w:jc w:val="center"/>
            </w:pPr>
            <w:r w:rsidRPr="00BA545B">
              <w:t>21</w:t>
            </w:r>
          </w:p>
        </w:tc>
        <w:tc>
          <w:tcPr>
            <w:tcW w:w="1134" w:type="dxa"/>
          </w:tcPr>
          <w:p w:rsidR="00544EBB" w:rsidRPr="00BA545B" w:rsidRDefault="00F9475D" w:rsidP="00F115D8">
            <w:pPr>
              <w:jc w:val="center"/>
            </w:pPr>
            <w:r w:rsidRPr="00BA545B">
              <w:t>36</w:t>
            </w:r>
          </w:p>
        </w:tc>
      </w:tr>
      <w:tr w:rsidR="00544EBB" w:rsidRPr="00BA545B" w:rsidTr="00F115D8">
        <w:tc>
          <w:tcPr>
            <w:tcW w:w="5778" w:type="dxa"/>
          </w:tcPr>
          <w:p w:rsidR="00544EBB" w:rsidRPr="00BA545B" w:rsidRDefault="00544EBB" w:rsidP="007949E1">
            <w:pPr>
              <w:pStyle w:val="ListParagraph"/>
              <w:numPr>
                <w:ilvl w:val="0"/>
                <w:numId w:val="60"/>
              </w:numPr>
              <w:spacing w:after="0"/>
              <w:ind w:left="426"/>
            </w:pPr>
            <w:r w:rsidRPr="00BA545B">
              <w:t>Отримати фахову відповідь на запитання</w:t>
            </w:r>
          </w:p>
        </w:tc>
        <w:tc>
          <w:tcPr>
            <w:tcW w:w="993" w:type="dxa"/>
          </w:tcPr>
          <w:p w:rsidR="00544EBB" w:rsidRPr="00BA545B" w:rsidRDefault="00F9475D" w:rsidP="00F115D8">
            <w:pPr>
              <w:jc w:val="center"/>
            </w:pPr>
            <w:r w:rsidRPr="00BA545B">
              <w:t>3</w:t>
            </w:r>
          </w:p>
        </w:tc>
        <w:tc>
          <w:tcPr>
            <w:tcW w:w="850" w:type="dxa"/>
          </w:tcPr>
          <w:p w:rsidR="00544EBB" w:rsidRPr="00BA545B" w:rsidRDefault="00F9475D" w:rsidP="00F115D8">
            <w:pPr>
              <w:jc w:val="center"/>
            </w:pPr>
            <w:r w:rsidRPr="00BA545B">
              <w:t>30</w:t>
            </w:r>
          </w:p>
        </w:tc>
        <w:tc>
          <w:tcPr>
            <w:tcW w:w="992" w:type="dxa"/>
          </w:tcPr>
          <w:p w:rsidR="00544EBB" w:rsidRPr="00BA545B" w:rsidRDefault="00F9475D" w:rsidP="00F115D8">
            <w:pPr>
              <w:jc w:val="center"/>
            </w:pPr>
            <w:r w:rsidRPr="00BA545B">
              <w:t>18</w:t>
            </w:r>
          </w:p>
        </w:tc>
        <w:tc>
          <w:tcPr>
            <w:tcW w:w="1134" w:type="dxa"/>
          </w:tcPr>
          <w:p w:rsidR="00544EBB" w:rsidRPr="00BA545B" w:rsidRDefault="00F9475D" w:rsidP="00F115D8">
            <w:pPr>
              <w:jc w:val="center"/>
            </w:pPr>
            <w:r w:rsidRPr="00BA545B">
              <w:t>49</w:t>
            </w:r>
          </w:p>
        </w:tc>
      </w:tr>
      <w:tr w:rsidR="00544EBB" w:rsidRPr="00BA545B" w:rsidTr="00F115D8">
        <w:tc>
          <w:tcPr>
            <w:tcW w:w="5778" w:type="dxa"/>
          </w:tcPr>
          <w:p w:rsidR="00544EBB" w:rsidRPr="00BA545B" w:rsidRDefault="00544EBB" w:rsidP="007949E1">
            <w:pPr>
              <w:pStyle w:val="ListParagraph"/>
              <w:numPr>
                <w:ilvl w:val="0"/>
                <w:numId w:val="60"/>
              </w:numPr>
              <w:spacing w:after="0"/>
              <w:ind w:left="426"/>
            </w:pPr>
            <w:r w:rsidRPr="00BA545B">
              <w:t>Перевірити, чи пред’явлений документ про кваліфікацію (освіту) є дійсним/достовірним</w:t>
            </w:r>
          </w:p>
        </w:tc>
        <w:tc>
          <w:tcPr>
            <w:tcW w:w="993" w:type="dxa"/>
          </w:tcPr>
          <w:p w:rsidR="00544EBB" w:rsidRPr="00BA545B" w:rsidRDefault="00F9475D" w:rsidP="00F115D8">
            <w:pPr>
              <w:jc w:val="center"/>
            </w:pPr>
            <w:r w:rsidRPr="00BA545B">
              <w:t>3</w:t>
            </w:r>
          </w:p>
        </w:tc>
        <w:tc>
          <w:tcPr>
            <w:tcW w:w="850" w:type="dxa"/>
          </w:tcPr>
          <w:p w:rsidR="00544EBB" w:rsidRPr="00BA545B" w:rsidRDefault="00F9475D" w:rsidP="00F115D8">
            <w:pPr>
              <w:jc w:val="center"/>
            </w:pPr>
            <w:r w:rsidRPr="00BA545B">
              <w:t>25</w:t>
            </w:r>
          </w:p>
        </w:tc>
        <w:tc>
          <w:tcPr>
            <w:tcW w:w="992" w:type="dxa"/>
          </w:tcPr>
          <w:p w:rsidR="00544EBB" w:rsidRPr="00BA545B" w:rsidRDefault="00F9475D" w:rsidP="00F115D8">
            <w:pPr>
              <w:jc w:val="center"/>
            </w:pPr>
            <w:r w:rsidRPr="00BA545B">
              <w:t>31</w:t>
            </w:r>
          </w:p>
        </w:tc>
        <w:tc>
          <w:tcPr>
            <w:tcW w:w="1134" w:type="dxa"/>
          </w:tcPr>
          <w:p w:rsidR="00544EBB" w:rsidRPr="00BA545B" w:rsidRDefault="00F9475D" w:rsidP="00F115D8">
            <w:pPr>
              <w:jc w:val="center"/>
            </w:pPr>
            <w:r w:rsidRPr="00BA545B">
              <w:t>41</w:t>
            </w:r>
          </w:p>
        </w:tc>
      </w:tr>
      <w:tr w:rsidR="00544EBB" w:rsidRPr="00BA545B" w:rsidTr="00F115D8">
        <w:tc>
          <w:tcPr>
            <w:tcW w:w="5778" w:type="dxa"/>
          </w:tcPr>
          <w:p w:rsidR="00544EBB" w:rsidRPr="00BA545B" w:rsidRDefault="00544EBB" w:rsidP="007949E1">
            <w:pPr>
              <w:pStyle w:val="ListParagraph"/>
              <w:numPr>
                <w:ilvl w:val="0"/>
                <w:numId w:val="60"/>
              </w:numPr>
              <w:spacing w:after="0"/>
              <w:ind w:left="426"/>
            </w:pPr>
            <w:r w:rsidRPr="00BA545B">
              <w:t xml:space="preserve">Пошук інформації про можливості визнання кваліфікації/ працевлаштування або стажування за кордоном </w:t>
            </w:r>
          </w:p>
        </w:tc>
        <w:tc>
          <w:tcPr>
            <w:tcW w:w="993" w:type="dxa"/>
          </w:tcPr>
          <w:p w:rsidR="00544EBB" w:rsidRPr="00BA545B" w:rsidRDefault="00F9475D" w:rsidP="00F115D8">
            <w:pPr>
              <w:jc w:val="center"/>
            </w:pPr>
            <w:r w:rsidRPr="00BA545B">
              <w:t>0</w:t>
            </w:r>
          </w:p>
        </w:tc>
        <w:tc>
          <w:tcPr>
            <w:tcW w:w="850" w:type="dxa"/>
          </w:tcPr>
          <w:p w:rsidR="00544EBB" w:rsidRPr="00BA545B" w:rsidRDefault="00F9475D" w:rsidP="00F115D8">
            <w:pPr>
              <w:jc w:val="center"/>
            </w:pPr>
            <w:r w:rsidRPr="00BA545B">
              <w:t>28</w:t>
            </w:r>
          </w:p>
        </w:tc>
        <w:tc>
          <w:tcPr>
            <w:tcW w:w="992" w:type="dxa"/>
          </w:tcPr>
          <w:p w:rsidR="00544EBB" w:rsidRPr="00BA545B" w:rsidRDefault="00F9475D" w:rsidP="00F115D8">
            <w:pPr>
              <w:jc w:val="center"/>
            </w:pPr>
            <w:r w:rsidRPr="00BA545B">
              <w:t>20</w:t>
            </w:r>
          </w:p>
        </w:tc>
        <w:tc>
          <w:tcPr>
            <w:tcW w:w="1134" w:type="dxa"/>
          </w:tcPr>
          <w:p w:rsidR="00544EBB" w:rsidRPr="00BA545B" w:rsidRDefault="00F9475D" w:rsidP="00F115D8">
            <w:pPr>
              <w:jc w:val="center"/>
            </w:pPr>
            <w:r w:rsidRPr="00BA545B">
              <w:t>52</w:t>
            </w:r>
          </w:p>
        </w:tc>
      </w:tr>
      <w:tr w:rsidR="00544EBB" w:rsidRPr="002F2FC2" w:rsidTr="00F115D8">
        <w:tc>
          <w:tcPr>
            <w:tcW w:w="5778" w:type="dxa"/>
          </w:tcPr>
          <w:p w:rsidR="00544EBB" w:rsidRPr="00BA545B" w:rsidRDefault="00544EBB" w:rsidP="007949E1">
            <w:pPr>
              <w:pStyle w:val="ListParagraph"/>
              <w:numPr>
                <w:ilvl w:val="0"/>
                <w:numId w:val="60"/>
              </w:numPr>
              <w:spacing w:after="0"/>
              <w:ind w:left="426"/>
            </w:pPr>
            <w:r w:rsidRPr="00BA545B">
              <w:t xml:space="preserve">Ознайомлення з іншою корисною інформацією </w:t>
            </w:r>
          </w:p>
        </w:tc>
        <w:tc>
          <w:tcPr>
            <w:tcW w:w="993" w:type="dxa"/>
          </w:tcPr>
          <w:p w:rsidR="00544EBB" w:rsidRPr="00BA545B" w:rsidRDefault="00F9475D" w:rsidP="00F115D8">
            <w:pPr>
              <w:jc w:val="center"/>
            </w:pPr>
            <w:r w:rsidRPr="00BA545B">
              <w:t>31</w:t>
            </w:r>
          </w:p>
        </w:tc>
        <w:tc>
          <w:tcPr>
            <w:tcW w:w="850" w:type="dxa"/>
          </w:tcPr>
          <w:p w:rsidR="00544EBB" w:rsidRPr="00BA545B" w:rsidRDefault="00F9475D" w:rsidP="00F115D8">
            <w:pPr>
              <w:jc w:val="center"/>
            </w:pPr>
            <w:r w:rsidRPr="00BA545B">
              <w:t>34</w:t>
            </w:r>
          </w:p>
        </w:tc>
        <w:tc>
          <w:tcPr>
            <w:tcW w:w="992" w:type="dxa"/>
          </w:tcPr>
          <w:p w:rsidR="00544EBB" w:rsidRPr="00BA545B" w:rsidRDefault="00F9475D" w:rsidP="00F115D8">
            <w:pPr>
              <w:jc w:val="center"/>
            </w:pPr>
            <w:r w:rsidRPr="00BA545B">
              <w:t>18</w:t>
            </w:r>
          </w:p>
        </w:tc>
        <w:tc>
          <w:tcPr>
            <w:tcW w:w="1134" w:type="dxa"/>
          </w:tcPr>
          <w:p w:rsidR="00544EBB" w:rsidRPr="002F2FC2" w:rsidRDefault="00F9475D" w:rsidP="00F115D8">
            <w:pPr>
              <w:jc w:val="center"/>
            </w:pPr>
            <w:r w:rsidRPr="00BA545B">
              <w:t>16</w:t>
            </w:r>
          </w:p>
        </w:tc>
      </w:tr>
    </w:tbl>
    <w:p w:rsidR="00544EBB" w:rsidRPr="002F2FC2" w:rsidRDefault="00544EBB" w:rsidP="00544EBB">
      <w:pPr>
        <w:rPr>
          <w:color w:val="262626" w:themeColor="text1" w:themeTint="D9"/>
          <w:sz w:val="24"/>
          <w:szCs w:val="24"/>
        </w:rPr>
      </w:pPr>
    </w:p>
    <w:p w:rsidR="00544EBB" w:rsidRPr="002F2FC2" w:rsidRDefault="00F9475D" w:rsidP="00544EBB">
      <w:pPr>
        <w:rPr>
          <w:color w:val="262626" w:themeColor="text1" w:themeTint="D9"/>
          <w:sz w:val="24"/>
          <w:szCs w:val="24"/>
        </w:rPr>
      </w:pPr>
      <w:r w:rsidRPr="002F2FC2">
        <w:rPr>
          <w:color w:val="262626" w:themeColor="text1" w:themeTint="D9"/>
          <w:sz w:val="24"/>
          <w:szCs w:val="24"/>
        </w:rPr>
        <w:t xml:space="preserve">Викладачі вищих навчальних закладів </w:t>
      </w:r>
      <w:r w:rsidR="00544EBB" w:rsidRPr="002F2FC2">
        <w:rPr>
          <w:color w:val="262626" w:themeColor="text1" w:themeTint="D9"/>
          <w:sz w:val="24"/>
          <w:szCs w:val="24"/>
        </w:rPr>
        <w:t xml:space="preserve">вважають </w:t>
      </w:r>
      <w:r w:rsidR="00544EBB" w:rsidRPr="002F2FC2">
        <w:rPr>
          <w:b/>
          <w:color w:val="262626" w:themeColor="text1" w:themeTint="D9"/>
          <w:sz w:val="24"/>
          <w:szCs w:val="24"/>
        </w:rPr>
        <w:t xml:space="preserve">найбільш пріоритетними </w:t>
      </w:r>
      <w:r w:rsidR="00544EBB" w:rsidRPr="002F2FC2">
        <w:rPr>
          <w:color w:val="262626" w:themeColor="text1" w:themeTint="D9"/>
          <w:sz w:val="24"/>
          <w:szCs w:val="24"/>
        </w:rPr>
        <w:t>запити щодо пошуку інформації про (за пріоритетністю):</w:t>
      </w:r>
    </w:p>
    <w:p w:rsidR="00F9475D" w:rsidRPr="00BA545B" w:rsidRDefault="00F9475D" w:rsidP="007949E1">
      <w:pPr>
        <w:pStyle w:val="ListParagraph"/>
        <w:numPr>
          <w:ilvl w:val="0"/>
          <w:numId w:val="61"/>
        </w:numPr>
        <w:rPr>
          <w:color w:val="262626" w:themeColor="text1" w:themeTint="D9"/>
          <w:sz w:val="24"/>
          <w:szCs w:val="24"/>
        </w:rPr>
      </w:pPr>
      <w:r w:rsidRPr="00BA545B">
        <w:rPr>
          <w:color w:val="262626" w:themeColor="text1" w:themeTint="D9"/>
          <w:sz w:val="24"/>
          <w:szCs w:val="24"/>
        </w:rPr>
        <w:t>освітні стандарти (</w:t>
      </w:r>
      <w:r w:rsidRPr="00BA545B">
        <w:rPr>
          <w:b/>
          <w:color w:val="262626" w:themeColor="text1" w:themeTint="D9"/>
          <w:sz w:val="24"/>
          <w:szCs w:val="24"/>
        </w:rPr>
        <w:t>80</w:t>
      </w:r>
      <w:r w:rsidRPr="00BA545B">
        <w:rPr>
          <w:color w:val="262626" w:themeColor="text1" w:themeTint="D9"/>
          <w:sz w:val="24"/>
          <w:szCs w:val="24"/>
        </w:rPr>
        <w:t>%);</w:t>
      </w:r>
    </w:p>
    <w:p w:rsidR="00F9475D" w:rsidRPr="00BA545B" w:rsidRDefault="00F9475D" w:rsidP="007949E1">
      <w:pPr>
        <w:pStyle w:val="ListParagraph"/>
        <w:numPr>
          <w:ilvl w:val="0"/>
          <w:numId w:val="61"/>
        </w:numPr>
        <w:rPr>
          <w:color w:val="262626" w:themeColor="text1" w:themeTint="D9"/>
          <w:sz w:val="24"/>
          <w:szCs w:val="24"/>
        </w:rPr>
      </w:pPr>
      <w:r w:rsidRPr="00BA545B">
        <w:rPr>
          <w:sz w:val="24"/>
          <w:szCs w:val="24"/>
        </w:rPr>
        <w:t>професійні стандарти/ кваліфхарактеристики (</w:t>
      </w:r>
      <w:r w:rsidRPr="00BA545B">
        <w:rPr>
          <w:b/>
          <w:sz w:val="24"/>
          <w:szCs w:val="24"/>
        </w:rPr>
        <w:t>75</w:t>
      </w:r>
      <w:r w:rsidRPr="00BA545B">
        <w:rPr>
          <w:sz w:val="24"/>
          <w:szCs w:val="24"/>
        </w:rPr>
        <w:t>%);</w:t>
      </w:r>
    </w:p>
    <w:p w:rsidR="00F9475D" w:rsidRPr="00BA545B" w:rsidRDefault="00F9475D" w:rsidP="007949E1">
      <w:pPr>
        <w:pStyle w:val="ListParagraph"/>
        <w:numPr>
          <w:ilvl w:val="0"/>
          <w:numId w:val="61"/>
        </w:numPr>
        <w:rPr>
          <w:color w:val="262626" w:themeColor="text1" w:themeTint="D9"/>
          <w:sz w:val="24"/>
          <w:szCs w:val="24"/>
        </w:rPr>
      </w:pPr>
      <w:r w:rsidRPr="00BA545B">
        <w:rPr>
          <w:color w:val="262626" w:themeColor="text1" w:themeTint="D9"/>
          <w:sz w:val="24"/>
          <w:szCs w:val="24"/>
        </w:rPr>
        <w:lastRenderedPageBreak/>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 (</w:t>
      </w:r>
      <w:r w:rsidRPr="00BA545B">
        <w:rPr>
          <w:b/>
          <w:color w:val="262626" w:themeColor="text1" w:themeTint="D9"/>
          <w:sz w:val="24"/>
          <w:szCs w:val="24"/>
        </w:rPr>
        <w:t>72</w:t>
      </w:r>
      <w:r w:rsidRPr="00BA545B">
        <w:rPr>
          <w:color w:val="262626" w:themeColor="text1" w:themeTint="D9"/>
          <w:sz w:val="24"/>
          <w:szCs w:val="24"/>
        </w:rPr>
        <w:t>%);</w:t>
      </w:r>
    </w:p>
    <w:p w:rsidR="00544EBB" w:rsidRPr="00BA545B" w:rsidRDefault="00544EBB" w:rsidP="007949E1">
      <w:pPr>
        <w:pStyle w:val="ListParagraph"/>
        <w:numPr>
          <w:ilvl w:val="0"/>
          <w:numId w:val="61"/>
        </w:numPr>
        <w:rPr>
          <w:color w:val="262626" w:themeColor="text1" w:themeTint="D9"/>
          <w:sz w:val="24"/>
          <w:szCs w:val="24"/>
        </w:rPr>
      </w:pPr>
      <w:r w:rsidRPr="00BA545B">
        <w:rPr>
          <w:color w:val="262626" w:themeColor="text1" w:themeTint="D9"/>
          <w:sz w:val="24"/>
          <w:szCs w:val="24"/>
        </w:rPr>
        <w:t xml:space="preserve">програми навчання (за кваліфікацією/ спеціальністю) </w:t>
      </w:r>
      <w:r w:rsidR="002B1D37" w:rsidRPr="00BA545B">
        <w:rPr>
          <w:b/>
          <w:color w:val="262626" w:themeColor="text1" w:themeTint="D9"/>
          <w:sz w:val="24"/>
          <w:szCs w:val="24"/>
        </w:rPr>
        <w:t>(70</w:t>
      </w:r>
      <w:r w:rsidRPr="00BA545B">
        <w:rPr>
          <w:color w:val="262626" w:themeColor="text1" w:themeTint="D9"/>
          <w:sz w:val="24"/>
          <w:szCs w:val="24"/>
        </w:rPr>
        <w:t>%);</w:t>
      </w:r>
    </w:p>
    <w:p w:rsidR="002B1D37" w:rsidRPr="00BA545B" w:rsidRDefault="002B1D37" w:rsidP="007949E1">
      <w:pPr>
        <w:pStyle w:val="ListParagraph"/>
        <w:numPr>
          <w:ilvl w:val="0"/>
          <w:numId w:val="61"/>
        </w:numPr>
        <w:rPr>
          <w:color w:val="262626" w:themeColor="text1" w:themeTint="D9"/>
          <w:sz w:val="24"/>
          <w:szCs w:val="24"/>
        </w:rPr>
      </w:pPr>
      <w:r w:rsidRPr="00BA545B">
        <w:rPr>
          <w:color w:val="262626" w:themeColor="text1" w:themeTint="D9"/>
          <w:sz w:val="24"/>
          <w:szCs w:val="24"/>
        </w:rPr>
        <w:t>ознайомлення з проектами документів, пов’язаними з кваліфікаціями (проекти стандартів, нормативно-правових актів тощо) (61%);</w:t>
      </w:r>
    </w:p>
    <w:p w:rsidR="002B1D37" w:rsidRPr="002F2FC2" w:rsidRDefault="002B1D37" w:rsidP="007949E1">
      <w:pPr>
        <w:pStyle w:val="ListParagraph"/>
        <w:numPr>
          <w:ilvl w:val="0"/>
          <w:numId w:val="61"/>
        </w:numPr>
        <w:rPr>
          <w:color w:val="262626" w:themeColor="text1" w:themeTint="D9"/>
          <w:sz w:val="24"/>
          <w:szCs w:val="24"/>
        </w:rPr>
      </w:pPr>
      <w:r w:rsidRPr="002F2FC2">
        <w:rPr>
          <w:sz w:val="24"/>
          <w:szCs w:val="24"/>
        </w:rPr>
        <w:lastRenderedPageBreak/>
        <w:t>Ознайомлення з інформацією про ініціативи, актуальні події/ реформу системи кваліфікацій (новини, анонси, інформаційні повідомлення тощо) (61%).</w:t>
      </w:r>
    </w:p>
    <w:p w:rsidR="002B1D37" w:rsidRPr="002F2FC2" w:rsidRDefault="002B1D37" w:rsidP="002B1D37">
      <w:pPr>
        <w:rPr>
          <w:color w:val="262626" w:themeColor="text1" w:themeTint="D9"/>
          <w:sz w:val="24"/>
          <w:szCs w:val="24"/>
        </w:rPr>
      </w:pPr>
      <w:r w:rsidRPr="002F2FC2">
        <w:rPr>
          <w:color w:val="262626" w:themeColor="text1" w:themeTint="D9"/>
          <w:sz w:val="24"/>
          <w:szCs w:val="24"/>
        </w:rPr>
        <w:t>Серед інших цілей користування веб-сайтом зазначали:</w:t>
      </w:r>
    </w:p>
    <w:p w:rsidR="002B1D37" w:rsidRPr="002F2FC2" w:rsidRDefault="002B1D37" w:rsidP="002B1D37">
      <w:pPr>
        <w:pStyle w:val="ListParagraph"/>
        <w:numPr>
          <w:ilvl w:val="0"/>
          <w:numId w:val="12"/>
        </w:numPr>
        <w:rPr>
          <w:color w:val="262626" w:themeColor="text1" w:themeTint="D9"/>
          <w:sz w:val="24"/>
          <w:szCs w:val="24"/>
        </w:rPr>
      </w:pPr>
      <w:r w:rsidRPr="002F2FC2">
        <w:rPr>
          <w:color w:val="262626" w:themeColor="text1" w:themeTint="D9"/>
          <w:sz w:val="24"/>
          <w:szCs w:val="24"/>
        </w:rPr>
        <w:t>Інформація щодо вступної кампанії (правила і особливості вступної кампанії, кількість бюджетних місць і за контрактом, орієнтовний конкурс по спеціальностям).</w:t>
      </w:r>
    </w:p>
    <w:p w:rsidR="002B1D37" w:rsidRPr="002F2FC2" w:rsidRDefault="002B1D37" w:rsidP="002B1D37">
      <w:pPr>
        <w:pStyle w:val="ListParagraph"/>
        <w:numPr>
          <w:ilvl w:val="0"/>
          <w:numId w:val="12"/>
        </w:numPr>
        <w:rPr>
          <w:color w:val="262626" w:themeColor="text1" w:themeTint="D9"/>
          <w:sz w:val="24"/>
          <w:szCs w:val="24"/>
        </w:rPr>
      </w:pPr>
      <w:r w:rsidRPr="002F2FC2">
        <w:rPr>
          <w:color w:val="262626" w:themeColor="text1" w:themeTint="D9"/>
          <w:sz w:val="24"/>
          <w:szCs w:val="24"/>
        </w:rPr>
        <w:t>можливість перекваліфікації</w:t>
      </w:r>
    </w:p>
    <w:p w:rsidR="002B1D37" w:rsidRPr="002F2FC2" w:rsidRDefault="002B1D37" w:rsidP="002B1D37">
      <w:pPr>
        <w:pStyle w:val="ListParagraph"/>
        <w:numPr>
          <w:ilvl w:val="0"/>
          <w:numId w:val="12"/>
        </w:numPr>
        <w:rPr>
          <w:color w:val="262626" w:themeColor="text1" w:themeTint="D9"/>
          <w:sz w:val="24"/>
          <w:szCs w:val="24"/>
        </w:rPr>
      </w:pPr>
      <w:r w:rsidRPr="002F2FC2">
        <w:rPr>
          <w:color w:val="262626" w:themeColor="text1" w:themeTint="D9"/>
          <w:sz w:val="24"/>
          <w:szCs w:val="24"/>
        </w:rPr>
        <w:t>інформація про регульовані професії/кваліфікації</w:t>
      </w:r>
    </w:p>
    <w:p w:rsidR="002B1D37" w:rsidRPr="002F2FC2" w:rsidRDefault="002B1D37" w:rsidP="002B1D37">
      <w:pPr>
        <w:pStyle w:val="ListParagraph"/>
        <w:rPr>
          <w:color w:val="262626" w:themeColor="text1" w:themeTint="D9"/>
          <w:sz w:val="24"/>
          <w:szCs w:val="24"/>
        </w:rPr>
      </w:pPr>
    </w:p>
    <w:p w:rsidR="00544EBB" w:rsidRPr="002F2FC2" w:rsidRDefault="00544EBB" w:rsidP="007949E1">
      <w:pPr>
        <w:pStyle w:val="ListParagraph"/>
        <w:numPr>
          <w:ilvl w:val="0"/>
          <w:numId w:val="59"/>
        </w:numPr>
        <w:rPr>
          <w:color w:val="262626" w:themeColor="text1" w:themeTint="D9"/>
          <w:sz w:val="24"/>
          <w:szCs w:val="24"/>
        </w:rPr>
      </w:pPr>
      <w:r w:rsidRPr="002F2FC2">
        <w:rPr>
          <w:b/>
          <w:bCs/>
        </w:rPr>
        <w:lastRenderedPageBreak/>
        <w:t>Які он-лайн ресурси (джерела інформації) Ви найчастіше використовуєте для пошуку зазначеної інформації?</w:t>
      </w:r>
    </w:p>
    <w:p w:rsidR="00544EBB" w:rsidRPr="002F2FC2" w:rsidRDefault="00544EBB" w:rsidP="00544EBB">
      <w:pPr>
        <w:pStyle w:val="NoSpacing"/>
        <w:rPr>
          <w:color w:val="262626" w:themeColor="text1" w:themeTint="D9"/>
          <w:sz w:val="24"/>
          <w:szCs w:val="24"/>
          <w:lang w:val="uk-UA"/>
        </w:rPr>
      </w:pPr>
      <w:r w:rsidRPr="002F2FC2">
        <w:rPr>
          <w:color w:val="262626" w:themeColor="text1" w:themeTint="D9"/>
          <w:sz w:val="24"/>
          <w:szCs w:val="24"/>
          <w:lang w:val="uk-UA"/>
        </w:rPr>
        <w:t>Найчастіше у відповідях зазначалися (у порядку пріоритетності):</w:t>
      </w:r>
    </w:p>
    <w:p w:rsidR="00544EBB" w:rsidRPr="002F2FC2" w:rsidRDefault="00544EBB" w:rsidP="00544EBB">
      <w:pPr>
        <w:pStyle w:val="NoSpacing"/>
        <w:numPr>
          <w:ilvl w:val="0"/>
          <w:numId w:val="12"/>
        </w:numPr>
        <w:rPr>
          <w:rStyle w:val="Hyperlink"/>
          <w:color w:val="262626" w:themeColor="text1" w:themeTint="D9"/>
          <w:sz w:val="24"/>
          <w:szCs w:val="24"/>
          <w:u w:val="none"/>
          <w:lang w:val="uk-UA"/>
        </w:rPr>
      </w:pPr>
      <w:r w:rsidRPr="002F2FC2">
        <w:rPr>
          <w:color w:val="262626" w:themeColor="text1" w:themeTint="D9"/>
          <w:sz w:val="24"/>
          <w:szCs w:val="24"/>
          <w:lang w:val="uk-UA"/>
        </w:rPr>
        <w:t xml:space="preserve">Офіційний веб-сайт МОН </w:t>
      </w:r>
      <w:hyperlink r:id="rId198" w:history="1">
        <w:r w:rsidRPr="002F2FC2">
          <w:rPr>
            <w:rStyle w:val="Hyperlink"/>
            <w:sz w:val="24"/>
            <w:szCs w:val="24"/>
            <w:lang w:val="uk-UA"/>
          </w:rPr>
          <w:t>http://mon.gov.ua/</w:t>
        </w:r>
      </w:hyperlink>
    </w:p>
    <w:p w:rsidR="002B1D37" w:rsidRPr="002F2FC2" w:rsidRDefault="002B1D37" w:rsidP="002B1D37">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пошукова система Google</w:t>
      </w:r>
    </w:p>
    <w:p w:rsidR="002B1D37" w:rsidRPr="002F2FC2" w:rsidRDefault="003216CD" w:rsidP="00544EBB">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в</w:t>
      </w:r>
      <w:r w:rsidR="002B1D37" w:rsidRPr="002F2FC2">
        <w:rPr>
          <w:color w:val="262626" w:themeColor="text1" w:themeTint="D9"/>
          <w:sz w:val="24"/>
          <w:szCs w:val="24"/>
          <w:lang w:val="uk-UA"/>
        </w:rPr>
        <w:t>еб-сайти навчальних закладів</w:t>
      </w:r>
    </w:p>
    <w:p w:rsidR="003216CD" w:rsidRPr="002F2FC2" w:rsidRDefault="003216CD" w:rsidP="00544EBB">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портал rada.gov.ua</w:t>
      </w:r>
    </w:p>
    <w:p w:rsidR="003216CD" w:rsidRPr="002F2FC2" w:rsidRDefault="002B1D37" w:rsidP="003216CD">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 xml:space="preserve">Веб-сайти </w:t>
      </w:r>
      <w:r w:rsidR="003216CD" w:rsidRPr="002F2FC2">
        <w:rPr>
          <w:color w:val="262626" w:themeColor="text1" w:themeTint="D9"/>
          <w:sz w:val="24"/>
          <w:szCs w:val="24"/>
          <w:lang w:val="uk-UA"/>
        </w:rPr>
        <w:t>державних установ</w:t>
      </w:r>
      <w:r w:rsidRPr="002F2FC2">
        <w:rPr>
          <w:color w:val="262626" w:themeColor="text1" w:themeTint="D9"/>
          <w:sz w:val="24"/>
          <w:szCs w:val="24"/>
          <w:lang w:val="uk-UA"/>
        </w:rPr>
        <w:t xml:space="preserve"> та відомств</w:t>
      </w:r>
      <w:r w:rsidR="003216CD" w:rsidRPr="002F2FC2">
        <w:rPr>
          <w:color w:val="262626" w:themeColor="text1" w:themeTint="D9"/>
          <w:sz w:val="24"/>
          <w:szCs w:val="24"/>
          <w:lang w:val="uk-UA"/>
        </w:rPr>
        <w:t xml:space="preserve"> (обласні НМЦ ПТО, ін-т модернізації змісту освіти, державна служба зайнятості</w:t>
      </w:r>
    </w:p>
    <w:p w:rsidR="003216CD" w:rsidRPr="002F2FC2" w:rsidRDefault="003216CD" w:rsidP="003216CD">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lastRenderedPageBreak/>
        <w:t xml:space="preserve">Федерація роботодавців України, Міністерство соціальної політики України </w:t>
      </w:r>
    </w:p>
    <w:p w:rsidR="003216CD" w:rsidRPr="002F2FC2" w:rsidRDefault="003216CD" w:rsidP="003216CD">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 xml:space="preserve">kmu.gov.ua, </w:t>
      </w:r>
      <w:hyperlink r:id="rId199" w:history="1">
        <w:r w:rsidRPr="002F2FC2">
          <w:rPr>
            <w:rStyle w:val="Hyperlink"/>
            <w:sz w:val="24"/>
            <w:szCs w:val="24"/>
            <w:lang w:val="uk-UA"/>
          </w:rPr>
          <w:t>http://www.ukrstat.gov.ua/</w:t>
        </w:r>
      </w:hyperlink>
    </w:p>
    <w:p w:rsidR="003216CD" w:rsidRPr="002F2FC2" w:rsidRDefault="00AB3BD5" w:rsidP="003216CD">
      <w:pPr>
        <w:pStyle w:val="NoSpacing"/>
        <w:numPr>
          <w:ilvl w:val="0"/>
          <w:numId w:val="12"/>
        </w:numPr>
        <w:rPr>
          <w:color w:val="262626" w:themeColor="text1" w:themeTint="D9"/>
          <w:sz w:val="24"/>
          <w:szCs w:val="24"/>
          <w:lang w:val="uk-UA"/>
        </w:rPr>
      </w:pPr>
      <w:hyperlink r:id="rId200" w:history="1">
        <w:r w:rsidR="003216CD" w:rsidRPr="002F2FC2">
          <w:rPr>
            <w:rStyle w:val="Hyperlink"/>
            <w:sz w:val="24"/>
            <w:szCs w:val="24"/>
            <w:lang w:val="uk-UA"/>
          </w:rPr>
          <w:t>https://www.work.ua</w:t>
        </w:r>
      </w:hyperlink>
    </w:p>
    <w:p w:rsidR="003216CD" w:rsidRPr="002F2FC2" w:rsidRDefault="003216CD" w:rsidP="003216CD">
      <w:pPr>
        <w:pStyle w:val="NoSpacing"/>
        <w:ind w:left="720"/>
        <w:rPr>
          <w:color w:val="262626" w:themeColor="text1" w:themeTint="D9"/>
          <w:sz w:val="24"/>
          <w:szCs w:val="24"/>
          <w:lang w:val="uk-UA"/>
        </w:rPr>
      </w:pPr>
    </w:p>
    <w:p w:rsidR="00544EBB" w:rsidRPr="002F2FC2" w:rsidRDefault="00544EBB" w:rsidP="007949E1">
      <w:pPr>
        <w:pStyle w:val="NoSpacing"/>
        <w:numPr>
          <w:ilvl w:val="0"/>
          <w:numId w:val="59"/>
        </w:numPr>
        <w:rPr>
          <w:color w:val="262626" w:themeColor="text1" w:themeTint="D9"/>
          <w:sz w:val="24"/>
          <w:szCs w:val="24"/>
          <w:lang w:val="uk-UA"/>
        </w:rPr>
      </w:pPr>
      <w:r w:rsidRPr="002F2FC2">
        <w:rPr>
          <w:b/>
          <w:bCs/>
          <w:lang w:val="uk-UA"/>
        </w:rPr>
        <w:t>Якщо Вам доводилося користуватися аналогічними веб-сайтами (джерелами інформації) інших країн, які з таких он-лайн ресурсів Ви вважаєте</w:t>
      </w:r>
      <w:r w:rsidR="00BA545B">
        <w:rPr>
          <w:b/>
          <w:bCs/>
          <w:lang w:val="uk-UA"/>
        </w:rPr>
        <w:t xml:space="preserve"> </w:t>
      </w:r>
      <w:r w:rsidRPr="002F2FC2">
        <w:rPr>
          <w:b/>
          <w:bCs/>
          <w:lang w:val="uk-UA"/>
        </w:rPr>
        <w:t>найкращими?</w:t>
      </w:r>
    </w:p>
    <w:p w:rsidR="00544EBB" w:rsidRPr="002F2FC2" w:rsidRDefault="00544EBB" w:rsidP="00544EBB">
      <w:pPr>
        <w:pStyle w:val="NoSpacing"/>
        <w:rPr>
          <w:lang w:val="uk-UA"/>
        </w:rPr>
      </w:pPr>
    </w:p>
    <w:p w:rsidR="00544EBB" w:rsidRPr="002F2FC2" w:rsidRDefault="003216CD" w:rsidP="00544EBB">
      <w:pPr>
        <w:pStyle w:val="NoSpacing"/>
        <w:rPr>
          <w:color w:val="262626" w:themeColor="text1" w:themeTint="D9"/>
          <w:sz w:val="24"/>
          <w:szCs w:val="24"/>
          <w:lang w:val="uk-UA"/>
        </w:rPr>
      </w:pPr>
      <w:r w:rsidRPr="002F2FC2">
        <w:rPr>
          <w:color w:val="262626" w:themeColor="text1" w:themeTint="D9"/>
          <w:sz w:val="24"/>
          <w:szCs w:val="24"/>
          <w:lang w:val="uk-UA"/>
        </w:rPr>
        <w:t>Викладачі ВНЗ вважають найкращими такі закордонні он-лай ресурси:</w:t>
      </w:r>
    </w:p>
    <w:p w:rsidR="003216CD" w:rsidRPr="002F2FC2" w:rsidRDefault="003216CD" w:rsidP="003216CD">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Веб-сайт світового банку</w:t>
      </w:r>
    </w:p>
    <w:p w:rsidR="003216CD" w:rsidRPr="002F2FC2" w:rsidRDefault="003216CD" w:rsidP="003216CD">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lastRenderedPageBreak/>
        <w:t>сайт Австралійської комісії з кваліфікацій та кваліфікаційних стандартів</w:t>
      </w:r>
    </w:p>
    <w:p w:rsidR="003216CD" w:rsidRPr="002F2FC2" w:rsidRDefault="003216CD" w:rsidP="003216CD">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 xml:space="preserve">веб-сайт проекту </w:t>
      </w:r>
      <w:hyperlink r:id="rId201" w:history="1">
        <w:r w:rsidRPr="002F2FC2">
          <w:rPr>
            <w:rStyle w:val="Hyperlink"/>
            <w:sz w:val="24"/>
            <w:szCs w:val="24"/>
            <w:lang w:val="uk-UA"/>
          </w:rPr>
          <w:t>www.kwalifikacje.edu.pl/pl/</w:t>
        </w:r>
      </w:hyperlink>
    </w:p>
    <w:p w:rsidR="00544EBB" w:rsidRPr="002F2FC2" w:rsidRDefault="00544EBB" w:rsidP="00544EBB">
      <w:pPr>
        <w:pStyle w:val="NoSpacing"/>
        <w:rPr>
          <w:color w:val="262626" w:themeColor="text1" w:themeTint="D9"/>
          <w:sz w:val="24"/>
          <w:szCs w:val="24"/>
          <w:lang w:val="uk-UA"/>
        </w:rPr>
      </w:pPr>
    </w:p>
    <w:p w:rsidR="00544EBB" w:rsidRPr="00BA545B" w:rsidRDefault="00544EBB" w:rsidP="00544EBB">
      <w:pPr>
        <w:pStyle w:val="NoSpacing"/>
        <w:rPr>
          <w:color w:val="262626" w:themeColor="text1" w:themeTint="D9"/>
          <w:sz w:val="16"/>
          <w:szCs w:val="16"/>
          <w:lang w:val="uk-UA"/>
        </w:rPr>
      </w:pPr>
    </w:p>
    <w:p w:rsidR="00544EBB" w:rsidRPr="002F2FC2" w:rsidRDefault="00544EBB" w:rsidP="007949E1">
      <w:pPr>
        <w:pStyle w:val="ListParagraph"/>
        <w:numPr>
          <w:ilvl w:val="0"/>
          <w:numId w:val="59"/>
        </w:numPr>
        <w:spacing w:after="0"/>
        <w:rPr>
          <w:b/>
          <w:bCs/>
        </w:rPr>
      </w:pPr>
      <w:r w:rsidRPr="002F2FC2">
        <w:rPr>
          <w:b/>
          <w:bCs/>
        </w:rPr>
        <w:t>Хто, на Вашу думку, може бути основнимикористувачами веб-сайту НРК?</w:t>
      </w:r>
    </w:p>
    <w:p w:rsidR="00544EBB" w:rsidRPr="002F2FC2" w:rsidRDefault="00544EBB" w:rsidP="00544EBB">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992"/>
        <w:gridCol w:w="992"/>
        <w:gridCol w:w="851"/>
        <w:gridCol w:w="957"/>
      </w:tblGrid>
      <w:tr w:rsidR="00544EBB" w:rsidRPr="00BA545B" w:rsidTr="00F115D8">
        <w:tc>
          <w:tcPr>
            <w:tcW w:w="5495" w:type="dxa"/>
          </w:tcPr>
          <w:p w:rsidR="00544EBB" w:rsidRPr="002F2FC2" w:rsidRDefault="00544EBB" w:rsidP="00F115D8"/>
        </w:tc>
        <w:tc>
          <w:tcPr>
            <w:tcW w:w="992" w:type="dxa"/>
          </w:tcPr>
          <w:p w:rsidR="00544EBB" w:rsidRPr="00BA545B" w:rsidRDefault="00544EBB" w:rsidP="00F115D8">
            <w:pPr>
              <w:jc w:val="center"/>
              <w:rPr>
                <w:sz w:val="18"/>
                <w:szCs w:val="18"/>
              </w:rPr>
            </w:pPr>
            <w:r w:rsidRPr="00BA545B">
              <w:rPr>
                <w:sz w:val="18"/>
                <w:szCs w:val="18"/>
              </w:rPr>
              <w:t>Вагаюся відповісти %</w:t>
            </w:r>
          </w:p>
        </w:tc>
        <w:tc>
          <w:tcPr>
            <w:tcW w:w="992" w:type="dxa"/>
          </w:tcPr>
          <w:p w:rsidR="00544EBB" w:rsidRPr="00BA545B" w:rsidRDefault="00544EBB" w:rsidP="00F115D8">
            <w:pPr>
              <w:jc w:val="center"/>
              <w:rPr>
                <w:sz w:val="18"/>
                <w:szCs w:val="18"/>
              </w:rPr>
            </w:pPr>
            <w:r w:rsidRPr="00BA545B">
              <w:rPr>
                <w:sz w:val="18"/>
                <w:szCs w:val="18"/>
              </w:rPr>
              <w:t>Можливо %</w:t>
            </w:r>
          </w:p>
        </w:tc>
        <w:tc>
          <w:tcPr>
            <w:tcW w:w="851" w:type="dxa"/>
          </w:tcPr>
          <w:p w:rsidR="00544EBB" w:rsidRPr="00BA545B" w:rsidRDefault="00544EBB" w:rsidP="00F115D8">
            <w:pPr>
              <w:jc w:val="center"/>
              <w:rPr>
                <w:sz w:val="18"/>
                <w:szCs w:val="18"/>
              </w:rPr>
            </w:pPr>
            <w:r w:rsidRPr="00BA545B">
              <w:rPr>
                <w:sz w:val="18"/>
                <w:szCs w:val="18"/>
              </w:rPr>
              <w:t>Навряд чи  %</w:t>
            </w:r>
          </w:p>
        </w:tc>
        <w:tc>
          <w:tcPr>
            <w:tcW w:w="957" w:type="dxa"/>
          </w:tcPr>
          <w:p w:rsidR="00544EBB" w:rsidRPr="00BA545B" w:rsidRDefault="00544EBB" w:rsidP="00F115D8">
            <w:pPr>
              <w:jc w:val="center"/>
              <w:rPr>
                <w:sz w:val="18"/>
                <w:szCs w:val="18"/>
              </w:rPr>
            </w:pPr>
            <w:r w:rsidRPr="00BA545B">
              <w:rPr>
                <w:sz w:val="18"/>
                <w:szCs w:val="18"/>
              </w:rPr>
              <w:t>Скоріше за все %</w:t>
            </w:r>
          </w:p>
        </w:tc>
      </w:tr>
      <w:tr w:rsidR="00544EBB" w:rsidRPr="00BA545B" w:rsidTr="00F115D8">
        <w:tc>
          <w:tcPr>
            <w:tcW w:w="5495" w:type="dxa"/>
          </w:tcPr>
          <w:p w:rsidR="00544EBB" w:rsidRPr="00BA545B" w:rsidRDefault="00544EBB" w:rsidP="007949E1">
            <w:pPr>
              <w:pStyle w:val="ListParagraph"/>
              <w:numPr>
                <w:ilvl w:val="0"/>
                <w:numId w:val="62"/>
              </w:numPr>
              <w:spacing w:after="0"/>
              <w:ind w:left="426"/>
            </w:pPr>
            <w:r w:rsidRPr="00BA545B">
              <w:t xml:space="preserve">Міністерство освіти і науки </w:t>
            </w:r>
          </w:p>
        </w:tc>
        <w:tc>
          <w:tcPr>
            <w:tcW w:w="992" w:type="dxa"/>
          </w:tcPr>
          <w:p w:rsidR="00544EBB" w:rsidRPr="00BA545B" w:rsidRDefault="0057775F" w:rsidP="00F115D8">
            <w:pPr>
              <w:jc w:val="center"/>
            </w:pPr>
            <w:r w:rsidRPr="00BA545B">
              <w:t>5</w:t>
            </w:r>
          </w:p>
        </w:tc>
        <w:tc>
          <w:tcPr>
            <w:tcW w:w="992" w:type="dxa"/>
          </w:tcPr>
          <w:p w:rsidR="00544EBB" w:rsidRPr="00BA545B" w:rsidRDefault="0057775F" w:rsidP="00F115D8">
            <w:pPr>
              <w:jc w:val="center"/>
            </w:pPr>
            <w:r w:rsidRPr="00BA545B">
              <w:t>21</w:t>
            </w:r>
          </w:p>
        </w:tc>
        <w:tc>
          <w:tcPr>
            <w:tcW w:w="851" w:type="dxa"/>
          </w:tcPr>
          <w:p w:rsidR="00544EBB" w:rsidRPr="00BA545B" w:rsidRDefault="0057775F" w:rsidP="00F115D8">
            <w:pPr>
              <w:jc w:val="center"/>
            </w:pPr>
            <w:r w:rsidRPr="00BA545B">
              <w:t>3</w:t>
            </w:r>
          </w:p>
        </w:tc>
        <w:tc>
          <w:tcPr>
            <w:tcW w:w="957" w:type="dxa"/>
          </w:tcPr>
          <w:p w:rsidR="00544EBB" w:rsidRPr="00BA545B" w:rsidRDefault="0057775F" w:rsidP="00F115D8">
            <w:pPr>
              <w:jc w:val="center"/>
            </w:pPr>
            <w:r w:rsidRPr="00BA545B">
              <w:t>70</w:t>
            </w:r>
          </w:p>
        </w:tc>
      </w:tr>
      <w:tr w:rsidR="00544EBB" w:rsidRPr="00BA545B" w:rsidTr="00F115D8">
        <w:tc>
          <w:tcPr>
            <w:tcW w:w="5495" w:type="dxa"/>
          </w:tcPr>
          <w:p w:rsidR="00544EBB" w:rsidRPr="00BA545B" w:rsidRDefault="00544EBB" w:rsidP="007949E1">
            <w:pPr>
              <w:pStyle w:val="ListParagraph"/>
              <w:numPr>
                <w:ilvl w:val="0"/>
                <w:numId w:val="62"/>
              </w:numPr>
              <w:spacing w:after="0"/>
              <w:ind w:left="426"/>
            </w:pPr>
            <w:r w:rsidRPr="00BA545B">
              <w:t>Міністерство соціальної політики</w:t>
            </w:r>
          </w:p>
        </w:tc>
        <w:tc>
          <w:tcPr>
            <w:tcW w:w="992" w:type="dxa"/>
          </w:tcPr>
          <w:p w:rsidR="00544EBB" w:rsidRPr="00BA545B" w:rsidRDefault="0057775F" w:rsidP="00F115D8">
            <w:pPr>
              <w:jc w:val="center"/>
            </w:pPr>
            <w:r w:rsidRPr="00BA545B">
              <w:t>5</w:t>
            </w:r>
          </w:p>
        </w:tc>
        <w:tc>
          <w:tcPr>
            <w:tcW w:w="992" w:type="dxa"/>
          </w:tcPr>
          <w:p w:rsidR="00544EBB" w:rsidRPr="00BA545B" w:rsidRDefault="0057775F" w:rsidP="00F115D8">
            <w:pPr>
              <w:jc w:val="center"/>
            </w:pPr>
            <w:r w:rsidRPr="00BA545B">
              <w:t>51</w:t>
            </w:r>
          </w:p>
        </w:tc>
        <w:tc>
          <w:tcPr>
            <w:tcW w:w="851" w:type="dxa"/>
          </w:tcPr>
          <w:p w:rsidR="00544EBB" w:rsidRPr="00BA545B" w:rsidRDefault="0057775F" w:rsidP="00F115D8">
            <w:pPr>
              <w:jc w:val="center"/>
            </w:pPr>
            <w:r w:rsidRPr="00BA545B">
              <w:t>8</w:t>
            </w:r>
          </w:p>
        </w:tc>
        <w:tc>
          <w:tcPr>
            <w:tcW w:w="957" w:type="dxa"/>
          </w:tcPr>
          <w:p w:rsidR="00544EBB" w:rsidRPr="00BA545B" w:rsidRDefault="0057775F" w:rsidP="00F115D8">
            <w:pPr>
              <w:jc w:val="center"/>
            </w:pPr>
            <w:r w:rsidRPr="00BA545B">
              <w:t>36</w:t>
            </w:r>
          </w:p>
        </w:tc>
      </w:tr>
      <w:tr w:rsidR="00544EBB" w:rsidRPr="00BA545B" w:rsidTr="00F115D8">
        <w:tc>
          <w:tcPr>
            <w:tcW w:w="5495" w:type="dxa"/>
          </w:tcPr>
          <w:p w:rsidR="00544EBB" w:rsidRPr="00BA545B" w:rsidRDefault="00544EBB" w:rsidP="007949E1">
            <w:pPr>
              <w:pStyle w:val="ListParagraph"/>
              <w:numPr>
                <w:ilvl w:val="0"/>
                <w:numId w:val="62"/>
              </w:numPr>
              <w:spacing w:after="0"/>
              <w:ind w:left="426"/>
            </w:pPr>
            <w:r w:rsidRPr="00BA545B">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544EBB" w:rsidRPr="00BA545B" w:rsidRDefault="0057775F" w:rsidP="00F115D8">
            <w:pPr>
              <w:jc w:val="center"/>
            </w:pPr>
            <w:r w:rsidRPr="00BA545B">
              <w:t>5</w:t>
            </w:r>
          </w:p>
        </w:tc>
        <w:tc>
          <w:tcPr>
            <w:tcW w:w="992" w:type="dxa"/>
          </w:tcPr>
          <w:p w:rsidR="00544EBB" w:rsidRPr="00BA545B" w:rsidRDefault="0057775F" w:rsidP="00F115D8">
            <w:pPr>
              <w:jc w:val="center"/>
            </w:pPr>
            <w:r w:rsidRPr="00BA545B">
              <w:t>64</w:t>
            </w:r>
          </w:p>
        </w:tc>
        <w:tc>
          <w:tcPr>
            <w:tcW w:w="851" w:type="dxa"/>
          </w:tcPr>
          <w:p w:rsidR="00544EBB" w:rsidRPr="00BA545B" w:rsidRDefault="0057775F" w:rsidP="00F115D8">
            <w:pPr>
              <w:jc w:val="center"/>
            </w:pPr>
            <w:r w:rsidRPr="00BA545B">
              <w:t>7</w:t>
            </w:r>
          </w:p>
        </w:tc>
        <w:tc>
          <w:tcPr>
            <w:tcW w:w="957" w:type="dxa"/>
          </w:tcPr>
          <w:p w:rsidR="00544EBB" w:rsidRPr="00BA545B" w:rsidRDefault="0057775F" w:rsidP="00F115D8">
            <w:pPr>
              <w:jc w:val="center"/>
            </w:pPr>
            <w:r w:rsidRPr="00BA545B">
              <w:t>25</w:t>
            </w:r>
          </w:p>
        </w:tc>
      </w:tr>
      <w:tr w:rsidR="00544EBB" w:rsidRPr="00BA545B" w:rsidTr="00F115D8">
        <w:trPr>
          <w:trHeight w:val="161"/>
        </w:trPr>
        <w:tc>
          <w:tcPr>
            <w:tcW w:w="5495" w:type="dxa"/>
          </w:tcPr>
          <w:p w:rsidR="00544EBB" w:rsidRPr="00BA545B" w:rsidRDefault="00544EBB" w:rsidP="007949E1">
            <w:pPr>
              <w:pStyle w:val="ListParagraph"/>
              <w:numPr>
                <w:ilvl w:val="0"/>
                <w:numId w:val="62"/>
              </w:numPr>
              <w:spacing w:after="0"/>
              <w:ind w:left="426"/>
            </w:pPr>
            <w:r w:rsidRPr="00BA545B">
              <w:lastRenderedPageBreak/>
              <w:t>Державна служба зайнятості</w:t>
            </w:r>
          </w:p>
        </w:tc>
        <w:tc>
          <w:tcPr>
            <w:tcW w:w="992" w:type="dxa"/>
          </w:tcPr>
          <w:p w:rsidR="00544EBB" w:rsidRPr="00BA545B" w:rsidRDefault="0057775F" w:rsidP="00F115D8">
            <w:pPr>
              <w:jc w:val="center"/>
            </w:pPr>
            <w:r w:rsidRPr="00BA545B">
              <w:t>3</w:t>
            </w:r>
          </w:p>
        </w:tc>
        <w:tc>
          <w:tcPr>
            <w:tcW w:w="992" w:type="dxa"/>
          </w:tcPr>
          <w:p w:rsidR="00544EBB" w:rsidRPr="00BA545B" w:rsidRDefault="0057775F" w:rsidP="00F115D8">
            <w:pPr>
              <w:jc w:val="center"/>
            </w:pPr>
            <w:r w:rsidRPr="00BA545B">
              <w:t>31</w:t>
            </w:r>
          </w:p>
        </w:tc>
        <w:tc>
          <w:tcPr>
            <w:tcW w:w="851" w:type="dxa"/>
          </w:tcPr>
          <w:p w:rsidR="00544EBB" w:rsidRPr="00BA545B" w:rsidRDefault="0057775F" w:rsidP="00F115D8">
            <w:pPr>
              <w:jc w:val="center"/>
            </w:pPr>
            <w:r w:rsidRPr="00BA545B">
              <w:t>3</w:t>
            </w:r>
          </w:p>
        </w:tc>
        <w:tc>
          <w:tcPr>
            <w:tcW w:w="957" w:type="dxa"/>
          </w:tcPr>
          <w:p w:rsidR="00544EBB" w:rsidRPr="00BA545B" w:rsidRDefault="0057775F" w:rsidP="00F115D8">
            <w:pPr>
              <w:jc w:val="center"/>
            </w:pPr>
            <w:r w:rsidRPr="00BA545B">
              <w:t>62</w:t>
            </w:r>
          </w:p>
        </w:tc>
      </w:tr>
      <w:tr w:rsidR="00544EBB" w:rsidRPr="00BA545B" w:rsidTr="00F115D8">
        <w:tc>
          <w:tcPr>
            <w:tcW w:w="5495" w:type="dxa"/>
          </w:tcPr>
          <w:p w:rsidR="00544EBB" w:rsidRPr="00BA545B" w:rsidRDefault="00544EBB" w:rsidP="007949E1">
            <w:pPr>
              <w:pStyle w:val="ListParagraph"/>
              <w:numPr>
                <w:ilvl w:val="0"/>
                <w:numId w:val="62"/>
              </w:numPr>
              <w:spacing w:after="0"/>
              <w:ind w:left="426"/>
            </w:pPr>
            <w:r w:rsidRPr="00BA545B">
              <w:t>Державна служба статистики</w:t>
            </w:r>
          </w:p>
        </w:tc>
        <w:tc>
          <w:tcPr>
            <w:tcW w:w="992" w:type="dxa"/>
          </w:tcPr>
          <w:p w:rsidR="00544EBB" w:rsidRPr="00BA545B" w:rsidRDefault="0057775F" w:rsidP="00F115D8">
            <w:pPr>
              <w:jc w:val="center"/>
            </w:pPr>
            <w:r w:rsidRPr="00BA545B">
              <w:t>5</w:t>
            </w:r>
          </w:p>
        </w:tc>
        <w:tc>
          <w:tcPr>
            <w:tcW w:w="992" w:type="dxa"/>
          </w:tcPr>
          <w:p w:rsidR="00544EBB" w:rsidRPr="00BA545B" w:rsidRDefault="0057775F" w:rsidP="00F115D8">
            <w:pPr>
              <w:jc w:val="center"/>
            </w:pPr>
            <w:r w:rsidRPr="00BA545B">
              <w:t>41</w:t>
            </w:r>
          </w:p>
        </w:tc>
        <w:tc>
          <w:tcPr>
            <w:tcW w:w="851" w:type="dxa"/>
          </w:tcPr>
          <w:p w:rsidR="00544EBB" w:rsidRPr="00BA545B" w:rsidRDefault="0057775F" w:rsidP="00F115D8">
            <w:pPr>
              <w:jc w:val="center"/>
            </w:pPr>
            <w:r w:rsidRPr="00BA545B">
              <w:t>13</w:t>
            </w:r>
          </w:p>
        </w:tc>
        <w:tc>
          <w:tcPr>
            <w:tcW w:w="957" w:type="dxa"/>
          </w:tcPr>
          <w:p w:rsidR="00544EBB" w:rsidRPr="00BA545B" w:rsidRDefault="0057775F" w:rsidP="00F115D8">
            <w:pPr>
              <w:jc w:val="center"/>
            </w:pPr>
            <w:r w:rsidRPr="00BA545B">
              <w:t>41</w:t>
            </w:r>
          </w:p>
        </w:tc>
      </w:tr>
      <w:tr w:rsidR="00544EBB" w:rsidRPr="00BA545B" w:rsidTr="00F115D8">
        <w:tc>
          <w:tcPr>
            <w:tcW w:w="5495" w:type="dxa"/>
          </w:tcPr>
          <w:p w:rsidR="00544EBB" w:rsidRPr="00BA545B" w:rsidRDefault="00544EBB" w:rsidP="007949E1">
            <w:pPr>
              <w:pStyle w:val="ListParagraph"/>
              <w:numPr>
                <w:ilvl w:val="0"/>
                <w:numId w:val="62"/>
              </w:numPr>
              <w:spacing w:after="0"/>
              <w:ind w:left="426"/>
            </w:pPr>
            <w:r w:rsidRPr="00BA545B">
              <w:t>Національне агентство з  кваліфікацій (або уповноважений орган з питань кваліфікацій)</w:t>
            </w:r>
          </w:p>
        </w:tc>
        <w:tc>
          <w:tcPr>
            <w:tcW w:w="992" w:type="dxa"/>
          </w:tcPr>
          <w:p w:rsidR="00544EBB" w:rsidRPr="00BA545B" w:rsidRDefault="0057775F" w:rsidP="00F115D8">
            <w:pPr>
              <w:jc w:val="center"/>
            </w:pPr>
            <w:r w:rsidRPr="00BA545B">
              <w:t>2</w:t>
            </w:r>
          </w:p>
        </w:tc>
        <w:tc>
          <w:tcPr>
            <w:tcW w:w="992" w:type="dxa"/>
          </w:tcPr>
          <w:p w:rsidR="00544EBB" w:rsidRPr="00BA545B" w:rsidRDefault="0057775F" w:rsidP="00F115D8">
            <w:pPr>
              <w:jc w:val="center"/>
            </w:pPr>
            <w:r w:rsidRPr="00BA545B">
              <w:t>16</w:t>
            </w:r>
          </w:p>
        </w:tc>
        <w:tc>
          <w:tcPr>
            <w:tcW w:w="851" w:type="dxa"/>
          </w:tcPr>
          <w:p w:rsidR="00544EBB" w:rsidRPr="00BA545B" w:rsidRDefault="0057775F" w:rsidP="00F115D8">
            <w:pPr>
              <w:jc w:val="center"/>
            </w:pPr>
            <w:r w:rsidRPr="00BA545B">
              <w:t>3</w:t>
            </w:r>
          </w:p>
        </w:tc>
        <w:tc>
          <w:tcPr>
            <w:tcW w:w="957" w:type="dxa"/>
          </w:tcPr>
          <w:p w:rsidR="00544EBB" w:rsidRPr="00BA545B" w:rsidRDefault="0057775F" w:rsidP="00F115D8">
            <w:pPr>
              <w:jc w:val="center"/>
            </w:pPr>
            <w:r w:rsidRPr="00BA545B">
              <w:t>79</w:t>
            </w:r>
          </w:p>
        </w:tc>
      </w:tr>
      <w:tr w:rsidR="00544EBB" w:rsidRPr="00BA545B" w:rsidTr="00F115D8">
        <w:tc>
          <w:tcPr>
            <w:tcW w:w="5495" w:type="dxa"/>
          </w:tcPr>
          <w:p w:rsidR="00544EBB" w:rsidRPr="00BA545B" w:rsidRDefault="00544EBB" w:rsidP="007949E1">
            <w:pPr>
              <w:pStyle w:val="ListParagraph"/>
              <w:numPr>
                <w:ilvl w:val="0"/>
                <w:numId w:val="62"/>
              </w:numPr>
              <w:spacing w:after="0"/>
              <w:ind w:left="426"/>
            </w:pPr>
            <w:r w:rsidRPr="00BA545B">
              <w:t>Органи із забезпечення якості освіти:</w:t>
            </w:r>
          </w:p>
          <w:p w:rsidR="00544EBB" w:rsidRPr="00BA545B" w:rsidRDefault="00544EBB" w:rsidP="00010A2F">
            <w:pPr>
              <w:pStyle w:val="ListParagraph"/>
              <w:ind w:left="426"/>
            </w:pPr>
            <w:r w:rsidRPr="00BA545B">
              <w:t>Національне агентство із забезпечення якості вищої освіти (НАЗЯВО), Державна інспекція навчальних закладів (ДІНС)</w:t>
            </w:r>
          </w:p>
        </w:tc>
        <w:tc>
          <w:tcPr>
            <w:tcW w:w="992" w:type="dxa"/>
          </w:tcPr>
          <w:p w:rsidR="00544EBB" w:rsidRPr="00BA545B" w:rsidRDefault="0057775F" w:rsidP="00F115D8">
            <w:pPr>
              <w:jc w:val="center"/>
            </w:pPr>
            <w:r w:rsidRPr="00BA545B">
              <w:t>3</w:t>
            </w:r>
          </w:p>
        </w:tc>
        <w:tc>
          <w:tcPr>
            <w:tcW w:w="992" w:type="dxa"/>
          </w:tcPr>
          <w:p w:rsidR="00544EBB" w:rsidRPr="00BA545B" w:rsidRDefault="0057775F" w:rsidP="00F115D8">
            <w:pPr>
              <w:jc w:val="center"/>
            </w:pPr>
            <w:r w:rsidRPr="00BA545B">
              <w:t>33</w:t>
            </w:r>
          </w:p>
        </w:tc>
        <w:tc>
          <w:tcPr>
            <w:tcW w:w="851" w:type="dxa"/>
          </w:tcPr>
          <w:p w:rsidR="00544EBB" w:rsidRPr="00BA545B" w:rsidRDefault="0057775F" w:rsidP="00F115D8">
            <w:pPr>
              <w:jc w:val="center"/>
            </w:pPr>
            <w:r w:rsidRPr="00BA545B">
              <w:t>0</w:t>
            </w:r>
          </w:p>
        </w:tc>
        <w:tc>
          <w:tcPr>
            <w:tcW w:w="957" w:type="dxa"/>
          </w:tcPr>
          <w:p w:rsidR="00544EBB" w:rsidRPr="00BA545B" w:rsidRDefault="0057775F" w:rsidP="00F115D8">
            <w:pPr>
              <w:jc w:val="center"/>
            </w:pPr>
            <w:r w:rsidRPr="00BA545B">
              <w:t>64</w:t>
            </w:r>
          </w:p>
        </w:tc>
      </w:tr>
      <w:tr w:rsidR="00544EBB" w:rsidRPr="00BA545B" w:rsidTr="00F115D8">
        <w:tc>
          <w:tcPr>
            <w:tcW w:w="5495" w:type="dxa"/>
          </w:tcPr>
          <w:p w:rsidR="00544EBB" w:rsidRPr="00BA545B" w:rsidRDefault="00544EBB" w:rsidP="007949E1">
            <w:pPr>
              <w:pStyle w:val="ListParagraph"/>
              <w:numPr>
                <w:ilvl w:val="0"/>
                <w:numId w:val="62"/>
              </w:numPr>
              <w:spacing w:after="0"/>
              <w:ind w:left="426"/>
            </w:pPr>
            <w:r w:rsidRPr="00BA545B">
              <w:t>Екзаменаційні органи:</w:t>
            </w:r>
          </w:p>
          <w:p w:rsidR="00544EBB" w:rsidRPr="00BA545B" w:rsidRDefault="00544EBB" w:rsidP="00010A2F">
            <w:pPr>
              <w:pStyle w:val="ListParagraph"/>
              <w:ind w:left="426"/>
            </w:pPr>
            <w:r w:rsidRPr="00BA545B">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w:t>
            </w:r>
          </w:p>
        </w:tc>
        <w:tc>
          <w:tcPr>
            <w:tcW w:w="992" w:type="dxa"/>
          </w:tcPr>
          <w:p w:rsidR="00544EBB" w:rsidRPr="00BA545B" w:rsidRDefault="0057775F" w:rsidP="00F115D8">
            <w:pPr>
              <w:jc w:val="center"/>
            </w:pPr>
            <w:r w:rsidRPr="00BA545B">
              <w:t>5</w:t>
            </w:r>
          </w:p>
        </w:tc>
        <w:tc>
          <w:tcPr>
            <w:tcW w:w="992" w:type="dxa"/>
          </w:tcPr>
          <w:p w:rsidR="00544EBB" w:rsidRPr="00BA545B" w:rsidRDefault="0057775F" w:rsidP="00F115D8">
            <w:pPr>
              <w:jc w:val="center"/>
            </w:pPr>
            <w:r w:rsidRPr="00BA545B">
              <w:t>31</w:t>
            </w:r>
          </w:p>
        </w:tc>
        <w:tc>
          <w:tcPr>
            <w:tcW w:w="851" w:type="dxa"/>
          </w:tcPr>
          <w:p w:rsidR="00544EBB" w:rsidRPr="00BA545B" w:rsidRDefault="0057775F" w:rsidP="00F115D8">
            <w:pPr>
              <w:jc w:val="center"/>
            </w:pPr>
            <w:r w:rsidRPr="00BA545B">
              <w:t>3</w:t>
            </w:r>
          </w:p>
        </w:tc>
        <w:tc>
          <w:tcPr>
            <w:tcW w:w="957" w:type="dxa"/>
          </w:tcPr>
          <w:p w:rsidR="00544EBB" w:rsidRPr="00BA545B" w:rsidRDefault="0057775F" w:rsidP="00F115D8">
            <w:pPr>
              <w:jc w:val="center"/>
            </w:pPr>
            <w:r w:rsidRPr="00BA545B">
              <w:t>61</w:t>
            </w:r>
          </w:p>
        </w:tc>
      </w:tr>
      <w:tr w:rsidR="00544EBB" w:rsidRPr="00BA545B" w:rsidTr="00F115D8">
        <w:tc>
          <w:tcPr>
            <w:tcW w:w="5495" w:type="dxa"/>
          </w:tcPr>
          <w:p w:rsidR="00544EBB" w:rsidRPr="00BA545B" w:rsidRDefault="00544EBB" w:rsidP="007949E1">
            <w:pPr>
              <w:pStyle w:val="ListParagraph"/>
              <w:numPr>
                <w:ilvl w:val="0"/>
                <w:numId w:val="62"/>
              </w:numPr>
              <w:spacing w:after="0"/>
              <w:ind w:left="426"/>
            </w:pPr>
            <w:r w:rsidRPr="00BA545B">
              <w:t>Науково-методичні (науково-дослідні) установи</w:t>
            </w:r>
          </w:p>
        </w:tc>
        <w:tc>
          <w:tcPr>
            <w:tcW w:w="992" w:type="dxa"/>
          </w:tcPr>
          <w:p w:rsidR="00544EBB" w:rsidRPr="00BA545B" w:rsidRDefault="0057775F" w:rsidP="00F115D8">
            <w:pPr>
              <w:jc w:val="center"/>
            </w:pPr>
            <w:r w:rsidRPr="00BA545B">
              <w:t>3</w:t>
            </w:r>
          </w:p>
        </w:tc>
        <w:tc>
          <w:tcPr>
            <w:tcW w:w="992" w:type="dxa"/>
          </w:tcPr>
          <w:p w:rsidR="00544EBB" w:rsidRPr="00BA545B" w:rsidRDefault="0057775F" w:rsidP="00F115D8">
            <w:pPr>
              <w:jc w:val="center"/>
            </w:pPr>
            <w:r w:rsidRPr="00BA545B">
              <w:t>36</w:t>
            </w:r>
          </w:p>
        </w:tc>
        <w:tc>
          <w:tcPr>
            <w:tcW w:w="851" w:type="dxa"/>
          </w:tcPr>
          <w:p w:rsidR="00544EBB" w:rsidRPr="00BA545B" w:rsidRDefault="0057775F" w:rsidP="00F115D8">
            <w:pPr>
              <w:jc w:val="center"/>
            </w:pPr>
            <w:r w:rsidRPr="00BA545B">
              <w:t>8</w:t>
            </w:r>
          </w:p>
        </w:tc>
        <w:tc>
          <w:tcPr>
            <w:tcW w:w="957" w:type="dxa"/>
          </w:tcPr>
          <w:p w:rsidR="00544EBB" w:rsidRPr="00BA545B" w:rsidRDefault="0057775F" w:rsidP="00F115D8">
            <w:pPr>
              <w:jc w:val="center"/>
            </w:pPr>
            <w:r w:rsidRPr="00BA545B">
              <w:t>52</w:t>
            </w:r>
          </w:p>
        </w:tc>
      </w:tr>
      <w:tr w:rsidR="00544EBB" w:rsidRPr="00BA545B" w:rsidTr="00F115D8">
        <w:tc>
          <w:tcPr>
            <w:tcW w:w="5495" w:type="dxa"/>
          </w:tcPr>
          <w:p w:rsidR="00544EBB" w:rsidRPr="00BA545B" w:rsidRDefault="00544EBB" w:rsidP="007949E1">
            <w:pPr>
              <w:pStyle w:val="ListParagraph"/>
              <w:numPr>
                <w:ilvl w:val="0"/>
                <w:numId w:val="62"/>
              </w:numPr>
              <w:spacing w:after="0"/>
              <w:ind w:left="426"/>
            </w:pPr>
            <w:r w:rsidRPr="00BA545B">
              <w:t>Організації роботодавців та їх об’єднання</w:t>
            </w:r>
          </w:p>
        </w:tc>
        <w:tc>
          <w:tcPr>
            <w:tcW w:w="992" w:type="dxa"/>
          </w:tcPr>
          <w:p w:rsidR="00544EBB" w:rsidRPr="00BA545B" w:rsidRDefault="0057775F" w:rsidP="00F115D8">
            <w:pPr>
              <w:jc w:val="center"/>
            </w:pPr>
            <w:r w:rsidRPr="00BA545B">
              <w:t>3</w:t>
            </w:r>
          </w:p>
        </w:tc>
        <w:tc>
          <w:tcPr>
            <w:tcW w:w="992" w:type="dxa"/>
          </w:tcPr>
          <w:p w:rsidR="00544EBB" w:rsidRPr="00BA545B" w:rsidRDefault="0057775F" w:rsidP="00F115D8">
            <w:pPr>
              <w:jc w:val="center"/>
            </w:pPr>
            <w:r w:rsidRPr="00BA545B">
              <w:t>38</w:t>
            </w:r>
          </w:p>
        </w:tc>
        <w:tc>
          <w:tcPr>
            <w:tcW w:w="851" w:type="dxa"/>
          </w:tcPr>
          <w:p w:rsidR="00544EBB" w:rsidRPr="00BA545B" w:rsidRDefault="0057775F" w:rsidP="00F115D8">
            <w:pPr>
              <w:jc w:val="center"/>
            </w:pPr>
            <w:r w:rsidRPr="00BA545B">
              <w:t>7</w:t>
            </w:r>
          </w:p>
        </w:tc>
        <w:tc>
          <w:tcPr>
            <w:tcW w:w="957" w:type="dxa"/>
          </w:tcPr>
          <w:p w:rsidR="00544EBB" w:rsidRPr="00BA545B" w:rsidRDefault="0057775F" w:rsidP="00F115D8">
            <w:pPr>
              <w:jc w:val="center"/>
            </w:pPr>
            <w:r w:rsidRPr="00BA545B">
              <w:t>52</w:t>
            </w:r>
          </w:p>
        </w:tc>
      </w:tr>
      <w:tr w:rsidR="0057775F" w:rsidRPr="00BA545B" w:rsidTr="00F115D8">
        <w:tc>
          <w:tcPr>
            <w:tcW w:w="5495" w:type="dxa"/>
          </w:tcPr>
          <w:p w:rsidR="0057775F" w:rsidRPr="00BA545B" w:rsidRDefault="0057775F" w:rsidP="007949E1">
            <w:pPr>
              <w:pStyle w:val="ListParagraph"/>
              <w:numPr>
                <w:ilvl w:val="0"/>
                <w:numId w:val="62"/>
              </w:numPr>
              <w:spacing w:after="0"/>
              <w:ind w:left="426"/>
            </w:pPr>
            <w:r w:rsidRPr="00BA545B">
              <w:t xml:space="preserve">Галузеві ради (та інші розробники профстандартів) </w:t>
            </w:r>
          </w:p>
        </w:tc>
        <w:tc>
          <w:tcPr>
            <w:tcW w:w="992" w:type="dxa"/>
          </w:tcPr>
          <w:p w:rsidR="0057775F" w:rsidRPr="00BA545B" w:rsidRDefault="0057775F" w:rsidP="00D17702">
            <w:pPr>
              <w:jc w:val="center"/>
            </w:pPr>
            <w:r w:rsidRPr="00BA545B">
              <w:t>3</w:t>
            </w:r>
          </w:p>
        </w:tc>
        <w:tc>
          <w:tcPr>
            <w:tcW w:w="992" w:type="dxa"/>
          </w:tcPr>
          <w:p w:rsidR="0057775F" w:rsidRPr="00BA545B" w:rsidRDefault="0057775F" w:rsidP="00D17702">
            <w:pPr>
              <w:jc w:val="center"/>
            </w:pPr>
            <w:r w:rsidRPr="00BA545B">
              <w:t>36</w:t>
            </w:r>
          </w:p>
        </w:tc>
        <w:tc>
          <w:tcPr>
            <w:tcW w:w="851" w:type="dxa"/>
          </w:tcPr>
          <w:p w:rsidR="0057775F" w:rsidRPr="00BA545B" w:rsidRDefault="0057775F" w:rsidP="00D17702">
            <w:pPr>
              <w:jc w:val="center"/>
            </w:pPr>
            <w:r w:rsidRPr="00BA545B">
              <w:t>8</w:t>
            </w:r>
          </w:p>
        </w:tc>
        <w:tc>
          <w:tcPr>
            <w:tcW w:w="957" w:type="dxa"/>
          </w:tcPr>
          <w:p w:rsidR="0057775F" w:rsidRPr="00BA545B" w:rsidRDefault="0057775F" w:rsidP="00D17702">
            <w:pPr>
              <w:jc w:val="center"/>
            </w:pPr>
            <w:r w:rsidRPr="00BA545B">
              <w:t>52</w:t>
            </w:r>
          </w:p>
        </w:tc>
      </w:tr>
      <w:tr w:rsidR="0057775F" w:rsidRPr="00BA545B" w:rsidTr="00F115D8">
        <w:tc>
          <w:tcPr>
            <w:tcW w:w="5495" w:type="dxa"/>
          </w:tcPr>
          <w:p w:rsidR="0057775F" w:rsidRPr="00BA545B" w:rsidRDefault="0057775F" w:rsidP="007949E1">
            <w:pPr>
              <w:pStyle w:val="ListParagraph"/>
              <w:numPr>
                <w:ilvl w:val="0"/>
                <w:numId w:val="62"/>
              </w:numPr>
              <w:spacing w:after="0"/>
              <w:ind w:left="426"/>
            </w:pPr>
            <w:r w:rsidRPr="00BA545B">
              <w:t>Професійні спілки та їх об’єднання</w:t>
            </w:r>
          </w:p>
        </w:tc>
        <w:tc>
          <w:tcPr>
            <w:tcW w:w="992" w:type="dxa"/>
          </w:tcPr>
          <w:p w:rsidR="0057775F" w:rsidRPr="00BA545B" w:rsidRDefault="0057775F" w:rsidP="00F115D8">
            <w:pPr>
              <w:jc w:val="center"/>
            </w:pPr>
            <w:r w:rsidRPr="00BA545B">
              <w:t>5</w:t>
            </w:r>
          </w:p>
        </w:tc>
        <w:tc>
          <w:tcPr>
            <w:tcW w:w="992" w:type="dxa"/>
          </w:tcPr>
          <w:p w:rsidR="0057775F" w:rsidRPr="00BA545B" w:rsidRDefault="0057775F" w:rsidP="00F115D8">
            <w:pPr>
              <w:jc w:val="center"/>
            </w:pPr>
            <w:r w:rsidRPr="00BA545B">
              <w:t>52</w:t>
            </w:r>
          </w:p>
        </w:tc>
        <w:tc>
          <w:tcPr>
            <w:tcW w:w="851" w:type="dxa"/>
          </w:tcPr>
          <w:p w:rsidR="0057775F" w:rsidRPr="00BA545B" w:rsidRDefault="0057775F" w:rsidP="00F115D8">
            <w:pPr>
              <w:jc w:val="center"/>
            </w:pPr>
            <w:r w:rsidRPr="00BA545B">
              <w:t>25</w:t>
            </w:r>
          </w:p>
        </w:tc>
        <w:tc>
          <w:tcPr>
            <w:tcW w:w="957" w:type="dxa"/>
          </w:tcPr>
          <w:p w:rsidR="0057775F" w:rsidRPr="00BA545B" w:rsidRDefault="0057775F" w:rsidP="00F115D8">
            <w:pPr>
              <w:jc w:val="center"/>
            </w:pPr>
            <w:r w:rsidRPr="00BA545B">
              <w:t>18</w:t>
            </w:r>
          </w:p>
        </w:tc>
      </w:tr>
      <w:tr w:rsidR="0057775F" w:rsidRPr="00BA545B" w:rsidTr="00F115D8">
        <w:tc>
          <w:tcPr>
            <w:tcW w:w="5495" w:type="dxa"/>
          </w:tcPr>
          <w:p w:rsidR="0057775F" w:rsidRPr="00BA545B" w:rsidRDefault="0057775F" w:rsidP="007949E1">
            <w:pPr>
              <w:pStyle w:val="ListParagraph"/>
              <w:numPr>
                <w:ilvl w:val="0"/>
                <w:numId w:val="62"/>
              </w:numPr>
              <w:spacing w:after="0"/>
              <w:ind w:left="426"/>
            </w:pPr>
            <w:r w:rsidRPr="00BA545B">
              <w:t>Торгово-промислові палати (ТПП)</w:t>
            </w:r>
          </w:p>
        </w:tc>
        <w:tc>
          <w:tcPr>
            <w:tcW w:w="992" w:type="dxa"/>
          </w:tcPr>
          <w:p w:rsidR="0057775F" w:rsidRPr="00BA545B" w:rsidRDefault="0057775F" w:rsidP="00F115D8">
            <w:pPr>
              <w:jc w:val="center"/>
            </w:pPr>
            <w:r w:rsidRPr="00BA545B">
              <w:t>8</w:t>
            </w:r>
          </w:p>
        </w:tc>
        <w:tc>
          <w:tcPr>
            <w:tcW w:w="992" w:type="dxa"/>
          </w:tcPr>
          <w:p w:rsidR="0057775F" w:rsidRPr="00BA545B" w:rsidRDefault="0057775F" w:rsidP="00F115D8">
            <w:pPr>
              <w:jc w:val="center"/>
            </w:pPr>
            <w:r w:rsidRPr="00BA545B">
              <w:t>46</w:t>
            </w:r>
          </w:p>
        </w:tc>
        <w:tc>
          <w:tcPr>
            <w:tcW w:w="851" w:type="dxa"/>
          </w:tcPr>
          <w:p w:rsidR="0057775F" w:rsidRPr="00BA545B" w:rsidRDefault="0057775F" w:rsidP="00F115D8">
            <w:pPr>
              <w:jc w:val="center"/>
            </w:pPr>
            <w:r w:rsidRPr="00BA545B">
              <w:t>30</w:t>
            </w:r>
          </w:p>
        </w:tc>
        <w:tc>
          <w:tcPr>
            <w:tcW w:w="957" w:type="dxa"/>
          </w:tcPr>
          <w:p w:rsidR="0057775F" w:rsidRPr="00BA545B" w:rsidRDefault="0057775F" w:rsidP="00F115D8">
            <w:pPr>
              <w:jc w:val="center"/>
            </w:pPr>
            <w:r w:rsidRPr="00BA545B">
              <w:t>16</w:t>
            </w:r>
          </w:p>
        </w:tc>
      </w:tr>
      <w:tr w:rsidR="0057775F" w:rsidRPr="00BA545B" w:rsidTr="00F115D8">
        <w:tc>
          <w:tcPr>
            <w:tcW w:w="5495" w:type="dxa"/>
          </w:tcPr>
          <w:p w:rsidR="0057775F" w:rsidRPr="00BA545B" w:rsidRDefault="0057775F" w:rsidP="007949E1">
            <w:pPr>
              <w:pStyle w:val="ListParagraph"/>
              <w:numPr>
                <w:ilvl w:val="0"/>
                <w:numId w:val="62"/>
              </w:numPr>
              <w:spacing w:after="0"/>
              <w:ind w:left="426"/>
            </w:pPr>
            <w:r w:rsidRPr="00BA545B">
              <w:t>Професійні об’єднання (асоціації)</w:t>
            </w:r>
          </w:p>
        </w:tc>
        <w:tc>
          <w:tcPr>
            <w:tcW w:w="992" w:type="dxa"/>
          </w:tcPr>
          <w:p w:rsidR="0057775F" w:rsidRPr="00BA545B" w:rsidRDefault="0057775F" w:rsidP="00F115D8">
            <w:pPr>
              <w:jc w:val="center"/>
            </w:pPr>
            <w:r w:rsidRPr="00BA545B">
              <w:t>7</w:t>
            </w:r>
          </w:p>
        </w:tc>
        <w:tc>
          <w:tcPr>
            <w:tcW w:w="992" w:type="dxa"/>
          </w:tcPr>
          <w:p w:rsidR="0057775F" w:rsidRPr="00BA545B" w:rsidRDefault="0057775F" w:rsidP="00F115D8">
            <w:pPr>
              <w:jc w:val="center"/>
            </w:pPr>
            <w:r w:rsidRPr="00BA545B">
              <w:t>54</w:t>
            </w:r>
          </w:p>
        </w:tc>
        <w:tc>
          <w:tcPr>
            <w:tcW w:w="851" w:type="dxa"/>
          </w:tcPr>
          <w:p w:rsidR="0057775F" w:rsidRPr="00BA545B" w:rsidRDefault="0057775F" w:rsidP="00F115D8">
            <w:pPr>
              <w:jc w:val="center"/>
            </w:pPr>
            <w:r w:rsidRPr="00BA545B">
              <w:t>18</w:t>
            </w:r>
          </w:p>
        </w:tc>
        <w:tc>
          <w:tcPr>
            <w:tcW w:w="957" w:type="dxa"/>
          </w:tcPr>
          <w:p w:rsidR="0057775F" w:rsidRPr="00BA545B" w:rsidRDefault="0057775F" w:rsidP="00F115D8">
            <w:pPr>
              <w:jc w:val="center"/>
            </w:pPr>
            <w:r w:rsidRPr="00BA545B">
              <w:t>21</w:t>
            </w:r>
          </w:p>
        </w:tc>
      </w:tr>
      <w:tr w:rsidR="0057775F" w:rsidRPr="00BA545B" w:rsidTr="00F115D8">
        <w:tc>
          <w:tcPr>
            <w:tcW w:w="5495" w:type="dxa"/>
          </w:tcPr>
          <w:p w:rsidR="0057775F" w:rsidRPr="00BA545B" w:rsidRDefault="0057775F" w:rsidP="007949E1">
            <w:pPr>
              <w:pStyle w:val="ListParagraph"/>
              <w:numPr>
                <w:ilvl w:val="0"/>
                <w:numId w:val="62"/>
              </w:numPr>
              <w:spacing w:after="0"/>
              <w:ind w:left="426"/>
            </w:pPr>
            <w:r w:rsidRPr="00BA545B">
              <w:t>Інші заінтересовані громадські організації, експертні установи</w:t>
            </w:r>
          </w:p>
        </w:tc>
        <w:tc>
          <w:tcPr>
            <w:tcW w:w="992" w:type="dxa"/>
          </w:tcPr>
          <w:p w:rsidR="0057775F" w:rsidRPr="00BA545B" w:rsidRDefault="0057775F" w:rsidP="00F115D8">
            <w:pPr>
              <w:jc w:val="center"/>
            </w:pPr>
            <w:r w:rsidRPr="00BA545B">
              <w:t>11</w:t>
            </w:r>
          </w:p>
        </w:tc>
        <w:tc>
          <w:tcPr>
            <w:tcW w:w="992" w:type="dxa"/>
          </w:tcPr>
          <w:p w:rsidR="0057775F" w:rsidRPr="00BA545B" w:rsidRDefault="0057775F" w:rsidP="00F115D8">
            <w:pPr>
              <w:jc w:val="center"/>
            </w:pPr>
            <w:r w:rsidRPr="00BA545B">
              <w:t>54</w:t>
            </w:r>
          </w:p>
        </w:tc>
        <w:tc>
          <w:tcPr>
            <w:tcW w:w="851" w:type="dxa"/>
          </w:tcPr>
          <w:p w:rsidR="0057775F" w:rsidRPr="00BA545B" w:rsidRDefault="0057775F" w:rsidP="00F115D8">
            <w:pPr>
              <w:jc w:val="center"/>
            </w:pPr>
            <w:r w:rsidRPr="00BA545B">
              <w:t>16</w:t>
            </w:r>
          </w:p>
        </w:tc>
        <w:tc>
          <w:tcPr>
            <w:tcW w:w="957" w:type="dxa"/>
          </w:tcPr>
          <w:p w:rsidR="0057775F" w:rsidRPr="00BA545B" w:rsidRDefault="0057775F" w:rsidP="00F115D8">
            <w:pPr>
              <w:jc w:val="center"/>
            </w:pPr>
            <w:r w:rsidRPr="00BA545B">
              <w:t>18</w:t>
            </w:r>
          </w:p>
        </w:tc>
      </w:tr>
      <w:tr w:rsidR="0057775F" w:rsidRPr="00BA545B" w:rsidTr="00F115D8">
        <w:tc>
          <w:tcPr>
            <w:tcW w:w="5495" w:type="dxa"/>
          </w:tcPr>
          <w:p w:rsidR="0057775F" w:rsidRPr="00BA545B" w:rsidRDefault="0057775F" w:rsidP="007949E1">
            <w:pPr>
              <w:pStyle w:val="ListParagraph"/>
              <w:numPr>
                <w:ilvl w:val="0"/>
                <w:numId w:val="62"/>
              </w:numPr>
              <w:spacing w:after="0"/>
              <w:ind w:left="426"/>
            </w:pPr>
            <w:r w:rsidRPr="00BA545B">
              <w:t>Вищі навчальні заклади</w:t>
            </w:r>
          </w:p>
        </w:tc>
        <w:tc>
          <w:tcPr>
            <w:tcW w:w="992" w:type="dxa"/>
          </w:tcPr>
          <w:p w:rsidR="0057775F" w:rsidRPr="00BA545B" w:rsidRDefault="0057775F" w:rsidP="00F115D8">
            <w:pPr>
              <w:jc w:val="center"/>
            </w:pPr>
            <w:r w:rsidRPr="00BA545B">
              <w:t>2</w:t>
            </w:r>
          </w:p>
        </w:tc>
        <w:tc>
          <w:tcPr>
            <w:tcW w:w="992" w:type="dxa"/>
          </w:tcPr>
          <w:p w:rsidR="0057775F" w:rsidRPr="00BA545B" w:rsidRDefault="0057775F" w:rsidP="00F115D8">
            <w:pPr>
              <w:jc w:val="center"/>
            </w:pPr>
            <w:r w:rsidRPr="00BA545B">
              <w:t>8</w:t>
            </w:r>
          </w:p>
        </w:tc>
        <w:tc>
          <w:tcPr>
            <w:tcW w:w="851" w:type="dxa"/>
          </w:tcPr>
          <w:p w:rsidR="0057775F" w:rsidRPr="00BA545B" w:rsidRDefault="0057775F" w:rsidP="00F115D8">
            <w:pPr>
              <w:jc w:val="center"/>
            </w:pPr>
            <w:r w:rsidRPr="00BA545B">
              <w:t>2</w:t>
            </w:r>
          </w:p>
        </w:tc>
        <w:tc>
          <w:tcPr>
            <w:tcW w:w="957" w:type="dxa"/>
          </w:tcPr>
          <w:p w:rsidR="0057775F" w:rsidRPr="00BA545B" w:rsidRDefault="0057775F" w:rsidP="00F115D8">
            <w:pPr>
              <w:jc w:val="center"/>
            </w:pPr>
            <w:r w:rsidRPr="00BA545B">
              <w:t>89</w:t>
            </w:r>
          </w:p>
        </w:tc>
      </w:tr>
      <w:tr w:rsidR="0057775F" w:rsidRPr="00BA545B" w:rsidTr="00F115D8">
        <w:tc>
          <w:tcPr>
            <w:tcW w:w="5495" w:type="dxa"/>
          </w:tcPr>
          <w:p w:rsidR="0057775F" w:rsidRPr="00BA545B" w:rsidRDefault="0057775F" w:rsidP="007949E1">
            <w:pPr>
              <w:pStyle w:val="ListParagraph"/>
              <w:numPr>
                <w:ilvl w:val="0"/>
                <w:numId w:val="62"/>
              </w:numPr>
              <w:spacing w:after="0"/>
              <w:ind w:left="426"/>
            </w:pPr>
            <w:r w:rsidRPr="00BA545B">
              <w:lastRenderedPageBreak/>
              <w:t>Державні/ комунальні навчальні заклади системи професійно-технічної освіти</w:t>
            </w:r>
          </w:p>
        </w:tc>
        <w:tc>
          <w:tcPr>
            <w:tcW w:w="992" w:type="dxa"/>
          </w:tcPr>
          <w:p w:rsidR="0057775F" w:rsidRPr="00BA545B" w:rsidRDefault="0057775F" w:rsidP="00F115D8">
            <w:pPr>
              <w:jc w:val="center"/>
            </w:pPr>
            <w:r w:rsidRPr="00BA545B">
              <w:t>3</w:t>
            </w:r>
          </w:p>
        </w:tc>
        <w:tc>
          <w:tcPr>
            <w:tcW w:w="992" w:type="dxa"/>
          </w:tcPr>
          <w:p w:rsidR="0057775F" w:rsidRPr="00BA545B" w:rsidRDefault="0057775F" w:rsidP="0057775F">
            <w:pPr>
              <w:jc w:val="center"/>
            </w:pPr>
            <w:r w:rsidRPr="00BA545B">
              <w:t>25</w:t>
            </w:r>
          </w:p>
        </w:tc>
        <w:tc>
          <w:tcPr>
            <w:tcW w:w="851" w:type="dxa"/>
          </w:tcPr>
          <w:p w:rsidR="0057775F" w:rsidRPr="00BA545B" w:rsidRDefault="0057775F" w:rsidP="00F115D8">
            <w:pPr>
              <w:jc w:val="center"/>
            </w:pPr>
            <w:r w:rsidRPr="00BA545B">
              <w:t>5</w:t>
            </w:r>
          </w:p>
        </w:tc>
        <w:tc>
          <w:tcPr>
            <w:tcW w:w="957" w:type="dxa"/>
          </w:tcPr>
          <w:p w:rsidR="0057775F" w:rsidRPr="00BA545B" w:rsidRDefault="0057775F" w:rsidP="00F115D8">
            <w:pPr>
              <w:jc w:val="center"/>
            </w:pPr>
            <w:r w:rsidRPr="00BA545B">
              <w:t>67</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Інші навчальні заклади (центри)</w:t>
            </w:r>
          </w:p>
        </w:tc>
        <w:tc>
          <w:tcPr>
            <w:tcW w:w="992" w:type="dxa"/>
          </w:tcPr>
          <w:p w:rsidR="0057775F" w:rsidRPr="00BA545B" w:rsidRDefault="0057775F" w:rsidP="00F115D8">
            <w:pPr>
              <w:jc w:val="center"/>
            </w:pPr>
            <w:r w:rsidRPr="00BA545B">
              <w:t>5</w:t>
            </w:r>
          </w:p>
        </w:tc>
        <w:tc>
          <w:tcPr>
            <w:tcW w:w="992" w:type="dxa"/>
          </w:tcPr>
          <w:p w:rsidR="0057775F" w:rsidRPr="00BA545B" w:rsidRDefault="0057775F" w:rsidP="00F115D8">
            <w:pPr>
              <w:jc w:val="center"/>
            </w:pPr>
            <w:r w:rsidRPr="00BA545B">
              <w:t>30</w:t>
            </w:r>
          </w:p>
        </w:tc>
        <w:tc>
          <w:tcPr>
            <w:tcW w:w="851" w:type="dxa"/>
          </w:tcPr>
          <w:p w:rsidR="0057775F" w:rsidRPr="00BA545B" w:rsidRDefault="0057775F" w:rsidP="00F115D8">
            <w:pPr>
              <w:jc w:val="center"/>
            </w:pPr>
            <w:r w:rsidRPr="00BA545B">
              <w:t>8</w:t>
            </w:r>
          </w:p>
        </w:tc>
        <w:tc>
          <w:tcPr>
            <w:tcW w:w="957" w:type="dxa"/>
          </w:tcPr>
          <w:p w:rsidR="0057775F" w:rsidRPr="00BA545B" w:rsidRDefault="0057775F" w:rsidP="00F115D8">
            <w:pPr>
              <w:jc w:val="center"/>
            </w:pPr>
            <w:r w:rsidRPr="00BA545B">
              <w:t>57</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Регіональні та місцеві органи виконавчої влади та органи самоврядування</w:t>
            </w:r>
          </w:p>
        </w:tc>
        <w:tc>
          <w:tcPr>
            <w:tcW w:w="992" w:type="dxa"/>
          </w:tcPr>
          <w:p w:rsidR="0057775F" w:rsidRPr="00BA545B" w:rsidRDefault="0057775F" w:rsidP="00F115D8">
            <w:pPr>
              <w:jc w:val="center"/>
            </w:pPr>
            <w:r w:rsidRPr="00BA545B">
              <w:t>7</w:t>
            </w:r>
          </w:p>
        </w:tc>
        <w:tc>
          <w:tcPr>
            <w:tcW w:w="992" w:type="dxa"/>
          </w:tcPr>
          <w:p w:rsidR="0057775F" w:rsidRPr="00BA545B" w:rsidRDefault="0057775F" w:rsidP="00F115D8">
            <w:pPr>
              <w:jc w:val="center"/>
            </w:pPr>
            <w:r w:rsidRPr="00BA545B">
              <w:t>51</w:t>
            </w:r>
          </w:p>
        </w:tc>
        <w:tc>
          <w:tcPr>
            <w:tcW w:w="851" w:type="dxa"/>
          </w:tcPr>
          <w:p w:rsidR="0057775F" w:rsidRPr="00BA545B" w:rsidRDefault="0057775F" w:rsidP="00F115D8">
            <w:pPr>
              <w:jc w:val="center"/>
            </w:pPr>
            <w:r w:rsidRPr="00BA545B">
              <w:t>20</w:t>
            </w:r>
          </w:p>
        </w:tc>
        <w:tc>
          <w:tcPr>
            <w:tcW w:w="957" w:type="dxa"/>
          </w:tcPr>
          <w:p w:rsidR="0057775F" w:rsidRPr="00BA545B" w:rsidRDefault="0057775F" w:rsidP="00F115D8">
            <w:pPr>
              <w:jc w:val="center"/>
            </w:pPr>
            <w:r w:rsidRPr="00BA545B">
              <w:t>23</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Суб’єкти господарювання (компанії, підприємства)</w:t>
            </w:r>
          </w:p>
        </w:tc>
        <w:tc>
          <w:tcPr>
            <w:tcW w:w="992" w:type="dxa"/>
          </w:tcPr>
          <w:p w:rsidR="0057775F" w:rsidRPr="00BA545B" w:rsidRDefault="0057775F" w:rsidP="00F115D8">
            <w:pPr>
              <w:jc w:val="center"/>
            </w:pPr>
            <w:r w:rsidRPr="00BA545B">
              <w:t>3</w:t>
            </w:r>
          </w:p>
        </w:tc>
        <w:tc>
          <w:tcPr>
            <w:tcW w:w="992" w:type="dxa"/>
          </w:tcPr>
          <w:p w:rsidR="0057775F" w:rsidRPr="00BA545B" w:rsidRDefault="0057775F" w:rsidP="00F115D8">
            <w:pPr>
              <w:jc w:val="center"/>
            </w:pPr>
            <w:r w:rsidRPr="00BA545B">
              <w:t>61</w:t>
            </w:r>
          </w:p>
        </w:tc>
        <w:tc>
          <w:tcPr>
            <w:tcW w:w="851" w:type="dxa"/>
          </w:tcPr>
          <w:p w:rsidR="0057775F" w:rsidRPr="00BA545B" w:rsidRDefault="0057775F" w:rsidP="00F115D8">
            <w:pPr>
              <w:jc w:val="center"/>
            </w:pPr>
            <w:r w:rsidRPr="00BA545B">
              <w:t>25</w:t>
            </w:r>
          </w:p>
        </w:tc>
        <w:tc>
          <w:tcPr>
            <w:tcW w:w="957" w:type="dxa"/>
          </w:tcPr>
          <w:p w:rsidR="0057775F" w:rsidRPr="00BA545B" w:rsidRDefault="0057775F" w:rsidP="00F115D8">
            <w:pPr>
              <w:jc w:val="center"/>
            </w:pPr>
            <w:r w:rsidRPr="00BA545B">
              <w:t>11</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Державні та недержавні центри зайнятості, кадрові агенції</w:t>
            </w:r>
          </w:p>
        </w:tc>
        <w:tc>
          <w:tcPr>
            <w:tcW w:w="992" w:type="dxa"/>
          </w:tcPr>
          <w:p w:rsidR="0057775F" w:rsidRPr="00BA545B" w:rsidRDefault="0057775F" w:rsidP="00F115D8">
            <w:pPr>
              <w:jc w:val="center"/>
            </w:pPr>
            <w:r w:rsidRPr="00BA545B">
              <w:t>3</w:t>
            </w:r>
          </w:p>
        </w:tc>
        <w:tc>
          <w:tcPr>
            <w:tcW w:w="992" w:type="dxa"/>
          </w:tcPr>
          <w:p w:rsidR="0057775F" w:rsidRPr="00BA545B" w:rsidRDefault="0057775F" w:rsidP="00F115D8">
            <w:pPr>
              <w:jc w:val="center"/>
            </w:pPr>
            <w:r w:rsidRPr="00BA545B">
              <w:t>43</w:t>
            </w:r>
          </w:p>
        </w:tc>
        <w:tc>
          <w:tcPr>
            <w:tcW w:w="851" w:type="dxa"/>
          </w:tcPr>
          <w:p w:rsidR="0057775F" w:rsidRPr="00BA545B" w:rsidRDefault="0057775F" w:rsidP="00F115D8">
            <w:pPr>
              <w:jc w:val="center"/>
            </w:pPr>
            <w:r w:rsidRPr="00BA545B">
              <w:t>10</w:t>
            </w:r>
          </w:p>
        </w:tc>
        <w:tc>
          <w:tcPr>
            <w:tcW w:w="957" w:type="dxa"/>
          </w:tcPr>
          <w:p w:rsidR="0057775F" w:rsidRPr="00BA545B" w:rsidRDefault="0057775F" w:rsidP="00F115D8">
            <w:pPr>
              <w:jc w:val="center"/>
            </w:pPr>
            <w:r w:rsidRPr="00BA545B">
              <w:t>44</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Особи, які навчаються (студенти, учні, слухачі), їхні батьки;</w:t>
            </w:r>
          </w:p>
        </w:tc>
        <w:tc>
          <w:tcPr>
            <w:tcW w:w="992" w:type="dxa"/>
          </w:tcPr>
          <w:p w:rsidR="0057775F" w:rsidRPr="00BA545B" w:rsidRDefault="0057775F" w:rsidP="00F115D8">
            <w:pPr>
              <w:jc w:val="center"/>
            </w:pPr>
            <w:r w:rsidRPr="00BA545B">
              <w:t>2</w:t>
            </w:r>
          </w:p>
        </w:tc>
        <w:tc>
          <w:tcPr>
            <w:tcW w:w="992" w:type="dxa"/>
          </w:tcPr>
          <w:p w:rsidR="0057775F" w:rsidRPr="00BA545B" w:rsidRDefault="0057775F" w:rsidP="00F115D8">
            <w:pPr>
              <w:jc w:val="center"/>
            </w:pPr>
            <w:r w:rsidRPr="00BA545B">
              <w:t>39</w:t>
            </w:r>
          </w:p>
        </w:tc>
        <w:tc>
          <w:tcPr>
            <w:tcW w:w="851" w:type="dxa"/>
          </w:tcPr>
          <w:p w:rsidR="0057775F" w:rsidRPr="00BA545B" w:rsidRDefault="0057775F" w:rsidP="00F115D8">
            <w:pPr>
              <w:jc w:val="center"/>
            </w:pPr>
            <w:r w:rsidRPr="00BA545B">
              <w:t>8</w:t>
            </w:r>
          </w:p>
        </w:tc>
        <w:tc>
          <w:tcPr>
            <w:tcW w:w="957" w:type="dxa"/>
          </w:tcPr>
          <w:p w:rsidR="0057775F" w:rsidRPr="00BA545B" w:rsidRDefault="0057775F" w:rsidP="00F115D8">
            <w:pPr>
              <w:jc w:val="center"/>
            </w:pPr>
            <w:r w:rsidRPr="00BA545B">
              <w:t>51</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Наукові працівники, викладачі (учителі);</w:t>
            </w:r>
          </w:p>
        </w:tc>
        <w:tc>
          <w:tcPr>
            <w:tcW w:w="992" w:type="dxa"/>
          </w:tcPr>
          <w:p w:rsidR="0057775F" w:rsidRPr="00BA545B" w:rsidRDefault="0057775F" w:rsidP="00F115D8">
            <w:pPr>
              <w:jc w:val="center"/>
            </w:pPr>
            <w:r w:rsidRPr="00BA545B">
              <w:t>2</w:t>
            </w:r>
          </w:p>
        </w:tc>
        <w:tc>
          <w:tcPr>
            <w:tcW w:w="992" w:type="dxa"/>
          </w:tcPr>
          <w:p w:rsidR="0057775F" w:rsidRPr="00BA545B" w:rsidRDefault="0057775F" w:rsidP="00F115D8">
            <w:pPr>
              <w:jc w:val="center"/>
            </w:pPr>
            <w:r w:rsidRPr="00BA545B">
              <w:t>21</w:t>
            </w:r>
          </w:p>
        </w:tc>
        <w:tc>
          <w:tcPr>
            <w:tcW w:w="851" w:type="dxa"/>
          </w:tcPr>
          <w:p w:rsidR="0057775F" w:rsidRPr="00BA545B" w:rsidRDefault="0057775F" w:rsidP="00F115D8">
            <w:pPr>
              <w:jc w:val="center"/>
            </w:pPr>
            <w:r w:rsidRPr="00BA545B">
              <w:t>8</w:t>
            </w:r>
          </w:p>
        </w:tc>
        <w:tc>
          <w:tcPr>
            <w:tcW w:w="957" w:type="dxa"/>
          </w:tcPr>
          <w:p w:rsidR="0057775F" w:rsidRPr="00BA545B" w:rsidRDefault="0057775F" w:rsidP="00F115D8">
            <w:pPr>
              <w:jc w:val="center"/>
            </w:pPr>
            <w:r w:rsidRPr="00BA545B">
              <w:t>69</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Консультанти з питань навчання та працевлаштування, працівники кадрових агентств і служб</w:t>
            </w:r>
          </w:p>
        </w:tc>
        <w:tc>
          <w:tcPr>
            <w:tcW w:w="992" w:type="dxa"/>
          </w:tcPr>
          <w:p w:rsidR="0057775F" w:rsidRPr="00BA545B" w:rsidRDefault="0057775F" w:rsidP="00F115D8">
            <w:pPr>
              <w:jc w:val="center"/>
            </w:pPr>
            <w:r w:rsidRPr="00BA545B">
              <w:t>2</w:t>
            </w:r>
          </w:p>
        </w:tc>
        <w:tc>
          <w:tcPr>
            <w:tcW w:w="992" w:type="dxa"/>
          </w:tcPr>
          <w:p w:rsidR="0057775F" w:rsidRPr="00BA545B" w:rsidRDefault="0057775F" w:rsidP="00F115D8">
            <w:pPr>
              <w:jc w:val="center"/>
            </w:pPr>
            <w:r w:rsidRPr="00BA545B">
              <w:t>28</w:t>
            </w:r>
          </w:p>
        </w:tc>
        <w:tc>
          <w:tcPr>
            <w:tcW w:w="851" w:type="dxa"/>
          </w:tcPr>
          <w:p w:rsidR="0057775F" w:rsidRPr="00BA545B" w:rsidRDefault="0057775F" w:rsidP="00F115D8">
            <w:pPr>
              <w:jc w:val="center"/>
            </w:pPr>
            <w:r w:rsidRPr="00BA545B">
              <w:t>7</w:t>
            </w:r>
          </w:p>
        </w:tc>
        <w:tc>
          <w:tcPr>
            <w:tcW w:w="957" w:type="dxa"/>
          </w:tcPr>
          <w:p w:rsidR="0057775F" w:rsidRPr="00BA545B" w:rsidRDefault="0057775F" w:rsidP="00F115D8">
            <w:pPr>
              <w:jc w:val="center"/>
            </w:pPr>
            <w:r w:rsidRPr="00BA545B">
              <w:t>64</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Фахівці з питань профорієнтації та консультування</w:t>
            </w:r>
          </w:p>
        </w:tc>
        <w:tc>
          <w:tcPr>
            <w:tcW w:w="992" w:type="dxa"/>
          </w:tcPr>
          <w:p w:rsidR="0057775F" w:rsidRPr="00BA545B" w:rsidRDefault="0057775F" w:rsidP="00F115D8">
            <w:pPr>
              <w:jc w:val="center"/>
            </w:pPr>
            <w:r w:rsidRPr="00BA545B">
              <w:t>2</w:t>
            </w:r>
          </w:p>
        </w:tc>
        <w:tc>
          <w:tcPr>
            <w:tcW w:w="992" w:type="dxa"/>
          </w:tcPr>
          <w:p w:rsidR="0057775F" w:rsidRPr="00BA545B" w:rsidRDefault="0057775F" w:rsidP="00F115D8">
            <w:pPr>
              <w:jc w:val="center"/>
            </w:pPr>
            <w:r w:rsidRPr="00BA545B">
              <w:t>34</w:t>
            </w:r>
          </w:p>
        </w:tc>
        <w:tc>
          <w:tcPr>
            <w:tcW w:w="851" w:type="dxa"/>
          </w:tcPr>
          <w:p w:rsidR="0057775F" w:rsidRPr="00BA545B" w:rsidRDefault="0057775F" w:rsidP="00F115D8">
            <w:pPr>
              <w:jc w:val="center"/>
            </w:pPr>
            <w:r w:rsidRPr="00BA545B">
              <w:t>3</w:t>
            </w:r>
          </w:p>
        </w:tc>
        <w:tc>
          <w:tcPr>
            <w:tcW w:w="957" w:type="dxa"/>
          </w:tcPr>
          <w:p w:rsidR="0057775F" w:rsidRPr="00BA545B" w:rsidRDefault="0057775F" w:rsidP="00F115D8">
            <w:pPr>
              <w:jc w:val="center"/>
            </w:pPr>
            <w:r w:rsidRPr="00BA545B">
              <w:t>61</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Особи, які оцінюють результати професійного навчання</w:t>
            </w:r>
          </w:p>
        </w:tc>
        <w:tc>
          <w:tcPr>
            <w:tcW w:w="992" w:type="dxa"/>
          </w:tcPr>
          <w:p w:rsidR="0057775F" w:rsidRPr="00BA545B" w:rsidRDefault="0057775F" w:rsidP="00F115D8">
            <w:pPr>
              <w:jc w:val="center"/>
            </w:pPr>
            <w:r w:rsidRPr="00BA545B">
              <w:t>5</w:t>
            </w:r>
          </w:p>
        </w:tc>
        <w:tc>
          <w:tcPr>
            <w:tcW w:w="992" w:type="dxa"/>
          </w:tcPr>
          <w:p w:rsidR="0057775F" w:rsidRPr="00BA545B" w:rsidRDefault="0057775F" w:rsidP="00F115D8">
            <w:pPr>
              <w:jc w:val="center"/>
            </w:pPr>
            <w:r w:rsidRPr="00BA545B">
              <w:t>31</w:t>
            </w:r>
          </w:p>
        </w:tc>
        <w:tc>
          <w:tcPr>
            <w:tcW w:w="851" w:type="dxa"/>
          </w:tcPr>
          <w:p w:rsidR="0057775F" w:rsidRPr="00BA545B" w:rsidRDefault="0057775F" w:rsidP="00F115D8">
            <w:pPr>
              <w:jc w:val="center"/>
            </w:pPr>
            <w:r w:rsidRPr="00BA545B">
              <w:t>2</w:t>
            </w:r>
          </w:p>
        </w:tc>
        <w:tc>
          <w:tcPr>
            <w:tcW w:w="957" w:type="dxa"/>
          </w:tcPr>
          <w:p w:rsidR="0057775F" w:rsidRPr="00BA545B" w:rsidRDefault="0057775F" w:rsidP="00F115D8">
            <w:pPr>
              <w:jc w:val="center"/>
            </w:pPr>
            <w:r w:rsidRPr="00BA545B">
              <w:t>62</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Експерти, інші фахівці з питань розроблення кваліфікацій, професійних стандартів, освітніх програм</w:t>
            </w:r>
          </w:p>
        </w:tc>
        <w:tc>
          <w:tcPr>
            <w:tcW w:w="992" w:type="dxa"/>
          </w:tcPr>
          <w:p w:rsidR="0057775F" w:rsidRPr="00BA545B" w:rsidRDefault="0057775F" w:rsidP="00F115D8">
            <w:pPr>
              <w:jc w:val="center"/>
            </w:pPr>
            <w:r w:rsidRPr="00BA545B">
              <w:t>3</w:t>
            </w:r>
          </w:p>
        </w:tc>
        <w:tc>
          <w:tcPr>
            <w:tcW w:w="992" w:type="dxa"/>
          </w:tcPr>
          <w:p w:rsidR="0057775F" w:rsidRPr="00BA545B" w:rsidRDefault="0057775F" w:rsidP="00F115D8">
            <w:pPr>
              <w:jc w:val="center"/>
            </w:pPr>
            <w:r w:rsidRPr="00BA545B">
              <w:t>15</w:t>
            </w:r>
          </w:p>
        </w:tc>
        <w:tc>
          <w:tcPr>
            <w:tcW w:w="851" w:type="dxa"/>
          </w:tcPr>
          <w:p w:rsidR="0057775F" w:rsidRPr="00BA545B" w:rsidRDefault="0057775F" w:rsidP="00F115D8">
            <w:pPr>
              <w:jc w:val="center"/>
            </w:pPr>
            <w:r w:rsidRPr="00BA545B">
              <w:t>2</w:t>
            </w:r>
          </w:p>
        </w:tc>
        <w:tc>
          <w:tcPr>
            <w:tcW w:w="957" w:type="dxa"/>
          </w:tcPr>
          <w:p w:rsidR="0057775F" w:rsidRPr="00BA545B" w:rsidRDefault="0057775F" w:rsidP="00F115D8">
            <w:pPr>
              <w:jc w:val="center"/>
            </w:pPr>
            <w:r w:rsidRPr="00BA545B">
              <w:t>80</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Працівники (робітники) підприємств</w:t>
            </w:r>
          </w:p>
        </w:tc>
        <w:tc>
          <w:tcPr>
            <w:tcW w:w="992" w:type="dxa"/>
          </w:tcPr>
          <w:p w:rsidR="0057775F" w:rsidRPr="00BA545B" w:rsidRDefault="0057775F" w:rsidP="00F115D8">
            <w:pPr>
              <w:jc w:val="center"/>
            </w:pPr>
            <w:r w:rsidRPr="00BA545B">
              <w:t>7</w:t>
            </w:r>
          </w:p>
        </w:tc>
        <w:tc>
          <w:tcPr>
            <w:tcW w:w="992" w:type="dxa"/>
          </w:tcPr>
          <w:p w:rsidR="0057775F" w:rsidRPr="00BA545B" w:rsidRDefault="0057775F" w:rsidP="00F115D8">
            <w:pPr>
              <w:jc w:val="center"/>
            </w:pPr>
            <w:r w:rsidRPr="00BA545B">
              <w:t>46</w:t>
            </w:r>
          </w:p>
        </w:tc>
        <w:tc>
          <w:tcPr>
            <w:tcW w:w="851" w:type="dxa"/>
          </w:tcPr>
          <w:p w:rsidR="0057775F" w:rsidRPr="00BA545B" w:rsidRDefault="0057775F" w:rsidP="00F115D8">
            <w:pPr>
              <w:jc w:val="center"/>
            </w:pPr>
            <w:r w:rsidRPr="00BA545B">
              <w:t>34</w:t>
            </w:r>
          </w:p>
        </w:tc>
        <w:tc>
          <w:tcPr>
            <w:tcW w:w="957" w:type="dxa"/>
          </w:tcPr>
          <w:p w:rsidR="0057775F" w:rsidRPr="00BA545B" w:rsidRDefault="0057775F" w:rsidP="00F115D8">
            <w:pPr>
              <w:jc w:val="center"/>
            </w:pPr>
            <w:r w:rsidRPr="00BA545B">
              <w:t>13</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Безробітні або інші особи, які шукають роботу</w:t>
            </w:r>
          </w:p>
        </w:tc>
        <w:tc>
          <w:tcPr>
            <w:tcW w:w="992" w:type="dxa"/>
          </w:tcPr>
          <w:p w:rsidR="0057775F" w:rsidRPr="00BA545B" w:rsidRDefault="0057775F" w:rsidP="00F115D8">
            <w:pPr>
              <w:jc w:val="center"/>
            </w:pPr>
            <w:r w:rsidRPr="00BA545B">
              <w:t>8</w:t>
            </w:r>
          </w:p>
        </w:tc>
        <w:tc>
          <w:tcPr>
            <w:tcW w:w="992" w:type="dxa"/>
          </w:tcPr>
          <w:p w:rsidR="0057775F" w:rsidRPr="00BA545B" w:rsidRDefault="0057775F" w:rsidP="00F115D8">
            <w:pPr>
              <w:jc w:val="center"/>
            </w:pPr>
            <w:r w:rsidRPr="00BA545B">
              <w:t>41</w:t>
            </w:r>
          </w:p>
        </w:tc>
        <w:tc>
          <w:tcPr>
            <w:tcW w:w="851" w:type="dxa"/>
          </w:tcPr>
          <w:p w:rsidR="0057775F" w:rsidRPr="00BA545B" w:rsidRDefault="0057775F" w:rsidP="00F115D8">
            <w:pPr>
              <w:jc w:val="center"/>
            </w:pPr>
            <w:r w:rsidRPr="00BA545B">
              <w:t>31</w:t>
            </w:r>
          </w:p>
        </w:tc>
        <w:tc>
          <w:tcPr>
            <w:tcW w:w="957" w:type="dxa"/>
          </w:tcPr>
          <w:p w:rsidR="0057775F" w:rsidRPr="00BA545B" w:rsidRDefault="0057775F" w:rsidP="00F115D8">
            <w:pPr>
              <w:jc w:val="center"/>
            </w:pPr>
            <w:r w:rsidRPr="00BA545B">
              <w:t>20</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Агентство з визнання іноземних кваліфікацій</w:t>
            </w:r>
          </w:p>
          <w:p w:rsidR="0057775F" w:rsidRPr="00BA545B" w:rsidRDefault="0057775F" w:rsidP="00010A2F">
            <w:pPr>
              <w:pStyle w:val="ListParagraph"/>
              <w:ind w:left="426"/>
            </w:pPr>
            <w:r w:rsidRPr="00BA545B">
              <w:t>(Національний інформаційний центр академічної мобільності (Ukrainian ENIC))</w:t>
            </w:r>
          </w:p>
        </w:tc>
        <w:tc>
          <w:tcPr>
            <w:tcW w:w="992" w:type="dxa"/>
          </w:tcPr>
          <w:p w:rsidR="0057775F" w:rsidRPr="00BA545B" w:rsidRDefault="0057775F" w:rsidP="00F115D8">
            <w:pPr>
              <w:jc w:val="center"/>
            </w:pPr>
            <w:r w:rsidRPr="00BA545B">
              <w:t>3</w:t>
            </w:r>
          </w:p>
        </w:tc>
        <w:tc>
          <w:tcPr>
            <w:tcW w:w="992" w:type="dxa"/>
          </w:tcPr>
          <w:p w:rsidR="0057775F" w:rsidRPr="00BA545B" w:rsidRDefault="0057775F" w:rsidP="00F115D8">
            <w:pPr>
              <w:jc w:val="center"/>
            </w:pPr>
            <w:r w:rsidRPr="00BA545B">
              <w:t>36</w:t>
            </w:r>
          </w:p>
        </w:tc>
        <w:tc>
          <w:tcPr>
            <w:tcW w:w="851" w:type="dxa"/>
          </w:tcPr>
          <w:p w:rsidR="0057775F" w:rsidRPr="00BA545B" w:rsidRDefault="0057775F" w:rsidP="00F115D8">
            <w:pPr>
              <w:jc w:val="center"/>
            </w:pPr>
            <w:r w:rsidRPr="00BA545B">
              <w:t>10</w:t>
            </w:r>
          </w:p>
        </w:tc>
        <w:tc>
          <w:tcPr>
            <w:tcW w:w="957" w:type="dxa"/>
          </w:tcPr>
          <w:p w:rsidR="0057775F" w:rsidRPr="00BA545B" w:rsidRDefault="0057775F" w:rsidP="00F115D8">
            <w:pPr>
              <w:jc w:val="center"/>
            </w:pPr>
            <w:r w:rsidRPr="00BA545B">
              <w:t>51</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lastRenderedPageBreak/>
              <w:t xml:space="preserve">Український державний центр міжнародної освіти (освіта в Україні для іноземних громадян) </w:t>
            </w:r>
          </w:p>
        </w:tc>
        <w:tc>
          <w:tcPr>
            <w:tcW w:w="992" w:type="dxa"/>
          </w:tcPr>
          <w:p w:rsidR="0057775F" w:rsidRPr="00BA545B" w:rsidRDefault="0057775F" w:rsidP="00F115D8">
            <w:pPr>
              <w:jc w:val="center"/>
            </w:pPr>
            <w:r w:rsidRPr="00BA545B">
              <w:t>5</w:t>
            </w:r>
          </w:p>
        </w:tc>
        <w:tc>
          <w:tcPr>
            <w:tcW w:w="992" w:type="dxa"/>
          </w:tcPr>
          <w:p w:rsidR="0057775F" w:rsidRPr="00BA545B" w:rsidRDefault="0057775F" w:rsidP="00F115D8">
            <w:pPr>
              <w:jc w:val="center"/>
            </w:pPr>
            <w:r w:rsidRPr="00BA545B">
              <w:t>31</w:t>
            </w:r>
          </w:p>
        </w:tc>
        <w:tc>
          <w:tcPr>
            <w:tcW w:w="851" w:type="dxa"/>
          </w:tcPr>
          <w:p w:rsidR="0057775F" w:rsidRPr="00BA545B" w:rsidRDefault="0057775F" w:rsidP="00F115D8">
            <w:pPr>
              <w:jc w:val="center"/>
            </w:pPr>
            <w:r w:rsidRPr="00BA545B">
              <w:t>7</w:t>
            </w:r>
          </w:p>
        </w:tc>
        <w:tc>
          <w:tcPr>
            <w:tcW w:w="957" w:type="dxa"/>
          </w:tcPr>
          <w:p w:rsidR="0057775F" w:rsidRPr="00BA545B" w:rsidRDefault="0057775F" w:rsidP="00F115D8">
            <w:pPr>
              <w:jc w:val="center"/>
            </w:pPr>
            <w:r w:rsidRPr="00BA545B">
              <w:t>57</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Засоби масової інформації (інформагентства, інформаційні потали, портали з пошуку роботи)</w:t>
            </w:r>
          </w:p>
        </w:tc>
        <w:tc>
          <w:tcPr>
            <w:tcW w:w="992" w:type="dxa"/>
          </w:tcPr>
          <w:p w:rsidR="0057775F" w:rsidRPr="00BA545B" w:rsidRDefault="0057775F" w:rsidP="00F115D8">
            <w:pPr>
              <w:jc w:val="center"/>
            </w:pPr>
            <w:r w:rsidRPr="00BA545B">
              <w:t>5</w:t>
            </w:r>
          </w:p>
        </w:tc>
        <w:tc>
          <w:tcPr>
            <w:tcW w:w="992" w:type="dxa"/>
          </w:tcPr>
          <w:p w:rsidR="0057775F" w:rsidRPr="00BA545B" w:rsidRDefault="0057775F" w:rsidP="00F115D8">
            <w:pPr>
              <w:jc w:val="center"/>
            </w:pPr>
            <w:r w:rsidRPr="00BA545B">
              <w:t>61</w:t>
            </w:r>
          </w:p>
        </w:tc>
        <w:tc>
          <w:tcPr>
            <w:tcW w:w="851" w:type="dxa"/>
          </w:tcPr>
          <w:p w:rsidR="0057775F" w:rsidRPr="00BA545B" w:rsidRDefault="0057775F" w:rsidP="00F115D8">
            <w:pPr>
              <w:jc w:val="center"/>
            </w:pPr>
            <w:r w:rsidRPr="00BA545B">
              <w:t>15</w:t>
            </w:r>
          </w:p>
        </w:tc>
        <w:tc>
          <w:tcPr>
            <w:tcW w:w="957" w:type="dxa"/>
          </w:tcPr>
          <w:p w:rsidR="0057775F" w:rsidRPr="00BA545B" w:rsidRDefault="0057775F" w:rsidP="00F115D8">
            <w:pPr>
              <w:jc w:val="center"/>
            </w:pPr>
            <w:r w:rsidRPr="00BA545B">
              <w:t>20</w:t>
            </w:r>
          </w:p>
        </w:tc>
      </w:tr>
      <w:tr w:rsidR="0057775F" w:rsidRPr="00BA545B" w:rsidTr="00F115D8">
        <w:tc>
          <w:tcPr>
            <w:tcW w:w="5495" w:type="dxa"/>
            <w:vAlign w:val="center"/>
          </w:tcPr>
          <w:p w:rsidR="0057775F" w:rsidRPr="00BA545B" w:rsidRDefault="0057775F" w:rsidP="007949E1">
            <w:pPr>
              <w:pStyle w:val="ListParagraph"/>
              <w:numPr>
                <w:ilvl w:val="0"/>
                <w:numId w:val="62"/>
              </w:numPr>
              <w:spacing w:after="0"/>
              <w:ind w:left="426"/>
            </w:pPr>
            <w:r w:rsidRPr="00BA545B">
              <w:t>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tc>
        <w:tc>
          <w:tcPr>
            <w:tcW w:w="992" w:type="dxa"/>
          </w:tcPr>
          <w:p w:rsidR="0057775F" w:rsidRPr="00BA545B" w:rsidRDefault="0057775F" w:rsidP="00F115D8">
            <w:pPr>
              <w:jc w:val="center"/>
            </w:pPr>
            <w:r w:rsidRPr="00BA545B">
              <w:t>8</w:t>
            </w:r>
          </w:p>
        </w:tc>
        <w:tc>
          <w:tcPr>
            <w:tcW w:w="992" w:type="dxa"/>
          </w:tcPr>
          <w:p w:rsidR="0057775F" w:rsidRPr="00BA545B" w:rsidRDefault="0057775F" w:rsidP="00F115D8">
            <w:pPr>
              <w:jc w:val="center"/>
            </w:pPr>
            <w:r w:rsidRPr="00BA545B">
              <w:t>46</w:t>
            </w:r>
          </w:p>
        </w:tc>
        <w:tc>
          <w:tcPr>
            <w:tcW w:w="851" w:type="dxa"/>
          </w:tcPr>
          <w:p w:rsidR="0057775F" w:rsidRPr="00BA545B" w:rsidRDefault="0057775F" w:rsidP="00F115D8">
            <w:pPr>
              <w:jc w:val="center"/>
            </w:pPr>
            <w:r w:rsidRPr="00BA545B">
              <w:t>13</w:t>
            </w:r>
          </w:p>
        </w:tc>
        <w:tc>
          <w:tcPr>
            <w:tcW w:w="957" w:type="dxa"/>
          </w:tcPr>
          <w:p w:rsidR="0057775F" w:rsidRPr="00BA545B" w:rsidRDefault="0057775F" w:rsidP="00F115D8">
            <w:pPr>
              <w:jc w:val="center"/>
            </w:pPr>
            <w:r w:rsidRPr="00BA545B">
              <w:t>33</w:t>
            </w:r>
          </w:p>
        </w:tc>
      </w:tr>
      <w:tr w:rsidR="0057775F" w:rsidRPr="002F2FC2" w:rsidTr="00F115D8">
        <w:tc>
          <w:tcPr>
            <w:tcW w:w="5495" w:type="dxa"/>
            <w:vAlign w:val="center"/>
          </w:tcPr>
          <w:p w:rsidR="0057775F" w:rsidRPr="00BA545B" w:rsidRDefault="0057775F" w:rsidP="007949E1">
            <w:pPr>
              <w:pStyle w:val="ListParagraph"/>
              <w:numPr>
                <w:ilvl w:val="0"/>
                <w:numId w:val="62"/>
              </w:numPr>
              <w:spacing w:after="0"/>
              <w:ind w:left="426"/>
            </w:pPr>
            <w:r w:rsidRPr="00BA545B">
              <w:t xml:space="preserve">Інше </w:t>
            </w:r>
          </w:p>
        </w:tc>
        <w:tc>
          <w:tcPr>
            <w:tcW w:w="992" w:type="dxa"/>
          </w:tcPr>
          <w:p w:rsidR="0057775F" w:rsidRPr="00BA545B" w:rsidRDefault="0057775F" w:rsidP="00F115D8">
            <w:pPr>
              <w:jc w:val="center"/>
            </w:pPr>
            <w:r w:rsidRPr="00BA545B">
              <w:t>57</w:t>
            </w:r>
          </w:p>
        </w:tc>
        <w:tc>
          <w:tcPr>
            <w:tcW w:w="992" w:type="dxa"/>
          </w:tcPr>
          <w:p w:rsidR="0057775F" w:rsidRPr="00BA545B" w:rsidRDefault="0057775F" w:rsidP="00F115D8">
            <w:pPr>
              <w:jc w:val="center"/>
            </w:pPr>
            <w:r w:rsidRPr="00BA545B">
              <w:t>20</w:t>
            </w:r>
          </w:p>
        </w:tc>
        <w:tc>
          <w:tcPr>
            <w:tcW w:w="851" w:type="dxa"/>
          </w:tcPr>
          <w:p w:rsidR="0057775F" w:rsidRPr="00BA545B" w:rsidRDefault="0057775F" w:rsidP="00F115D8">
            <w:pPr>
              <w:jc w:val="center"/>
            </w:pPr>
            <w:r w:rsidRPr="00BA545B">
              <w:t>11</w:t>
            </w:r>
          </w:p>
        </w:tc>
        <w:tc>
          <w:tcPr>
            <w:tcW w:w="957" w:type="dxa"/>
          </w:tcPr>
          <w:p w:rsidR="0057775F" w:rsidRPr="002F2FC2" w:rsidRDefault="0057775F" w:rsidP="00F115D8">
            <w:pPr>
              <w:jc w:val="center"/>
            </w:pPr>
            <w:r w:rsidRPr="00BA545B">
              <w:t>11</w:t>
            </w:r>
          </w:p>
        </w:tc>
      </w:tr>
    </w:tbl>
    <w:p w:rsidR="00544EBB" w:rsidRPr="002F2FC2" w:rsidRDefault="00544EBB" w:rsidP="00544EBB">
      <w:pPr>
        <w:rPr>
          <w:color w:val="262626" w:themeColor="text1" w:themeTint="D9"/>
          <w:sz w:val="24"/>
          <w:szCs w:val="24"/>
        </w:rPr>
      </w:pPr>
    </w:p>
    <w:p w:rsidR="00544EBB" w:rsidRPr="002F2FC2" w:rsidRDefault="00C340F4" w:rsidP="00544EBB">
      <w:pPr>
        <w:rPr>
          <w:color w:val="262626" w:themeColor="text1" w:themeTint="D9"/>
          <w:sz w:val="24"/>
          <w:szCs w:val="24"/>
        </w:rPr>
      </w:pPr>
      <w:r w:rsidRPr="002F2FC2">
        <w:rPr>
          <w:color w:val="262626" w:themeColor="text1" w:themeTint="D9"/>
          <w:sz w:val="24"/>
          <w:szCs w:val="24"/>
        </w:rPr>
        <w:t xml:space="preserve">Викладачі вищих навчальних закладів </w:t>
      </w:r>
      <w:r w:rsidR="00544EBB" w:rsidRPr="002F2FC2">
        <w:rPr>
          <w:color w:val="262626" w:themeColor="text1" w:themeTint="D9"/>
          <w:sz w:val="24"/>
          <w:szCs w:val="24"/>
        </w:rPr>
        <w:t xml:space="preserve">вважають </w:t>
      </w:r>
      <w:r w:rsidR="00544EBB" w:rsidRPr="002F2FC2">
        <w:rPr>
          <w:b/>
          <w:color w:val="262626" w:themeColor="text1" w:themeTint="D9"/>
          <w:sz w:val="24"/>
          <w:szCs w:val="24"/>
        </w:rPr>
        <w:t>найбільш імовірними користувачами веб-сайту</w:t>
      </w:r>
      <w:r w:rsidR="00544EBB" w:rsidRPr="002F2FC2">
        <w:rPr>
          <w:color w:val="262626" w:themeColor="text1" w:themeTint="D9"/>
          <w:sz w:val="24"/>
          <w:szCs w:val="24"/>
        </w:rPr>
        <w:t xml:space="preserve"> НРК/НСК такі заінтересовані сторони (</w:t>
      </w:r>
      <w:r w:rsidR="00544EBB" w:rsidRPr="002F2FC2">
        <w:rPr>
          <w:i/>
          <w:color w:val="262626" w:themeColor="text1" w:themeTint="D9"/>
          <w:sz w:val="24"/>
          <w:szCs w:val="24"/>
        </w:rPr>
        <w:t>у порядку пріоритетності</w:t>
      </w:r>
      <w:r w:rsidR="00544EBB" w:rsidRPr="002F2FC2">
        <w:rPr>
          <w:color w:val="262626" w:themeColor="text1" w:themeTint="D9"/>
          <w:sz w:val="24"/>
          <w:szCs w:val="24"/>
        </w:rPr>
        <w:t xml:space="preserve">):  </w:t>
      </w:r>
    </w:p>
    <w:p w:rsidR="00544EBB" w:rsidRPr="002F2FC2" w:rsidRDefault="00544EBB" w:rsidP="007949E1">
      <w:pPr>
        <w:pStyle w:val="ListParagraph"/>
        <w:numPr>
          <w:ilvl w:val="0"/>
          <w:numId w:val="63"/>
        </w:numPr>
        <w:rPr>
          <w:color w:val="262626" w:themeColor="text1" w:themeTint="D9"/>
          <w:sz w:val="24"/>
          <w:szCs w:val="24"/>
        </w:rPr>
      </w:pPr>
      <w:r w:rsidRPr="002F2FC2">
        <w:rPr>
          <w:sz w:val="24"/>
          <w:szCs w:val="24"/>
        </w:rPr>
        <w:t>Вищі навчальні заклади (</w:t>
      </w:r>
      <w:r w:rsidR="00C340F4" w:rsidRPr="002F2FC2">
        <w:rPr>
          <w:b/>
          <w:sz w:val="24"/>
          <w:szCs w:val="24"/>
        </w:rPr>
        <w:t>89</w:t>
      </w:r>
      <w:r w:rsidRPr="002F2FC2">
        <w:rPr>
          <w:b/>
          <w:sz w:val="24"/>
          <w:szCs w:val="24"/>
        </w:rPr>
        <w:t>%);</w:t>
      </w:r>
    </w:p>
    <w:p w:rsidR="004B5A33" w:rsidRPr="002F2FC2" w:rsidRDefault="00613FEA" w:rsidP="007949E1">
      <w:pPr>
        <w:pStyle w:val="ListParagraph"/>
        <w:numPr>
          <w:ilvl w:val="0"/>
          <w:numId w:val="63"/>
        </w:numPr>
        <w:rPr>
          <w:color w:val="262626" w:themeColor="text1" w:themeTint="D9"/>
          <w:sz w:val="24"/>
          <w:szCs w:val="24"/>
        </w:rPr>
      </w:pPr>
      <w:r w:rsidRPr="002F2FC2">
        <w:rPr>
          <w:sz w:val="24"/>
          <w:szCs w:val="24"/>
        </w:rPr>
        <w:lastRenderedPageBreak/>
        <w:t>Експерти, інші фахівці з питань розроблення кваліфікацій, професійних стандартів, освітніх програм (</w:t>
      </w:r>
      <w:r w:rsidRPr="002F2FC2">
        <w:rPr>
          <w:b/>
          <w:sz w:val="24"/>
          <w:szCs w:val="24"/>
        </w:rPr>
        <w:t>80%);</w:t>
      </w:r>
    </w:p>
    <w:p w:rsidR="004B5A33" w:rsidRPr="002F2FC2" w:rsidRDefault="003C1163" w:rsidP="007949E1">
      <w:pPr>
        <w:pStyle w:val="ListParagraph"/>
        <w:numPr>
          <w:ilvl w:val="0"/>
          <w:numId w:val="63"/>
        </w:numPr>
        <w:rPr>
          <w:color w:val="262626" w:themeColor="text1" w:themeTint="D9"/>
          <w:sz w:val="24"/>
          <w:szCs w:val="24"/>
        </w:rPr>
      </w:pPr>
      <w:r w:rsidRPr="002F2FC2">
        <w:rPr>
          <w:sz w:val="24"/>
          <w:szCs w:val="24"/>
        </w:rPr>
        <w:t>Національне агентство кваліфікацій (або уповноважений орган з питань кваліфікацій) (</w:t>
      </w:r>
      <w:r w:rsidRPr="002F2FC2">
        <w:rPr>
          <w:b/>
          <w:sz w:val="24"/>
          <w:szCs w:val="24"/>
        </w:rPr>
        <w:t>79</w:t>
      </w:r>
      <w:r w:rsidRPr="002F2FC2">
        <w:rPr>
          <w:sz w:val="24"/>
          <w:szCs w:val="24"/>
        </w:rPr>
        <w:t>%);</w:t>
      </w:r>
    </w:p>
    <w:p w:rsidR="004B5A33" w:rsidRPr="002F2FC2" w:rsidRDefault="00544EBB" w:rsidP="007949E1">
      <w:pPr>
        <w:pStyle w:val="ListParagraph"/>
        <w:numPr>
          <w:ilvl w:val="0"/>
          <w:numId w:val="63"/>
        </w:numPr>
        <w:rPr>
          <w:color w:val="262626" w:themeColor="text1" w:themeTint="D9"/>
          <w:sz w:val="24"/>
          <w:szCs w:val="24"/>
        </w:rPr>
      </w:pPr>
      <w:r w:rsidRPr="002F2FC2">
        <w:rPr>
          <w:sz w:val="24"/>
          <w:szCs w:val="24"/>
        </w:rPr>
        <w:t>Міністерство освіти і науки (</w:t>
      </w:r>
      <w:r w:rsidRPr="002F2FC2">
        <w:rPr>
          <w:b/>
          <w:sz w:val="24"/>
          <w:szCs w:val="24"/>
        </w:rPr>
        <w:t>70%);</w:t>
      </w:r>
    </w:p>
    <w:p w:rsidR="004B5A33" w:rsidRPr="002F2FC2" w:rsidRDefault="003C1163" w:rsidP="007949E1">
      <w:pPr>
        <w:pStyle w:val="ListParagraph"/>
        <w:numPr>
          <w:ilvl w:val="0"/>
          <w:numId w:val="63"/>
        </w:numPr>
        <w:rPr>
          <w:color w:val="262626" w:themeColor="text1" w:themeTint="D9"/>
          <w:sz w:val="24"/>
          <w:szCs w:val="24"/>
        </w:rPr>
      </w:pPr>
      <w:r w:rsidRPr="002F2FC2">
        <w:rPr>
          <w:sz w:val="24"/>
          <w:szCs w:val="24"/>
        </w:rPr>
        <w:t>Наукові працівники, викладачі (учителі) (69%);</w:t>
      </w:r>
    </w:p>
    <w:p w:rsidR="004B5A33" w:rsidRPr="002F2FC2" w:rsidRDefault="00544EBB" w:rsidP="007949E1">
      <w:pPr>
        <w:pStyle w:val="ListParagraph"/>
        <w:numPr>
          <w:ilvl w:val="0"/>
          <w:numId w:val="63"/>
        </w:numPr>
        <w:rPr>
          <w:color w:val="262626" w:themeColor="text1" w:themeTint="D9"/>
          <w:sz w:val="24"/>
          <w:szCs w:val="24"/>
        </w:rPr>
      </w:pPr>
      <w:r w:rsidRPr="002F2FC2">
        <w:rPr>
          <w:sz w:val="24"/>
          <w:szCs w:val="24"/>
        </w:rPr>
        <w:t>Державні/ комунальні навчальні заклади системи</w:t>
      </w:r>
      <w:r w:rsidR="003C1163" w:rsidRPr="002F2FC2">
        <w:rPr>
          <w:sz w:val="24"/>
          <w:szCs w:val="24"/>
        </w:rPr>
        <w:t xml:space="preserve"> професійно-технічної освіти (67</w:t>
      </w:r>
      <w:r w:rsidRPr="002F2FC2">
        <w:rPr>
          <w:sz w:val="24"/>
          <w:szCs w:val="24"/>
        </w:rPr>
        <w:t>%);</w:t>
      </w:r>
    </w:p>
    <w:p w:rsidR="003C1163" w:rsidRPr="002F2FC2" w:rsidRDefault="003C1163" w:rsidP="007949E1">
      <w:pPr>
        <w:pStyle w:val="ListParagraph"/>
        <w:numPr>
          <w:ilvl w:val="0"/>
          <w:numId w:val="63"/>
        </w:numPr>
        <w:rPr>
          <w:color w:val="262626" w:themeColor="text1" w:themeTint="D9"/>
          <w:sz w:val="24"/>
          <w:szCs w:val="24"/>
        </w:rPr>
      </w:pPr>
      <w:r w:rsidRPr="002F2FC2">
        <w:rPr>
          <w:sz w:val="24"/>
          <w:szCs w:val="24"/>
        </w:rPr>
        <w:t>Органи із забезпечення якості освіти (64%);</w:t>
      </w:r>
    </w:p>
    <w:p w:rsidR="003C1163" w:rsidRPr="002F2FC2" w:rsidRDefault="003C1163" w:rsidP="007949E1">
      <w:pPr>
        <w:pStyle w:val="ListParagraph"/>
        <w:numPr>
          <w:ilvl w:val="0"/>
          <w:numId w:val="56"/>
        </w:numPr>
        <w:rPr>
          <w:sz w:val="24"/>
          <w:szCs w:val="24"/>
        </w:rPr>
      </w:pPr>
      <w:r w:rsidRPr="002F2FC2">
        <w:rPr>
          <w:sz w:val="24"/>
          <w:szCs w:val="24"/>
        </w:rPr>
        <w:t>Консультанти з питань навчання та працевлаштування, працівники кадрових агентств і служб (64%);</w:t>
      </w:r>
    </w:p>
    <w:p w:rsidR="003C1163" w:rsidRPr="002F2FC2" w:rsidRDefault="003C1163" w:rsidP="007949E1">
      <w:pPr>
        <w:pStyle w:val="ListParagraph"/>
        <w:numPr>
          <w:ilvl w:val="0"/>
          <w:numId w:val="56"/>
        </w:numPr>
        <w:rPr>
          <w:sz w:val="24"/>
          <w:szCs w:val="24"/>
        </w:rPr>
      </w:pPr>
      <w:r w:rsidRPr="002F2FC2">
        <w:rPr>
          <w:sz w:val="24"/>
          <w:szCs w:val="24"/>
        </w:rPr>
        <w:lastRenderedPageBreak/>
        <w:t>Особи, які оцінюють результати професійного навчання (62%);</w:t>
      </w:r>
    </w:p>
    <w:p w:rsidR="003C1163" w:rsidRPr="002F2FC2" w:rsidRDefault="003C1163" w:rsidP="007949E1">
      <w:pPr>
        <w:pStyle w:val="ListParagraph"/>
        <w:numPr>
          <w:ilvl w:val="0"/>
          <w:numId w:val="56"/>
        </w:numPr>
        <w:rPr>
          <w:sz w:val="24"/>
          <w:szCs w:val="24"/>
        </w:rPr>
      </w:pPr>
      <w:r w:rsidRPr="002F2FC2">
        <w:rPr>
          <w:sz w:val="24"/>
          <w:szCs w:val="24"/>
        </w:rPr>
        <w:t>Державна служба зайнятості (62%);</w:t>
      </w:r>
    </w:p>
    <w:p w:rsidR="003C1163" w:rsidRPr="002F2FC2" w:rsidRDefault="003C1163" w:rsidP="007949E1">
      <w:pPr>
        <w:pStyle w:val="ListParagraph"/>
        <w:numPr>
          <w:ilvl w:val="0"/>
          <w:numId w:val="56"/>
        </w:numPr>
        <w:rPr>
          <w:sz w:val="24"/>
          <w:szCs w:val="24"/>
        </w:rPr>
      </w:pPr>
      <w:r w:rsidRPr="002F2FC2">
        <w:rPr>
          <w:sz w:val="24"/>
          <w:szCs w:val="24"/>
        </w:rPr>
        <w:t>Фахівці з питань профорієнтації та консультування (61%).</w:t>
      </w:r>
    </w:p>
    <w:p w:rsidR="00467B40" w:rsidRDefault="00467B40" w:rsidP="00467B40">
      <w:pPr>
        <w:rPr>
          <w:color w:val="262626" w:themeColor="text1" w:themeTint="D9"/>
          <w:sz w:val="24"/>
          <w:szCs w:val="24"/>
        </w:rPr>
      </w:pPr>
      <w:r w:rsidRPr="002F2FC2">
        <w:rPr>
          <w:color w:val="262626" w:themeColor="text1" w:themeTint="D9"/>
          <w:sz w:val="24"/>
          <w:szCs w:val="24"/>
        </w:rPr>
        <w:t>Також, серед основних користувачів сайту, запропоновано виділити абітурієнтів.</w:t>
      </w:r>
    </w:p>
    <w:p w:rsidR="00BA545B" w:rsidRPr="002F2FC2" w:rsidRDefault="00BA545B" w:rsidP="00467B40">
      <w:pPr>
        <w:rPr>
          <w:color w:val="262626" w:themeColor="text1" w:themeTint="D9"/>
          <w:sz w:val="24"/>
          <w:szCs w:val="24"/>
        </w:rPr>
      </w:pPr>
    </w:p>
    <w:p w:rsidR="00544EBB" w:rsidRPr="002F2FC2" w:rsidRDefault="00544EBB" w:rsidP="007949E1">
      <w:pPr>
        <w:pStyle w:val="ListParagraph"/>
        <w:numPr>
          <w:ilvl w:val="0"/>
          <w:numId w:val="63"/>
        </w:numPr>
        <w:spacing w:after="0"/>
        <w:rPr>
          <w:b/>
          <w:bCs/>
        </w:rPr>
      </w:pPr>
      <w:r w:rsidRPr="002F2FC2">
        <w:rPr>
          <w:b/>
          <w:bCs/>
        </w:rPr>
        <w:t>Хто, на Вашу думку, може бути засновником такого веб-сайту НРК?</w:t>
      </w:r>
    </w:p>
    <w:p w:rsidR="00544EBB" w:rsidRPr="002F2FC2" w:rsidRDefault="00544EBB" w:rsidP="00544EBB">
      <w:pPr>
        <w:pStyle w:val="ListParagraph"/>
        <w:spacing w:after="0"/>
        <w:contextualSpacing w:val="0"/>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851"/>
        <w:gridCol w:w="850"/>
        <w:gridCol w:w="851"/>
        <w:gridCol w:w="992"/>
      </w:tblGrid>
      <w:tr w:rsidR="00544EBB" w:rsidRPr="00BA545B" w:rsidTr="00F115D8">
        <w:trPr>
          <w:trHeight w:val="819"/>
        </w:trPr>
        <w:tc>
          <w:tcPr>
            <w:tcW w:w="5778" w:type="dxa"/>
          </w:tcPr>
          <w:p w:rsidR="00544EBB" w:rsidRPr="002F2FC2" w:rsidRDefault="00544EBB" w:rsidP="00F115D8"/>
        </w:tc>
        <w:tc>
          <w:tcPr>
            <w:tcW w:w="851" w:type="dxa"/>
          </w:tcPr>
          <w:p w:rsidR="00544EBB" w:rsidRPr="00BA545B" w:rsidRDefault="00544EBB" w:rsidP="00F115D8">
            <w:pPr>
              <w:jc w:val="center"/>
              <w:rPr>
                <w:sz w:val="18"/>
                <w:szCs w:val="18"/>
              </w:rPr>
            </w:pPr>
            <w:r w:rsidRPr="00BA545B">
              <w:rPr>
                <w:sz w:val="18"/>
                <w:szCs w:val="18"/>
              </w:rPr>
              <w:t>Вагаюся відповісти %</w:t>
            </w:r>
          </w:p>
        </w:tc>
        <w:tc>
          <w:tcPr>
            <w:tcW w:w="850" w:type="dxa"/>
          </w:tcPr>
          <w:p w:rsidR="00544EBB" w:rsidRPr="00BA545B" w:rsidRDefault="00544EBB" w:rsidP="00F115D8">
            <w:pPr>
              <w:jc w:val="center"/>
              <w:rPr>
                <w:sz w:val="18"/>
                <w:szCs w:val="18"/>
              </w:rPr>
            </w:pPr>
            <w:r w:rsidRPr="00BA545B">
              <w:rPr>
                <w:sz w:val="18"/>
                <w:szCs w:val="18"/>
              </w:rPr>
              <w:t>Можливо %</w:t>
            </w:r>
          </w:p>
        </w:tc>
        <w:tc>
          <w:tcPr>
            <w:tcW w:w="851" w:type="dxa"/>
          </w:tcPr>
          <w:p w:rsidR="00544EBB" w:rsidRPr="00BA545B" w:rsidRDefault="00544EBB" w:rsidP="00F115D8">
            <w:pPr>
              <w:jc w:val="center"/>
              <w:rPr>
                <w:sz w:val="18"/>
                <w:szCs w:val="18"/>
              </w:rPr>
            </w:pPr>
            <w:r w:rsidRPr="00BA545B">
              <w:rPr>
                <w:sz w:val="18"/>
                <w:szCs w:val="18"/>
              </w:rPr>
              <w:t>Навряд чи  %</w:t>
            </w:r>
          </w:p>
        </w:tc>
        <w:tc>
          <w:tcPr>
            <w:tcW w:w="992" w:type="dxa"/>
          </w:tcPr>
          <w:p w:rsidR="00544EBB" w:rsidRPr="00BA545B" w:rsidRDefault="00544EBB" w:rsidP="00F115D8">
            <w:pPr>
              <w:jc w:val="center"/>
              <w:rPr>
                <w:sz w:val="18"/>
                <w:szCs w:val="18"/>
              </w:rPr>
            </w:pPr>
            <w:r w:rsidRPr="00BA545B">
              <w:rPr>
                <w:sz w:val="18"/>
                <w:szCs w:val="18"/>
              </w:rPr>
              <w:t>Скоріше за все %</w:t>
            </w:r>
          </w:p>
        </w:tc>
      </w:tr>
      <w:tr w:rsidR="00544EBB" w:rsidRPr="00BA545B" w:rsidTr="00F115D8">
        <w:tc>
          <w:tcPr>
            <w:tcW w:w="5778" w:type="dxa"/>
          </w:tcPr>
          <w:p w:rsidR="00544EBB" w:rsidRPr="00BA545B" w:rsidRDefault="00544EBB" w:rsidP="007949E1">
            <w:pPr>
              <w:pStyle w:val="ListParagraph"/>
              <w:numPr>
                <w:ilvl w:val="0"/>
                <w:numId w:val="65"/>
              </w:numPr>
              <w:spacing w:after="0"/>
              <w:ind w:left="426"/>
            </w:pPr>
            <w:r w:rsidRPr="00BA545B">
              <w:t xml:space="preserve">Міністерство освіти і науки </w:t>
            </w:r>
          </w:p>
        </w:tc>
        <w:tc>
          <w:tcPr>
            <w:tcW w:w="851" w:type="dxa"/>
          </w:tcPr>
          <w:p w:rsidR="00544EBB" w:rsidRPr="00BA545B" w:rsidRDefault="00D645B4" w:rsidP="00F115D8">
            <w:pPr>
              <w:jc w:val="center"/>
            </w:pPr>
            <w:r w:rsidRPr="00BA545B">
              <w:t>2</w:t>
            </w:r>
          </w:p>
        </w:tc>
        <w:tc>
          <w:tcPr>
            <w:tcW w:w="850" w:type="dxa"/>
          </w:tcPr>
          <w:p w:rsidR="00544EBB" w:rsidRPr="00BA545B" w:rsidRDefault="00D645B4" w:rsidP="00F115D8">
            <w:pPr>
              <w:jc w:val="center"/>
            </w:pPr>
            <w:r w:rsidRPr="00BA545B">
              <w:t>16</w:t>
            </w:r>
          </w:p>
        </w:tc>
        <w:tc>
          <w:tcPr>
            <w:tcW w:w="851" w:type="dxa"/>
          </w:tcPr>
          <w:p w:rsidR="00544EBB" w:rsidRPr="00BA545B" w:rsidRDefault="00D645B4" w:rsidP="00F115D8">
            <w:pPr>
              <w:jc w:val="center"/>
            </w:pPr>
            <w:r w:rsidRPr="00BA545B">
              <w:t>10</w:t>
            </w:r>
          </w:p>
        </w:tc>
        <w:tc>
          <w:tcPr>
            <w:tcW w:w="992" w:type="dxa"/>
          </w:tcPr>
          <w:p w:rsidR="00544EBB" w:rsidRPr="00BA545B" w:rsidRDefault="00D645B4" w:rsidP="00F115D8">
            <w:pPr>
              <w:jc w:val="center"/>
            </w:pPr>
            <w:r w:rsidRPr="00BA545B">
              <w:t>72</w:t>
            </w:r>
          </w:p>
        </w:tc>
      </w:tr>
      <w:tr w:rsidR="00544EBB" w:rsidRPr="00BA545B" w:rsidTr="00F115D8">
        <w:tc>
          <w:tcPr>
            <w:tcW w:w="5778" w:type="dxa"/>
          </w:tcPr>
          <w:p w:rsidR="00544EBB" w:rsidRPr="00BA545B" w:rsidRDefault="00544EBB" w:rsidP="007949E1">
            <w:pPr>
              <w:pStyle w:val="ListParagraph"/>
              <w:numPr>
                <w:ilvl w:val="0"/>
                <w:numId w:val="65"/>
              </w:numPr>
              <w:spacing w:after="0"/>
              <w:ind w:left="426"/>
            </w:pPr>
            <w:r w:rsidRPr="00BA545B">
              <w:t>Міністерство соціальної політики</w:t>
            </w:r>
          </w:p>
        </w:tc>
        <w:tc>
          <w:tcPr>
            <w:tcW w:w="851" w:type="dxa"/>
          </w:tcPr>
          <w:p w:rsidR="00544EBB" w:rsidRPr="00BA545B" w:rsidRDefault="00D645B4" w:rsidP="00F115D8">
            <w:pPr>
              <w:jc w:val="center"/>
            </w:pPr>
            <w:r w:rsidRPr="00BA545B">
              <w:t>3</w:t>
            </w:r>
          </w:p>
        </w:tc>
        <w:tc>
          <w:tcPr>
            <w:tcW w:w="850" w:type="dxa"/>
          </w:tcPr>
          <w:p w:rsidR="00544EBB" w:rsidRPr="00BA545B" w:rsidRDefault="00D645B4" w:rsidP="00F115D8">
            <w:pPr>
              <w:jc w:val="center"/>
            </w:pPr>
            <w:r w:rsidRPr="00BA545B">
              <w:t>43</w:t>
            </w:r>
          </w:p>
        </w:tc>
        <w:tc>
          <w:tcPr>
            <w:tcW w:w="851" w:type="dxa"/>
          </w:tcPr>
          <w:p w:rsidR="00544EBB" w:rsidRPr="00BA545B" w:rsidRDefault="00D645B4" w:rsidP="00F115D8">
            <w:pPr>
              <w:jc w:val="center"/>
            </w:pPr>
            <w:r w:rsidRPr="00BA545B">
              <w:t>31</w:t>
            </w:r>
          </w:p>
        </w:tc>
        <w:tc>
          <w:tcPr>
            <w:tcW w:w="992" w:type="dxa"/>
          </w:tcPr>
          <w:p w:rsidR="00544EBB" w:rsidRPr="00BA545B" w:rsidRDefault="00D645B4" w:rsidP="00F115D8">
            <w:pPr>
              <w:jc w:val="center"/>
            </w:pPr>
            <w:r w:rsidRPr="00BA545B">
              <w:t>23</w:t>
            </w:r>
          </w:p>
        </w:tc>
      </w:tr>
      <w:tr w:rsidR="00544EBB" w:rsidRPr="00BA545B" w:rsidTr="00F115D8">
        <w:tc>
          <w:tcPr>
            <w:tcW w:w="5778" w:type="dxa"/>
          </w:tcPr>
          <w:p w:rsidR="00544EBB" w:rsidRPr="00BA545B" w:rsidRDefault="00544EBB" w:rsidP="007949E1">
            <w:pPr>
              <w:pStyle w:val="ListParagraph"/>
              <w:numPr>
                <w:ilvl w:val="0"/>
                <w:numId w:val="65"/>
              </w:numPr>
              <w:spacing w:after="0"/>
              <w:ind w:left="426"/>
            </w:pPr>
            <w:r w:rsidRPr="00BA545B">
              <w:t>Організація роботодавців або їх об’єднання</w:t>
            </w:r>
          </w:p>
        </w:tc>
        <w:tc>
          <w:tcPr>
            <w:tcW w:w="851" w:type="dxa"/>
          </w:tcPr>
          <w:p w:rsidR="00544EBB" w:rsidRPr="00BA545B" w:rsidRDefault="00D645B4" w:rsidP="00F115D8">
            <w:pPr>
              <w:jc w:val="center"/>
            </w:pPr>
            <w:r w:rsidRPr="00BA545B">
              <w:t>7</w:t>
            </w:r>
          </w:p>
        </w:tc>
        <w:tc>
          <w:tcPr>
            <w:tcW w:w="850" w:type="dxa"/>
          </w:tcPr>
          <w:p w:rsidR="00544EBB" w:rsidRPr="00BA545B" w:rsidRDefault="00D645B4" w:rsidP="00F115D8">
            <w:pPr>
              <w:jc w:val="center"/>
            </w:pPr>
            <w:r w:rsidRPr="00BA545B">
              <w:t>31</w:t>
            </w:r>
          </w:p>
        </w:tc>
        <w:tc>
          <w:tcPr>
            <w:tcW w:w="851" w:type="dxa"/>
          </w:tcPr>
          <w:p w:rsidR="00544EBB" w:rsidRPr="00BA545B" w:rsidRDefault="00D645B4" w:rsidP="00F115D8">
            <w:pPr>
              <w:jc w:val="center"/>
            </w:pPr>
            <w:r w:rsidRPr="00BA545B">
              <w:t>30</w:t>
            </w:r>
          </w:p>
        </w:tc>
        <w:tc>
          <w:tcPr>
            <w:tcW w:w="992" w:type="dxa"/>
          </w:tcPr>
          <w:p w:rsidR="00544EBB" w:rsidRPr="00BA545B" w:rsidRDefault="00D645B4" w:rsidP="00F115D8">
            <w:pPr>
              <w:jc w:val="center"/>
            </w:pPr>
            <w:r w:rsidRPr="00BA545B">
              <w:t>33</w:t>
            </w:r>
          </w:p>
        </w:tc>
      </w:tr>
      <w:tr w:rsidR="00544EBB" w:rsidRPr="00BA545B" w:rsidTr="00F115D8">
        <w:tc>
          <w:tcPr>
            <w:tcW w:w="5778" w:type="dxa"/>
          </w:tcPr>
          <w:p w:rsidR="00544EBB" w:rsidRPr="00BA545B" w:rsidRDefault="00544EBB" w:rsidP="007949E1">
            <w:pPr>
              <w:pStyle w:val="ListParagraph"/>
              <w:numPr>
                <w:ilvl w:val="0"/>
                <w:numId w:val="65"/>
              </w:numPr>
              <w:spacing w:after="0"/>
              <w:ind w:left="426"/>
            </w:pPr>
            <w:r w:rsidRPr="00BA545B">
              <w:t>Національне агентство з  кваліфікацій (або уповноважений орган з питань кваліфікацій)</w:t>
            </w:r>
          </w:p>
        </w:tc>
        <w:tc>
          <w:tcPr>
            <w:tcW w:w="851" w:type="dxa"/>
          </w:tcPr>
          <w:p w:rsidR="00544EBB" w:rsidRPr="00BA545B" w:rsidRDefault="00D645B4" w:rsidP="00F115D8">
            <w:pPr>
              <w:jc w:val="center"/>
            </w:pPr>
            <w:r w:rsidRPr="00BA545B">
              <w:t>2</w:t>
            </w:r>
          </w:p>
        </w:tc>
        <w:tc>
          <w:tcPr>
            <w:tcW w:w="850" w:type="dxa"/>
          </w:tcPr>
          <w:p w:rsidR="00544EBB" w:rsidRPr="00BA545B" w:rsidRDefault="00D645B4" w:rsidP="00F115D8">
            <w:pPr>
              <w:jc w:val="center"/>
            </w:pPr>
            <w:r w:rsidRPr="00BA545B">
              <w:t>25</w:t>
            </w:r>
          </w:p>
        </w:tc>
        <w:tc>
          <w:tcPr>
            <w:tcW w:w="851" w:type="dxa"/>
          </w:tcPr>
          <w:p w:rsidR="00544EBB" w:rsidRPr="00BA545B" w:rsidRDefault="00D645B4" w:rsidP="00F115D8">
            <w:pPr>
              <w:jc w:val="center"/>
            </w:pPr>
            <w:r w:rsidRPr="00BA545B">
              <w:t>3</w:t>
            </w:r>
          </w:p>
        </w:tc>
        <w:tc>
          <w:tcPr>
            <w:tcW w:w="992" w:type="dxa"/>
          </w:tcPr>
          <w:p w:rsidR="00544EBB" w:rsidRPr="00BA545B" w:rsidRDefault="00D645B4" w:rsidP="00F115D8">
            <w:pPr>
              <w:jc w:val="center"/>
            </w:pPr>
            <w:r w:rsidRPr="00BA545B">
              <w:t>70</w:t>
            </w:r>
          </w:p>
        </w:tc>
      </w:tr>
      <w:tr w:rsidR="00544EBB" w:rsidRPr="00BA545B" w:rsidTr="00F115D8">
        <w:tc>
          <w:tcPr>
            <w:tcW w:w="5778" w:type="dxa"/>
          </w:tcPr>
          <w:p w:rsidR="00544EBB" w:rsidRPr="00BA545B" w:rsidRDefault="00544EBB" w:rsidP="007949E1">
            <w:pPr>
              <w:pStyle w:val="ListParagraph"/>
              <w:numPr>
                <w:ilvl w:val="0"/>
                <w:numId w:val="65"/>
              </w:numPr>
              <w:spacing w:after="0"/>
              <w:ind w:left="426"/>
            </w:pPr>
            <w:r w:rsidRPr="00BA545B">
              <w:t>Національне агентство із забезпечення якості вищої освіти (НАЗЯВО)</w:t>
            </w:r>
          </w:p>
        </w:tc>
        <w:tc>
          <w:tcPr>
            <w:tcW w:w="851" w:type="dxa"/>
          </w:tcPr>
          <w:p w:rsidR="00544EBB" w:rsidRPr="00BA545B" w:rsidRDefault="00D645B4" w:rsidP="00F115D8">
            <w:pPr>
              <w:jc w:val="center"/>
            </w:pPr>
            <w:r w:rsidRPr="00BA545B">
              <w:t>2</w:t>
            </w:r>
          </w:p>
        </w:tc>
        <w:tc>
          <w:tcPr>
            <w:tcW w:w="850" w:type="dxa"/>
          </w:tcPr>
          <w:p w:rsidR="00544EBB" w:rsidRPr="00BA545B" w:rsidRDefault="00D645B4" w:rsidP="00F115D8">
            <w:pPr>
              <w:jc w:val="center"/>
            </w:pPr>
            <w:r w:rsidRPr="00BA545B">
              <w:t>41</w:t>
            </w:r>
          </w:p>
        </w:tc>
        <w:tc>
          <w:tcPr>
            <w:tcW w:w="851" w:type="dxa"/>
          </w:tcPr>
          <w:p w:rsidR="00544EBB" w:rsidRPr="00BA545B" w:rsidRDefault="00D645B4" w:rsidP="00F115D8">
            <w:pPr>
              <w:jc w:val="center"/>
            </w:pPr>
            <w:r w:rsidRPr="00BA545B">
              <w:t>20</w:t>
            </w:r>
          </w:p>
        </w:tc>
        <w:tc>
          <w:tcPr>
            <w:tcW w:w="992" w:type="dxa"/>
          </w:tcPr>
          <w:p w:rsidR="00544EBB" w:rsidRPr="00BA545B" w:rsidRDefault="00D645B4" w:rsidP="00F115D8">
            <w:pPr>
              <w:jc w:val="center"/>
            </w:pPr>
            <w:r w:rsidRPr="00BA545B">
              <w:t>38</w:t>
            </w:r>
          </w:p>
        </w:tc>
      </w:tr>
      <w:tr w:rsidR="00544EBB" w:rsidRPr="00BA545B" w:rsidTr="00F115D8">
        <w:tc>
          <w:tcPr>
            <w:tcW w:w="5778" w:type="dxa"/>
          </w:tcPr>
          <w:p w:rsidR="00544EBB" w:rsidRPr="00BA545B" w:rsidRDefault="00544EBB" w:rsidP="007949E1">
            <w:pPr>
              <w:pStyle w:val="ListParagraph"/>
              <w:numPr>
                <w:ilvl w:val="0"/>
                <w:numId w:val="65"/>
              </w:numPr>
              <w:spacing w:after="0"/>
              <w:ind w:left="426"/>
            </w:pPr>
            <w:r w:rsidRPr="00BA545B">
              <w:t>Громадська організація, експертна установа</w:t>
            </w:r>
          </w:p>
        </w:tc>
        <w:tc>
          <w:tcPr>
            <w:tcW w:w="851" w:type="dxa"/>
          </w:tcPr>
          <w:p w:rsidR="00544EBB" w:rsidRPr="00BA545B" w:rsidRDefault="00D645B4" w:rsidP="00F115D8">
            <w:pPr>
              <w:jc w:val="center"/>
            </w:pPr>
            <w:r w:rsidRPr="00BA545B">
              <w:t>3</w:t>
            </w:r>
          </w:p>
        </w:tc>
        <w:tc>
          <w:tcPr>
            <w:tcW w:w="850" w:type="dxa"/>
          </w:tcPr>
          <w:p w:rsidR="00544EBB" w:rsidRPr="00BA545B" w:rsidRDefault="00D645B4" w:rsidP="00F115D8">
            <w:pPr>
              <w:jc w:val="center"/>
            </w:pPr>
            <w:r w:rsidRPr="00BA545B">
              <w:t>41</w:t>
            </w:r>
          </w:p>
        </w:tc>
        <w:tc>
          <w:tcPr>
            <w:tcW w:w="851" w:type="dxa"/>
          </w:tcPr>
          <w:p w:rsidR="00544EBB" w:rsidRPr="00BA545B" w:rsidRDefault="00D645B4" w:rsidP="00F115D8">
            <w:pPr>
              <w:jc w:val="center"/>
            </w:pPr>
            <w:r w:rsidRPr="00BA545B">
              <w:t>38</w:t>
            </w:r>
          </w:p>
        </w:tc>
        <w:tc>
          <w:tcPr>
            <w:tcW w:w="992" w:type="dxa"/>
          </w:tcPr>
          <w:p w:rsidR="00544EBB" w:rsidRPr="00BA545B" w:rsidRDefault="00D645B4" w:rsidP="00F115D8">
            <w:pPr>
              <w:jc w:val="center"/>
            </w:pPr>
            <w:r w:rsidRPr="00BA545B">
              <w:t>18</w:t>
            </w:r>
          </w:p>
        </w:tc>
      </w:tr>
      <w:tr w:rsidR="00544EBB" w:rsidRPr="00BA545B" w:rsidTr="00F115D8">
        <w:tc>
          <w:tcPr>
            <w:tcW w:w="5778" w:type="dxa"/>
          </w:tcPr>
          <w:p w:rsidR="00544EBB" w:rsidRPr="00BA545B" w:rsidRDefault="00544EBB" w:rsidP="007949E1">
            <w:pPr>
              <w:pStyle w:val="ListParagraph"/>
              <w:numPr>
                <w:ilvl w:val="0"/>
                <w:numId w:val="65"/>
              </w:numPr>
              <w:spacing w:after="0"/>
              <w:ind w:left="426"/>
            </w:pPr>
            <w:r w:rsidRPr="00BA545B">
              <w:t xml:space="preserve">Спільно декілька із вищезазначених </w:t>
            </w:r>
          </w:p>
        </w:tc>
        <w:tc>
          <w:tcPr>
            <w:tcW w:w="851" w:type="dxa"/>
          </w:tcPr>
          <w:p w:rsidR="00544EBB" w:rsidRPr="00BA545B" w:rsidRDefault="00D645B4" w:rsidP="00F115D8">
            <w:pPr>
              <w:jc w:val="center"/>
            </w:pPr>
            <w:r w:rsidRPr="00BA545B">
              <w:t>18</w:t>
            </w:r>
          </w:p>
        </w:tc>
        <w:tc>
          <w:tcPr>
            <w:tcW w:w="850" w:type="dxa"/>
          </w:tcPr>
          <w:p w:rsidR="00544EBB" w:rsidRPr="00BA545B" w:rsidRDefault="00D645B4" w:rsidP="00F115D8">
            <w:pPr>
              <w:jc w:val="center"/>
            </w:pPr>
            <w:r w:rsidRPr="00BA545B">
              <w:t>30</w:t>
            </w:r>
          </w:p>
        </w:tc>
        <w:tc>
          <w:tcPr>
            <w:tcW w:w="851" w:type="dxa"/>
          </w:tcPr>
          <w:p w:rsidR="00544EBB" w:rsidRPr="00BA545B" w:rsidRDefault="00D645B4" w:rsidP="00F115D8">
            <w:pPr>
              <w:jc w:val="center"/>
            </w:pPr>
            <w:r w:rsidRPr="00BA545B">
              <w:t>21</w:t>
            </w:r>
          </w:p>
        </w:tc>
        <w:tc>
          <w:tcPr>
            <w:tcW w:w="992" w:type="dxa"/>
          </w:tcPr>
          <w:p w:rsidR="00544EBB" w:rsidRPr="00BA545B" w:rsidRDefault="00D645B4" w:rsidP="00F115D8">
            <w:pPr>
              <w:jc w:val="center"/>
            </w:pPr>
            <w:r w:rsidRPr="00BA545B">
              <w:t>31</w:t>
            </w:r>
          </w:p>
        </w:tc>
      </w:tr>
      <w:tr w:rsidR="00544EBB" w:rsidRPr="002F2FC2" w:rsidTr="00F115D8">
        <w:trPr>
          <w:trHeight w:val="325"/>
        </w:trPr>
        <w:tc>
          <w:tcPr>
            <w:tcW w:w="5778" w:type="dxa"/>
            <w:vAlign w:val="center"/>
          </w:tcPr>
          <w:p w:rsidR="00544EBB" w:rsidRPr="00BA545B" w:rsidRDefault="00544EBB" w:rsidP="007949E1">
            <w:pPr>
              <w:pStyle w:val="ListParagraph"/>
              <w:numPr>
                <w:ilvl w:val="0"/>
                <w:numId w:val="65"/>
              </w:numPr>
              <w:spacing w:after="0"/>
              <w:ind w:left="426"/>
            </w:pPr>
            <w:r w:rsidRPr="00BA545B">
              <w:t xml:space="preserve">Інше </w:t>
            </w:r>
          </w:p>
        </w:tc>
        <w:tc>
          <w:tcPr>
            <w:tcW w:w="851" w:type="dxa"/>
          </w:tcPr>
          <w:p w:rsidR="00544EBB" w:rsidRPr="00BA545B" w:rsidRDefault="00D645B4" w:rsidP="00F115D8">
            <w:pPr>
              <w:jc w:val="center"/>
            </w:pPr>
            <w:r w:rsidRPr="00BA545B">
              <w:t>54</w:t>
            </w:r>
          </w:p>
        </w:tc>
        <w:tc>
          <w:tcPr>
            <w:tcW w:w="850" w:type="dxa"/>
          </w:tcPr>
          <w:p w:rsidR="00544EBB" w:rsidRPr="00BA545B" w:rsidRDefault="00D645B4" w:rsidP="00F115D8">
            <w:pPr>
              <w:jc w:val="center"/>
            </w:pPr>
            <w:r w:rsidRPr="00BA545B">
              <w:t>15</w:t>
            </w:r>
          </w:p>
        </w:tc>
        <w:tc>
          <w:tcPr>
            <w:tcW w:w="851" w:type="dxa"/>
          </w:tcPr>
          <w:p w:rsidR="00544EBB" w:rsidRPr="00BA545B" w:rsidRDefault="00D645B4" w:rsidP="00F115D8">
            <w:pPr>
              <w:jc w:val="center"/>
            </w:pPr>
            <w:r w:rsidRPr="00BA545B">
              <w:t>20</w:t>
            </w:r>
          </w:p>
        </w:tc>
        <w:tc>
          <w:tcPr>
            <w:tcW w:w="992" w:type="dxa"/>
          </w:tcPr>
          <w:p w:rsidR="00544EBB" w:rsidRPr="002F2FC2" w:rsidRDefault="00D645B4" w:rsidP="00F115D8">
            <w:pPr>
              <w:jc w:val="center"/>
            </w:pPr>
            <w:r w:rsidRPr="00BA545B">
              <w:t>11</w:t>
            </w:r>
          </w:p>
        </w:tc>
      </w:tr>
    </w:tbl>
    <w:p w:rsidR="00544EBB" w:rsidRPr="002F2FC2" w:rsidRDefault="00544EBB" w:rsidP="00544EBB">
      <w:pPr>
        <w:spacing w:after="0"/>
        <w:rPr>
          <w:color w:val="262626" w:themeColor="text1" w:themeTint="D9"/>
          <w:sz w:val="16"/>
          <w:szCs w:val="16"/>
        </w:rPr>
      </w:pPr>
    </w:p>
    <w:p w:rsidR="00544EBB" w:rsidRPr="002F2FC2" w:rsidRDefault="00544EBB" w:rsidP="00BA545B">
      <w:pPr>
        <w:jc w:val="both"/>
        <w:rPr>
          <w:color w:val="262626" w:themeColor="text1" w:themeTint="D9"/>
          <w:sz w:val="24"/>
          <w:szCs w:val="24"/>
        </w:rPr>
      </w:pPr>
      <w:r w:rsidRPr="002F2FC2">
        <w:rPr>
          <w:color w:val="262626" w:themeColor="text1" w:themeTint="D9"/>
          <w:sz w:val="24"/>
          <w:szCs w:val="24"/>
        </w:rPr>
        <w:t xml:space="preserve">Серед найбільш імовірних засновників веб-сайту НРК/НСК викладачі </w:t>
      </w:r>
      <w:r w:rsidR="00D645B4" w:rsidRPr="002F2FC2">
        <w:rPr>
          <w:color w:val="262626" w:themeColor="text1" w:themeTint="D9"/>
          <w:sz w:val="24"/>
          <w:szCs w:val="24"/>
        </w:rPr>
        <w:t xml:space="preserve">ВНЗ </w:t>
      </w:r>
      <w:r w:rsidRPr="002F2FC2">
        <w:rPr>
          <w:color w:val="262626" w:themeColor="text1" w:themeTint="D9"/>
          <w:sz w:val="24"/>
          <w:szCs w:val="24"/>
        </w:rPr>
        <w:t>вважають (у порядку пріоритетності):</w:t>
      </w:r>
    </w:p>
    <w:p w:rsidR="00544EBB" w:rsidRPr="002F2FC2" w:rsidRDefault="00544EBB" w:rsidP="007949E1">
      <w:pPr>
        <w:pStyle w:val="ListParagraph"/>
        <w:numPr>
          <w:ilvl w:val="0"/>
          <w:numId w:val="64"/>
        </w:numPr>
        <w:rPr>
          <w:color w:val="262626" w:themeColor="text1" w:themeTint="D9"/>
          <w:sz w:val="24"/>
          <w:szCs w:val="24"/>
        </w:rPr>
      </w:pPr>
      <w:r w:rsidRPr="002F2FC2">
        <w:rPr>
          <w:color w:val="262626" w:themeColor="text1" w:themeTint="D9"/>
          <w:sz w:val="24"/>
          <w:szCs w:val="24"/>
        </w:rPr>
        <w:t xml:space="preserve">Міністерство освіти і науки </w:t>
      </w:r>
      <w:r w:rsidRPr="002F2FC2">
        <w:rPr>
          <w:b/>
          <w:color w:val="262626" w:themeColor="text1" w:themeTint="D9"/>
          <w:sz w:val="24"/>
          <w:szCs w:val="24"/>
        </w:rPr>
        <w:t>(</w:t>
      </w:r>
      <w:r w:rsidR="00D645B4" w:rsidRPr="002F2FC2">
        <w:rPr>
          <w:b/>
          <w:color w:val="262626" w:themeColor="text1" w:themeTint="D9"/>
          <w:sz w:val="24"/>
          <w:szCs w:val="24"/>
        </w:rPr>
        <w:t>72</w:t>
      </w:r>
      <w:r w:rsidRPr="002F2FC2">
        <w:rPr>
          <w:color w:val="262626" w:themeColor="text1" w:themeTint="D9"/>
          <w:sz w:val="24"/>
          <w:szCs w:val="24"/>
        </w:rPr>
        <w:t>%)</w:t>
      </w:r>
    </w:p>
    <w:p w:rsidR="00544EBB" w:rsidRPr="002F2FC2" w:rsidRDefault="00544EBB" w:rsidP="007949E1">
      <w:pPr>
        <w:pStyle w:val="ListParagraph"/>
        <w:numPr>
          <w:ilvl w:val="0"/>
          <w:numId w:val="58"/>
        </w:numPr>
        <w:rPr>
          <w:color w:val="262626" w:themeColor="text1" w:themeTint="D9"/>
          <w:sz w:val="24"/>
          <w:szCs w:val="24"/>
        </w:rPr>
      </w:pPr>
      <w:r w:rsidRPr="002F2FC2">
        <w:rPr>
          <w:color w:val="262626" w:themeColor="text1" w:themeTint="D9"/>
          <w:sz w:val="24"/>
          <w:szCs w:val="24"/>
        </w:rPr>
        <w:lastRenderedPageBreak/>
        <w:t>Національне агентство кваліфікацій (або уповноважений орган з питань кваліфікацій) (</w:t>
      </w:r>
      <w:r w:rsidRPr="002F2FC2">
        <w:rPr>
          <w:b/>
          <w:color w:val="262626" w:themeColor="text1" w:themeTint="D9"/>
          <w:sz w:val="24"/>
          <w:szCs w:val="24"/>
        </w:rPr>
        <w:t>7</w:t>
      </w:r>
      <w:r w:rsidR="00D645B4" w:rsidRPr="002F2FC2">
        <w:rPr>
          <w:b/>
          <w:color w:val="262626" w:themeColor="text1" w:themeTint="D9"/>
          <w:sz w:val="24"/>
          <w:szCs w:val="24"/>
        </w:rPr>
        <w:t>0</w:t>
      </w:r>
      <w:r w:rsidRPr="002F2FC2">
        <w:rPr>
          <w:b/>
          <w:color w:val="262626" w:themeColor="text1" w:themeTint="D9"/>
          <w:sz w:val="24"/>
          <w:szCs w:val="24"/>
        </w:rPr>
        <w:t>%</w:t>
      </w:r>
      <w:r w:rsidRPr="002F2FC2">
        <w:rPr>
          <w:color w:val="262626" w:themeColor="text1" w:themeTint="D9"/>
          <w:sz w:val="24"/>
          <w:szCs w:val="24"/>
        </w:rPr>
        <w:t>)</w:t>
      </w:r>
    </w:p>
    <w:p w:rsidR="00D645B4" w:rsidRPr="002F2FC2" w:rsidRDefault="00544EBB" w:rsidP="00544EBB">
      <w:pPr>
        <w:rPr>
          <w:color w:val="262626" w:themeColor="text1" w:themeTint="D9"/>
          <w:sz w:val="24"/>
          <w:szCs w:val="24"/>
        </w:rPr>
      </w:pPr>
      <w:r w:rsidRPr="002F2FC2">
        <w:rPr>
          <w:color w:val="262626" w:themeColor="text1" w:themeTint="D9"/>
          <w:sz w:val="24"/>
          <w:szCs w:val="24"/>
        </w:rPr>
        <w:t xml:space="preserve">Також, у випадку варіанту спільного заснування веб-сайту декількома сторонами пропонувалося: </w:t>
      </w:r>
    </w:p>
    <w:p w:rsidR="00D645B4" w:rsidRPr="002F2FC2" w:rsidRDefault="00D645B4" w:rsidP="00D645B4">
      <w:pPr>
        <w:pStyle w:val="ListParagraph"/>
        <w:numPr>
          <w:ilvl w:val="0"/>
          <w:numId w:val="12"/>
        </w:numPr>
        <w:rPr>
          <w:color w:val="262626" w:themeColor="text1" w:themeTint="D9"/>
          <w:sz w:val="24"/>
          <w:szCs w:val="24"/>
        </w:rPr>
      </w:pPr>
      <w:r w:rsidRPr="002F2FC2">
        <w:rPr>
          <w:color w:val="262626" w:themeColor="text1" w:themeTint="D9"/>
          <w:sz w:val="24"/>
          <w:szCs w:val="24"/>
        </w:rPr>
        <w:t>МОН, організація роботодавців</w:t>
      </w:r>
      <w:r w:rsidR="00544EBB" w:rsidRPr="002F2FC2">
        <w:rPr>
          <w:color w:val="262626" w:themeColor="text1" w:themeTint="D9"/>
          <w:sz w:val="24"/>
          <w:szCs w:val="24"/>
        </w:rPr>
        <w:t>, Національне агентство з кваліфікацій</w:t>
      </w:r>
      <w:r w:rsidRPr="002F2FC2">
        <w:rPr>
          <w:color w:val="262626" w:themeColor="text1" w:themeTint="D9"/>
          <w:sz w:val="24"/>
          <w:szCs w:val="24"/>
        </w:rPr>
        <w:t>,</w:t>
      </w:r>
    </w:p>
    <w:p w:rsidR="00D645B4" w:rsidRPr="002F2FC2" w:rsidRDefault="00D645B4" w:rsidP="00D645B4">
      <w:pPr>
        <w:pStyle w:val="ListParagraph"/>
        <w:numPr>
          <w:ilvl w:val="0"/>
          <w:numId w:val="12"/>
        </w:numPr>
        <w:rPr>
          <w:color w:val="262626" w:themeColor="text1" w:themeTint="D9"/>
          <w:sz w:val="24"/>
          <w:szCs w:val="24"/>
        </w:rPr>
      </w:pPr>
      <w:r w:rsidRPr="002F2FC2">
        <w:rPr>
          <w:color w:val="262626" w:themeColor="text1" w:themeTint="D9"/>
          <w:sz w:val="24"/>
          <w:szCs w:val="24"/>
        </w:rPr>
        <w:t>МОН, організація роботодавців, Національне агентство з кваліфікацій, НАЗЯВО</w:t>
      </w:r>
    </w:p>
    <w:p w:rsidR="00D645B4" w:rsidRPr="002F2FC2" w:rsidRDefault="00D645B4" w:rsidP="00D645B4">
      <w:pPr>
        <w:rPr>
          <w:color w:val="262626" w:themeColor="text1" w:themeTint="D9"/>
          <w:sz w:val="24"/>
          <w:szCs w:val="24"/>
        </w:rPr>
      </w:pPr>
      <w:r w:rsidRPr="002F2FC2">
        <w:rPr>
          <w:color w:val="262626" w:themeColor="text1" w:themeTint="D9"/>
          <w:sz w:val="24"/>
          <w:szCs w:val="24"/>
        </w:rPr>
        <w:lastRenderedPageBreak/>
        <w:t>Також, серед засновників пропонувалися варіанти: Кабінет Міністрів України, окрема установа (група фахівців), університети (навчальні заклади).</w:t>
      </w:r>
    </w:p>
    <w:p w:rsidR="00544EBB" w:rsidRPr="002F2FC2" w:rsidRDefault="00544EBB" w:rsidP="00544EBB">
      <w:pPr>
        <w:spacing w:after="0"/>
        <w:rPr>
          <w:b/>
          <w:bCs/>
        </w:rPr>
      </w:pPr>
      <w:r w:rsidRPr="002F2FC2">
        <w:rPr>
          <w:b/>
          <w:bCs/>
        </w:rPr>
        <w:t xml:space="preserve">        8. Які, на Вашу думку, джерела та форми фінансування створення та підтримки </w:t>
      </w:r>
    </w:p>
    <w:p w:rsidR="00544EBB" w:rsidRPr="002F2FC2" w:rsidRDefault="00544EBB" w:rsidP="00544EBB">
      <w:pPr>
        <w:pStyle w:val="ListParagraph"/>
        <w:rPr>
          <w:b/>
          <w:bCs/>
        </w:rPr>
      </w:pPr>
      <w:r w:rsidRPr="002F2FC2">
        <w:rPr>
          <w:b/>
          <w:bCs/>
        </w:rPr>
        <w:t>веб-сайту НРК?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1134"/>
        <w:gridCol w:w="992"/>
        <w:gridCol w:w="850"/>
        <w:gridCol w:w="993"/>
      </w:tblGrid>
      <w:tr w:rsidR="00544EBB" w:rsidRPr="00BA545B" w:rsidTr="00F115D8">
        <w:trPr>
          <w:trHeight w:val="684"/>
        </w:trPr>
        <w:tc>
          <w:tcPr>
            <w:tcW w:w="5637" w:type="dxa"/>
          </w:tcPr>
          <w:p w:rsidR="00544EBB" w:rsidRPr="002F2FC2" w:rsidRDefault="00544EBB" w:rsidP="00F115D8"/>
        </w:tc>
        <w:tc>
          <w:tcPr>
            <w:tcW w:w="1134" w:type="dxa"/>
          </w:tcPr>
          <w:p w:rsidR="00544EBB" w:rsidRPr="00BA545B" w:rsidRDefault="00544EBB" w:rsidP="00F115D8">
            <w:pPr>
              <w:jc w:val="center"/>
              <w:rPr>
                <w:sz w:val="18"/>
                <w:szCs w:val="18"/>
              </w:rPr>
            </w:pPr>
            <w:r w:rsidRPr="00BA545B">
              <w:rPr>
                <w:sz w:val="18"/>
                <w:szCs w:val="18"/>
              </w:rPr>
              <w:t>Вагаюся відповісти %</w:t>
            </w:r>
          </w:p>
        </w:tc>
        <w:tc>
          <w:tcPr>
            <w:tcW w:w="992" w:type="dxa"/>
          </w:tcPr>
          <w:p w:rsidR="00544EBB" w:rsidRPr="00BA545B" w:rsidRDefault="00544EBB" w:rsidP="00F115D8">
            <w:pPr>
              <w:jc w:val="center"/>
              <w:rPr>
                <w:sz w:val="18"/>
                <w:szCs w:val="18"/>
              </w:rPr>
            </w:pPr>
            <w:r w:rsidRPr="00BA545B">
              <w:rPr>
                <w:sz w:val="18"/>
                <w:szCs w:val="18"/>
              </w:rPr>
              <w:t>Можливо %</w:t>
            </w:r>
          </w:p>
        </w:tc>
        <w:tc>
          <w:tcPr>
            <w:tcW w:w="850" w:type="dxa"/>
          </w:tcPr>
          <w:p w:rsidR="00544EBB" w:rsidRPr="00BA545B" w:rsidRDefault="00544EBB" w:rsidP="00F115D8">
            <w:pPr>
              <w:jc w:val="center"/>
              <w:rPr>
                <w:sz w:val="18"/>
                <w:szCs w:val="18"/>
              </w:rPr>
            </w:pPr>
            <w:r w:rsidRPr="00BA545B">
              <w:rPr>
                <w:sz w:val="18"/>
                <w:szCs w:val="18"/>
              </w:rPr>
              <w:t>Навряд чи  %</w:t>
            </w:r>
          </w:p>
        </w:tc>
        <w:tc>
          <w:tcPr>
            <w:tcW w:w="993" w:type="dxa"/>
          </w:tcPr>
          <w:p w:rsidR="00544EBB" w:rsidRPr="00BA545B" w:rsidRDefault="00544EBB" w:rsidP="00F115D8">
            <w:pPr>
              <w:jc w:val="center"/>
              <w:rPr>
                <w:sz w:val="18"/>
                <w:szCs w:val="18"/>
              </w:rPr>
            </w:pPr>
            <w:r w:rsidRPr="00BA545B">
              <w:rPr>
                <w:sz w:val="18"/>
                <w:szCs w:val="18"/>
              </w:rPr>
              <w:t>Скоріше за все %</w:t>
            </w:r>
          </w:p>
        </w:tc>
      </w:tr>
      <w:tr w:rsidR="00544EBB" w:rsidRPr="00BA545B" w:rsidTr="00F115D8">
        <w:tc>
          <w:tcPr>
            <w:tcW w:w="5637" w:type="dxa"/>
          </w:tcPr>
          <w:p w:rsidR="00544EBB" w:rsidRPr="00BA545B" w:rsidRDefault="00544EBB" w:rsidP="007949E1">
            <w:pPr>
              <w:pStyle w:val="ListParagraph"/>
              <w:numPr>
                <w:ilvl w:val="0"/>
                <w:numId w:val="66"/>
              </w:numPr>
              <w:spacing w:after="0"/>
              <w:ind w:left="426"/>
            </w:pPr>
            <w:r w:rsidRPr="00BA545B">
              <w:t>Кошти Державного бюджету</w:t>
            </w:r>
          </w:p>
        </w:tc>
        <w:tc>
          <w:tcPr>
            <w:tcW w:w="1134" w:type="dxa"/>
          </w:tcPr>
          <w:p w:rsidR="00544EBB" w:rsidRPr="00BA545B" w:rsidRDefault="00563F4B" w:rsidP="00F115D8">
            <w:pPr>
              <w:jc w:val="center"/>
            </w:pPr>
            <w:r w:rsidRPr="00BA545B">
              <w:t>10</w:t>
            </w:r>
          </w:p>
        </w:tc>
        <w:tc>
          <w:tcPr>
            <w:tcW w:w="992" w:type="dxa"/>
          </w:tcPr>
          <w:p w:rsidR="00544EBB" w:rsidRPr="00BA545B" w:rsidRDefault="00563F4B" w:rsidP="00F115D8">
            <w:pPr>
              <w:jc w:val="center"/>
            </w:pPr>
            <w:r w:rsidRPr="00BA545B">
              <w:t>30</w:t>
            </w:r>
          </w:p>
        </w:tc>
        <w:tc>
          <w:tcPr>
            <w:tcW w:w="850" w:type="dxa"/>
          </w:tcPr>
          <w:p w:rsidR="00544EBB" w:rsidRPr="00BA545B" w:rsidRDefault="00563F4B" w:rsidP="00F115D8">
            <w:pPr>
              <w:jc w:val="center"/>
            </w:pPr>
            <w:r w:rsidRPr="00BA545B">
              <w:t>11</w:t>
            </w:r>
          </w:p>
        </w:tc>
        <w:tc>
          <w:tcPr>
            <w:tcW w:w="993" w:type="dxa"/>
          </w:tcPr>
          <w:p w:rsidR="00544EBB" w:rsidRPr="00BA545B" w:rsidRDefault="00563F4B" w:rsidP="00F115D8">
            <w:pPr>
              <w:jc w:val="center"/>
            </w:pPr>
            <w:r w:rsidRPr="00BA545B">
              <w:t>49</w:t>
            </w:r>
          </w:p>
        </w:tc>
      </w:tr>
      <w:tr w:rsidR="00544EBB" w:rsidRPr="00BA545B" w:rsidTr="00F115D8">
        <w:tc>
          <w:tcPr>
            <w:tcW w:w="5637" w:type="dxa"/>
          </w:tcPr>
          <w:p w:rsidR="00544EBB" w:rsidRPr="00BA545B" w:rsidRDefault="00544EBB" w:rsidP="007949E1">
            <w:pPr>
              <w:pStyle w:val="ListParagraph"/>
              <w:numPr>
                <w:ilvl w:val="0"/>
                <w:numId w:val="66"/>
              </w:numPr>
              <w:spacing w:after="0"/>
              <w:ind w:left="426"/>
            </w:pPr>
            <w:r w:rsidRPr="00BA545B">
              <w:t>Кошти зацікавлених сторін на пропорційній основі</w:t>
            </w:r>
          </w:p>
        </w:tc>
        <w:tc>
          <w:tcPr>
            <w:tcW w:w="1134" w:type="dxa"/>
          </w:tcPr>
          <w:p w:rsidR="00544EBB" w:rsidRPr="00BA545B" w:rsidRDefault="00563F4B" w:rsidP="00F115D8">
            <w:pPr>
              <w:jc w:val="center"/>
            </w:pPr>
            <w:r w:rsidRPr="00BA545B">
              <w:t>8</w:t>
            </w:r>
          </w:p>
        </w:tc>
        <w:tc>
          <w:tcPr>
            <w:tcW w:w="992" w:type="dxa"/>
          </w:tcPr>
          <w:p w:rsidR="00544EBB" w:rsidRPr="00BA545B" w:rsidRDefault="00563F4B" w:rsidP="00F115D8">
            <w:pPr>
              <w:jc w:val="center"/>
            </w:pPr>
            <w:r w:rsidRPr="00BA545B">
              <w:t>52</w:t>
            </w:r>
          </w:p>
        </w:tc>
        <w:tc>
          <w:tcPr>
            <w:tcW w:w="850" w:type="dxa"/>
          </w:tcPr>
          <w:p w:rsidR="00544EBB" w:rsidRPr="00BA545B" w:rsidRDefault="00563F4B" w:rsidP="00F115D8">
            <w:pPr>
              <w:jc w:val="center"/>
            </w:pPr>
            <w:r w:rsidRPr="00BA545B">
              <w:t>13</w:t>
            </w:r>
          </w:p>
        </w:tc>
        <w:tc>
          <w:tcPr>
            <w:tcW w:w="993" w:type="dxa"/>
          </w:tcPr>
          <w:p w:rsidR="00544EBB" w:rsidRPr="00BA545B" w:rsidRDefault="00563F4B" w:rsidP="00F115D8">
            <w:pPr>
              <w:jc w:val="center"/>
            </w:pPr>
            <w:r w:rsidRPr="00BA545B">
              <w:t>26</w:t>
            </w:r>
          </w:p>
        </w:tc>
      </w:tr>
      <w:tr w:rsidR="00544EBB" w:rsidRPr="00BA545B" w:rsidTr="00F115D8">
        <w:tc>
          <w:tcPr>
            <w:tcW w:w="5637" w:type="dxa"/>
          </w:tcPr>
          <w:p w:rsidR="00544EBB" w:rsidRPr="00BA545B" w:rsidRDefault="00544EBB" w:rsidP="007949E1">
            <w:pPr>
              <w:pStyle w:val="ListParagraph"/>
              <w:numPr>
                <w:ilvl w:val="0"/>
                <w:numId w:val="66"/>
              </w:numPr>
              <w:spacing w:after="0"/>
              <w:ind w:left="426"/>
            </w:pPr>
            <w:r w:rsidRPr="00BA545B">
              <w:t>Державно – приватне фінансування</w:t>
            </w:r>
          </w:p>
        </w:tc>
        <w:tc>
          <w:tcPr>
            <w:tcW w:w="1134" w:type="dxa"/>
          </w:tcPr>
          <w:p w:rsidR="00544EBB" w:rsidRPr="00BA545B" w:rsidRDefault="00563F4B" w:rsidP="00F115D8">
            <w:pPr>
              <w:jc w:val="center"/>
            </w:pPr>
            <w:r w:rsidRPr="00BA545B">
              <w:t>13</w:t>
            </w:r>
          </w:p>
        </w:tc>
        <w:tc>
          <w:tcPr>
            <w:tcW w:w="992" w:type="dxa"/>
          </w:tcPr>
          <w:p w:rsidR="00544EBB" w:rsidRPr="00BA545B" w:rsidRDefault="00563F4B" w:rsidP="00F115D8">
            <w:pPr>
              <w:jc w:val="center"/>
            </w:pPr>
            <w:r w:rsidRPr="00BA545B">
              <w:t>34</w:t>
            </w:r>
          </w:p>
        </w:tc>
        <w:tc>
          <w:tcPr>
            <w:tcW w:w="850" w:type="dxa"/>
          </w:tcPr>
          <w:p w:rsidR="00544EBB" w:rsidRPr="00BA545B" w:rsidRDefault="00563F4B" w:rsidP="00F115D8">
            <w:pPr>
              <w:jc w:val="center"/>
            </w:pPr>
            <w:r w:rsidRPr="00BA545B">
              <w:t>26</w:t>
            </w:r>
          </w:p>
        </w:tc>
        <w:tc>
          <w:tcPr>
            <w:tcW w:w="993" w:type="dxa"/>
          </w:tcPr>
          <w:p w:rsidR="00544EBB" w:rsidRPr="00BA545B" w:rsidRDefault="00563F4B" w:rsidP="00F115D8">
            <w:pPr>
              <w:jc w:val="center"/>
            </w:pPr>
            <w:r w:rsidRPr="00BA545B">
              <w:t>26</w:t>
            </w:r>
          </w:p>
        </w:tc>
      </w:tr>
      <w:tr w:rsidR="00544EBB" w:rsidRPr="00BA545B" w:rsidTr="00F115D8">
        <w:tc>
          <w:tcPr>
            <w:tcW w:w="5637" w:type="dxa"/>
          </w:tcPr>
          <w:p w:rsidR="00544EBB" w:rsidRPr="00BA545B" w:rsidRDefault="00544EBB" w:rsidP="007949E1">
            <w:pPr>
              <w:pStyle w:val="ListParagraph"/>
              <w:numPr>
                <w:ilvl w:val="0"/>
                <w:numId w:val="66"/>
              </w:numPr>
              <w:spacing w:after="0"/>
              <w:ind w:left="426"/>
            </w:pPr>
            <w:r w:rsidRPr="00BA545B">
              <w:t>Кошти міжнародних донорів</w:t>
            </w:r>
          </w:p>
        </w:tc>
        <w:tc>
          <w:tcPr>
            <w:tcW w:w="1134" w:type="dxa"/>
          </w:tcPr>
          <w:p w:rsidR="00544EBB" w:rsidRPr="00BA545B" w:rsidRDefault="00563F4B" w:rsidP="00F115D8">
            <w:pPr>
              <w:jc w:val="center"/>
            </w:pPr>
            <w:r w:rsidRPr="00BA545B">
              <w:t>13</w:t>
            </w:r>
          </w:p>
        </w:tc>
        <w:tc>
          <w:tcPr>
            <w:tcW w:w="992" w:type="dxa"/>
          </w:tcPr>
          <w:p w:rsidR="00544EBB" w:rsidRPr="00BA545B" w:rsidRDefault="00563F4B" w:rsidP="00F115D8">
            <w:pPr>
              <w:jc w:val="center"/>
            </w:pPr>
            <w:r w:rsidRPr="00BA545B">
              <w:t>43</w:t>
            </w:r>
          </w:p>
        </w:tc>
        <w:tc>
          <w:tcPr>
            <w:tcW w:w="850" w:type="dxa"/>
          </w:tcPr>
          <w:p w:rsidR="00544EBB" w:rsidRPr="00BA545B" w:rsidRDefault="00563F4B" w:rsidP="00F115D8">
            <w:pPr>
              <w:jc w:val="center"/>
            </w:pPr>
            <w:r w:rsidRPr="00BA545B">
              <w:t>25</w:t>
            </w:r>
          </w:p>
        </w:tc>
        <w:tc>
          <w:tcPr>
            <w:tcW w:w="993" w:type="dxa"/>
          </w:tcPr>
          <w:p w:rsidR="00544EBB" w:rsidRPr="00BA545B" w:rsidRDefault="00563F4B" w:rsidP="00F115D8">
            <w:pPr>
              <w:jc w:val="center"/>
            </w:pPr>
            <w:r w:rsidRPr="00BA545B">
              <w:t>20</w:t>
            </w:r>
          </w:p>
        </w:tc>
      </w:tr>
      <w:tr w:rsidR="00544EBB" w:rsidRPr="002F2FC2" w:rsidTr="00F115D8">
        <w:trPr>
          <w:trHeight w:val="225"/>
        </w:trPr>
        <w:tc>
          <w:tcPr>
            <w:tcW w:w="5637" w:type="dxa"/>
          </w:tcPr>
          <w:p w:rsidR="00544EBB" w:rsidRPr="00BA545B" w:rsidRDefault="00544EBB" w:rsidP="007949E1">
            <w:pPr>
              <w:pStyle w:val="ListParagraph"/>
              <w:numPr>
                <w:ilvl w:val="0"/>
                <w:numId w:val="66"/>
              </w:numPr>
              <w:spacing w:after="0"/>
              <w:ind w:left="426"/>
            </w:pPr>
            <w:r w:rsidRPr="00BA545B">
              <w:t xml:space="preserve">Інші </w:t>
            </w:r>
          </w:p>
        </w:tc>
        <w:tc>
          <w:tcPr>
            <w:tcW w:w="1134" w:type="dxa"/>
          </w:tcPr>
          <w:p w:rsidR="00544EBB" w:rsidRPr="00BA545B" w:rsidRDefault="00563F4B" w:rsidP="00F115D8">
            <w:pPr>
              <w:jc w:val="center"/>
            </w:pPr>
            <w:r w:rsidRPr="00BA545B">
              <w:t>62</w:t>
            </w:r>
          </w:p>
        </w:tc>
        <w:tc>
          <w:tcPr>
            <w:tcW w:w="992" w:type="dxa"/>
          </w:tcPr>
          <w:p w:rsidR="00544EBB" w:rsidRPr="00BA545B" w:rsidRDefault="00563F4B" w:rsidP="00F115D8">
            <w:pPr>
              <w:jc w:val="center"/>
            </w:pPr>
            <w:r w:rsidRPr="00BA545B">
              <w:t>11</w:t>
            </w:r>
          </w:p>
        </w:tc>
        <w:tc>
          <w:tcPr>
            <w:tcW w:w="850" w:type="dxa"/>
          </w:tcPr>
          <w:p w:rsidR="00544EBB" w:rsidRPr="00BA545B" w:rsidRDefault="00563F4B" w:rsidP="00F115D8">
            <w:pPr>
              <w:jc w:val="center"/>
            </w:pPr>
            <w:r w:rsidRPr="00BA545B">
              <w:t>18</w:t>
            </w:r>
          </w:p>
        </w:tc>
        <w:tc>
          <w:tcPr>
            <w:tcW w:w="993" w:type="dxa"/>
          </w:tcPr>
          <w:p w:rsidR="00544EBB" w:rsidRPr="002F2FC2" w:rsidRDefault="00563F4B" w:rsidP="00F115D8">
            <w:pPr>
              <w:jc w:val="center"/>
            </w:pPr>
            <w:r w:rsidRPr="00BA545B">
              <w:t>8</w:t>
            </w:r>
          </w:p>
        </w:tc>
      </w:tr>
    </w:tbl>
    <w:p w:rsidR="00544EBB" w:rsidRPr="002F2FC2" w:rsidRDefault="00544EBB" w:rsidP="00544EBB">
      <w:pPr>
        <w:rPr>
          <w:color w:val="262626" w:themeColor="text1" w:themeTint="D9"/>
          <w:sz w:val="24"/>
          <w:szCs w:val="24"/>
        </w:rPr>
      </w:pPr>
    </w:p>
    <w:p w:rsidR="00544EBB" w:rsidRPr="002F2FC2" w:rsidRDefault="00544EBB" w:rsidP="00544EBB">
      <w:pPr>
        <w:rPr>
          <w:color w:val="262626" w:themeColor="text1" w:themeTint="D9"/>
          <w:sz w:val="24"/>
          <w:szCs w:val="24"/>
        </w:rPr>
      </w:pPr>
      <w:r w:rsidRPr="002F2FC2">
        <w:rPr>
          <w:color w:val="262626" w:themeColor="text1" w:themeTint="D9"/>
          <w:sz w:val="24"/>
          <w:szCs w:val="24"/>
        </w:rPr>
        <w:t xml:space="preserve">Серед джерел фінансування створення та підтримки веб-сайту НРК/НСК </w:t>
      </w:r>
      <w:r w:rsidR="007744E5" w:rsidRPr="002F2FC2">
        <w:rPr>
          <w:color w:val="262626" w:themeColor="text1" w:themeTint="D9"/>
          <w:sz w:val="24"/>
          <w:szCs w:val="24"/>
        </w:rPr>
        <w:t xml:space="preserve">викладачі ВНЗ </w:t>
      </w:r>
      <w:r w:rsidRPr="002F2FC2">
        <w:rPr>
          <w:color w:val="262626" w:themeColor="text1" w:themeTint="D9"/>
          <w:sz w:val="24"/>
          <w:szCs w:val="24"/>
        </w:rPr>
        <w:t>зазначили як  найбільш імовірне – кошти державного бюджету (</w:t>
      </w:r>
      <w:r w:rsidR="00563F4B" w:rsidRPr="002F2FC2">
        <w:rPr>
          <w:color w:val="262626" w:themeColor="text1" w:themeTint="D9"/>
          <w:sz w:val="24"/>
          <w:szCs w:val="24"/>
        </w:rPr>
        <w:t>49</w:t>
      </w:r>
      <w:r w:rsidRPr="002F2FC2">
        <w:rPr>
          <w:color w:val="262626" w:themeColor="text1" w:themeTint="D9"/>
          <w:sz w:val="24"/>
          <w:szCs w:val="24"/>
        </w:rPr>
        <w:t xml:space="preserve">%). </w:t>
      </w:r>
    </w:p>
    <w:p w:rsidR="00544EBB" w:rsidRPr="002F2FC2" w:rsidRDefault="00544EBB" w:rsidP="00544EBB">
      <w:pPr>
        <w:rPr>
          <w:color w:val="262626" w:themeColor="text1" w:themeTint="D9"/>
          <w:sz w:val="24"/>
          <w:szCs w:val="24"/>
        </w:rPr>
      </w:pPr>
      <w:r w:rsidRPr="002F2FC2">
        <w:rPr>
          <w:color w:val="262626" w:themeColor="text1" w:themeTint="D9"/>
          <w:sz w:val="24"/>
          <w:szCs w:val="24"/>
        </w:rPr>
        <w:t xml:space="preserve">Також, як можливе джерело фінансування зазначено – </w:t>
      </w:r>
      <w:r w:rsidR="00563F4B" w:rsidRPr="002F2FC2">
        <w:rPr>
          <w:color w:val="262626" w:themeColor="text1" w:themeTint="D9"/>
          <w:sz w:val="24"/>
          <w:szCs w:val="24"/>
        </w:rPr>
        <w:t xml:space="preserve">сторона роботодавців, </w:t>
      </w:r>
      <w:r w:rsidRPr="002F2FC2">
        <w:rPr>
          <w:color w:val="262626" w:themeColor="text1" w:themeTint="D9"/>
          <w:sz w:val="24"/>
          <w:szCs w:val="24"/>
        </w:rPr>
        <w:t>власна господарська діяльність веб-сайту</w:t>
      </w:r>
      <w:r w:rsidR="00563F4B" w:rsidRPr="002F2FC2">
        <w:rPr>
          <w:color w:val="262626" w:themeColor="text1" w:themeTint="D9"/>
          <w:sz w:val="24"/>
          <w:szCs w:val="24"/>
        </w:rPr>
        <w:t xml:space="preserve"> (реклама тощо)</w:t>
      </w:r>
      <w:r w:rsidRPr="002F2FC2">
        <w:rPr>
          <w:color w:val="262626" w:themeColor="text1" w:themeTint="D9"/>
          <w:sz w:val="24"/>
          <w:szCs w:val="24"/>
        </w:rPr>
        <w:t>.</w:t>
      </w:r>
    </w:p>
    <w:p w:rsidR="00D17702" w:rsidRDefault="00D17702" w:rsidP="006A57C8">
      <w:pPr>
        <w:rPr>
          <w:color w:val="262626" w:themeColor="text1" w:themeTint="D9"/>
          <w:sz w:val="24"/>
          <w:szCs w:val="24"/>
        </w:rPr>
      </w:pPr>
    </w:p>
    <w:p w:rsidR="00BA545B" w:rsidRPr="002F2FC2" w:rsidRDefault="00BA545B" w:rsidP="006A57C8">
      <w:pPr>
        <w:rPr>
          <w:color w:val="262626" w:themeColor="text1" w:themeTint="D9"/>
          <w:sz w:val="24"/>
          <w:szCs w:val="24"/>
        </w:rPr>
      </w:pPr>
    </w:p>
    <w:p w:rsidR="00D17702" w:rsidRPr="002F2FC2" w:rsidRDefault="00D17702" w:rsidP="007949E1">
      <w:pPr>
        <w:pStyle w:val="ListParagraph"/>
        <w:numPr>
          <w:ilvl w:val="2"/>
          <w:numId w:val="135"/>
        </w:numPr>
        <w:rPr>
          <w:color w:val="262626" w:themeColor="text1" w:themeTint="D9"/>
          <w:sz w:val="24"/>
          <w:szCs w:val="24"/>
        </w:rPr>
      </w:pPr>
      <w:r w:rsidRPr="002F2FC2">
        <w:rPr>
          <w:b/>
          <w:color w:val="262626" w:themeColor="text1" w:themeTint="D9"/>
          <w:sz w:val="24"/>
          <w:szCs w:val="24"/>
          <w:u w:val="single"/>
        </w:rPr>
        <w:lastRenderedPageBreak/>
        <w:t xml:space="preserve">Адміністрація навчальних закладів </w:t>
      </w:r>
      <w:r w:rsidRPr="002F2FC2">
        <w:rPr>
          <w:color w:val="262626" w:themeColor="text1" w:themeTint="D9"/>
          <w:sz w:val="24"/>
          <w:szCs w:val="24"/>
        </w:rPr>
        <w:t>(університетів, інститутів</w:t>
      </w:r>
      <w:r w:rsidR="00435F94" w:rsidRPr="002F2FC2">
        <w:rPr>
          <w:color w:val="262626" w:themeColor="text1" w:themeTint="D9"/>
          <w:sz w:val="24"/>
          <w:szCs w:val="24"/>
        </w:rPr>
        <w:t>, коледжів/технікумів, закладів професійно-технічної освіти</w:t>
      </w:r>
      <w:r w:rsidRPr="002F2FC2">
        <w:rPr>
          <w:color w:val="262626" w:themeColor="text1" w:themeTint="D9"/>
          <w:sz w:val="24"/>
          <w:szCs w:val="24"/>
        </w:rPr>
        <w:t>)</w:t>
      </w:r>
    </w:p>
    <w:p w:rsidR="00E44D85" w:rsidRPr="002F2FC2" w:rsidRDefault="00D17702" w:rsidP="00BA545B">
      <w:pPr>
        <w:jc w:val="both"/>
        <w:rPr>
          <w:color w:val="262626" w:themeColor="text1" w:themeTint="D9"/>
          <w:sz w:val="24"/>
          <w:szCs w:val="24"/>
        </w:rPr>
      </w:pPr>
      <w:r w:rsidRPr="002F2FC2">
        <w:rPr>
          <w:color w:val="262626" w:themeColor="text1" w:themeTint="D9"/>
          <w:sz w:val="24"/>
          <w:szCs w:val="24"/>
        </w:rPr>
        <w:t xml:space="preserve">В опитуванні взяли участь </w:t>
      </w:r>
      <w:r w:rsidR="001934DE" w:rsidRPr="002F2FC2">
        <w:rPr>
          <w:color w:val="262626" w:themeColor="text1" w:themeTint="D9"/>
          <w:sz w:val="24"/>
          <w:szCs w:val="24"/>
        </w:rPr>
        <w:t>9</w:t>
      </w:r>
      <w:r w:rsidR="009C75FA" w:rsidRPr="002F2FC2">
        <w:rPr>
          <w:color w:val="262626" w:themeColor="text1" w:themeTint="D9"/>
          <w:sz w:val="24"/>
          <w:szCs w:val="24"/>
        </w:rPr>
        <w:t>3</w:t>
      </w:r>
      <w:r w:rsidRPr="002F2FC2">
        <w:rPr>
          <w:color w:val="262626" w:themeColor="text1" w:themeTint="D9"/>
          <w:sz w:val="24"/>
          <w:szCs w:val="24"/>
        </w:rPr>
        <w:t xml:space="preserve"> ос</w:t>
      </w:r>
      <w:r w:rsidR="001934DE" w:rsidRPr="002F2FC2">
        <w:rPr>
          <w:color w:val="262626" w:themeColor="text1" w:themeTint="D9"/>
          <w:sz w:val="24"/>
          <w:szCs w:val="24"/>
        </w:rPr>
        <w:t>о</w:t>
      </w:r>
      <w:r w:rsidRPr="002F2FC2">
        <w:rPr>
          <w:color w:val="262626" w:themeColor="text1" w:themeTint="D9"/>
          <w:sz w:val="24"/>
          <w:szCs w:val="24"/>
        </w:rPr>
        <w:t>б</w:t>
      </w:r>
      <w:r w:rsidR="001934DE" w:rsidRPr="002F2FC2">
        <w:rPr>
          <w:color w:val="262626" w:themeColor="text1" w:themeTint="D9"/>
          <w:sz w:val="24"/>
          <w:szCs w:val="24"/>
        </w:rPr>
        <w:t>и</w:t>
      </w:r>
      <w:r w:rsidRPr="002F2FC2">
        <w:rPr>
          <w:color w:val="262626" w:themeColor="text1" w:themeTint="D9"/>
          <w:sz w:val="24"/>
          <w:szCs w:val="24"/>
        </w:rPr>
        <w:t xml:space="preserve">, які зазначили про себе як </w:t>
      </w:r>
      <w:r w:rsidR="00E44D85" w:rsidRPr="002F2FC2">
        <w:rPr>
          <w:color w:val="262626" w:themeColor="text1" w:themeTint="D9"/>
          <w:sz w:val="24"/>
          <w:szCs w:val="24"/>
        </w:rPr>
        <w:t xml:space="preserve">представники адміністрації </w:t>
      </w:r>
      <w:r w:rsidRPr="002F2FC2">
        <w:rPr>
          <w:color w:val="262626" w:themeColor="text1" w:themeTint="D9"/>
          <w:sz w:val="24"/>
          <w:szCs w:val="24"/>
        </w:rPr>
        <w:t xml:space="preserve">навчальних закладів, з них </w:t>
      </w:r>
      <w:r w:rsidR="00E44D85" w:rsidRPr="002F2FC2">
        <w:rPr>
          <w:color w:val="262626" w:themeColor="text1" w:themeTint="D9"/>
          <w:sz w:val="24"/>
          <w:szCs w:val="24"/>
        </w:rPr>
        <w:t xml:space="preserve">представників загальноосвітніх шкіл 1, закладів професійно-технічної освіти – </w:t>
      </w:r>
      <w:r w:rsidR="001934DE" w:rsidRPr="002F2FC2">
        <w:rPr>
          <w:color w:val="262626" w:themeColor="text1" w:themeTint="D9"/>
          <w:sz w:val="24"/>
          <w:szCs w:val="24"/>
        </w:rPr>
        <w:t>5</w:t>
      </w:r>
      <w:r w:rsidR="00E44D85" w:rsidRPr="002F2FC2">
        <w:rPr>
          <w:color w:val="262626" w:themeColor="text1" w:themeTint="D9"/>
          <w:sz w:val="24"/>
          <w:szCs w:val="24"/>
        </w:rPr>
        <w:t xml:space="preserve">, технікумів/коледжів – </w:t>
      </w:r>
      <w:r w:rsidR="001934DE" w:rsidRPr="002F2FC2">
        <w:rPr>
          <w:color w:val="262626" w:themeColor="text1" w:themeTint="D9"/>
          <w:sz w:val="24"/>
          <w:szCs w:val="24"/>
        </w:rPr>
        <w:t>30</w:t>
      </w:r>
      <w:r w:rsidR="00E44D85" w:rsidRPr="002F2FC2">
        <w:rPr>
          <w:color w:val="262626" w:themeColor="text1" w:themeTint="D9"/>
          <w:sz w:val="24"/>
          <w:szCs w:val="24"/>
        </w:rPr>
        <w:t xml:space="preserve">, </w:t>
      </w:r>
      <w:r w:rsidRPr="002F2FC2">
        <w:rPr>
          <w:color w:val="262626" w:themeColor="text1" w:themeTint="D9"/>
          <w:sz w:val="24"/>
          <w:szCs w:val="24"/>
        </w:rPr>
        <w:t>університетів</w:t>
      </w:r>
      <w:r w:rsidR="00E44D85" w:rsidRPr="002F2FC2">
        <w:rPr>
          <w:color w:val="262626" w:themeColor="text1" w:themeTint="D9"/>
          <w:sz w:val="24"/>
          <w:szCs w:val="24"/>
        </w:rPr>
        <w:t>/академій</w:t>
      </w:r>
      <w:r w:rsidR="001934DE" w:rsidRPr="002F2FC2">
        <w:rPr>
          <w:color w:val="262626" w:themeColor="text1" w:themeTint="D9"/>
          <w:sz w:val="24"/>
          <w:szCs w:val="24"/>
        </w:rPr>
        <w:t>/інститутів</w:t>
      </w:r>
      <w:r w:rsidRPr="002F2FC2">
        <w:rPr>
          <w:color w:val="262626" w:themeColor="text1" w:themeTint="D9"/>
          <w:sz w:val="24"/>
          <w:szCs w:val="24"/>
        </w:rPr>
        <w:t xml:space="preserve"> – </w:t>
      </w:r>
      <w:r w:rsidR="00E44D85" w:rsidRPr="002F2FC2">
        <w:rPr>
          <w:color w:val="262626" w:themeColor="text1" w:themeTint="D9"/>
          <w:sz w:val="24"/>
          <w:szCs w:val="24"/>
        </w:rPr>
        <w:t>5</w:t>
      </w:r>
      <w:r w:rsidR="009C75FA" w:rsidRPr="002F2FC2">
        <w:rPr>
          <w:color w:val="262626" w:themeColor="text1" w:themeTint="D9"/>
          <w:sz w:val="24"/>
          <w:szCs w:val="24"/>
        </w:rPr>
        <w:t>7</w:t>
      </w:r>
      <w:r w:rsidR="00E44D85" w:rsidRPr="002F2FC2">
        <w:rPr>
          <w:color w:val="262626" w:themeColor="text1" w:themeTint="D9"/>
          <w:sz w:val="24"/>
          <w:szCs w:val="24"/>
        </w:rPr>
        <w:t xml:space="preserve"> ос</w:t>
      </w:r>
      <w:r w:rsidR="001934DE" w:rsidRPr="002F2FC2">
        <w:rPr>
          <w:color w:val="262626" w:themeColor="text1" w:themeTint="D9"/>
          <w:sz w:val="24"/>
          <w:szCs w:val="24"/>
        </w:rPr>
        <w:t>і</w:t>
      </w:r>
      <w:r w:rsidR="00E44D85" w:rsidRPr="002F2FC2">
        <w:rPr>
          <w:color w:val="262626" w:themeColor="text1" w:themeTint="D9"/>
          <w:sz w:val="24"/>
          <w:szCs w:val="24"/>
        </w:rPr>
        <w:t>б.</w:t>
      </w:r>
    </w:p>
    <w:p w:rsidR="00AE01C2" w:rsidRPr="002F2FC2" w:rsidRDefault="00AE01C2" w:rsidP="00D17702">
      <w:pPr>
        <w:rPr>
          <w:color w:val="262626" w:themeColor="text1" w:themeTint="D9"/>
          <w:sz w:val="24"/>
          <w:szCs w:val="24"/>
        </w:rPr>
      </w:pPr>
      <w:r w:rsidRPr="002F2FC2">
        <w:rPr>
          <w:color w:val="262626" w:themeColor="text1" w:themeTint="D9"/>
          <w:sz w:val="24"/>
          <w:szCs w:val="24"/>
        </w:rPr>
        <w:t>Жінок – 4</w:t>
      </w:r>
      <w:r w:rsidR="009C75FA" w:rsidRPr="002F2FC2">
        <w:rPr>
          <w:color w:val="262626" w:themeColor="text1" w:themeTint="D9"/>
          <w:sz w:val="24"/>
          <w:szCs w:val="24"/>
        </w:rPr>
        <w:t>4</w:t>
      </w:r>
      <w:r w:rsidRPr="002F2FC2">
        <w:rPr>
          <w:color w:val="262626" w:themeColor="text1" w:themeTint="D9"/>
          <w:sz w:val="24"/>
          <w:szCs w:val="24"/>
        </w:rPr>
        <w:t>%, чоловіків – 5</w:t>
      </w:r>
      <w:r w:rsidR="009C75FA" w:rsidRPr="002F2FC2">
        <w:rPr>
          <w:color w:val="262626" w:themeColor="text1" w:themeTint="D9"/>
          <w:sz w:val="24"/>
          <w:szCs w:val="24"/>
        </w:rPr>
        <w:t>6</w:t>
      </w:r>
      <w:r w:rsidRPr="002F2FC2">
        <w:rPr>
          <w:color w:val="262626" w:themeColor="text1" w:themeTint="D9"/>
          <w:sz w:val="24"/>
          <w:szCs w:val="24"/>
        </w:rPr>
        <w:t>%.</w:t>
      </w:r>
    </w:p>
    <w:p w:rsidR="00D17702" w:rsidRPr="002F2FC2" w:rsidRDefault="00D17702" w:rsidP="00D17702">
      <w:pPr>
        <w:rPr>
          <w:color w:val="262626" w:themeColor="text1" w:themeTint="D9"/>
          <w:sz w:val="24"/>
          <w:szCs w:val="24"/>
        </w:rPr>
      </w:pPr>
      <w:r w:rsidRPr="002F2FC2">
        <w:rPr>
          <w:color w:val="262626" w:themeColor="text1" w:themeTint="D9"/>
          <w:sz w:val="24"/>
          <w:szCs w:val="24"/>
        </w:rPr>
        <w:t>Відповіді на питання:</w:t>
      </w:r>
    </w:p>
    <w:p w:rsidR="00D17702" w:rsidRPr="002F2FC2" w:rsidRDefault="00D17702" w:rsidP="007949E1">
      <w:pPr>
        <w:pStyle w:val="ListParagraph"/>
        <w:numPr>
          <w:ilvl w:val="0"/>
          <w:numId w:val="67"/>
        </w:numPr>
        <w:spacing w:after="0"/>
        <w:rPr>
          <w:b/>
          <w:bCs/>
        </w:rPr>
      </w:pPr>
      <w:r w:rsidRPr="002F2FC2">
        <w:rPr>
          <w:b/>
          <w:bCs/>
        </w:rPr>
        <w:lastRenderedPageBreak/>
        <w:t>Чи стикалися Ви з ситуацією, коли Ви не могли знайти необхідну інформацію про кваліфікації, які можна здобути в Україні?</w:t>
      </w:r>
    </w:p>
    <w:p w:rsidR="00D17702" w:rsidRPr="002F2FC2" w:rsidRDefault="00D17702" w:rsidP="00D17702">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D17702" w:rsidRPr="00BA545B" w:rsidTr="00D17702">
        <w:tc>
          <w:tcPr>
            <w:tcW w:w="1134" w:type="dxa"/>
          </w:tcPr>
          <w:p w:rsidR="00D17702" w:rsidRPr="00BA545B" w:rsidRDefault="00D17702" w:rsidP="00D17702">
            <w:pPr>
              <w:pStyle w:val="ListParagraph"/>
              <w:ind w:left="0"/>
              <w:jc w:val="center"/>
            </w:pPr>
            <w:r w:rsidRPr="00BA545B">
              <w:t>Так</w:t>
            </w:r>
          </w:p>
        </w:tc>
        <w:tc>
          <w:tcPr>
            <w:tcW w:w="949" w:type="dxa"/>
          </w:tcPr>
          <w:p w:rsidR="00D17702" w:rsidRPr="00BA545B" w:rsidRDefault="00D17702" w:rsidP="00D17702">
            <w:pPr>
              <w:pStyle w:val="ListParagraph"/>
              <w:ind w:left="0"/>
              <w:jc w:val="center"/>
            </w:pPr>
            <w:r w:rsidRPr="00BA545B">
              <w:t>Ні</w:t>
            </w:r>
          </w:p>
        </w:tc>
        <w:tc>
          <w:tcPr>
            <w:tcW w:w="1851" w:type="dxa"/>
          </w:tcPr>
          <w:p w:rsidR="00D17702" w:rsidRPr="00BA545B" w:rsidRDefault="00D17702" w:rsidP="00D17702">
            <w:pPr>
              <w:pStyle w:val="ListParagraph"/>
              <w:ind w:left="0"/>
              <w:jc w:val="center"/>
            </w:pPr>
            <w:r w:rsidRPr="00BA545B">
              <w:t>Важко відповісти</w:t>
            </w:r>
          </w:p>
        </w:tc>
      </w:tr>
      <w:tr w:rsidR="00D17702" w:rsidRPr="002F2FC2" w:rsidTr="00D17702">
        <w:tc>
          <w:tcPr>
            <w:tcW w:w="1134" w:type="dxa"/>
          </w:tcPr>
          <w:p w:rsidR="00D17702" w:rsidRPr="00BA545B" w:rsidRDefault="0028415D" w:rsidP="000A6C43">
            <w:pPr>
              <w:pStyle w:val="ListParagraph"/>
              <w:ind w:left="0"/>
              <w:jc w:val="center"/>
            </w:pPr>
            <w:r w:rsidRPr="00BA545B">
              <w:t>4</w:t>
            </w:r>
            <w:r w:rsidR="000A6C43" w:rsidRPr="00BA545B">
              <w:t>1</w:t>
            </w:r>
            <w:r w:rsidR="00D17702" w:rsidRPr="00BA545B">
              <w:t xml:space="preserve"> %</w:t>
            </w:r>
          </w:p>
        </w:tc>
        <w:tc>
          <w:tcPr>
            <w:tcW w:w="949" w:type="dxa"/>
          </w:tcPr>
          <w:p w:rsidR="00D17702" w:rsidRPr="00BA545B" w:rsidRDefault="0028415D" w:rsidP="009C75FA">
            <w:pPr>
              <w:jc w:val="center"/>
            </w:pPr>
            <w:r w:rsidRPr="00BA545B">
              <w:t>3</w:t>
            </w:r>
            <w:r w:rsidR="009C75FA" w:rsidRPr="00BA545B">
              <w:t>5</w:t>
            </w:r>
            <w:r w:rsidR="00D17702" w:rsidRPr="00BA545B">
              <w:t>%</w:t>
            </w:r>
          </w:p>
        </w:tc>
        <w:tc>
          <w:tcPr>
            <w:tcW w:w="1851" w:type="dxa"/>
          </w:tcPr>
          <w:p w:rsidR="00D17702" w:rsidRPr="002F2FC2" w:rsidRDefault="0028415D" w:rsidP="009C75FA">
            <w:pPr>
              <w:ind w:left="360"/>
              <w:jc w:val="center"/>
            </w:pPr>
            <w:r w:rsidRPr="00BA545B">
              <w:t>2</w:t>
            </w:r>
            <w:r w:rsidR="009C75FA" w:rsidRPr="00BA545B">
              <w:t>4</w:t>
            </w:r>
            <w:r w:rsidR="00D17702" w:rsidRPr="00BA545B">
              <w:t>%</w:t>
            </w:r>
          </w:p>
        </w:tc>
      </w:tr>
    </w:tbl>
    <w:p w:rsidR="00D17702" w:rsidRPr="00BA545B" w:rsidRDefault="00D17702" w:rsidP="00D17702">
      <w:pPr>
        <w:rPr>
          <w:color w:val="262626" w:themeColor="text1" w:themeTint="D9"/>
          <w:sz w:val="16"/>
          <w:szCs w:val="16"/>
        </w:rPr>
      </w:pPr>
    </w:p>
    <w:p w:rsidR="00D17702" w:rsidRPr="002F2FC2" w:rsidRDefault="00D17702" w:rsidP="007949E1">
      <w:pPr>
        <w:pStyle w:val="ListParagraph"/>
        <w:numPr>
          <w:ilvl w:val="0"/>
          <w:numId w:val="67"/>
        </w:numPr>
        <w:rPr>
          <w:color w:val="262626" w:themeColor="text1" w:themeTint="D9"/>
          <w:sz w:val="24"/>
          <w:szCs w:val="24"/>
        </w:rPr>
      </w:pPr>
      <w:r w:rsidRPr="002F2FC2">
        <w:rPr>
          <w:color w:val="262626" w:themeColor="text1" w:themeTint="D9"/>
          <w:sz w:val="24"/>
          <w:szCs w:val="24"/>
        </w:rPr>
        <w:t>На відкрите питання, якої інформації найчастіше бракувало, опитувані вказували на те, що:</w:t>
      </w:r>
      <w:r w:rsidRPr="002F2FC2">
        <w:rPr>
          <w:color w:val="262626" w:themeColor="text1" w:themeTint="D9"/>
          <w:sz w:val="24"/>
          <w:szCs w:val="24"/>
        </w:rPr>
        <w:tab/>
      </w:r>
    </w:p>
    <w:p w:rsidR="00D17702" w:rsidRPr="002F2FC2" w:rsidRDefault="00D17702" w:rsidP="00D17702">
      <w:pPr>
        <w:pStyle w:val="ListParagraph"/>
        <w:rPr>
          <w:color w:val="262626" w:themeColor="text1" w:themeTint="D9"/>
          <w:sz w:val="24"/>
          <w:szCs w:val="24"/>
        </w:rPr>
      </w:pPr>
    </w:p>
    <w:p w:rsidR="001D00A3" w:rsidRPr="002F2FC2" w:rsidRDefault="001D00A3" w:rsidP="001D00A3">
      <w:pPr>
        <w:pStyle w:val="ListParagraph"/>
        <w:numPr>
          <w:ilvl w:val="0"/>
          <w:numId w:val="12"/>
        </w:numPr>
        <w:rPr>
          <w:color w:val="262626" w:themeColor="text1" w:themeTint="D9"/>
          <w:sz w:val="24"/>
          <w:szCs w:val="24"/>
        </w:rPr>
      </w:pPr>
      <w:r w:rsidRPr="002F2FC2">
        <w:rPr>
          <w:color w:val="262626" w:themeColor="text1" w:themeTint="D9"/>
          <w:sz w:val="24"/>
          <w:szCs w:val="24"/>
        </w:rPr>
        <w:t xml:space="preserve">Інформація не систематизована, </w:t>
      </w:r>
      <w:r w:rsidR="00A11652" w:rsidRPr="002F2FC2">
        <w:rPr>
          <w:color w:val="262626" w:themeColor="text1" w:themeTint="D9"/>
          <w:sz w:val="24"/>
          <w:szCs w:val="24"/>
        </w:rPr>
        <w:t>розрізнена, збирати треба з різних джерел, може бути суперечливою</w:t>
      </w:r>
    </w:p>
    <w:p w:rsidR="00A11652" w:rsidRPr="002F2FC2" w:rsidRDefault="00A11652" w:rsidP="00A11652">
      <w:pPr>
        <w:pStyle w:val="ListParagraph"/>
        <w:numPr>
          <w:ilvl w:val="0"/>
          <w:numId w:val="12"/>
        </w:numPr>
        <w:rPr>
          <w:color w:val="262626" w:themeColor="text1" w:themeTint="D9"/>
          <w:sz w:val="24"/>
          <w:szCs w:val="24"/>
        </w:rPr>
      </w:pPr>
      <w:r w:rsidRPr="002F2FC2">
        <w:rPr>
          <w:color w:val="262626" w:themeColor="text1" w:themeTint="D9"/>
          <w:sz w:val="24"/>
          <w:szCs w:val="24"/>
        </w:rPr>
        <w:lastRenderedPageBreak/>
        <w:t>Бракує актуальної сучасної інформації, складно визначити, яка інформація є актуальною на даний час (зазначаються посилання на документи, як вже втратили чинність)</w:t>
      </w:r>
    </w:p>
    <w:p w:rsidR="00A11652" w:rsidRPr="002F2FC2" w:rsidRDefault="00A11652" w:rsidP="001D00A3">
      <w:pPr>
        <w:pStyle w:val="ListParagraph"/>
        <w:numPr>
          <w:ilvl w:val="0"/>
          <w:numId w:val="12"/>
        </w:numPr>
        <w:rPr>
          <w:color w:val="262626" w:themeColor="text1" w:themeTint="D9"/>
          <w:sz w:val="24"/>
          <w:szCs w:val="24"/>
        </w:rPr>
      </w:pPr>
      <w:r w:rsidRPr="002F2FC2">
        <w:rPr>
          <w:color w:val="262626" w:themeColor="text1" w:themeTint="D9"/>
          <w:sz w:val="24"/>
          <w:szCs w:val="24"/>
        </w:rPr>
        <w:t>Бракує он-лайн джерел інформації</w:t>
      </w:r>
    </w:p>
    <w:p w:rsidR="00A11652" w:rsidRPr="002F2FC2" w:rsidRDefault="00A11652" w:rsidP="00A11652">
      <w:pPr>
        <w:pStyle w:val="ListParagraph"/>
        <w:numPr>
          <w:ilvl w:val="0"/>
          <w:numId w:val="12"/>
        </w:numPr>
        <w:rPr>
          <w:color w:val="262626" w:themeColor="text1" w:themeTint="D9"/>
          <w:sz w:val="24"/>
          <w:szCs w:val="24"/>
        </w:rPr>
      </w:pPr>
      <w:r w:rsidRPr="002F2FC2">
        <w:rPr>
          <w:color w:val="262626" w:themeColor="text1" w:themeTint="D9"/>
          <w:sz w:val="24"/>
          <w:szCs w:val="24"/>
        </w:rPr>
        <w:t>Перелік та опис кваліфікацій, які можна здобути за спеціальностями (зокрема, за переліком 2015 р.)</w:t>
      </w:r>
    </w:p>
    <w:p w:rsidR="00A11652" w:rsidRPr="002F2FC2" w:rsidRDefault="00A11652" w:rsidP="00A11652">
      <w:pPr>
        <w:pStyle w:val="ListParagraph"/>
        <w:numPr>
          <w:ilvl w:val="0"/>
          <w:numId w:val="12"/>
        </w:numPr>
        <w:rPr>
          <w:color w:val="262626" w:themeColor="text1" w:themeTint="D9"/>
          <w:sz w:val="24"/>
          <w:szCs w:val="24"/>
        </w:rPr>
      </w:pPr>
      <w:r w:rsidRPr="002F2FC2">
        <w:rPr>
          <w:color w:val="262626" w:themeColor="text1" w:themeTint="D9"/>
          <w:sz w:val="24"/>
          <w:szCs w:val="24"/>
        </w:rPr>
        <w:t xml:space="preserve">Інформація про перелік спеціальностей, </w:t>
      </w:r>
      <w:r w:rsidR="005F30F3" w:rsidRPr="002F2FC2">
        <w:rPr>
          <w:color w:val="262626" w:themeColor="text1" w:themeTint="D9"/>
          <w:sz w:val="24"/>
          <w:szCs w:val="24"/>
        </w:rPr>
        <w:t xml:space="preserve">освітні </w:t>
      </w:r>
      <w:r w:rsidRPr="002F2FC2">
        <w:rPr>
          <w:color w:val="262626" w:themeColor="text1" w:themeTint="D9"/>
          <w:sz w:val="24"/>
          <w:szCs w:val="24"/>
        </w:rPr>
        <w:t>стандарти</w:t>
      </w:r>
      <w:r w:rsidR="005F30F3" w:rsidRPr="002F2FC2">
        <w:rPr>
          <w:color w:val="262626" w:themeColor="text1" w:themeTint="D9"/>
          <w:sz w:val="24"/>
          <w:szCs w:val="24"/>
        </w:rPr>
        <w:t xml:space="preserve">, стандарти професійної </w:t>
      </w:r>
      <w:r w:rsidRPr="002F2FC2">
        <w:rPr>
          <w:color w:val="262626" w:themeColor="text1" w:themeTint="D9"/>
          <w:sz w:val="24"/>
          <w:szCs w:val="24"/>
        </w:rPr>
        <w:t xml:space="preserve">підготовки, </w:t>
      </w:r>
      <w:r w:rsidR="005F30F3" w:rsidRPr="002F2FC2">
        <w:rPr>
          <w:color w:val="262626" w:themeColor="text1" w:themeTint="D9"/>
          <w:sz w:val="24"/>
          <w:szCs w:val="24"/>
        </w:rPr>
        <w:t xml:space="preserve">освітні програми, </w:t>
      </w:r>
      <w:r w:rsidR="005F30F3" w:rsidRPr="002F2FC2">
        <w:rPr>
          <w:color w:val="262626" w:themeColor="text1" w:themeTint="D9"/>
          <w:sz w:val="24"/>
          <w:szCs w:val="24"/>
        </w:rPr>
        <w:lastRenderedPageBreak/>
        <w:t>навчальні плани, документи про вищу освіту, класифікацію та зміст компетентностей, складові професійної компетенції. сутність академічних кваліфікацій тощо;</w:t>
      </w:r>
    </w:p>
    <w:p w:rsidR="00A11652" w:rsidRPr="002F2FC2" w:rsidRDefault="00A11652" w:rsidP="00A11652">
      <w:pPr>
        <w:pStyle w:val="ListParagraph"/>
        <w:numPr>
          <w:ilvl w:val="0"/>
          <w:numId w:val="12"/>
        </w:numPr>
        <w:rPr>
          <w:color w:val="262626" w:themeColor="text1" w:themeTint="D9"/>
          <w:sz w:val="24"/>
          <w:szCs w:val="24"/>
        </w:rPr>
      </w:pPr>
      <w:r w:rsidRPr="002F2FC2">
        <w:rPr>
          <w:color w:val="262626" w:themeColor="text1" w:themeTint="D9"/>
          <w:sz w:val="24"/>
          <w:szCs w:val="24"/>
        </w:rPr>
        <w:t>Перелік нормативних документів</w:t>
      </w:r>
    </w:p>
    <w:p w:rsidR="00A11652" w:rsidRPr="002F2FC2" w:rsidRDefault="00A11652" w:rsidP="00A11652">
      <w:pPr>
        <w:pStyle w:val="ListParagraph"/>
        <w:numPr>
          <w:ilvl w:val="0"/>
          <w:numId w:val="12"/>
        </w:numPr>
        <w:rPr>
          <w:color w:val="262626" w:themeColor="text1" w:themeTint="D9"/>
          <w:sz w:val="24"/>
          <w:szCs w:val="24"/>
        </w:rPr>
      </w:pPr>
      <w:r w:rsidRPr="002F2FC2">
        <w:rPr>
          <w:color w:val="262626" w:themeColor="text1" w:themeTint="D9"/>
          <w:sz w:val="24"/>
          <w:szCs w:val="24"/>
        </w:rPr>
        <w:t>Незрозуміла взаємодія з категорій "спеціальність", "кваліфікація", "професія" (відсутність визначень);</w:t>
      </w:r>
    </w:p>
    <w:p w:rsidR="00A11652" w:rsidRPr="002F2FC2" w:rsidRDefault="003752F8" w:rsidP="00A11652">
      <w:pPr>
        <w:pStyle w:val="ListParagraph"/>
        <w:numPr>
          <w:ilvl w:val="0"/>
          <w:numId w:val="12"/>
        </w:numPr>
        <w:rPr>
          <w:color w:val="262626" w:themeColor="text1" w:themeTint="D9"/>
          <w:sz w:val="24"/>
          <w:szCs w:val="24"/>
        </w:rPr>
      </w:pPr>
      <w:r w:rsidRPr="002F2FC2">
        <w:rPr>
          <w:color w:val="262626" w:themeColor="text1" w:themeTint="D9"/>
          <w:sz w:val="24"/>
          <w:szCs w:val="24"/>
        </w:rPr>
        <w:t>Н</w:t>
      </w:r>
      <w:r w:rsidR="00A11652" w:rsidRPr="002F2FC2">
        <w:rPr>
          <w:color w:val="262626" w:themeColor="text1" w:themeTint="D9"/>
          <w:sz w:val="24"/>
          <w:szCs w:val="24"/>
        </w:rPr>
        <w:t>емає чіткого визначення, де можна здобути певну професійну кваліфікацію, відсутня інформація про професійні стандарти, інтегровані професії (кваліфікації);</w:t>
      </w:r>
    </w:p>
    <w:p w:rsidR="00A11652" w:rsidRPr="002F2FC2" w:rsidRDefault="003752F8" w:rsidP="001D00A3">
      <w:pPr>
        <w:pStyle w:val="ListParagraph"/>
        <w:numPr>
          <w:ilvl w:val="0"/>
          <w:numId w:val="12"/>
        </w:numPr>
        <w:rPr>
          <w:color w:val="262626" w:themeColor="text1" w:themeTint="D9"/>
          <w:sz w:val="24"/>
          <w:szCs w:val="24"/>
        </w:rPr>
      </w:pPr>
      <w:r w:rsidRPr="002F2FC2">
        <w:rPr>
          <w:color w:val="262626" w:themeColor="text1" w:themeTint="D9"/>
          <w:sz w:val="24"/>
          <w:szCs w:val="24"/>
        </w:rPr>
        <w:t>З</w:t>
      </w:r>
      <w:r w:rsidR="00A11652" w:rsidRPr="002F2FC2">
        <w:rPr>
          <w:color w:val="262626" w:themeColor="text1" w:themeTint="D9"/>
          <w:sz w:val="24"/>
          <w:szCs w:val="24"/>
        </w:rPr>
        <w:t xml:space="preserve">астарілість інформації в </w:t>
      </w:r>
      <w:r w:rsidR="001D00A3" w:rsidRPr="002F2FC2">
        <w:rPr>
          <w:color w:val="262626" w:themeColor="text1" w:themeTint="D9"/>
          <w:sz w:val="24"/>
          <w:szCs w:val="24"/>
        </w:rPr>
        <w:t>кваліфікаційних характеристиках</w:t>
      </w:r>
      <w:r w:rsidR="006D5347" w:rsidRPr="002F2FC2">
        <w:rPr>
          <w:color w:val="262626" w:themeColor="text1" w:themeTint="D9"/>
          <w:sz w:val="24"/>
          <w:szCs w:val="24"/>
        </w:rPr>
        <w:t>, класифікаторі професій</w:t>
      </w:r>
    </w:p>
    <w:p w:rsidR="00A11652" w:rsidRPr="002F2FC2" w:rsidRDefault="003752F8" w:rsidP="00A11652">
      <w:pPr>
        <w:pStyle w:val="ListParagraph"/>
        <w:numPr>
          <w:ilvl w:val="0"/>
          <w:numId w:val="12"/>
        </w:numPr>
        <w:rPr>
          <w:color w:val="262626" w:themeColor="text1" w:themeTint="D9"/>
          <w:sz w:val="24"/>
          <w:szCs w:val="24"/>
        </w:rPr>
      </w:pPr>
      <w:r w:rsidRPr="002F2FC2">
        <w:rPr>
          <w:color w:val="262626" w:themeColor="text1" w:themeTint="D9"/>
          <w:sz w:val="24"/>
          <w:szCs w:val="24"/>
        </w:rPr>
        <w:lastRenderedPageBreak/>
        <w:t>І</w:t>
      </w:r>
      <w:r w:rsidR="00A11652" w:rsidRPr="002F2FC2">
        <w:rPr>
          <w:color w:val="262626" w:themeColor="text1" w:themeTint="D9"/>
          <w:sz w:val="24"/>
          <w:szCs w:val="24"/>
        </w:rPr>
        <w:t xml:space="preserve">нформація про </w:t>
      </w:r>
      <w:r w:rsidR="005F30F3" w:rsidRPr="002F2FC2">
        <w:rPr>
          <w:color w:val="262626" w:themeColor="text1" w:themeTint="D9"/>
          <w:sz w:val="24"/>
          <w:szCs w:val="24"/>
        </w:rPr>
        <w:t xml:space="preserve">умови </w:t>
      </w:r>
      <w:r w:rsidR="00A11652" w:rsidRPr="002F2FC2">
        <w:rPr>
          <w:color w:val="262626" w:themeColor="text1" w:themeTint="D9"/>
          <w:sz w:val="24"/>
          <w:szCs w:val="24"/>
        </w:rPr>
        <w:t>присвоєння кваліфікацій</w:t>
      </w:r>
      <w:r w:rsidR="005F30F3" w:rsidRPr="002F2FC2">
        <w:rPr>
          <w:color w:val="262626" w:themeColor="text1" w:themeTint="D9"/>
          <w:sz w:val="24"/>
          <w:szCs w:val="24"/>
        </w:rPr>
        <w:t xml:space="preserve"> (на рівнях вищої освіти), зокрема за регульованими професіями</w:t>
      </w:r>
    </w:p>
    <w:p w:rsidR="00A11652" w:rsidRPr="002F2FC2" w:rsidRDefault="003752F8" w:rsidP="00A11652">
      <w:pPr>
        <w:pStyle w:val="ListParagraph"/>
        <w:numPr>
          <w:ilvl w:val="0"/>
          <w:numId w:val="12"/>
        </w:numPr>
        <w:rPr>
          <w:color w:val="262626" w:themeColor="text1" w:themeTint="D9"/>
          <w:sz w:val="24"/>
          <w:szCs w:val="24"/>
        </w:rPr>
      </w:pPr>
      <w:r w:rsidRPr="002F2FC2">
        <w:rPr>
          <w:color w:val="262626" w:themeColor="text1" w:themeTint="D9"/>
          <w:sz w:val="24"/>
          <w:szCs w:val="24"/>
        </w:rPr>
        <w:t>І</w:t>
      </w:r>
      <w:r w:rsidR="00A11652" w:rsidRPr="002F2FC2">
        <w:rPr>
          <w:color w:val="262626" w:themeColor="text1" w:themeTint="D9"/>
          <w:sz w:val="24"/>
          <w:szCs w:val="24"/>
        </w:rPr>
        <w:t xml:space="preserve">нформація про відповідність </w:t>
      </w:r>
      <w:r w:rsidR="005F30F3" w:rsidRPr="002F2FC2">
        <w:rPr>
          <w:color w:val="262626" w:themeColor="text1" w:themeTint="D9"/>
          <w:sz w:val="24"/>
          <w:szCs w:val="24"/>
        </w:rPr>
        <w:t xml:space="preserve">між посадою та здобутою </w:t>
      </w:r>
      <w:r w:rsidR="00A11652" w:rsidRPr="002F2FC2">
        <w:rPr>
          <w:color w:val="262626" w:themeColor="text1" w:themeTint="D9"/>
          <w:sz w:val="24"/>
          <w:szCs w:val="24"/>
        </w:rPr>
        <w:t>кваліфікаці</w:t>
      </w:r>
      <w:r w:rsidR="005F30F3" w:rsidRPr="002F2FC2">
        <w:rPr>
          <w:color w:val="262626" w:themeColor="text1" w:themeTint="D9"/>
          <w:sz w:val="24"/>
          <w:szCs w:val="24"/>
        </w:rPr>
        <w:t>єю, формулювання назв кваліфікацій;</w:t>
      </w:r>
    </w:p>
    <w:p w:rsidR="00A11652" w:rsidRPr="002F2FC2" w:rsidRDefault="003752F8" w:rsidP="00A11652">
      <w:pPr>
        <w:pStyle w:val="ListParagraph"/>
        <w:numPr>
          <w:ilvl w:val="0"/>
          <w:numId w:val="12"/>
        </w:numPr>
        <w:rPr>
          <w:color w:val="262626" w:themeColor="text1" w:themeTint="D9"/>
          <w:sz w:val="24"/>
          <w:szCs w:val="24"/>
        </w:rPr>
      </w:pPr>
      <w:r w:rsidRPr="002F2FC2">
        <w:rPr>
          <w:color w:val="262626" w:themeColor="text1" w:themeTint="D9"/>
          <w:sz w:val="24"/>
          <w:szCs w:val="24"/>
        </w:rPr>
        <w:t>І</w:t>
      </w:r>
      <w:r w:rsidR="00A11652" w:rsidRPr="002F2FC2">
        <w:rPr>
          <w:color w:val="262626" w:themeColor="text1" w:themeTint="D9"/>
          <w:sz w:val="24"/>
          <w:szCs w:val="24"/>
        </w:rPr>
        <w:t>нформація про відповідність отриманої освіти випускниками</w:t>
      </w:r>
      <w:r w:rsidR="00BA545B">
        <w:rPr>
          <w:color w:val="262626" w:themeColor="text1" w:themeTint="D9"/>
          <w:sz w:val="24"/>
          <w:szCs w:val="24"/>
        </w:rPr>
        <w:t xml:space="preserve"> </w:t>
      </w:r>
      <w:r w:rsidR="00A11652" w:rsidRPr="002F2FC2">
        <w:rPr>
          <w:color w:val="262626" w:themeColor="text1" w:themeTint="D9"/>
          <w:sz w:val="24"/>
          <w:szCs w:val="24"/>
        </w:rPr>
        <w:t>Міжнародним рамкам кваліфікацій</w:t>
      </w:r>
      <w:r w:rsidR="00BA545B">
        <w:rPr>
          <w:color w:val="262626" w:themeColor="text1" w:themeTint="D9"/>
          <w:sz w:val="24"/>
          <w:szCs w:val="24"/>
        </w:rPr>
        <w:t>;</w:t>
      </w:r>
    </w:p>
    <w:p w:rsidR="005F30F3" w:rsidRPr="002F2FC2" w:rsidRDefault="003752F8" w:rsidP="005F30F3">
      <w:pPr>
        <w:pStyle w:val="ListParagraph"/>
        <w:numPr>
          <w:ilvl w:val="0"/>
          <w:numId w:val="12"/>
        </w:numPr>
        <w:rPr>
          <w:color w:val="262626" w:themeColor="text1" w:themeTint="D9"/>
          <w:sz w:val="24"/>
          <w:szCs w:val="24"/>
        </w:rPr>
      </w:pPr>
      <w:r w:rsidRPr="002F2FC2">
        <w:rPr>
          <w:color w:val="262626" w:themeColor="text1" w:themeTint="D9"/>
          <w:sz w:val="24"/>
          <w:szCs w:val="24"/>
        </w:rPr>
        <w:t>І</w:t>
      </w:r>
      <w:r w:rsidR="005F30F3" w:rsidRPr="002F2FC2">
        <w:rPr>
          <w:color w:val="262626" w:themeColor="text1" w:themeTint="D9"/>
          <w:sz w:val="24"/>
          <w:szCs w:val="24"/>
        </w:rPr>
        <w:t>нформація щодо формулювання назви кваліфікацій для освітніх документів, назв професійних кваліфікацій за спеціалізаціями;</w:t>
      </w:r>
    </w:p>
    <w:p w:rsidR="005F30F3" w:rsidRPr="002F2FC2" w:rsidRDefault="003752F8" w:rsidP="005F30F3">
      <w:pPr>
        <w:pStyle w:val="ListParagraph"/>
        <w:numPr>
          <w:ilvl w:val="0"/>
          <w:numId w:val="12"/>
        </w:numPr>
        <w:rPr>
          <w:color w:val="262626" w:themeColor="text1" w:themeTint="D9"/>
          <w:sz w:val="24"/>
          <w:szCs w:val="24"/>
        </w:rPr>
      </w:pPr>
      <w:r w:rsidRPr="002F2FC2">
        <w:rPr>
          <w:color w:val="262626" w:themeColor="text1" w:themeTint="D9"/>
          <w:sz w:val="24"/>
          <w:szCs w:val="24"/>
        </w:rPr>
        <w:lastRenderedPageBreak/>
        <w:t>Ч</w:t>
      </w:r>
      <w:r w:rsidR="005F30F3" w:rsidRPr="002F2FC2">
        <w:rPr>
          <w:color w:val="262626" w:themeColor="text1" w:themeTint="D9"/>
          <w:sz w:val="24"/>
          <w:szCs w:val="24"/>
        </w:rPr>
        <w:t>іткі умови присвоєння професійних кваліфікацій випускникам</w:t>
      </w:r>
    </w:p>
    <w:p w:rsidR="005F30F3" w:rsidRPr="002F2FC2" w:rsidRDefault="003752F8" w:rsidP="005F30F3">
      <w:pPr>
        <w:pStyle w:val="ListParagraph"/>
        <w:numPr>
          <w:ilvl w:val="0"/>
          <w:numId w:val="12"/>
        </w:numPr>
        <w:rPr>
          <w:color w:val="262626" w:themeColor="text1" w:themeTint="D9"/>
          <w:sz w:val="24"/>
          <w:szCs w:val="24"/>
        </w:rPr>
      </w:pPr>
      <w:r w:rsidRPr="002F2FC2">
        <w:rPr>
          <w:color w:val="262626" w:themeColor="text1" w:themeTint="D9"/>
          <w:sz w:val="24"/>
          <w:szCs w:val="24"/>
        </w:rPr>
        <w:t>В</w:t>
      </w:r>
      <w:r w:rsidR="005F30F3" w:rsidRPr="002F2FC2">
        <w:rPr>
          <w:color w:val="262626" w:themeColor="text1" w:themeTint="D9"/>
          <w:sz w:val="24"/>
          <w:szCs w:val="24"/>
        </w:rPr>
        <w:t>изначення професійних кваліфікацій для СВО "бакалавр"</w:t>
      </w:r>
    </w:p>
    <w:p w:rsidR="005F30F3" w:rsidRPr="002F2FC2" w:rsidRDefault="005F30F3" w:rsidP="005F30F3">
      <w:pPr>
        <w:pStyle w:val="ListParagraph"/>
        <w:numPr>
          <w:ilvl w:val="0"/>
          <w:numId w:val="12"/>
        </w:numPr>
        <w:rPr>
          <w:color w:val="262626" w:themeColor="text1" w:themeTint="D9"/>
          <w:sz w:val="24"/>
          <w:szCs w:val="24"/>
        </w:rPr>
      </w:pPr>
      <w:r w:rsidRPr="002F2FC2">
        <w:rPr>
          <w:color w:val="262626" w:themeColor="text1" w:themeTint="D9"/>
          <w:sz w:val="24"/>
          <w:szCs w:val="24"/>
        </w:rPr>
        <w:t>Недостатньо інформації щодо вакансій</w:t>
      </w:r>
      <w:r w:rsidR="003752F8" w:rsidRPr="002F2FC2">
        <w:rPr>
          <w:color w:val="262626" w:themeColor="text1" w:themeTint="D9"/>
          <w:sz w:val="24"/>
          <w:szCs w:val="24"/>
        </w:rPr>
        <w:t>;</w:t>
      </w:r>
    </w:p>
    <w:p w:rsidR="005F30F3" w:rsidRPr="002F2FC2" w:rsidRDefault="003752F8" w:rsidP="005F30F3">
      <w:pPr>
        <w:pStyle w:val="ListParagraph"/>
        <w:numPr>
          <w:ilvl w:val="0"/>
          <w:numId w:val="12"/>
        </w:numPr>
        <w:rPr>
          <w:color w:val="262626" w:themeColor="text1" w:themeTint="D9"/>
          <w:sz w:val="24"/>
          <w:szCs w:val="24"/>
        </w:rPr>
      </w:pPr>
      <w:r w:rsidRPr="002F2FC2">
        <w:rPr>
          <w:color w:val="262626" w:themeColor="text1" w:themeTint="D9"/>
          <w:sz w:val="24"/>
          <w:szCs w:val="24"/>
        </w:rPr>
        <w:t>П</w:t>
      </w:r>
      <w:r w:rsidR="005F30F3" w:rsidRPr="002F2FC2">
        <w:rPr>
          <w:color w:val="262626" w:themeColor="text1" w:themeTint="D9"/>
          <w:sz w:val="24"/>
          <w:szCs w:val="24"/>
        </w:rPr>
        <w:t>ри розробці стандартів вищої освіти бракувало інформації щодо переліку посад, професій, які може обіймати здобувач вищої освіти після закінчення навчання;</w:t>
      </w:r>
    </w:p>
    <w:p w:rsidR="001D00A3" w:rsidRPr="002F2FC2" w:rsidRDefault="001D00A3" w:rsidP="001D00A3">
      <w:pPr>
        <w:pStyle w:val="ListParagraph"/>
        <w:numPr>
          <w:ilvl w:val="0"/>
          <w:numId w:val="12"/>
        </w:numPr>
        <w:rPr>
          <w:color w:val="262626" w:themeColor="text1" w:themeTint="D9"/>
          <w:sz w:val="24"/>
          <w:szCs w:val="24"/>
        </w:rPr>
      </w:pPr>
      <w:r w:rsidRPr="002F2FC2">
        <w:rPr>
          <w:color w:val="262626" w:themeColor="text1" w:themeTint="D9"/>
          <w:sz w:val="24"/>
          <w:szCs w:val="24"/>
        </w:rPr>
        <w:t>Єдиного державного реєстру про навчання</w:t>
      </w:r>
      <w:r w:rsidR="00BA545B">
        <w:rPr>
          <w:color w:val="262626" w:themeColor="text1" w:themeTint="D9"/>
          <w:sz w:val="24"/>
          <w:szCs w:val="24"/>
        </w:rPr>
        <w:t>.</w:t>
      </w:r>
    </w:p>
    <w:p w:rsidR="005F30F3" w:rsidRPr="00BA545B" w:rsidRDefault="005F30F3" w:rsidP="005F30F3">
      <w:pPr>
        <w:rPr>
          <w:color w:val="262626" w:themeColor="text1" w:themeTint="D9"/>
          <w:sz w:val="16"/>
          <w:szCs w:val="16"/>
        </w:rPr>
      </w:pPr>
    </w:p>
    <w:p w:rsidR="00D17702" w:rsidRPr="002F2FC2" w:rsidRDefault="00D17702" w:rsidP="007949E1">
      <w:pPr>
        <w:pStyle w:val="ListParagraph"/>
        <w:numPr>
          <w:ilvl w:val="0"/>
          <w:numId w:val="67"/>
        </w:numPr>
        <w:spacing w:after="0"/>
        <w:rPr>
          <w:b/>
          <w:bCs/>
        </w:rPr>
      </w:pPr>
      <w:r w:rsidRPr="002F2FC2">
        <w:rPr>
          <w:b/>
          <w:bCs/>
        </w:rPr>
        <w:t>З якою метою Ви могли б звертатися до веб-сайту НРК?</w:t>
      </w:r>
    </w:p>
    <w:p w:rsidR="00D17702" w:rsidRPr="00BA545B" w:rsidRDefault="00D17702" w:rsidP="00D17702">
      <w:pPr>
        <w:rPr>
          <w:color w:val="262626" w:themeColor="text1" w:themeTint="D9"/>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993"/>
        <w:gridCol w:w="850"/>
        <w:gridCol w:w="992"/>
        <w:gridCol w:w="1134"/>
      </w:tblGrid>
      <w:tr w:rsidR="00D17702" w:rsidRPr="00BA545B" w:rsidTr="00D17702">
        <w:tc>
          <w:tcPr>
            <w:tcW w:w="5778" w:type="dxa"/>
          </w:tcPr>
          <w:p w:rsidR="00D17702" w:rsidRPr="002F2FC2" w:rsidRDefault="00D17702" w:rsidP="00D17702"/>
        </w:tc>
        <w:tc>
          <w:tcPr>
            <w:tcW w:w="993" w:type="dxa"/>
          </w:tcPr>
          <w:p w:rsidR="00D17702" w:rsidRPr="00BA545B" w:rsidRDefault="00D17702" w:rsidP="00D17702">
            <w:pPr>
              <w:jc w:val="center"/>
              <w:rPr>
                <w:sz w:val="18"/>
                <w:szCs w:val="18"/>
              </w:rPr>
            </w:pPr>
            <w:r w:rsidRPr="00BA545B">
              <w:rPr>
                <w:sz w:val="18"/>
                <w:szCs w:val="18"/>
              </w:rPr>
              <w:t>Вагаюся відповісти %</w:t>
            </w:r>
          </w:p>
        </w:tc>
        <w:tc>
          <w:tcPr>
            <w:tcW w:w="850" w:type="dxa"/>
          </w:tcPr>
          <w:p w:rsidR="00D17702" w:rsidRPr="00BA545B" w:rsidRDefault="00D17702" w:rsidP="00D17702">
            <w:pPr>
              <w:jc w:val="center"/>
              <w:rPr>
                <w:sz w:val="18"/>
                <w:szCs w:val="18"/>
              </w:rPr>
            </w:pPr>
            <w:r w:rsidRPr="00BA545B">
              <w:rPr>
                <w:sz w:val="18"/>
                <w:szCs w:val="18"/>
              </w:rPr>
              <w:t>Можливо %</w:t>
            </w:r>
          </w:p>
        </w:tc>
        <w:tc>
          <w:tcPr>
            <w:tcW w:w="992" w:type="dxa"/>
          </w:tcPr>
          <w:p w:rsidR="00D17702" w:rsidRPr="00BA545B" w:rsidRDefault="00D17702" w:rsidP="00D17702">
            <w:pPr>
              <w:jc w:val="center"/>
              <w:rPr>
                <w:sz w:val="18"/>
                <w:szCs w:val="18"/>
              </w:rPr>
            </w:pPr>
            <w:r w:rsidRPr="00BA545B">
              <w:rPr>
                <w:sz w:val="18"/>
                <w:szCs w:val="18"/>
              </w:rPr>
              <w:t>Навряд чи  %</w:t>
            </w:r>
          </w:p>
        </w:tc>
        <w:tc>
          <w:tcPr>
            <w:tcW w:w="1134" w:type="dxa"/>
          </w:tcPr>
          <w:p w:rsidR="00D17702" w:rsidRPr="00BA545B" w:rsidRDefault="00D17702" w:rsidP="00D17702">
            <w:pPr>
              <w:jc w:val="center"/>
              <w:rPr>
                <w:sz w:val="18"/>
                <w:szCs w:val="18"/>
              </w:rPr>
            </w:pPr>
            <w:r w:rsidRPr="00BA545B">
              <w:rPr>
                <w:sz w:val="18"/>
                <w:szCs w:val="18"/>
              </w:rPr>
              <w:t>Скоріше за все %</w:t>
            </w:r>
          </w:p>
        </w:tc>
      </w:tr>
      <w:tr w:rsidR="00D17702" w:rsidRPr="00BA545B" w:rsidTr="00D17702">
        <w:tc>
          <w:tcPr>
            <w:tcW w:w="5778" w:type="dxa"/>
          </w:tcPr>
          <w:p w:rsidR="00D17702" w:rsidRPr="00BA545B" w:rsidRDefault="00D17702" w:rsidP="007949E1">
            <w:pPr>
              <w:pStyle w:val="ListParagraph"/>
              <w:numPr>
                <w:ilvl w:val="0"/>
                <w:numId w:val="68"/>
              </w:numPr>
              <w:spacing w:after="0"/>
              <w:ind w:left="426"/>
            </w:pPr>
            <w:r w:rsidRPr="00BA545B">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993" w:type="dxa"/>
          </w:tcPr>
          <w:p w:rsidR="00D17702" w:rsidRPr="00BA545B" w:rsidRDefault="005517CE" w:rsidP="00D17702">
            <w:pPr>
              <w:jc w:val="center"/>
            </w:pPr>
            <w:r w:rsidRPr="00BA545B">
              <w:t>1</w:t>
            </w:r>
          </w:p>
        </w:tc>
        <w:tc>
          <w:tcPr>
            <w:tcW w:w="850" w:type="dxa"/>
          </w:tcPr>
          <w:p w:rsidR="00D17702" w:rsidRPr="00BA545B" w:rsidRDefault="00140677" w:rsidP="00D17702">
            <w:pPr>
              <w:jc w:val="center"/>
            </w:pPr>
            <w:r w:rsidRPr="00BA545B">
              <w:t>39</w:t>
            </w:r>
          </w:p>
        </w:tc>
        <w:tc>
          <w:tcPr>
            <w:tcW w:w="992" w:type="dxa"/>
          </w:tcPr>
          <w:p w:rsidR="00D17702" w:rsidRPr="00BA545B" w:rsidRDefault="00140677" w:rsidP="00D17702">
            <w:pPr>
              <w:jc w:val="center"/>
            </w:pPr>
            <w:r w:rsidRPr="00BA545B">
              <w:t>3</w:t>
            </w:r>
          </w:p>
        </w:tc>
        <w:tc>
          <w:tcPr>
            <w:tcW w:w="1134" w:type="dxa"/>
          </w:tcPr>
          <w:p w:rsidR="00D17702" w:rsidRPr="00BA545B" w:rsidRDefault="005517CE" w:rsidP="00D17702">
            <w:pPr>
              <w:jc w:val="center"/>
            </w:pPr>
            <w:r w:rsidRPr="00BA545B">
              <w:t>57</w:t>
            </w:r>
          </w:p>
        </w:tc>
      </w:tr>
      <w:tr w:rsidR="00D17702" w:rsidRPr="00BA545B" w:rsidTr="00D17702">
        <w:tc>
          <w:tcPr>
            <w:tcW w:w="5778" w:type="dxa"/>
          </w:tcPr>
          <w:p w:rsidR="00D17702" w:rsidRPr="00BA545B" w:rsidRDefault="00D17702" w:rsidP="007949E1">
            <w:pPr>
              <w:pStyle w:val="ListParagraph"/>
              <w:numPr>
                <w:ilvl w:val="0"/>
                <w:numId w:val="68"/>
              </w:numPr>
              <w:spacing w:after="0"/>
              <w:ind w:left="426"/>
            </w:pPr>
            <w:r w:rsidRPr="00BA545B">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w:t>
            </w:r>
          </w:p>
        </w:tc>
        <w:tc>
          <w:tcPr>
            <w:tcW w:w="993" w:type="dxa"/>
          </w:tcPr>
          <w:p w:rsidR="00D17702" w:rsidRPr="00BA545B" w:rsidRDefault="005517CE" w:rsidP="00D17702">
            <w:pPr>
              <w:jc w:val="center"/>
            </w:pPr>
            <w:r w:rsidRPr="00BA545B">
              <w:t>1</w:t>
            </w:r>
          </w:p>
        </w:tc>
        <w:tc>
          <w:tcPr>
            <w:tcW w:w="850" w:type="dxa"/>
          </w:tcPr>
          <w:p w:rsidR="00D17702" w:rsidRPr="00BA545B" w:rsidRDefault="005517CE" w:rsidP="00D17702">
            <w:pPr>
              <w:jc w:val="center"/>
            </w:pPr>
            <w:r w:rsidRPr="00BA545B">
              <w:t>10</w:t>
            </w:r>
          </w:p>
        </w:tc>
        <w:tc>
          <w:tcPr>
            <w:tcW w:w="992" w:type="dxa"/>
          </w:tcPr>
          <w:p w:rsidR="00D17702" w:rsidRPr="00BA545B" w:rsidRDefault="00140677" w:rsidP="00D17702">
            <w:pPr>
              <w:jc w:val="center"/>
            </w:pPr>
            <w:r w:rsidRPr="00BA545B">
              <w:t>2</w:t>
            </w:r>
          </w:p>
        </w:tc>
        <w:tc>
          <w:tcPr>
            <w:tcW w:w="1134" w:type="dxa"/>
          </w:tcPr>
          <w:p w:rsidR="00D17702" w:rsidRPr="00BA545B" w:rsidRDefault="005517CE" w:rsidP="00140677">
            <w:pPr>
              <w:jc w:val="center"/>
              <w:rPr>
                <w:b/>
              </w:rPr>
            </w:pPr>
            <w:r w:rsidRPr="00BA545B">
              <w:rPr>
                <w:b/>
              </w:rPr>
              <w:t>8</w:t>
            </w:r>
            <w:r w:rsidR="00140677" w:rsidRPr="00BA545B">
              <w:rPr>
                <w:b/>
              </w:rPr>
              <w:t>7</w:t>
            </w:r>
          </w:p>
        </w:tc>
      </w:tr>
      <w:tr w:rsidR="00D17702" w:rsidRPr="00BA545B" w:rsidTr="00D17702">
        <w:tc>
          <w:tcPr>
            <w:tcW w:w="5778" w:type="dxa"/>
          </w:tcPr>
          <w:p w:rsidR="00D17702" w:rsidRPr="00BA545B" w:rsidRDefault="00D17702" w:rsidP="007949E1">
            <w:pPr>
              <w:pStyle w:val="ListParagraph"/>
              <w:numPr>
                <w:ilvl w:val="0"/>
                <w:numId w:val="68"/>
              </w:numPr>
              <w:spacing w:after="0"/>
              <w:ind w:left="426"/>
            </w:pPr>
            <w:r w:rsidRPr="00BA545B">
              <w:t>Ознайомлення з проектами документів, пов’язаними з кваліфікаціями (проекти стандартів, нормативно-правових актів тощо)</w:t>
            </w:r>
          </w:p>
        </w:tc>
        <w:tc>
          <w:tcPr>
            <w:tcW w:w="993" w:type="dxa"/>
          </w:tcPr>
          <w:p w:rsidR="00D17702" w:rsidRPr="00BA545B" w:rsidRDefault="005517CE" w:rsidP="00D17702">
            <w:pPr>
              <w:jc w:val="center"/>
            </w:pPr>
            <w:r w:rsidRPr="00BA545B">
              <w:t>1</w:t>
            </w:r>
          </w:p>
        </w:tc>
        <w:tc>
          <w:tcPr>
            <w:tcW w:w="850" w:type="dxa"/>
          </w:tcPr>
          <w:p w:rsidR="00D17702" w:rsidRPr="00BA545B" w:rsidRDefault="00140677" w:rsidP="00D17702">
            <w:pPr>
              <w:jc w:val="center"/>
            </w:pPr>
            <w:r w:rsidRPr="00BA545B">
              <w:t>18</w:t>
            </w:r>
          </w:p>
        </w:tc>
        <w:tc>
          <w:tcPr>
            <w:tcW w:w="992" w:type="dxa"/>
          </w:tcPr>
          <w:p w:rsidR="00D17702" w:rsidRPr="00BA545B" w:rsidRDefault="005517CE" w:rsidP="00D17702">
            <w:pPr>
              <w:jc w:val="center"/>
            </w:pPr>
            <w:r w:rsidRPr="00BA545B">
              <w:t>1</w:t>
            </w:r>
          </w:p>
        </w:tc>
        <w:tc>
          <w:tcPr>
            <w:tcW w:w="1134" w:type="dxa"/>
          </w:tcPr>
          <w:p w:rsidR="00D17702" w:rsidRPr="00BA545B" w:rsidRDefault="00140677" w:rsidP="005517CE">
            <w:pPr>
              <w:jc w:val="center"/>
            </w:pPr>
            <w:r w:rsidRPr="00BA545B">
              <w:t>80</w:t>
            </w:r>
          </w:p>
        </w:tc>
      </w:tr>
      <w:tr w:rsidR="00D17702" w:rsidRPr="00BA545B" w:rsidTr="00D17702">
        <w:trPr>
          <w:trHeight w:val="284"/>
        </w:trPr>
        <w:tc>
          <w:tcPr>
            <w:tcW w:w="5778" w:type="dxa"/>
          </w:tcPr>
          <w:p w:rsidR="00D17702" w:rsidRPr="00BA545B" w:rsidRDefault="00D17702" w:rsidP="007949E1">
            <w:pPr>
              <w:pStyle w:val="ListParagraph"/>
              <w:numPr>
                <w:ilvl w:val="0"/>
                <w:numId w:val="68"/>
              </w:numPr>
              <w:spacing w:after="0"/>
              <w:ind w:left="426"/>
            </w:pPr>
            <w:r w:rsidRPr="00BA545B">
              <w:t>Пошук інформації про:</w:t>
            </w:r>
          </w:p>
        </w:tc>
        <w:tc>
          <w:tcPr>
            <w:tcW w:w="993" w:type="dxa"/>
          </w:tcPr>
          <w:p w:rsidR="00D17702" w:rsidRPr="00BA545B" w:rsidRDefault="00140677" w:rsidP="00D17702">
            <w:pPr>
              <w:jc w:val="center"/>
            </w:pPr>
            <w:r w:rsidRPr="00BA545B">
              <w:t>9</w:t>
            </w:r>
          </w:p>
        </w:tc>
        <w:tc>
          <w:tcPr>
            <w:tcW w:w="850" w:type="dxa"/>
          </w:tcPr>
          <w:p w:rsidR="00D17702" w:rsidRPr="00BA545B" w:rsidRDefault="005517CE" w:rsidP="00140677">
            <w:pPr>
              <w:jc w:val="center"/>
            </w:pPr>
            <w:r w:rsidRPr="00BA545B">
              <w:t>1</w:t>
            </w:r>
            <w:r w:rsidR="00140677" w:rsidRPr="00BA545B">
              <w:t>5</w:t>
            </w:r>
          </w:p>
        </w:tc>
        <w:tc>
          <w:tcPr>
            <w:tcW w:w="992" w:type="dxa"/>
          </w:tcPr>
          <w:p w:rsidR="00D17702" w:rsidRPr="00BA545B" w:rsidRDefault="00140677" w:rsidP="00D17702">
            <w:pPr>
              <w:jc w:val="center"/>
            </w:pPr>
            <w:r w:rsidRPr="00BA545B">
              <w:t>1</w:t>
            </w:r>
          </w:p>
        </w:tc>
        <w:tc>
          <w:tcPr>
            <w:tcW w:w="1134" w:type="dxa"/>
          </w:tcPr>
          <w:p w:rsidR="00D17702" w:rsidRPr="00BA545B" w:rsidRDefault="005517CE" w:rsidP="00140677">
            <w:pPr>
              <w:jc w:val="center"/>
            </w:pPr>
            <w:r w:rsidRPr="00BA545B">
              <w:t>7</w:t>
            </w:r>
            <w:r w:rsidR="00140677" w:rsidRPr="00BA545B">
              <w:t>5</w:t>
            </w:r>
          </w:p>
        </w:tc>
      </w:tr>
      <w:tr w:rsidR="00D17702" w:rsidRPr="00BA545B" w:rsidTr="00D17702">
        <w:tc>
          <w:tcPr>
            <w:tcW w:w="5778" w:type="dxa"/>
          </w:tcPr>
          <w:p w:rsidR="00D17702" w:rsidRPr="00BA545B" w:rsidRDefault="00D17702" w:rsidP="007949E1">
            <w:pPr>
              <w:pStyle w:val="ListParagraph"/>
              <w:numPr>
                <w:ilvl w:val="1"/>
                <w:numId w:val="68"/>
              </w:numPr>
              <w:spacing w:after="0"/>
              <w:ind w:left="426"/>
            </w:pPr>
            <w:r w:rsidRPr="00BA545B">
              <w:t xml:space="preserve">кваліфікації, які можна здобути за професією </w:t>
            </w:r>
          </w:p>
          <w:p w:rsidR="00D17702" w:rsidRPr="00BA545B" w:rsidRDefault="00D17702" w:rsidP="00D17702">
            <w:pPr>
              <w:pStyle w:val="ListParagraph"/>
              <w:ind w:left="743"/>
            </w:pPr>
            <w:r w:rsidRPr="00BA545B">
              <w:t>(спеціальністю)</w:t>
            </w:r>
          </w:p>
        </w:tc>
        <w:tc>
          <w:tcPr>
            <w:tcW w:w="993" w:type="dxa"/>
          </w:tcPr>
          <w:p w:rsidR="00D17702" w:rsidRPr="00BA545B" w:rsidRDefault="005517CE" w:rsidP="00D17702">
            <w:pPr>
              <w:jc w:val="center"/>
            </w:pPr>
            <w:r w:rsidRPr="00BA545B">
              <w:t>2</w:t>
            </w:r>
          </w:p>
        </w:tc>
        <w:tc>
          <w:tcPr>
            <w:tcW w:w="850" w:type="dxa"/>
          </w:tcPr>
          <w:p w:rsidR="00D17702" w:rsidRPr="00BA545B" w:rsidRDefault="005517CE" w:rsidP="00D17702">
            <w:pPr>
              <w:jc w:val="center"/>
            </w:pPr>
            <w:r w:rsidRPr="00BA545B">
              <w:t>19</w:t>
            </w:r>
          </w:p>
        </w:tc>
        <w:tc>
          <w:tcPr>
            <w:tcW w:w="992" w:type="dxa"/>
          </w:tcPr>
          <w:p w:rsidR="00D17702" w:rsidRPr="00BA545B" w:rsidRDefault="005517CE" w:rsidP="00D17702">
            <w:pPr>
              <w:jc w:val="center"/>
            </w:pPr>
            <w:r w:rsidRPr="00BA545B">
              <w:t>5</w:t>
            </w:r>
          </w:p>
        </w:tc>
        <w:tc>
          <w:tcPr>
            <w:tcW w:w="1134" w:type="dxa"/>
          </w:tcPr>
          <w:p w:rsidR="00D17702" w:rsidRPr="00BA545B" w:rsidRDefault="005517CE" w:rsidP="00D17702">
            <w:pPr>
              <w:jc w:val="center"/>
            </w:pPr>
            <w:r w:rsidRPr="00BA545B">
              <w:t>74</w:t>
            </w:r>
          </w:p>
        </w:tc>
      </w:tr>
      <w:tr w:rsidR="00D17702" w:rsidRPr="00BA545B" w:rsidTr="00D17702">
        <w:tc>
          <w:tcPr>
            <w:tcW w:w="5778" w:type="dxa"/>
          </w:tcPr>
          <w:p w:rsidR="00D17702" w:rsidRPr="00BA545B" w:rsidRDefault="00D17702" w:rsidP="007949E1">
            <w:pPr>
              <w:pStyle w:val="ListParagraph"/>
              <w:numPr>
                <w:ilvl w:val="1"/>
                <w:numId w:val="68"/>
              </w:numPr>
              <w:spacing w:after="0"/>
              <w:ind w:left="426"/>
            </w:pPr>
            <w:r w:rsidRPr="00BA545B">
              <w:t>освітні стандарти</w:t>
            </w:r>
          </w:p>
        </w:tc>
        <w:tc>
          <w:tcPr>
            <w:tcW w:w="993" w:type="dxa"/>
          </w:tcPr>
          <w:p w:rsidR="00D17702" w:rsidRPr="00BA545B" w:rsidRDefault="005517CE" w:rsidP="00D17702">
            <w:pPr>
              <w:jc w:val="center"/>
            </w:pPr>
            <w:r w:rsidRPr="00BA545B">
              <w:t>0</w:t>
            </w:r>
          </w:p>
        </w:tc>
        <w:tc>
          <w:tcPr>
            <w:tcW w:w="850" w:type="dxa"/>
          </w:tcPr>
          <w:p w:rsidR="00D17702" w:rsidRPr="00BA545B" w:rsidRDefault="009D2766" w:rsidP="00D17702">
            <w:pPr>
              <w:jc w:val="center"/>
            </w:pPr>
            <w:r w:rsidRPr="00BA545B">
              <w:t>10</w:t>
            </w:r>
          </w:p>
        </w:tc>
        <w:tc>
          <w:tcPr>
            <w:tcW w:w="992" w:type="dxa"/>
          </w:tcPr>
          <w:p w:rsidR="00D17702" w:rsidRPr="00BA545B" w:rsidRDefault="005517CE" w:rsidP="00D17702">
            <w:pPr>
              <w:jc w:val="center"/>
            </w:pPr>
            <w:r w:rsidRPr="00BA545B">
              <w:t>0</w:t>
            </w:r>
          </w:p>
        </w:tc>
        <w:tc>
          <w:tcPr>
            <w:tcW w:w="1134" w:type="dxa"/>
          </w:tcPr>
          <w:p w:rsidR="00D17702" w:rsidRPr="00BA545B" w:rsidRDefault="005517CE" w:rsidP="009D2766">
            <w:pPr>
              <w:jc w:val="center"/>
            </w:pPr>
            <w:r w:rsidRPr="00BA545B">
              <w:t>9</w:t>
            </w:r>
            <w:r w:rsidR="009D2766" w:rsidRPr="00BA545B">
              <w:t>0</w:t>
            </w:r>
          </w:p>
        </w:tc>
      </w:tr>
      <w:tr w:rsidR="00D17702" w:rsidRPr="00BA545B" w:rsidTr="00D17702">
        <w:tc>
          <w:tcPr>
            <w:tcW w:w="5778" w:type="dxa"/>
          </w:tcPr>
          <w:p w:rsidR="00D17702" w:rsidRPr="00BA545B" w:rsidRDefault="00D17702" w:rsidP="007949E1">
            <w:pPr>
              <w:pStyle w:val="ListParagraph"/>
              <w:numPr>
                <w:ilvl w:val="1"/>
                <w:numId w:val="68"/>
              </w:numPr>
              <w:spacing w:after="0"/>
              <w:ind w:left="426"/>
            </w:pPr>
            <w:r w:rsidRPr="00BA545B">
              <w:t>професійні стандарти/ кваліфхарактеристики</w:t>
            </w:r>
          </w:p>
        </w:tc>
        <w:tc>
          <w:tcPr>
            <w:tcW w:w="993" w:type="dxa"/>
          </w:tcPr>
          <w:p w:rsidR="00D17702" w:rsidRPr="00BA545B" w:rsidRDefault="00FE7A96" w:rsidP="00D17702">
            <w:pPr>
              <w:jc w:val="center"/>
            </w:pPr>
            <w:r w:rsidRPr="00BA545B">
              <w:t>0</w:t>
            </w:r>
          </w:p>
        </w:tc>
        <w:tc>
          <w:tcPr>
            <w:tcW w:w="850" w:type="dxa"/>
          </w:tcPr>
          <w:p w:rsidR="00D17702" w:rsidRPr="00BA545B" w:rsidRDefault="00140677" w:rsidP="00D17702">
            <w:pPr>
              <w:jc w:val="center"/>
            </w:pPr>
            <w:r w:rsidRPr="00BA545B">
              <w:t>11</w:t>
            </w:r>
          </w:p>
        </w:tc>
        <w:tc>
          <w:tcPr>
            <w:tcW w:w="992" w:type="dxa"/>
          </w:tcPr>
          <w:p w:rsidR="00D17702" w:rsidRPr="00BA545B" w:rsidRDefault="00FE7A96" w:rsidP="00D17702">
            <w:pPr>
              <w:jc w:val="center"/>
            </w:pPr>
            <w:r w:rsidRPr="00BA545B">
              <w:t>0</w:t>
            </w:r>
          </w:p>
        </w:tc>
        <w:tc>
          <w:tcPr>
            <w:tcW w:w="1134" w:type="dxa"/>
          </w:tcPr>
          <w:p w:rsidR="00D17702" w:rsidRPr="00BA545B" w:rsidRDefault="00140677" w:rsidP="00140677">
            <w:pPr>
              <w:jc w:val="center"/>
            </w:pPr>
            <w:r w:rsidRPr="00BA545B">
              <w:t>8</w:t>
            </w:r>
            <w:r w:rsidR="00FE7A96" w:rsidRPr="00BA545B">
              <w:t>9</w:t>
            </w:r>
          </w:p>
        </w:tc>
      </w:tr>
      <w:tr w:rsidR="00D17702" w:rsidRPr="00BA545B" w:rsidTr="00D17702">
        <w:tc>
          <w:tcPr>
            <w:tcW w:w="5778" w:type="dxa"/>
          </w:tcPr>
          <w:p w:rsidR="00D17702" w:rsidRPr="00BA545B" w:rsidRDefault="00D17702" w:rsidP="007949E1">
            <w:pPr>
              <w:pStyle w:val="ListParagraph"/>
              <w:numPr>
                <w:ilvl w:val="1"/>
                <w:numId w:val="68"/>
              </w:numPr>
              <w:spacing w:after="0"/>
              <w:ind w:left="426"/>
            </w:pPr>
            <w:r w:rsidRPr="00BA545B">
              <w:t>програми навчання (за кваліфікацією/ спеціальністю)</w:t>
            </w:r>
          </w:p>
        </w:tc>
        <w:tc>
          <w:tcPr>
            <w:tcW w:w="993" w:type="dxa"/>
          </w:tcPr>
          <w:p w:rsidR="00D17702" w:rsidRPr="00BA545B" w:rsidRDefault="00FE7A96" w:rsidP="00D17702">
            <w:pPr>
              <w:jc w:val="center"/>
            </w:pPr>
            <w:r w:rsidRPr="00BA545B">
              <w:t>0</w:t>
            </w:r>
          </w:p>
        </w:tc>
        <w:tc>
          <w:tcPr>
            <w:tcW w:w="850" w:type="dxa"/>
          </w:tcPr>
          <w:p w:rsidR="00D17702" w:rsidRPr="00BA545B" w:rsidRDefault="00FE7A96" w:rsidP="009D2766">
            <w:pPr>
              <w:jc w:val="center"/>
            </w:pPr>
            <w:r w:rsidRPr="00BA545B">
              <w:t>1</w:t>
            </w:r>
            <w:r w:rsidR="009D2766" w:rsidRPr="00BA545B">
              <w:t>6</w:t>
            </w:r>
          </w:p>
        </w:tc>
        <w:tc>
          <w:tcPr>
            <w:tcW w:w="992" w:type="dxa"/>
          </w:tcPr>
          <w:p w:rsidR="00D17702" w:rsidRPr="00BA545B" w:rsidRDefault="00FE7A96" w:rsidP="00D17702">
            <w:pPr>
              <w:jc w:val="center"/>
            </w:pPr>
            <w:r w:rsidRPr="00BA545B">
              <w:t>3</w:t>
            </w:r>
          </w:p>
        </w:tc>
        <w:tc>
          <w:tcPr>
            <w:tcW w:w="1134" w:type="dxa"/>
          </w:tcPr>
          <w:p w:rsidR="00D17702" w:rsidRPr="00BA545B" w:rsidRDefault="00FE7A96" w:rsidP="009D2766">
            <w:pPr>
              <w:jc w:val="center"/>
            </w:pPr>
            <w:r w:rsidRPr="00BA545B">
              <w:t>8</w:t>
            </w:r>
            <w:r w:rsidR="009D2766" w:rsidRPr="00BA545B">
              <w:t>1</w:t>
            </w:r>
          </w:p>
        </w:tc>
      </w:tr>
      <w:tr w:rsidR="00D17702" w:rsidRPr="00BA545B" w:rsidTr="00D17702">
        <w:tc>
          <w:tcPr>
            <w:tcW w:w="5778" w:type="dxa"/>
          </w:tcPr>
          <w:p w:rsidR="00D17702" w:rsidRPr="00BA545B" w:rsidRDefault="00D17702" w:rsidP="007949E1">
            <w:pPr>
              <w:pStyle w:val="ListParagraph"/>
              <w:numPr>
                <w:ilvl w:val="1"/>
                <w:numId w:val="68"/>
              </w:numPr>
              <w:spacing w:after="0"/>
              <w:ind w:left="426"/>
            </w:pPr>
            <w:r w:rsidRPr="00BA545B">
              <w:t>навчальні заклади (де можна здобути кваліфікацію)</w:t>
            </w:r>
          </w:p>
        </w:tc>
        <w:tc>
          <w:tcPr>
            <w:tcW w:w="993" w:type="dxa"/>
          </w:tcPr>
          <w:p w:rsidR="00D17702" w:rsidRPr="00BA545B" w:rsidRDefault="00140677" w:rsidP="00D17702">
            <w:pPr>
              <w:jc w:val="center"/>
            </w:pPr>
            <w:r w:rsidRPr="00BA545B">
              <w:t>4</w:t>
            </w:r>
          </w:p>
        </w:tc>
        <w:tc>
          <w:tcPr>
            <w:tcW w:w="850" w:type="dxa"/>
          </w:tcPr>
          <w:p w:rsidR="00D17702" w:rsidRPr="00BA545B" w:rsidRDefault="00FE7A96" w:rsidP="009D2766">
            <w:pPr>
              <w:jc w:val="center"/>
            </w:pPr>
            <w:r w:rsidRPr="00BA545B">
              <w:t>5</w:t>
            </w:r>
            <w:r w:rsidR="009D2766" w:rsidRPr="00BA545B">
              <w:t>1</w:t>
            </w:r>
          </w:p>
        </w:tc>
        <w:tc>
          <w:tcPr>
            <w:tcW w:w="992" w:type="dxa"/>
          </w:tcPr>
          <w:p w:rsidR="00D17702" w:rsidRPr="00BA545B" w:rsidRDefault="00FE7A96" w:rsidP="00140677">
            <w:pPr>
              <w:jc w:val="center"/>
            </w:pPr>
            <w:r w:rsidRPr="00BA545B">
              <w:t>1</w:t>
            </w:r>
            <w:r w:rsidR="00140677" w:rsidRPr="00BA545B">
              <w:t>1</w:t>
            </w:r>
          </w:p>
        </w:tc>
        <w:tc>
          <w:tcPr>
            <w:tcW w:w="1134" w:type="dxa"/>
          </w:tcPr>
          <w:p w:rsidR="00D17702" w:rsidRPr="00BA545B" w:rsidRDefault="00FE7A96" w:rsidP="009D2766">
            <w:pPr>
              <w:jc w:val="center"/>
            </w:pPr>
            <w:r w:rsidRPr="00BA545B">
              <w:t>3</w:t>
            </w:r>
            <w:r w:rsidR="009D2766" w:rsidRPr="00BA545B">
              <w:t>4</w:t>
            </w:r>
          </w:p>
        </w:tc>
      </w:tr>
      <w:tr w:rsidR="00D17702" w:rsidRPr="00BA545B" w:rsidTr="00D17702">
        <w:tc>
          <w:tcPr>
            <w:tcW w:w="5778" w:type="dxa"/>
          </w:tcPr>
          <w:p w:rsidR="00D17702" w:rsidRPr="00BA545B" w:rsidRDefault="00D17702" w:rsidP="007949E1">
            <w:pPr>
              <w:pStyle w:val="ListParagraph"/>
              <w:numPr>
                <w:ilvl w:val="1"/>
                <w:numId w:val="68"/>
              </w:numPr>
              <w:spacing w:after="0"/>
              <w:ind w:left="426"/>
            </w:pPr>
            <w:r w:rsidRPr="00BA545B">
              <w:t xml:space="preserve">центри, в яких можна підтвердити кваліфікацію, визнати результати неформального навчання </w:t>
            </w:r>
          </w:p>
        </w:tc>
        <w:tc>
          <w:tcPr>
            <w:tcW w:w="993" w:type="dxa"/>
          </w:tcPr>
          <w:p w:rsidR="00D17702" w:rsidRPr="00BA545B" w:rsidRDefault="00FE7A96" w:rsidP="00D17702">
            <w:pPr>
              <w:jc w:val="center"/>
            </w:pPr>
            <w:r w:rsidRPr="00BA545B">
              <w:t>3</w:t>
            </w:r>
          </w:p>
        </w:tc>
        <w:tc>
          <w:tcPr>
            <w:tcW w:w="850" w:type="dxa"/>
          </w:tcPr>
          <w:p w:rsidR="00D17702" w:rsidRPr="00BA545B" w:rsidRDefault="00FE7A96" w:rsidP="00140677">
            <w:pPr>
              <w:jc w:val="center"/>
            </w:pPr>
            <w:r w:rsidRPr="00BA545B">
              <w:t>4</w:t>
            </w:r>
            <w:r w:rsidR="00140677" w:rsidRPr="00BA545B">
              <w:t>3</w:t>
            </w:r>
          </w:p>
        </w:tc>
        <w:tc>
          <w:tcPr>
            <w:tcW w:w="992" w:type="dxa"/>
          </w:tcPr>
          <w:p w:rsidR="00D17702" w:rsidRPr="00BA545B" w:rsidRDefault="00FE7A96" w:rsidP="00140677">
            <w:pPr>
              <w:jc w:val="center"/>
            </w:pPr>
            <w:r w:rsidRPr="00BA545B">
              <w:t>1</w:t>
            </w:r>
            <w:r w:rsidR="00140677" w:rsidRPr="00BA545B">
              <w:t>5</w:t>
            </w:r>
          </w:p>
        </w:tc>
        <w:tc>
          <w:tcPr>
            <w:tcW w:w="1134" w:type="dxa"/>
          </w:tcPr>
          <w:p w:rsidR="00D17702" w:rsidRPr="00BA545B" w:rsidRDefault="00FE7A96" w:rsidP="009D2766">
            <w:pPr>
              <w:jc w:val="center"/>
            </w:pPr>
            <w:r w:rsidRPr="00BA545B">
              <w:t>3</w:t>
            </w:r>
            <w:r w:rsidR="009D2766" w:rsidRPr="00BA545B">
              <w:t>9</w:t>
            </w:r>
          </w:p>
        </w:tc>
      </w:tr>
      <w:tr w:rsidR="00D17702" w:rsidRPr="00BA545B" w:rsidTr="00D17702">
        <w:tc>
          <w:tcPr>
            <w:tcW w:w="5778" w:type="dxa"/>
          </w:tcPr>
          <w:p w:rsidR="00D17702" w:rsidRPr="00BA545B" w:rsidRDefault="00D17702" w:rsidP="007949E1">
            <w:pPr>
              <w:pStyle w:val="ListParagraph"/>
              <w:numPr>
                <w:ilvl w:val="1"/>
                <w:numId w:val="68"/>
              </w:numPr>
              <w:spacing w:after="0"/>
              <w:ind w:left="426"/>
            </w:pPr>
            <w:r w:rsidRPr="00BA545B">
              <w:t>екзамени (критерії оцінювання)</w:t>
            </w:r>
          </w:p>
        </w:tc>
        <w:tc>
          <w:tcPr>
            <w:tcW w:w="993" w:type="dxa"/>
          </w:tcPr>
          <w:p w:rsidR="00D17702" w:rsidRPr="00BA545B" w:rsidRDefault="00FE7A96" w:rsidP="00D17702">
            <w:pPr>
              <w:jc w:val="center"/>
            </w:pPr>
            <w:r w:rsidRPr="00BA545B">
              <w:t>3</w:t>
            </w:r>
          </w:p>
        </w:tc>
        <w:tc>
          <w:tcPr>
            <w:tcW w:w="850" w:type="dxa"/>
          </w:tcPr>
          <w:p w:rsidR="00D17702" w:rsidRPr="00BA545B" w:rsidRDefault="00FE7A96" w:rsidP="00D17702">
            <w:pPr>
              <w:jc w:val="center"/>
            </w:pPr>
            <w:r w:rsidRPr="00BA545B">
              <w:t>28</w:t>
            </w:r>
          </w:p>
        </w:tc>
        <w:tc>
          <w:tcPr>
            <w:tcW w:w="992" w:type="dxa"/>
          </w:tcPr>
          <w:p w:rsidR="00D17702" w:rsidRPr="00BA545B" w:rsidRDefault="00FE7A96" w:rsidP="00D17702">
            <w:pPr>
              <w:jc w:val="center"/>
            </w:pPr>
            <w:r w:rsidRPr="00BA545B">
              <w:t>14</w:t>
            </w:r>
          </w:p>
        </w:tc>
        <w:tc>
          <w:tcPr>
            <w:tcW w:w="1134" w:type="dxa"/>
          </w:tcPr>
          <w:p w:rsidR="00D17702" w:rsidRPr="00BA545B" w:rsidRDefault="00FE7A96" w:rsidP="00D17702">
            <w:pPr>
              <w:jc w:val="center"/>
            </w:pPr>
            <w:r w:rsidRPr="00BA545B">
              <w:t>55</w:t>
            </w:r>
          </w:p>
        </w:tc>
      </w:tr>
      <w:tr w:rsidR="00D17702" w:rsidRPr="00BA545B" w:rsidTr="00D17702">
        <w:trPr>
          <w:trHeight w:val="75"/>
        </w:trPr>
        <w:tc>
          <w:tcPr>
            <w:tcW w:w="5778" w:type="dxa"/>
          </w:tcPr>
          <w:p w:rsidR="00D17702" w:rsidRPr="00BA545B" w:rsidRDefault="00D17702" w:rsidP="007949E1">
            <w:pPr>
              <w:pStyle w:val="ListParagraph"/>
              <w:numPr>
                <w:ilvl w:val="1"/>
                <w:numId w:val="68"/>
              </w:numPr>
              <w:spacing w:after="0"/>
              <w:ind w:left="426"/>
            </w:pPr>
            <w:r w:rsidRPr="00BA545B">
              <w:lastRenderedPageBreak/>
              <w:t xml:space="preserve">професії, можливості кар’єрного зростання  </w:t>
            </w:r>
          </w:p>
        </w:tc>
        <w:tc>
          <w:tcPr>
            <w:tcW w:w="993" w:type="dxa"/>
          </w:tcPr>
          <w:p w:rsidR="00D17702" w:rsidRPr="00BA545B" w:rsidRDefault="00FE7A96" w:rsidP="00D17702">
            <w:pPr>
              <w:jc w:val="center"/>
            </w:pPr>
            <w:r w:rsidRPr="00BA545B">
              <w:t>3</w:t>
            </w:r>
          </w:p>
        </w:tc>
        <w:tc>
          <w:tcPr>
            <w:tcW w:w="850" w:type="dxa"/>
          </w:tcPr>
          <w:p w:rsidR="00D17702" w:rsidRPr="00BA545B" w:rsidRDefault="009D2766" w:rsidP="00D17702">
            <w:pPr>
              <w:jc w:val="center"/>
            </w:pPr>
            <w:r w:rsidRPr="00BA545B">
              <w:t>39</w:t>
            </w:r>
          </w:p>
        </w:tc>
        <w:tc>
          <w:tcPr>
            <w:tcW w:w="992" w:type="dxa"/>
          </w:tcPr>
          <w:p w:rsidR="00D17702" w:rsidRPr="00BA545B" w:rsidRDefault="00FE7A96" w:rsidP="00D17702">
            <w:pPr>
              <w:jc w:val="center"/>
            </w:pPr>
            <w:r w:rsidRPr="00BA545B">
              <w:t>15</w:t>
            </w:r>
          </w:p>
        </w:tc>
        <w:tc>
          <w:tcPr>
            <w:tcW w:w="1134" w:type="dxa"/>
          </w:tcPr>
          <w:p w:rsidR="00D17702" w:rsidRPr="00BA545B" w:rsidRDefault="009D2766" w:rsidP="00D17702">
            <w:pPr>
              <w:jc w:val="center"/>
            </w:pPr>
            <w:r w:rsidRPr="00BA545B">
              <w:t>43</w:t>
            </w:r>
          </w:p>
        </w:tc>
      </w:tr>
      <w:tr w:rsidR="00D17702" w:rsidRPr="00BA545B" w:rsidTr="00D17702">
        <w:trPr>
          <w:trHeight w:val="892"/>
        </w:trPr>
        <w:tc>
          <w:tcPr>
            <w:tcW w:w="5778" w:type="dxa"/>
          </w:tcPr>
          <w:p w:rsidR="00D17702" w:rsidRPr="00BA545B" w:rsidRDefault="00D17702" w:rsidP="007949E1">
            <w:pPr>
              <w:pStyle w:val="ListParagraph"/>
              <w:numPr>
                <w:ilvl w:val="1"/>
                <w:numId w:val="68"/>
              </w:numPr>
              <w:spacing w:after="0"/>
              <w:ind w:left="426"/>
            </w:pPr>
            <w:r w:rsidRPr="00BA545B">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993" w:type="dxa"/>
          </w:tcPr>
          <w:p w:rsidR="00D17702" w:rsidRPr="00BA545B" w:rsidRDefault="00FE7A96" w:rsidP="00D17702">
            <w:pPr>
              <w:jc w:val="center"/>
            </w:pPr>
            <w:r w:rsidRPr="00BA545B">
              <w:t>3</w:t>
            </w:r>
          </w:p>
        </w:tc>
        <w:tc>
          <w:tcPr>
            <w:tcW w:w="850" w:type="dxa"/>
          </w:tcPr>
          <w:p w:rsidR="00D17702" w:rsidRPr="00BA545B" w:rsidRDefault="00FE7A96" w:rsidP="009D2766">
            <w:pPr>
              <w:jc w:val="center"/>
            </w:pPr>
            <w:r w:rsidRPr="00BA545B">
              <w:t>3</w:t>
            </w:r>
            <w:r w:rsidR="009D2766" w:rsidRPr="00BA545B">
              <w:t>1</w:t>
            </w:r>
          </w:p>
        </w:tc>
        <w:tc>
          <w:tcPr>
            <w:tcW w:w="992" w:type="dxa"/>
          </w:tcPr>
          <w:p w:rsidR="00D17702" w:rsidRPr="00BA545B" w:rsidRDefault="00140677" w:rsidP="00D17702">
            <w:pPr>
              <w:jc w:val="center"/>
            </w:pPr>
            <w:r w:rsidRPr="00BA545B">
              <w:t>9</w:t>
            </w:r>
          </w:p>
        </w:tc>
        <w:tc>
          <w:tcPr>
            <w:tcW w:w="1134" w:type="dxa"/>
          </w:tcPr>
          <w:p w:rsidR="00D17702" w:rsidRPr="00BA545B" w:rsidRDefault="00FE7A96" w:rsidP="00140677">
            <w:pPr>
              <w:jc w:val="center"/>
            </w:pPr>
            <w:r w:rsidRPr="00BA545B">
              <w:t>5</w:t>
            </w:r>
            <w:r w:rsidR="009D2766" w:rsidRPr="00BA545B">
              <w:t>7</w:t>
            </w:r>
          </w:p>
        </w:tc>
      </w:tr>
      <w:tr w:rsidR="00D17702" w:rsidRPr="00BA545B" w:rsidTr="00D17702">
        <w:tc>
          <w:tcPr>
            <w:tcW w:w="5778" w:type="dxa"/>
          </w:tcPr>
          <w:p w:rsidR="00D17702" w:rsidRPr="00BA545B" w:rsidRDefault="00D17702" w:rsidP="00D17702">
            <w:pPr>
              <w:spacing w:after="0"/>
            </w:pPr>
            <w:r w:rsidRPr="00BA545B">
              <w:t>4.10  можливості щодо стажування за професією (спеціальністю)</w:t>
            </w:r>
          </w:p>
        </w:tc>
        <w:tc>
          <w:tcPr>
            <w:tcW w:w="993" w:type="dxa"/>
          </w:tcPr>
          <w:p w:rsidR="00D17702" w:rsidRPr="00BA545B" w:rsidRDefault="00140677" w:rsidP="00D17702">
            <w:pPr>
              <w:jc w:val="center"/>
            </w:pPr>
            <w:r w:rsidRPr="00BA545B">
              <w:t>4</w:t>
            </w:r>
          </w:p>
        </w:tc>
        <w:tc>
          <w:tcPr>
            <w:tcW w:w="850" w:type="dxa"/>
          </w:tcPr>
          <w:p w:rsidR="00D17702" w:rsidRPr="00BA545B" w:rsidRDefault="00FE7A96" w:rsidP="00140677">
            <w:pPr>
              <w:jc w:val="center"/>
            </w:pPr>
            <w:r w:rsidRPr="00BA545B">
              <w:t>4</w:t>
            </w:r>
            <w:r w:rsidR="00140677" w:rsidRPr="00BA545B">
              <w:t>1</w:t>
            </w:r>
          </w:p>
        </w:tc>
        <w:tc>
          <w:tcPr>
            <w:tcW w:w="992" w:type="dxa"/>
          </w:tcPr>
          <w:p w:rsidR="00D17702" w:rsidRPr="00BA545B" w:rsidRDefault="00140677" w:rsidP="00D17702">
            <w:pPr>
              <w:jc w:val="center"/>
            </w:pPr>
            <w:r w:rsidRPr="00BA545B">
              <w:t>7</w:t>
            </w:r>
          </w:p>
        </w:tc>
        <w:tc>
          <w:tcPr>
            <w:tcW w:w="1134" w:type="dxa"/>
          </w:tcPr>
          <w:p w:rsidR="00D17702" w:rsidRPr="00BA545B" w:rsidRDefault="00140677" w:rsidP="00D17702">
            <w:pPr>
              <w:jc w:val="center"/>
            </w:pPr>
            <w:r w:rsidRPr="00BA545B">
              <w:t>48</w:t>
            </w:r>
          </w:p>
        </w:tc>
      </w:tr>
      <w:tr w:rsidR="00D17702" w:rsidRPr="00BA545B" w:rsidTr="00D17702">
        <w:tc>
          <w:tcPr>
            <w:tcW w:w="5778" w:type="dxa"/>
          </w:tcPr>
          <w:p w:rsidR="00D17702" w:rsidRPr="00BA545B" w:rsidRDefault="00D17702" w:rsidP="007949E1">
            <w:pPr>
              <w:pStyle w:val="ListParagraph"/>
              <w:numPr>
                <w:ilvl w:val="0"/>
                <w:numId w:val="68"/>
              </w:numPr>
              <w:spacing w:after="0"/>
              <w:ind w:left="426"/>
            </w:pPr>
            <w:r w:rsidRPr="00BA545B">
              <w:t>Дізнатися про альтернативні шляхи здобуття кваліфікації</w:t>
            </w:r>
          </w:p>
        </w:tc>
        <w:tc>
          <w:tcPr>
            <w:tcW w:w="993" w:type="dxa"/>
          </w:tcPr>
          <w:p w:rsidR="00D17702" w:rsidRPr="00BA545B" w:rsidRDefault="00FE7A96" w:rsidP="00D17702">
            <w:pPr>
              <w:jc w:val="center"/>
            </w:pPr>
            <w:r w:rsidRPr="00BA545B">
              <w:t>8</w:t>
            </w:r>
          </w:p>
        </w:tc>
        <w:tc>
          <w:tcPr>
            <w:tcW w:w="850" w:type="dxa"/>
          </w:tcPr>
          <w:p w:rsidR="00D17702" w:rsidRPr="00BA545B" w:rsidRDefault="009D2766" w:rsidP="00D17702">
            <w:pPr>
              <w:jc w:val="center"/>
            </w:pPr>
            <w:r w:rsidRPr="00BA545B">
              <w:t>48</w:t>
            </w:r>
          </w:p>
        </w:tc>
        <w:tc>
          <w:tcPr>
            <w:tcW w:w="992" w:type="dxa"/>
          </w:tcPr>
          <w:p w:rsidR="00D17702" w:rsidRPr="00BA545B" w:rsidRDefault="00FE7A96" w:rsidP="00D17702">
            <w:pPr>
              <w:jc w:val="center"/>
            </w:pPr>
            <w:r w:rsidRPr="00BA545B">
              <w:t>17</w:t>
            </w:r>
          </w:p>
        </w:tc>
        <w:tc>
          <w:tcPr>
            <w:tcW w:w="1134" w:type="dxa"/>
          </w:tcPr>
          <w:p w:rsidR="00D17702" w:rsidRPr="00BA545B" w:rsidRDefault="00FE7A96" w:rsidP="00140677">
            <w:pPr>
              <w:jc w:val="center"/>
            </w:pPr>
            <w:r w:rsidRPr="00BA545B">
              <w:t>2</w:t>
            </w:r>
            <w:r w:rsidR="009D2766" w:rsidRPr="00BA545B">
              <w:t>7</w:t>
            </w:r>
          </w:p>
        </w:tc>
      </w:tr>
      <w:tr w:rsidR="00D17702" w:rsidRPr="00BA545B" w:rsidTr="00D17702">
        <w:tc>
          <w:tcPr>
            <w:tcW w:w="5778" w:type="dxa"/>
          </w:tcPr>
          <w:p w:rsidR="00D17702" w:rsidRPr="00BA545B" w:rsidRDefault="00D17702" w:rsidP="007949E1">
            <w:pPr>
              <w:pStyle w:val="ListParagraph"/>
              <w:numPr>
                <w:ilvl w:val="0"/>
                <w:numId w:val="68"/>
              </w:numPr>
              <w:spacing w:after="0"/>
              <w:ind w:left="426"/>
            </w:pPr>
            <w:r w:rsidRPr="00BA545B">
              <w:t>Отримати фахову відповідь на запитання</w:t>
            </w:r>
          </w:p>
        </w:tc>
        <w:tc>
          <w:tcPr>
            <w:tcW w:w="993" w:type="dxa"/>
          </w:tcPr>
          <w:p w:rsidR="00D17702" w:rsidRPr="00BA545B" w:rsidRDefault="00FE7A96" w:rsidP="00D17702">
            <w:pPr>
              <w:jc w:val="center"/>
            </w:pPr>
            <w:r w:rsidRPr="00BA545B">
              <w:t>2</w:t>
            </w:r>
          </w:p>
        </w:tc>
        <w:tc>
          <w:tcPr>
            <w:tcW w:w="850" w:type="dxa"/>
          </w:tcPr>
          <w:p w:rsidR="00D17702" w:rsidRPr="00BA545B" w:rsidRDefault="00FE7A96" w:rsidP="00D17702">
            <w:pPr>
              <w:jc w:val="center"/>
            </w:pPr>
            <w:r w:rsidRPr="00BA545B">
              <w:t>26</w:t>
            </w:r>
          </w:p>
        </w:tc>
        <w:tc>
          <w:tcPr>
            <w:tcW w:w="992" w:type="dxa"/>
          </w:tcPr>
          <w:p w:rsidR="00D17702" w:rsidRPr="00BA545B" w:rsidRDefault="00FE7A96" w:rsidP="00D17702">
            <w:pPr>
              <w:jc w:val="center"/>
            </w:pPr>
            <w:r w:rsidRPr="00BA545B">
              <w:t>5</w:t>
            </w:r>
          </w:p>
        </w:tc>
        <w:tc>
          <w:tcPr>
            <w:tcW w:w="1134" w:type="dxa"/>
          </w:tcPr>
          <w:p w:rsidR="00D17702" w:rsidRPr="00BA545B" w:rsidRDefault="00FE7A96" w:rsidP="00D17702">
            <w:pPr>
              <w:jc w:val="center"/>
            </w:pPr>
            <w:r w:rsidRPr="00BA545B">
              <w:t>67</w:t>
            </w:r>
          </w:p>
        </w:tc>
      </w:tr>
      <w:tr w:rsidR="00D17702" w:rsidRPr="00BA545B" w:rsidTr="00D17702">
        <w:tc>
          <w:tcPr>
            <w:tcW w:w="5778" w:type="dxa"/>
          </w:tcPr>
          <w:p w:rsidR="00D17702" w:rsidRPr="00BA545B" w:rsidRDefault="00D17702" w:rsidP="007949E1">
            <w:pPr>
              <w:pStyle w:val="ListParagraph"/>
              <w:numPr>
                <w:ilvl w:val="0"/>
                <w:numId w:val="68"/>
              </w:numPr>
              <w:spacing w:after="0"/>
              <w:ind w:left="426"/>
            </w:pPr>
            <w:r w:rsidRPr="00BA545B">
              <w:t>Перевірити, чи пред’явлений документ про кваліфікацію (освіту) є дійсним/достовірним</w:t>
            </w:r>
          </w:p>
        </w:tc>
        <w:tc>
          <w:tcPr>
            <w:tcW w:w="993" w:type="dxa"/>
          </w:tcPr>
          <w:p w:rsidR="00D17702" w:rsidRPr="00BA545B" w:rsidRDefault="00FE7A96" w:rsidP="00D17702">
            <w:pPr>
              <w:jc w:val="center"/>
            </w:pPr>
            <w:r w:rsidRPr="00BA545B">
              <w:t>5</w:t>
            </w:r>
          </w:p>
        </w:tc>
        <w:tc>
          <w:tcPr>
            <w:tcW w:w="850" w:type="dxa"/>
          </w:tcPr>
          <w:p w:rsidR="00D17702" w:rsidRPr="00BA545B" w:rsidRDefault="00FE7A96" w:rsidP="00140677">
            <w:pPr>
              <w:jc w:val="center"/>
            </w:pPr>
            <w:r w:rsidRPr="00BA545B">
              <w:t>2</w:t>
            </w:r>
            <w:r w:rsidR="00140677" w:rsidRPr="00BA545B">
              <w:t>3</w:t>
            </w:r>
          </w:p>
        </w:tc>
        <w:tc>
          <w:tcPr>
            <w:tcW w:w="992" w:type="dxa"/>
          </w:tcPr>
          <w:p w:rsidR="00D17702" w:rsidRPr="00BA545B" w:rsidRDefault="00FE7A96" w:rsidP="009D2766">
            <w:pPr>
              <w:jc w:val="center"/>
            </w:pPr>
            <w:r w:rsidRPr="00BA545B">
              <w:t>2</w:t>
            </w:r>
            <w:r w:rsidR="009D2766" w:rsidRPr="00BA545B">
              <w:t>0</w:t>
            </w:r>
          </w:p>
        </w:tc>
        <w:tc>
          <w:tcPr>
            <w:tcW w:w="1134" w:type="dxa"/>
          </w:tcPr>
          <w:p w:rsidR="00D17702" w:rsidRPr="00BA545B" w:rsidRDefault="009D2766" w:rsidP="00D17702">
            <w:pPr>
              <w:jc w:val="center"/>
            </w:pPr>
            <w:r w:rsidRPr="00BA545B">
              <w:t>52</w:t>
            </w:r>
          </w:p>
        </w:tc>
      </w:tr>
      <w:tr w:rsidR="00D17702" w:rsidRPr="00BA545B" w:rsidTr="00D17702">
        <w:tc>
          <w:tcPr>
            <w:tcW w:w="5778" w:type="dxa"/>
          </w:tcPr>
          <w:p w:rsidR="00D17702" w:rsidRPr="00BA545B" w:rsidRDefault="00D17702" w:rsidP="007949E1">
            <w:pPr>
              <w:pStyle w:val="ListParagraph"/>
              <w:numPr>
                <w:ilvl w:val="0"/>
                <w:numId w:val="68"/>
              </w:numPr>
              <w:spacing w:after="0"/>
              <w:ind w:left="426"/>
            </w:pPr>
            <w:r w:rsidRPr="00BA545B">
              <w:t xml:space="preserve">Пошук інформації про можливості визнання кваліфікації/ працевлаштування або стажування за кордоном </w:t>
            </w:r>
          </w:p>
        </w:tc>
        <w:tc>
          <w:tcPr>
            <w:tcW w:w="993" w:type="dxa"/>
          </w:tcPr>
          <w:p w:rsidR="00D17702" w:rsidRPr="00BA545B" w:rsidRDefault="00FE7A96" w:rsidP="00D17702">
            <w:pPr>
              <w:jc w:val="center"/>
            </w:pPr>
            <w:r w:rsidRPr="00BA545B">
              <w:t>3</w:t>
            </w:r>
          </w:p>
        </w:tc>
        <w:tc>
          <w:tcPr>
            <w:tcW w:w="850" w:type="dxa"/>
          </w:tcPr>
          <w:p w:rsidR="00D17702" w:rsidRPr="00BA545B" w:rsidRDefault="009D2766" w:rsidP="00D17702">
            <w:pPr>
              <w:jc w:val="center"/>
            </w:pPr>
            <w:r w:rsidRPr="00BA545B">
              <w:t>35</w:t>
            </w:r>
          </w:p>
        </w:tc>
        <w:tc>
          <w:tcPr>
            <w:tcW w:w="992" w:type="dxa"/>
          </w:tcPr>
          <w:p w:rsidR="00D17702" w:rsidRPr="00BA545B" w:rsidRDefault="00140677" w:rsidP="00D17702">
            <w:pPr>
              <w:jc w:val="center"/>
            </w:pPr>
            <w:r w:rsidRPr="00BA545B">
              <w:t>10</w:t>
            </w:r>
          </w:p>
        </w:tc>
        <w:tc>
          <w:tcPr>
            <w:tcW w:w="1134" w:type="dxa"/>
          </w:tcPr>
          <w:p w:rsidR="00D17702" w:rsidRPr="00BA545B" w:rsidRDefault="00FE7A96" w:rsidP="009D2766">
            <w:pPr>
              <w:jc w:val="center"/>
            </w:pPr>
            <w:r w:rsidRPr="00BA545B">
              <w:t>5</w:t>
            </w:r>
            <w:r w:rsidR="009D2766" w:rsidRPr="00BA545B">
              <w:t>2</w:t>
            </w:r>
          </w:p>
        </w:tc>
      </w:tr>
      <w:tr w:rsidR="00D17702" w:rsidRPr="002F2FC2" w:rsidTr="00D17702">
        <w:tc>
          <w:tcPr>
            <w:tcW w:w="5778" w:type="dxa"/>
          </w:tcPr>
          <w:p w:rsidR="00D17702" w:rsidRPr="00BA545B" w:rsidRDefault="00D17702" w:rsidP="007949E1">
            <w:pPr>
              <w:pStyle w:val="ListParagraph"/>
              <w:numPr>
                <w:ilvl w:val="0"/>
                <w:numId w:val="68"/>
              </w:numPr>
              <w:spacing w:after="0"/>
              <w:ind w:left="426"/>
            </w:pPr>
            <w:r w:rsidRPr="00BA545B">
              <w:t xml:space="preserve">Ознайомлення з іншою корисною інформацією </w:t>
            </w:r>
          </w:p>
        </w:tc>
        <w:tc>
          <w:tcPr>
            <w:tcW w:w="993" w:type="dxa"/>
          </w:tcPr>
          <w:p w:rsidR="00D17702" w:rsidRPr="00BA545B" w:rsidRDefault="00FE7A96" w:rsidP="00D17702">
            <w:pPr>
              <w:jc w:val="center"/>
            </w:pPr>
            <w:r w:rsidRPr="00BA545B">
              <w:t>35</w:t>
            </w:r>
          </w:p>
        </w:tc>
        <w:tc>
          <w:tcPr>
            <w:tcW w:w="850" w:type="dxa"/>
          </w:tcPr>
          <w:p w:rsidR="00D17702" w:rsidRPr="00BA545B" w:rsidRDefault="00FE7A96" w:rsidP="00140677">
            <w:pPr>
              <w:jc w:val="center"/>
            </w:pPr>
            <w:r w:rsidRPr="00BA545B">
              <w:t>2</w:t>
            </w:r>
            <w:r w:rsidR="00140677" w:rsidRPr="00BA545B">
              <w:t>7</w:t>
            </w:r>
          </w:p>
        </w:tc>
        <w:tc>
          <w:tcPr>
            <w:tcW w:w="992" w:type="dxa"/>
          </w:tcPr>
          <w:p w:rsidR="00D17702" w:rsidRPr="00BA545B" w:rsidRDefault="00FE7A96" w:rsidP="00D17702">
            <w:pPr>
              <w:jc w:val="center"/>
            </w:pPr>
            <w:r w:rsidRPr="00BA545B">
              <w:t>13</w:t>
            </w:r>
          </w:p>
        </w:tc>
        <w:tc>
          <w:tcPr>
            <w:tcW w:w="1134" w:type="dxa"/>
          </w:tcPr>
          <w:p w:rsidR="00D17702" w:rsidRPr="002F2FC2" w:rsidRDefault="00FE7A96" w:rsidP="00140677">
            <w:pPr>
              <w:jc w:val="center"/>
            </w:pPr>
            <w:r w:rsidRPr="00BA545B">
              <w:t>2</w:t>
            </w:r>
            <w:r w:rsidR="00140677" w:rsidRPr="00BA545B">
              <w:t>5</w:t>
            </w:r>
          </w:p>
        </w:tc>
      </w:tr>
    </w:tbl>
    <w:p w:rsidR="00BA545B" w:rsidRDefault="00BA545B" w:rsidP="00D17702">
      <w:pPr>
        <w:rPr>
          <w:color w:val="262626" w:themeColor="text1" w:themeTint="D9"/>
          <w:sz w:val="4"/>
          <w:szCs w:val="4"/>
        </w:rPr>
      </w:pPr>
    </w:p>
    <w:p w:rsidR="00D17702" w:rsidRPr="002F2FC2" w:rsidRDefault="007C6EBE" w:rsidP="00BA545B">
      <w:pPr>
        <w:jc w:val="both"/>
        <w:rPr>
          <w:color w:val="262626" w:themeColor="text1" w:themeTint="D9"/>
          <w:sz w:val="24"/>
          <w:szCs w:val="24"/>
        </w:rPr>
      </w:pPr>
      <w:r w:rsidRPr="002F2FC2">
        <w:rPr>
          <w:color w:val="262626" w:themeColor="text1" w:themeTint="D9"/>
          <w:sz w:val="24"/>
          <w:szCs w:val="24"/>
        </w:rPr>
        <w:t xml:space="preserve">Представники адміністрації </w:t>
      </w:r>
      <w:r w:rsidR="00D17702" w:rsidRPr="002F2FC2">
        <w:rPr>
          <w:color w:val="262626" w:themeColor="text1" w:themeTint="D9"/>
          <w:sz w:val="24"/>
          <w:szCs w:val="24"/>
        </w:rPr>
        <w:t xml:space="preserve">навчальних закладів вважають </w:t>
      </w:r>
      <w:r w:rsidR="00D17702" w:rsidRPr="002F2FC2">
        <w:rPr>
          <w:b/>
          <w:color w:val="262626" w:themeColor="text1" w:themeTint="D9"/>
          <w:sz w:val="24"/>
          <w:szCs w:val="24"/>
        </w:rPr>
        <w:t xml:space="preserve">найбільш пріоритетними </w:t>
      </w:r>
      <w:r w:rsidR="00D17702" w:rsidRPr="002F2FC2">
        <w:rPr>
          <w:color w:val="262626" w:themeColor="text1" w:themeTint="D9"/>
          <w:sz w:val="24"/>
          <w:szCs w:val="24"/>
        </w:rPr>
        <w:t>запити щодо пошуку інформації про (за пріоритетністю):</w:t>
      </w:r>
    </w:p>
    <w:p w:rsidR="0063543B" w:rsidRPr="00BA545B" w:rsidRDefault="00D17702" w:rsidP="007949E1">
      <w:pPr>
        <w:pStyle w:val="ListParagraph"/>
        <w:numPr>
          <w:ilvl w:val="0"/>
          <w:numId w:val="69"/>
        </w:numPr>
        <w:rPr>
          <w:color w:val="262626" w:themeColor="text1" w:themeTint="D9"/>
          <w:sz w:val="24"/>
          <w:szCs w:val="24"/>
        </w:rPr>
      </w:pPr>
      <w:r w:rsidRPr="00BA545B">
        <w:rPr>
          <w:color w:val="262626" w:themeColor="text1" w:themeTint="D9"/>
          <w:sz w:val="24"/>
          <w:szCs w:val="24"/>
        </w:rPr>
        <w:t>освітні стандарти (</w:t>
      </w:r>
      <w:r w:rsidR="0063543B" w:rsidRPr="00BA545B">
        <w:rPr>
          <w:b/>
          <w:color w:val="262626" w:themeColor="text1" w:themeTint="D9"/>
          <w:sz w:val="24"/>
          <w:szCs w:val="24"/>
        </w:rPr>
        <w:t>9</w:t>
      </w:r>
      <w:r w:rsidR="009D2766" w:rsidRPr="00BA545B">
        <w:rPr>
          <w:b/>
          <w:color w:val="262626" w:themeColor="text1" w:themeTint="D9"/>
          <w:sz w:val="24"/>
          <w:szCs w:val="24"/>
        </w:rPr>
        <w:t>0</w:t>
      </w:r>
      <w:r w:rsidRPr="00BA545B">
        <w:rPr>
          <w:color w:val="262626" w:themeColor="text1" w:themeTint="D9"/>
          <w:sz w:val="24"/>
          <w:szCs w:val="24"/>
        </w:rPr>
        <w:t>%);</w:t>
      </w:r>
    </w:p>
    <w:p w:rsidR="0063543B" w:rsidRPr="00BA545B" w:rsidRDefault="00D17702" w:rsidP="007949E1">
      <w:pPr>
        <w:pStyle w:val="ListParagraph"/>
        <w:numPr>
          <w:ilvl w:val="0"/>
          <w:numId w:val="69"/>
        </w:numPr>
        <w:rPr>
          <w:color w:val="262626" w:themeColor="text1" w:themeTint="D9"/>
          <w:sz w:val="24"/>
          <w:szCs w:val="24"/>
        </w:rPr>
      </w:pPr>
      <w:r w:rsidRPr="00BA545B">
        <w:rPr>
          <w:sz w:val="24"/>
          <w:szCs w:val="24"/>
        </w:rPr>
        <w:lastRenderedPageBreak/>
        <w:t>професійні стандарти/ кваліфхарактеристики (</w:t>
      </w:r>
      <w:r w:rsidR="00140677" w:rsidRPr="00BA545B">
        <w:rPr>
          <w:b/>
          <w:sz w:val="24"/>
          <w:szCs w:val="24"/>
        </w:rPr>
        <w:t>8</w:t>
      </w:r>
      <w:r w:rsidR="0063543B" w:rsidRPr="00BA545B">
        <w:rPr>
          <w:b/>
          <w:sz w:val="24"/>
          <w:szCs w:val="24"/>
        </w:rPr>
        <w:t>9</w:t>
      </w:r>
      <w:r w:rsidRPr="00BA545B">
        <w:rPr>
          <w:sz w:val="24"/>
          <w:szCs w:val="24"/>
        </w:rPr>
        <w:t>%);</w:t>
      </w:r>
    </w:p>
    <w:p w:rsidR="0063543B" w:rsidRPr="00BA545B" w:rsidRDefault="00D17702" w:rsidP="007949E1">
      <w:pPr>
        <w:pStyle w:val="ListParagraph"/>
        <w:numPr>
          <w:ilvl w:val="0"/>
          <w:numId w:val="69"/>
        </w:numPr>
        <w:rPr>
          <w:color w:val="262626" w:themeColor="text1" w:themeTint="D9"/>
          <w:sz w:val="24"/>
          <w:szCs w:val="24"/>
        </w:rPr>
      </w:pPr>
      <w:r w:rsidRPr="00BA545B">
        <w:rPr>
          <w:color w:val="262626" w:themeColor="text1" w:themeTint="D9"/>
          <w:sz w:val="24"/>
          <w:szCs w:val="24"/>
        </w:rPr>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 (</w:t>
      </w:r>
      <w:r w:rsidR="00140677" w:rsidRPr="00BA545B">
        <w:rPr>
          <w:b/>
          <w:color w:val="262626" w:themeColor="text1" w:themeTint="D9"/>
          <w:sz w:val="24"/>
          <w:szCs w:val="24"/>
        </w:rPr>
        <w:t>87</w:t>
      </w:r>
      <w:r w:rsidRPr="00BA545B">
        <w:rPr>
          <w:color w:val="262626" w:themeColor="text1" w:themeTint="D9"/>
          <w:sz w:val="24"/>
          <w:szCs w:val="24"/>
        </w:rPr>
        <w:t>%);</w:t>
      </w:r>
    </w:p>
    <w:p w:rsidR="009D2766" w:rsidRPr="00BA545B" w:rsidRDefault="009D2766" w:rsidP="007949E1">
      <w:pPr>
        <w:pStyle w:val="ListParagraph"/>
        <w:numPr>
          <w:ilvl w:val="0"/>
          <w:numId w:val="69"/>
        </w:numPr>
        <w:rPr>
          <w:color w:val="262626" w:themeColor="text1" w:themeTint="D9"/>
          <w:sz w:val="24"/>
          <w:szCs w:val="24"/>
        </w:rPr>
      </w:pPr>
      <w:r w:rsidRPr="00BA545B">
        <w:rPr>
          <w:color w:val="262626" w:themeColor="text1" w:themeTint="D9"/>
          <w:sz w:val="24"/>
          <w:szCs w:val="24"/>
        </w:rPr>
        <w:t xml:space="preserve">програми навчання (за кваліфікацією/ спеціальністю) </w:t>
      </w:r>
      <w:r w:rsidRPr="00BA545B">
        <w:rPr>
          <w:b/>
          <w:color w:val="262626" w:themeColor="text1" w:themeTint="D9"/>
          <w:sz w:val="24"/>
          <w:szCs w:val="24"/>
        </w:rPr>
        <w:t>(81</w:t>
      </w:r>
      <w:r w:rsidRPr="00BA545B">
        <w:rPr>
          <w:color w:val="262626" w:themeColor="text1" w:themeTint="D9"/>
          <w:sz w:val="24"/>
          <w:szCs w:val="24"/>
        </w:rPr>
        <w:t>%);</w:t>
      </w:r>
    </w:p>
    <w:p w:rsidR="00140677" w:rsidRPr="00BA545B" w:rsidRDefault="00140677" w:rsidP="007949E1">
      <w:pPr>
        <w:pStyle w:val="ListParagraph"/>
        <w:numPr>
          <w:ilvl w:val="0"/>
          <w:numId w:val="69"/>
        </w:numPr>
        <w:rPr>
          <w:color w:val="262626" w:themeColor="text1" w:themeTint="D9"/>
          <w:sz w:val="24"/>
          <w:szCs w:val="24"/>
        </w:rPr>
      </w:pPr>
      <w:r w:rsidRPr="00BA545B">
        <w:rPr>
          <w:color w:val="262626" w:themeColor="text1" w:themeTint="D9"/>
          <w:sz w:val="24"/>
          <w:szCs w:val="24"/>
        </w:rPr>
        <w:t>ознайомлення з проектами документів, пов’язаними з кваліфікаціями (проекти стандартів, нормативно-правових актів тощо) (</w:t>
      </w:r>
      <w:r w:rsidRPr="00BA545B">
        <w:rPr>
          <w:b/>
          <w:color w:val="262626" w:themeColor="text1" w:themeTint="D9"/>
          <w:sz w:val="24"/>
          <w:szCs w:val="24"/>
        </w:rPr>
        <w:t>80</w:t>
      </w:r>
      <w:r w:rsidRPr="00BA545B">
        <w:rPr>
          <w:color w:val="262626" w:themeColor="text1" w:themeTint="D9"/>
          <w:sz w:val="24"/>
          <w:szCs w:val="24"/>
        </w:rPr>
        <w:t>%);</w:t>
      </w:r>
    </w:p>
    <w:p w:rsidR="0063543B" w:rsidRPr="002F2FC2" w:rsidRDefault="0063543B" w:rsidP="007949E1">
      <w:pPr>
        <w:pStyle w:val="ListParagraph"/>
        <w:numPr>
          <w:ilvl w:val="0"/>
          <w:numId w:val="69"/>
        </w:numPr>
        <w:rPr>
          <w:color w:val="262626" w:themeColor="text1" w:themeTint="D9"/>
          <w:sz w:val="24"/>
          <w:szCs w:val="24"/>
        </w:rPr>
      </w:pPr>
      <w:r w:rsidRPr="00BA545B">
        <w:rPr>
          <w:color w:val="262626" w:themeColor="text1" w:themeTint="D9"/>
          <w:sz w:val="24"/>
          <w:szCs w:val="24"/>
        </w:rPr>
        <w:lastRenderedPageBreak/>
        <w:t>кваліфікації, які можна здобути за професією</w:t>
      </w:r>
      <w:r w:rsidRPr="002F2FC2">
        <w:rPr>
          <w:color w:val="262626" w:themeColor="text1" w:themeTint="D9"/>
          <w:sz w:val="24"/>
          <w:szCs w:val="24"/>
        </w:rPr>
        <w:t xml:space="preserve"> (спеціальністю) (74%);</w:t>
      </w:r>
    </w:p>
    <w:p w:rsidR="0063543B" w:rsidRPr="002F2FC2" w:rsidRDefault="0057023C" w:rsidP="007949E1">
      <w:pPr>
        <w:pStyle w:val="ListParagraph"/>
        <w:numPr>
          <w:ilvl w:val="0"/>
          <w:numId w:val="69"/>
        </w:numPr>
        <w:rPr>
          <w:color w:val="262626" w:themeColor="text1" w:themeTint="D9"/>
          <w:sz w:val="24"/>
          <w:szCs w:val="24"/>
        </w:rPr>
      </w:pPr>
      <w:r w:rsidRPr="002F2FC2">
        <w:rPr>
          <w:color w:val="262626" w:themeColor="text1" w:themeTint="D9"/>
          <w:sz w:val="24"/>
          <w:szCs w:val="24"/>
        </w:rPr>
        <w:t>о</w:t>
      </w:r>
      <w:r w:rsidR="0063543B" w:rsidRPr="002F2FC2">
        <w:rPr>
          <w:color w:val="262626" w:themeColor="text1" w:themeTint="D9"/>
          <w:sz w:val="24"/>
          <w:szCs w:val="24"/>
        </w:rPr>
        <w:t>тримати фахову відповідь на запитання (67%).</w:t>
      </w:r>
    </w:p>
    <w:p w:rsidR="00D17702" w:rsidRPr="00BA545B" w:rsidRDefault="00D17702" w:rsidP="0063543B">
      <w:pPr>
        <w:pStyle w:val="ListParagraph"/>
        <w:rPr>
          <w:color w:val="262626" w:themeColor="text1" w:themeTint="D9"/>
          <w:sz w:val="16"/>
          <w:szCs w:val="16"/>
        </w:rPr>
      </w:pPr>
    </w:p>
    <w:p w:rsidR="00D17702" w:rsidRPr="002F2FC2" w:rsidRDefault="00D17702" w:rsidP="00D17702">
      <w:pPr>
        <w:rPr>
          <w:color w:val="262626" w:themeColor="text1" w:themeTint="D9"/>
          <w:sz w:val="24"/>
          <w:szCs w:val="24"/>
        </w:rPr>
      </w:pPr>
      <w:r w:rsidRPr="002F2FC2">
        <w:rPr>
          <w:color w:val="262626" w:themeColor="text1" w:themeTint="D9"/>
          <w:sz w:val="24"/>
          <w:szCs w:val="24"/>
        </w:rPr>
        <w:t>Серед інших цілей користування веб-сайтом зазначали:</w:t>
      </w:r>
    </w:p>
    <w:p w:rsidR="000C3AC3" w:rsidRPr="002F2FC2" w:rsidRDefault="00D17702" w:rsidP="000C3AC3">
      <w:pPr>
        <w:pStyle w:val="ListParagraph"/>
        <w:numPr>
          <w:ilvl w:val="0"/>
          <w:numId w:val="12"/>
        </w:numPr>
        <w:rPr>
          <w:color w:val="262626" w:themeColor="text1" w:themeTint="D9"/>
          <w:sz w:val="24"/>
          <w:szCs w:val="24"/>
        </w:rPr>
      </w:pPr>
      <w:r w:rsidRPr="002F2FC2">
        <w:rPr>
          <w:color w:val="262626" w:themeColor="text1" w:themeTint="D9"/>
          <w:sz w:val="24"/>
          <w:szCs w:val="24"/>
        </w:rPr>
        <w:t>Інформація</w:t>
      </w:r>
      <w:r w:rsidR="006C3046" w:rsidRPr="002F2FC2">
        <w:rPr>
          <w:color w:val="262626" w:themeColor="text1" w:themeTint="D9"/>
          <w:sz w:val="24"/>
          <w:szCs w:val="24"/>
        </w:rPr>
        <w:t xml:space="preserve"> </w:t>
      </w:r>
      <w:r w:rsidR="000C3AC3" w:rsidRPr="002F2FC2">
        <w:rPr>
          <w:color w:val="262626" w:themeColor="text1" w:themeTint="D9"/>
          <w:sz w:val="24"/>
          <w:szCs w:val="24"/>
        </w:rPr>
        <w:t>про освіту в країнах Європи;</w:t>
      </w:r>
    </w:p>
    <w:p w:rsidR="000C3AC3" w:rsidRPr="002F2FC2" w:rsidRDefault="00FA6CC7" w:rsidP="00FA6CC7">
      <w:pPr>
        <w:pStyle w:val="ListParagraph"/>
        <w:numPr>
          <w:ilvl w:val="0"/>
          <w:numId w:val="12"/>
        </w:numPr>
        <w:rPr>
          <w:color w:val="262626" w:themeColor="text1" w:themeTint="D9"/>
          <w:sz w:val="24"/>
          <w:szCs w:val="24"/>
        </w:rPr>
      </w:pPr>
      <w:r w:rsidRPr="002F2FC2">
        <w:rPr>
          <w:color w:val="262626" w:themeColor="text1" w:themeTint="D9"/>
          <w:sz w:val="24"/>
          <w:szCs w:val="24"/>
        </w:rPr>
        <w:t>Інформація про можливості неформального навчання (напр., проходження закордонних он</w:t>
      </w:r>
      <w:r w:rsidR="006C3046" w:rsidRPr="002F2FC2">
        <w:rPr>
          <w:color w:val="262626" w:themeColor="text1" w:themeTint="D9"/>
          <w:sz w:val="24"/>
          <w:szCs w:val="24"/>
        </w:rPr>
        <w:t>-</w:t>
      </w:r>
      <w:r w:rsidRPr="002F2FC2">
        <w:rPr>
          <w:color w:val="262626" w:themeColor="text1" w:themeTint="D9"/>
          <w:sz w:val="24"/>
          <w:szCs w:val="24"/>
        </w:rPr>
        <w:t>лайн курсів);</w:t>
      </w:r>
    </w:p>
    <w:p w:rsidR="00FA6CC7" w:rsidRPr="002F2FC2" w:rsidRDefault="00FA6CC7" w:rsidP="00FA6CC7">
      <w:pPr>
        <w:pStyle w:val="ListParagraph"/>
        <w:numPr>
          <w:ilvl w:val="0"/>
          <w:numId w:val="12"/>
        </w:numPr>
        <w:rPr>
          <w:color w:val="262626" w:themeColor="text1" w:themeTint="D9"/>
          <w:sz w:val="24"/>
          <w:szCs w:val="24"/>
        </w:rPr>
      </w:pPr>
      <w:r w:rsidRPr="002F2FC2">
        <w:rPr>
          <w:color w:val="262626" w:themeColor="text1" w:themeTint="D9"/>
          <w:sz w:val="24"/>
          <w:szCs w:val="24"/>
        </w:rPr>
        <w:t>Поточні зміни до чинної нормативно-правової бази у системі освіти;</w:t>
      </w:r>
    </w:p>
    <w:p w:rsidR="00FA6CC7" w:rsidRPr="002F2FC2" w:rsidRDefault="00FA6CC7" w:rsidP="00FA6CC7">
      <w:pPr>
        <w:pStyle w:val="ListParagraph"/>
        <w:numPr>
          <w:ilvl w:val="0"/>
          <w:numId w:val="12"/>
        </w:numPr>
        <w:rPr>
          <w:color w:val="262626" w:themeColor="text1" w:themeTint="D9"/>
          <w:sz w:val="24"/>
          <w:szCs w:val="24"/>
        </w:rPr>
      </w:pPr>
      <w:r w:rsidRPr="002F2FC2">
        <w:rPr>
          <w:color w:val="262626" w:themeColor="text1" w:themeTint="D9"/>
          <w:sz w:val="24"/>
          <w:szCs w:val="24"/>
        </w:rPr>
        <w:lastRenderedPageBreak/>
        <w:t>Вимоги до створення стандартів, освітньо-професійних програм;</w:t>
      </w:r>
    </w:p>
    <w:p w:rsidR="00FA6CC7" w:rsidRPr="002F2FC2" w:rsidRDefault="00FA6CC7" w:rsidP="00FA6CC7">
      <w:pPr>
        <w:pStyle w:val="ListParagraph"/>
        <w:numPr>
          <w:ilvl w:val="0"/>
          <w:numId w:val="12"/>
        </w:numPr>
        <w:rPr>
          <w:color w:val="262626" w:themeColor="text1" w:themeTint="D9"/>
          <w:sz w:val="24"/>
          <w:szCs w:val="24"/>
        </w:rPr>
      </w:pPr>
      <w:r w:rsidRPr="002F2FC2">
        <w:rPr>
          <w:color w:val="262626" w:themeColor="text1" w:themeTint="D9"/>
          <w:sz w:val="24"/>
          <w:szCs w:val="24"/>
        </w:rPr>
        <w:t>Інформація про рівні кваліфікації</w:t>
      </w:r>
    </w:p>
    <w:p w:rsidR="00FA6CC7" w:rsidRPr="002F2FC2" w:rsidRDefault="00FA6CC7" w:rsidP="00FA6CC7">
      <w:pPr>
        <w:pStyle w:val="ListParagraph"/>
        <w:numPr>
          <w:ilvl w:val="0"/>
          <w:numId w:val="12"/>
        </w:numPr>
        <w:rPr>
          <w:color w:val="262626" w:themeColor="text1" w:themeTint="D9"/>
          <w:sz w:val="24"/>
          <w:szCs w:val="24"/>
        </w:rPr>
      </w:pPr>
      <w:r w:rsidRPr="002F2FC2">
        <w:rPr>
          <w:color w:val="262626" w:themeColor="text1" w:themeTint="D9"/>
          <w:sz w:val="24"/>
          <w:szCs w:val="24"/>
        </w:rPr>
        <w:t>Інформація про відповідність освітньої кваліфікації професійній</w:t>
      </w:r>
    </w:p>
    <w:p w:rsidR="00FA6CC7" w:rsidRPr="002F2FC2" w:rsidRDefault="00FA6CC7" w:rsidP="00FA6CC7">
      <w:pPr>
        <w:pStyle w:val="ListParagraph"/>
        <w:numPr>
          <w:ilvl w:val="0"/>
          <w:numId w:val="12"/>
        </w:numPr>
        <w:rPr>
          <w:color w:val="262626" w:themeColor="text1" w:themeTint="D9"/>
          <w:sz w:val="24"/>
          <w:szCs w:val="24"/>
        </w:rPr>
      </w:pPr>
      <w:r w:rsidRPr="002F2FC2">
        <w:rPr>
          <w:color w:val="262626" w:themeColor="text1" w:themeTint="D9"/>
          <w:sz w:val="24"/>
          <w:szCs w:val="24"/>
        </w:rPr>
        <w:t>Більш детальна інформація про затверджені освітні стандарти</w:t>
      </w:r>
    </w:p>
    <w:p w:rsidR="00FA6CC7" w:rsidRPr="002F2FC2" w:rsidRDefault="00FA6CC7" w:rsidP="00FA6CC7">
      <w:pPr>
        <w:pStyle w:val="ListParagraph"/>
        <w:numPr>
          <w:ilvl w:val="0"/>
          <w:numId w:val="12"/>
        </w:numPr>
        <w:rPr>
          <w:color w:val="262626" w:themeColor="text1" w:themeTint="D9"/>
          <w:sz w:val="24"/>
          <w:szCs w:val="24"/>
        </w:rPr>
      </w:pPr>
      <w:r w:rsidRPr="002F2FC2">
        <w:rPr>
          <w:color w:val="262626" w:themeColor="text1" w:themeTint="D9"/>
          <w:sz w:val="24"/>
          <w:szCs w:val="24"/>
        </w:rPr>
        <w:t>щодо відповідності вітчизняних освітніх стандартів аналогічним документам провідних університетів інших країн;</w:t>
      </w:r>
    </w:p>
    <w:p w:rsidR="00FA6CC7" w:rsidRPr="002F2FC2" w:rsidRDefault="00FA6CC7" w:rsidP="00FA6CC7">
      <w:pPr>
        <w:pStyle w:val="ListParagraph"/>
        <w:numPr>
          <w:ilvl w:val="0"/>
          <w:numId w:val="12"/>
        </w:numPr>
        <w:rPr>
          <w:color w:val="262626" w:themeColor="text1" w:themeTint="D9"/>
          <w:sz w:val="24"/>
          <w:szCs w:val="24"/>
        </w:rPr>
      </w:pPr>
      <w:r w:rsidRPr="002F2FC2">
        <w:rPr>
          <w:color w:val="262626" w:themeColor="text1" w:themeTint="D9"/>
          <w:sz w:val="24"/>
          <w:szCs w:val="24"/>
        </w:rPr>
        <w:lastRenderedPageBreak/>
        <w:t>вимоги щодо здобутої кваліфікації для зайняття певної посади</w:t>
      </w:r>
    </w:p>
    <w:p w:rsidR="00FA6CC7" w:rsidRPr="002F2FC2" w:rsidRDefault="00FA6CC7" w:rsidP="00FA6CC7">
      <w:pPr>
        <w:pStyle w:val="ListParagraph"/>
        <w:rPr>
          <w:color w:val="262626" w:themeColor="text1" w:themeTint="D9"/>
          <w:sz w:val="24"/>
          <w:szCs w:val="24"/>
        </w:rPr>
      </w:pPr>
    </w:p>
    <w:p w:rsidR="00D17702" w:rsidRPr="002F2FC2" w:rsidRDefault="00D17702" w:rsidP="007949E1">
      <w:pPr>
        <w:pStyle w:val="ListParagraph"/>
        <w:numPr>
          <w:ilvl w:val="0"/>
          <w:numId w:val="67"/>
        </w:numPr>
        <w:rPr>
          <w:color w:val="262626" w:themeColor="text1" w:themeTint="D9"/>
          <w:sz w:val="24"/>
          <w:szCs w:val="24"/>
        </w:rPr>
      </w:pPr>
      <w:r w:rsidRPr="002F2FC2">
        <w:rPr>
          <w:b/>
          <w:bCs/>
        </w:rPr>
        <w:t>Які он-лайн ресурси (джерела інформації) Ви найчастіше використовуєте для пошуку зазначеної інформації?</w:t>
      </w:r>
    </w:p>
    <w:p w:rsidR="00D17702" w:rsidRPr="002F2FC2" w:rsidRDefault="00D17702" w:rsidP="00D17702">
      <w:pPr>
        <w:pStyle w:val="NoSpacing"/>
        <w:rPr>
          <w:color w:val="262626" w:themeColor="text1" w:themeTint="D9"/>
          <w:sz w:val="24"/>
          <w:szCs w:val="24"/>
          <w:lang w:val="uk-UA"/>
        </w:rPr>
      </w:pPr>
      <w:r w:rsidRPr="002F2FC2">
        <w:rPr>
          <w:color w:val="262626" w:themeColor="text1" w:themeTint="D9"/>
          <w:sz w:val="24"/>
          <w:szCs w:val="24"/>
          <w:lang w:val="uk-UA"/>
        </w:rPr>
        <w:t>Найчастіше у відповідях зазначалися (у порядку пріоритетності):</w:t>
      </w:r>
    </w:p>
    <w:p w:rsidR="00D17702" w:rsidRPr="002F2FC2" w:rsidRDefault="00D17702" w:rsidP="00D17702">
      <w:pPr>
        <w:pStyle w:val="NoSpacing"/>
        <w:numPr>
          <w:ilvl w:val="0"/>
          <w:numId w:val="12"/>
        </w:numPr>
        <w:rPr>
          <w:rStyle w:val="Hyperlink"/>
          <w:color w:val="262626" w:themeColor="text1" w:themeTint="D9"/>
          <w:sz w:val="24"/>
          <w:szCs w:val="24"/>
          <w:u w:val="none"/>
          <w:lang w:val="uk-UA"/>
        </w:rPr>
      </w:pPr>
      <w:r w:rsidRPr="002F2FC2">
        <w:rPr>
          <w:color w:val="262626" w:themeColor="text1" w:themeTint="D9"/>
          <w:sz w:val="24"/>
          <w:szCs w:val="24"/>
          <w:lang w:val="uk-UA"/>
        </w:rPr>
        <w:t xml:space="preserve">Офіційний веб-сайт МОН </w:t>
      </w:r>
      <w:hyperlink r:id="rId202" w:history="1">
        <w:r w:rsidRPr="002F2FC2">
          <w:rPr>
            <w:rStyle w:val="Hyperlink"/>
            <w:sz w:val="24"/>
            <w:szCs w:val="24"/>
            <w:lang w:val="uk-UA"/>
          </w:rPr>
          <w:t>http://mon.gov.ua/</w:t>
        </w:r>
      </w:hyperlink>
    </w:p>
    <w:p w:rsidR="00D17702" w:rsidRPr="002F2FC2" w:rsidRDefault="00D17702" w:rsidP="00D17702">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пошукова система Google</w:t>
      </w:r>
      <w:r w:rsidR="00E3491F" w:rsidRPr="002F2FC2">
        <w:rPr>
          <w:color w:val="262626" w:themeColor="text1" w:themeTint="D9"/>
          <w:sz w:val="24"/>
          <w:szCs w:val="24"/>
          <w:lang w:val="uk-UA"/>
        </w:rPr>
        <w:t>, інші пошукові системи</w:t>
      </w:r>
    </w:p>
    <w:p w:rsidR="00B00628" w:rsidRPr="002F2FC2" w:rsidRDefault="00AB3BD5" w:rsidP="00B00628">
      <w:pPr>
        <w:pStyle w:val="NoSpacing"/>
        <w:numPr>
          <w:ilvl w:val="0"/>
          <w:numId w:val="12"/>
        </w:numPr>
        <w:rPr>
          <w:color w:val="262626" w:themeColor="text1" w:themeTint="D9"/>
          <w:sz w:val="24"/>
          <w:szCs w:val="24"/>
          <w:lang w:val="uk-UA"/>
        </w:rPr>
      </w:pPr>
      <w:hyperlink r:id="rId203" w:history="1">
        <w:r w:rsidR="00B00628" w:rsidRPr="002F2FC2">
          <w:rPr>
            <w:rStyle w:val="Hyperlink"/>
            <w:sz w:val="24"/>
            <w:szCs w:val="24"/>
            <w:lang w:val="uk-UA"/>
          </w:rPr>
          <w:t>http://osvita.ua/</w:t>
        </w:r>
      </w:hyperlink>
    </w:p>
    <w:p w:rsidR="00B00628" w:rsidRPr="002F2FC2" w:rsidRDefault="00B00628" w:rsidP="00B00628">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веб-сайти навчальних закладів</w:t>
      </w:r>
    </w:p>
    <w:p w:rsidR="00B00628" w:rsidRPr="002F2FC2" w:rsidRDefault="00B00628" w:rsidP="00B00628">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lastRenderedPageBreak/>
        <w:t>портал rada.gov.ua, веб-сайти КМУ, Мінсоцполітики, МОЗ</w:t>
      </w:r>
      <w:r w:rsidR="00763CA6" w:rsidRPr="002F2FC2">
        <w:rPr>
          <w:color w:val="262626" w:themeColor="text1" w:themeTint="D9"/>
          <w:sz w:val="24"/>
          <w:szCs w:val="24"/>
          <w:lang w:val="uk-UA"/>
        </w:rPr>
        <w:t xml:space="preserve">, </w:t>
      </w:r>
      <w:hyperlink r:id="rId204" w:history="1">
        <w:r w:rsidR="00763CA6" w:rsidRPr="002F2FC2">
          <w:rPr>
            <w:rStyle w:val="Hyperlink"/>
            <w:sz w:val="24"/>
            <w:szCs w:val="24"/>
            <w:lang w:val="uk-UA"/>
          </w:rPr>
          <w:t>http://www.ukrstat.gov.ua/</w:t>
        </w:r>
      </w:hyperlink>
    </w:p>
    <w:p w:rsidR="00FE007E" w:rsidRPr="002F2FC2" w:rsidRDefault="00AB3BD5" w:rsidP="00FE007E">
      <w:pPr>
        <w:pStyle w:val="NoSpacing"/>
        <w:numPr>
          <w:ilvl w:val="0"/>
          <w:numId w:val="12"/>
        </w:numPr>
        <w:rPr>
          <w:color w:val="262626" w:themeColor="text1" w:themeTint="D9"/>
          <w:sz w:val="24"/>
          <w:szCs w:val="24"/>
          <w:lang w:val="uk-UA"/>
        </w:rPr>
      </w:pPr>
      <w:hyperlink r:id="rId205" w:history="1">
        <w:r w:rsidR="00E3491F" w:rsidRPr="002F2FC2">
          <w:rPr>
            <w:rStyle w:val="Hyperlink"/>
            <w:sz w:val="24"/>
            <w:szCs w:val="24"/>
            <w:lang w:val="uk-UA"/>
          </w:rPr>
          <w:t>https://osvita.net/ua/</w:t>
        </w:r>
      </w:hyperlink>
      <w:r w:rsidR="00FE007E" w:rsidRPr="002F2FC2">
        <w:rPr>
          <w:color w:val="262626" w:themeColor="text1" w:themeTint="D9"/>
          <w:sz w:val="24"/>
          <w:szCs w:val="24"/>
          <w:lang w:val="uk-UA"/>
        </w:rPr>
        <w:t xml:space="preserve">, </w:t>
      </w:r>
      <w:hyperlink r:id="rId206" w:history="1">
        <w:r w:rsidR="00FE007E" w:rsidRPr="002F2FC2">
          <w:rPr>
            <w:rStyle w:val="Hyperlink"/>
            <w:sz w:val="24"/>
            <w:szCs w:val="24"/>
            <w:lang w:val="uk-UA"/>
          </w:rPr>
          <w:t>http://inforesurs.gov.ua/</w:t>
        </w:r>
      </w:hyperlink>
    </w:p>
    <w:p w:rsidR="00FE007E" w:rsidRPr="002F2FC2" w:rsidRDefault="00AB3BD5" w:rsidP="00763CA6">
      <w:pPr>
        <w:pStyle w:val="NoSpacing"/>
        <w:ind w:left="720"/>
        <w:rPr>
          <w:color w:val="262626" w:themeColor="text1" w:themeTint="D9"/>
          <w:sz w:val="24"/>
          <w:szCs w:val="24"/>
          <w:lang w:val="uk-UA"/>
        </w:rPr>
      </w:pPr>
      <w:hyperlink r:id="rId207" w:history="1">
        <w:r w:rsidR="00FE007E" w:rsidRPr="002F2FC2">
          <w:rPr>
            <w:rStyle w:val="Hyperlink"/>
            <w:sz w:val="24"/>
            <w:szCs w:val="24"/>
            <w:lang w:val="uk-UA"/>
          </w:rPr>
          <w:t>www.vstup.info</w:t>
        </w:r>
      </w:hyperlink>
    </w:p>
    <w:p w:rsidR="00FE007E" w:rsidRPr="002F2FC2" w:rsidRDefault="00FE007E" w:rsidP="00FE007E">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тематичні групи Фейсбук</w:t>
      </w:r>
    </w:p>
    <w:p w:rsidR="00E3491F" w:rsidRPr="002F2FC2" w:rsidRDefault="00FE007E" w:rsidP="00E3491F">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в</w:t>
      </w:r>
      <w:r w:rsidR="00E3491F" w:rsidRPr="002F2FC2">
        <w:rPr>
          <w:color w:val="262626" w:themeColor="text1" w:themeTint="D9"/>
          <w:sz w:val="24"/>
          <w:szCs w:val="24"/>
          <w:lang w:val="uk-UA"/>
        </w:rPr>
        <w:t>еб-сайти державних установ та відомств (обласні НМЦ ПТО, ін-т модернізації змісту освіти https://imzo.gov.ua/, державна інспекція навчальних закладів, сайти Інститутів НАПНУ, сайти обласних рад директорів ВНЗ І-ІІ р</w:t>
      </w:r>
      <w:r w:rsidRPr="002F2FC2">
        <w:rPr>
          <w:color w:val="262626" w:themeColor="text1" w:themeTint="D9"/>
          <w:sz w:val="24"/>
          <w:szCs w:val="24"/>
          <w:lang w:val="uk-UA"/>
        </w:rPr>
        <w:t xml:space="preserve"> тощо)</w:t>
      </w:r>
    </w:p>
    <w:p w:rsidR="00FE007E" w:rsidRPr="002F2FC2" w:rsidRDefault="00FE007E" w:rsidP="00463079">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Федерація роботодавців України</w:t>
      </w:r>
      <w:hyperlink r:id="rId208" w:history="1">
        <w:r w:rsidR="002868B5" w:rsidRPr="002F2FC2">
          <w:rPr>
            <w:rStyle w:val="Hyperlink"/>
            <w:sz w:val="24"/>
            <w:szCs w:val="24"/>
            <w:lang w:val="uk-UA"/>
          </w:rPr>
          <w:t>http://fru.org.ua/ua/</w:t>
        </w:r>
      </w:hyperlink>
      <w:r w:rsidR="002868B5" w:rsidRPr="002F2FC2">
        <w:rPr>
          <w:color w:val="262626" w:themeColor="text1" w:themeTint="D9"/>
          <w:sz w:val="24"/>
          <w:szCs w:val="24"/>
          <w:lang w:val="uk-UA"/>
        </w:rPr>
        <w:t xml:space="preserve">, </w:t>
      </w:r>
      <w:hyperlink r:id="rId209" w:history="1">
        <w:r w:rsidRPr="002F2FC2">
          <w:rPr>
            <w:rStyle w:val="Hyperlink"/>
            <w:sz w:val="24"/>
            <w:szCs w:val="24"/>
            <w:lang w:val="uk-UA"/>
          </w:rPr>
          <w:t>http://www.ipq.org.ua/</w:t>
        </w:r>
      </w:hyperlink>
    </w:p>
    <w:p w:rsidR="00FE007E" w:rsidRPr="002F2FC2" w:rsidRDefault="00AB3BD5" w:rsidP="00FE007E">
      <w:pPr>
        <w:pStyle w:val="NoSpacing"/>
        <w:numPr>
          <w:ilvl w:val="0"/>
          <w:numId w:val="12"/>
        </w:numPr>
        <w:rPr>
          <w:color w:val="262626" w:themeColor="text1" w:themeTint="D9"/>
          <w:sz w:val="24"/>
          <w:szCs w:val="24"/>
          <w:lang w:val="uk-UA"/>
        </w:rPr>
      </w:pPr>
      <w:hyperlink r:id="rId210" w:history="1">
        <w:r w:rsidR="00FE007E" w:rsidRPr="002F2FC2">
          <w:rPr>
            <w:rStyle w:val="Hyperlink"/>
            <w:sz w:val="24"/>
            <w:szCs w:val="24"/>
            <w:lang w:val="uk-UA"/>
          </w:rPr>
          <w:t>http://www.dk003.com/</w:t>
        </w:r>
      </w:hyperlink>
      <w:r w:rsidR="00FE007E" w:rsidRPr="002F2FC2">
        <w:rPr>
          <w:color w:val="262626" w:themeColor="text1" w:themeTint="D9"/>
          <w:sz w:val="24"/>
          <w:szCs w:val="24"/>
          <w:lang w:val="uk-UA"/>
        </w:rPr>
        <w:t xml:space="preserve">, </w:t>
      </w:r>
      <w:hyperlink r:id="rId211" w:history="1">
        <w:r w:rsidR="00FE007E" w:rsidRPr="002F2FC2">
          <w:rPr>
            <w:rStyle w:val="Hyperlink"/>
            <w:sz w:val="24"/>
            <w:szCs w:val="24"/>
            <w:lang w:val="uk-UA"/>
          </w:rPr>
          <w:t>http://hrliga.com/</w:t>
        </w:r>
      </w:hyperlink>
      <w:r w:rsidR="00FE007E" w:rsidRPr="002F2FC2">
        <w:rPr>
          <w:color w:val="262626" w:themeColor="text1" w:themeTint="D9"/>
          <w:sz w:val="24"/>
          <w:szCs w:val="24"/>
          <w:lang w:val="uk-UA"/>
        </w:rPr>
        <w:t xml:space="preserve">, </w:t>
      </w:r>
      <w:hyperlink r:id="rId212" w:history="1">
        <w:r w:rsidR="00FE007E" w:rsidRPr="002F2FC2">
          <w:rPr>
            <w:rStyle w:val="Hyperlink"/>
            <w:sz w:val="24"/>
            <w:szCs w:val="24"/>
            <w:lang w:val="uk-UA"/>
          </w:rPr>
          <w:t>http://pedpresa.ua/</w:t>
        </w:r>
      </w:hyperlink>
    </w:p>
    <w:p w:rsidR="00FE007E" w:rsidRPr="002F2FC2" w:rsidRDefault="00AB3BD5" w:rsidP="00763CA6">
      <w:pPr>
        <w:pStyle w:val="NoSpacing"/>
        <w:ind w:left="720"/>
        <w:rPr>
          <w:color w:val="262626" w:themeColor="text1" w:themeTint="D9"/>
          <w:sz w:val="24"/>
          <w:szCs w:val="24"/>
          <w:lang w:val="uk-UA"/>
        </w:rPr>
      </w:pPr>
      <w:hyperlink r:id="rId213" w:history="1">
        <w:r w:rsidR="00FE007E" w:rsidRPr="002F2FC2">
          <w:rPr>
            <w:rStyle w:val="Hyperlink"/>
            <w:sz w:val="24"/>
            <w:szCs w:val="24"/>
            <w:lang w:val="uk-UA"/>
          </w:rPr>
          <w:t>https://eurasmus.com/en/europe-internships/</w:t>
        </w:r>
      </w:hyperlink>
    </w:p>
    <w:p w:rsidR="00D17702" w:rsidRPr="002F2FC2" w:rsidRDefault="00AB3BD5" w:rsidP="00763CA6">
      <w:pPr>
        <w:pStyle w:val="NoSpacing"/>
        <w:ind w:left="720"/>
        <w:rPr>
          <w:color w:val="262626" w:themeColor="text1" w:themeTint="D9"/>
          <w:sz w:val="24"/>
          <w:szCs w:val="24"/>
          <w:lang w:val="uk-UA"/>
        </w:rPr>
      </w:pPr>
      <w:hyperlink r:id="rId214" w:history="1">
        <w:r w:rsidR="00D17702" w:rsidRPr="002F2FC2">
          <w:rPr>
            <w:rStyle w:val="Hyperlink"/>
            <w:sz w:val="24"/>
            <w:szCs w:val="24"/>
            <w:lang w:val="uk-UA"/>
          </w:rPr>
          <w:t>https://www.work.ua</w:t>
        </w:r>
      </w:hyperlink>
      <w:r w:rsidR="00FE007E" w:rsidRPr="002F2FC2">
        <w:rPr>
          <w:color w:val="262626" w:themeColor="text1" w:themeTint="D9"/>
          <w:sz w:val="24"/>
          <w:szCs w:val="24"/>
          <w:lang w:val="uk-UA"/>
        </w:rPr>
        <w:t xml:space="preserve">, </w:t>
      </w:r>
      <w:hyperlink r:id="rId215" w:history="1">
        <w:r w:rsidR="00FE007E" w:rsidRPr="002F2FC2">
          <w:rPr>
            <w:rStyle w:val="Hyperlink"/>
            <w:sz w:val="24"/>
            <w:szCs w:val="24"/>
            <w:lang w:val="uk-UA"/>
          </w:rPr>
          <w:t>https://rabota.ua</w:t>
        </w:r>
      </w:hyperlink>
    </w:p>
    <w:p w:rsidR="00FE007E" w:rsidRPr="002F2FC2" w:rsidRDefault="00AB3BD5" w:rsidP="00763CA6">
      <w:pPr>
        <w:pStyle w:val="NoSpacing"/>
        <w:ind w:left="720"/>
        <w:rPr>
          <w:color w:val="262626" w:themeColor="text1" w:themeTint="D9"/>
          <w:sz w:val="24"/>
          <w:szCs w:val="24"/>
          <w:lang w:val="uk-UA"/>
        </w:rPr>
      </w:pPr>
      <w:hyperlink r:id="rId216" w:history="1">
        <w:r w:rsidR="00FE007E" w:rsidRPr="002F2FC2">
          <w:rPr>
            <w:rStyle w:val="Hyperlink"/>
            <w:sz w:val="24"/>
            <w:szCs w:val="24"/>
            <w:lang w:val="uk-UA"/>
          </w:rPr>
          <w:t>http://education-ua.org/ua/</w:t>
        </w:r>
      </w:hyperlink>
      <w:r w:rsidR="00FE007E" w:rsidRPr="002F2FC2">
        <w:rPr>
          <w:color w:val="262626" w:themeColor="text1" w:themeTint="D9"/>
          <w:sz w:val="24"/>
          <w:szCs w:val="24"/>
          <w:lang w:val="uk-UA"/>
        </w:rPr>
        <w:t xml:space="preserve">, </w:t>
      </w:r>
      <w:hyperlink r:id="rId217" w:history="1">
        <w:r w:rsidR="00FE007E" w:rsidRPr="002F2FC2">
          <w:rPr>
            <w:rStyle w:val="Hyperlink"/>
            <w:sz w:val="24"/>
            <w:szCs w:val="24"/>
            <w:lang w:val="uk-UA"/>
          </w:rPr>
          <w:t>https://prometheus.org.ua/</w:t>
        </w:r>
      </w:hyperlink>
    </w:p>
    <w:p w:rsidR="00FE007E" w:rsidRPr="002F2FC2" w:rsidRDefault="00FE007E" w:rsidP="00FE007E">
      <w:pPr>
        <w:pStyle w:val="NoSpacing"/>
        <w:rPr>
          <w:color w:val="262626" w:themeColor="text1" w:themeTint="D9"/>
          <w:sz w:val="24"/>
          <w:szCs w:val="24"/>
          <w:lang w:val="uk-UA"/>
        </w:rPr>
      </w:pPr>
    </w:p>
    <w:p w:rsidR="00D17702" w:rsidRPr="002F2FC2" w:rsidRDefault="00D17702" w:rsidP="007949E1">
      <w:pPr>
        <w:pStyle w:val="NoSpacing"/>
        <w:numPr>
          <w:ilvl w:val="0"/>
          <w:numId w:val="67"/>
        </w:numPr>
        <w:rPr>
          <w:color w:val="262626" w:themeColor="text1" w:themeTint="D9"/>
          <w:sz w:val="24"/>
          <w:szCs w:val="24"/>
          <w:lang w:val="uk-UA"/>
        </w:rPr>
      </w:pPr>
      <w:r w:rsidRPr="002F2FC2">
        <w:rPr>
          <w:b/>
          <w:bCs/>
          <w:lang w:val="uk-UA"/>
        </w:rPr>
        <w:t>Якщо Вам доводилося користуватися аналогічними веб-сайтами (джерелами інформації) інших країн, які з таких он-лайн ресурсів Ви вважаєте</w:t>
      </w:r>
      <w:r w:rsidR="003752F8" w:rsidRPr="002F2FC2">
        <w:rPr>
          <w:b/>
          <w:bCs/>
          <w:lang w:val="uk-UA"/>
        </w:rPr>
        <w:t xml:space="preserve"> </w:t>
      </w:r>
      <w:r w:rsidRPr="002F2FC2">
        <w:rPr>
          <w:b/>
          <w:bCs/>
          <w:lang w:val="uk-UA"/>
        </w:rPr>
        <w:t>найкращими?</w:t>
      </w:r>
    </w:p>
    <w:p w:rsidR="00D17702" w:rsidRPr="002F2FC2" w:rsidRDefault="00D17702" w:rsidP="00D17702">
      <w:pPr>
        <w:pStyle w:val="NoSpacing"/>
        <w:rPr>
          <w:lang w:val="uk-UA"/>
        </w:rPr>
      </w:pPr>
    </w:p>
    <w:p w:rsidR="00D17702" w:rsidRPr="002F2FC2" w:rsidRDefault="002868B5" w:rsidP="00D17702">
      <w:pPr>
        <w:pStyle w:val="NoSpacing"/>
        <w:rPr>
          <w:color w:val="262626" w:themeColor="text1" w:themeTint="D9"/>
          <w:sz w:val="24"/>
          <w:szCs w:val="24"/>
          <w:lang w:val="uk-UA"/>
        </w:rPr>
      </w:pPr>
      <w:r w:rsidRPr="002F2FC2">
        <w:rPr>
          <w:color w:val="262626" w:themeColor="text1" w:themeTint="D9"/>
          <w:sz w:val="24"/>
          <w:szCs w:val="24"/>
          <w:lang w:val="uk-UA"/>
        </w:rPr>
        <w:t>Представники</w:t>
      </w:r>
      <w:r w:rsidR="003752F8" w:rsidRPr="002F2FC2">
        <w:rPr>
          <w:color w:val="262626" w:themeColor="text1" w:themeTint="D9"/>
          <w:sz w:val="24"/>
          <w:szCs w:val="24"/>
          <w:lang w:val="uk-UA"/>
        </w:rPr>
        <w:t xml:space="preserve"> </w:t>
      </w:r>
      <w:r w:rsidRPr="002F2FC2">
        <w:rPr>
          <w:color w:val="262626" w:themeColor="text1" w:themeTint="D9"/>
          <w:sz w:val="24"/>
          <w:szCs w:val="24"/>
          <w:lang w:val="uk-UA"/>
        </w:rPr>
        <w:t>адміністрації</w:t>
      </w:r>
      <w:r w:rsidR="003752F8" w:rsidRPr="002F2FC2">
        <w:rPr>
          <w:color w:val="262626" w:themeColor="text1" w:themeTint="D9"/>
          <w:sz w:val="24"/>
          <w:szCs w:val="24"/>
          <w:lang w:val="uk-UA"/>
        </w:rPr>
        <w:t xml:space="preserve"> </w:t>
      </w:r>
      <w:r w:rsidRPr="002F2FC2">
        <w:rPr>
          <w:color w:val="262626" w:themeColor="text1" w:themeTint="D9"/>
          <w:sz w:val="24"/>
          <w:szCs w:val="24"/>
          <w:lang w:val="uk-UA"/>
        </w:rPr>
        <w:t>навчальних</w:t>
      </w:r>
      <w:r w:rsidR="003752F8" w:rsidRPr="002F2FC2">
        <w:rPr>
          <w:color w:val="262626" w:themeColor="text1" w:themeTint="D9"/>
          <w:sz w:val="24"/>
          <w:szCs w:val="24"/>
          <w:lang w:val="uk-UA"/>
        </w:rPr>
        <w:t xml:space="preserve"> </w:t>
      </w:r>
      <w:r w:rsidRPr="002F2FC2">
        <w:rPr>
          <w:color w:val="262626" w:themeColor="text1" w:themeTint="D9"/>
          <w:sz w:val="24"/>
          <w:szCs w:val="24"/>
          <w:lang w:val="uk-UA"/>
        </w:rPr>
        <w:t>закладів</w:t>
      </w:r>
      <w:r w:rsidR="003752F8" w:rsidRPr="002F2FC2">
        <w:rPr>
          <w:color w:val="262626" w:themeColor="text1" w:themeTint="D9"/>
          <w:sz w:val="24"/>
          <w:szCs w:val="24"/>
          <w:lang w:val="uk-UA"/>
        </w:rPr>
        <w:t xml:space="preserve"> </w:t>
      </w:r>
      <w:r w:rsidR="00D17702" w:rsidRPr="002F2FC2">
        <w:rPr>
          <w:color w:val="262626" w:themeColor="text1" w:themeTint="D9"/>
          <w:sz w:val="24"/>
          <w:szCs w:val="24"/>
          <w:lang w:val="uk-UA"/>
        </w:rPr>
        <w:t>вважають найкращими такі закордонні он-лай ресурси:</w:t>
      </w:r>
    </w:p>
    <w:p w:rsidR="002868B5" w:rsidRPr="002F2FC2" w:rsidRDefault="002868B5" w:rsidP="002868B5">
      <w:pPr>
        <w:pStyle w:val="NoSpacing"/>
        <w:ind w:left="720"/>
        <w:rPr>
          <w:color w:val="262626" w:themeColor="text1" w:themeTint="D9"/>
          <w:sz w:val="24"/>
          <w:szCs w:val="24"/>
          <w:lang w:val="uk-UA"/>
        </w:rPr>
      </w:pPr>
    </w:p>
    <w:p w:rsidR="002868B5" w:rsidRPr="002F2FC2" w:rsidRDefault="00AB3BD5" w:rsidP="002868B5">
      <w:pPr>
        <w:pStyle w:val="NoSpacing"/>
        <w:numPr>
          <w:ilvl w:val="0"/>
          <w:numId w:val="12"/>
        </w:numPr>
        <w:rPr>
          <w:color w:val="262626" w:themeColor="text1" w:themeTint="D9"/>
          <w:sz w:val="24"/>
          <w:szCs w:val="24"/>
          <w:lang w:val="uk-UA"/>
        </w:rPr>
      </w:pPr>
      <w:hyperlink r:id="rId218" w:history="1">
        <w:r w:rsidR="002868B5" w:rsidRPr="002F2FC2">
          <w:rPr>
            <w:rStyle w:val="Hyperlink"/>
            <w:sz w:val="24"/>
            <w:szCs w:val="24"/>
            <w:lang w:val="uk-UA"/>
          </w:rPr>
          <w:t>https://www.coursera.org/</w:t>
        </w:r>
      </w:hyperlink>
      <w:r w:rsidR="002868B5" w:rsidRPr="002F2FC2">
        <w:rPr>
          <w:color w:val="262626" w:themeColor="text1" w:themeTint="D9"/>
          <w:sz w:val="24"/>
          <w:szCs w:val="24"/>
          <w:lang w:val="uk-UA"/>
        </w:rPr>
        <w:t xml:space="preserve">, </w:t>
      </w:r>
      <w:hyperlink r:id="rId219" w:history="1">
        <w:r w:rsidR="002868B5" w:rsidRPr="002F2FC2">
          <w:rPr>
            <w:rStyle w:val="Hyperlink"/>
            <w:sz w:val="24"/>
            <w:szCs w:val="24"/>
            <w:lang w:val="uk-UA"/>
          </w:rPr>
          <w:t>https://www.khanacademy.org/</w:t>
        </w:r>
      </w:hyperlink>
    </w:p>
    <w:p w:rsidR="002868B5" w:rsidRPr="002F2FC2" w:rsidRDefault="002868B5" w:rsidP="002868B5">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 xml:space="preserve">https://www.edx.org/, </w:t>
      </w:r>
    </w:p>
    <w:p w:rsidR="002868B5" w:rsidRPr="002F2FC2" w:rsidRDefault="002868B5" w:rsidP="002868B5">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сайти Оксфордського й Кембріджського університетів, Сайти провідних американських та європейских університетів</w:t>
      </w:r>
    </w:p>
    <w:p w:rsidR="002868B5" w:rsidRPr="002F2FC2" w:rsidRDefault="00AB3BD5" w:rsidP="002868B5">
      <w:pPr>
        <w:pStyle w:val="NoSpacing"/>
        <w:numPr>
          <w:ilvl w:val="0"/>
          <w:numId w:val="12"/>
        </w:numPr>
        <w:rPr>
          <w:color w:val="262626" w:themeColor="text1" w:themeTint="D9"/>
          <w:sz w:val="24"/>
          <w:szCs w:val="24"/>
          <w:lang w:val="uk-UA"/>
        </w:rPr>
      </w:pPr>
      <w:hyperlink r:id="rId220" w:history="1">
        <w:r w:rsidR="00262A3E" w:rsidRPr="002F2FC2">
          <w:rPr>
            <w:rStyle w:val="Hyperlink"/>
            <w:sz w:val="24"/>
            <w:szCs w:val="24"/>
            <w:lang w:val="uk-UA"/>
          </w:rPr>
          <w:t>https://www.euraxess.pl/pl/poland/naukowcy</w:t>
        </w:r>
      </w:hyperlink>
    </w:p>
    <w:p w:rsidR="002868B5" w:rsidRPr="002F2FC2" w:rsidRDefault="00AB3BD5" w:rsidP="002868B5">
      <w:pPr>
        <w:pStyle w:val="NoSpacing"/>
        <w:numPr>
          <w:ilvl w:val="0"/>
          <w:numId w:val="12"/>
        </w:numPr>
        <w:rPr>
          <w:color w:val="262626" w:themeColor="text1" w:themeTint="D9"/>
          <w:sz w:val="24"/>
          <w:szCs w:val="24"/>
          <w:lang w:val="uk-UA"/>
        </w:rPr>
      </w:pPr>
      <w:hyperlink r:id="rId221" w:history="1">
        <w:r w:rsidR="002868B5" w:rsidRPr="002F2FC2">
          <w:rPr>
            <w:rStyle w:val="Hyperlink"/>
            <w:sz w:val="24"/>
            <w:szCs w:val="24"/>
            <w:lang w:val="uk-UA"/>
          </w:rPr>
          <w:t>http://www.klasyfikacje.gofin.pl/</w:t>
        </w:r>
      </w:hyperlink>
    </w:p>
    <w:p w:rsidR="002868B5" w:rsidRPr="002F2FC2" w:rsidRDefault="00AB3BD5" w:rsidP="002868B5">
      <w:pPr>
        <w:pStyle w:val="NoSpacing"/>
        <w:numPr>
          <w:ilvl w:val="0"/>
          <w:numId w:val="12"/>
        </w:numPr>
        <w:rPr>
          <w:color w:val="262626" w:themeColor="text1" w:themeTint="D9"/>
          <w:sz w:val="24"/>
          <w:szCs w:val="24"/>
          <w:lang w:val="uk-UA"/>
        </w:rPr>
      </w:pPr>
      <w:hyperlink r:id="rId222" w:history="1">
        <w:r w:rsidR="002868B5" w:rsidRPr="002F2FC2">
          <w:rPr>
            <w:rStyle w:val="Hyperlink"/>
            <w:sz w:val="24"/>
            <w:szCs w:val="24"/>
            <w:lang w:val="uk-UA"/>
          </w:rPr>
          <w:t>http://ufm.dk/en/education-and-institutions/</w:t>
        </w:r>
      </w:hyperlink>
    </w:p>
    <w:p w:rsidR="002868B5" w:rsidRPr="002F2FC2" w:rsidRDefault="002868B5" w:rsidP="002868B5">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www.etf.europa.eu</w:t>
      </w:r>
    </w:p>
    <w:p w:rsidR="002868B5" w:rsidRPr="002F2FC2" w:rsidRDefault="00AB3BD5" w:rsidP="002868B5">
      <w:pPr>
        <w:pStyle w:val="NoSpacing"/>
        <w:numPr>
          <w:ilvl w:val="0"/>
          <w:numId w:val="12"/>
        </w:numPr>
        <w:rPr>
          <w:color w:val="262626" w:themeColor="text1" w:themeTint="D9"/>
          <w:sz w:val="24"/>
          <w:szCs w:val="24"/>
          <w:lang w:val="uk-UA"/>
        </w:rPr>
      </w:pPr>
      <w:hyperlink r:id="rId223" w:history="1">
        <w:r w:rsidR="002868B5" w:rsidRPr="002F2FC2">
          <w:rPr>
            <w:rStyle w:val="Hyperlink"/>
            <w:sz w:val="24"/>
            <w:szCs w:val="24"/>
            <w:lang w:val="uk-UA"/>
          </w:rPr>
          <w:t>https://ec.europa.eu/esco/portal/home</w:t>
        </w:r>
      </w:hyperlink>
    </w:p>
    <w:p w:rsidR="002868B5" w:rsidRPr="002F2FC2" w:rsidRDefault="00AB3BD5" w:rsidP="002868B5">
      <w:pPr>
        <w:pStyle w:val="NoSpacing"/>
        <w:numPr>
          <w:ilvl w:val="0"/>
          <w:numId w:val="12"/>
        </w:numPr>
        <w:rPr>
          <w:color w:val="262626" w:themeColor="text1" w:themeTint="D9"/>
          <w:sz w:val="24"/>
          <w:szCs w:val="24"/>
          <w:lang w:val="uk-UA"/>
        </w:rPr>
      </w:pPr>
      <w:hyperlink r:id="rId224" w:history="1">
        <w:r w:rsidR="002868B5" w:rsidRPr="002F2FC2">
          <w:rPr>
            <w:rStyle w:val="Hyperlink"/>
            <w:sz w:val="24"/>
            <w:szCs w:val="24"/>
            <w:lang w:val="uk-UA"/>
          </w:rPr>
          <w:t>http://www.qaa.ac.uk/en</w:t>
        </w:r>
      </w:hyperlink>
    </w:p>
    <w:p w:rsidR="002868B5" w:rsidRPr="002F2FC2" w:rsidRDefault="00AB3BD5" w:rsidP="002868B5">
      <w:pPr>
        <w:pStyle w:val="NoSpacing"/>
        <w:numPr>
          <w:ilvl w:val="0"/>
          <w:numId w:val="12"/>
        </w:numPr>
        <w:rPr>
          <w:color w:val="262626" w:themeColor="text1" w:themeTint="D9"/>
          <w:sz w:val="24"/>
          <w:szCs w:val="24"/>
          <w:lang w:val="uk-UA"/>
        </w:rPr>
      </w:pPr>
      <w:hyperlink r:id="rId225" w:history="1">
        <w:r w:rsidR="002868B5" w:rsidRPr="002F2FC2">
          <w:rPr>
            <w:rStyle w:val="Hyperlink"/>
            <w:sz w:val="24"/>
            <w:szCs w:val="24"/>
            <w:lang w:val="uk-UA"/>
          </w:rPr>
          <w:t>http://ec.europa.eu/ploteus/content/descriptors-page</w:t>
        </w:r>
      </w:hyperlink>
    </w:p>
    <w:p w:rsidR="002868B5" w:rsidRPr="002F2FC2" w:rsidRDefault="00AB3BD5" w:rsidP="00D17702">
      <w:pPr>
        <w:pStyle w:val="NoSpacing"/>
        <w:numPr>
          <w:ilvl w:val="0"/>
          <w:numId w:val="12"/>
        </w:numPr>
        <w:rPr>
          <w:color w:val="262626" w:themeColor="text1" w:themeTint="D9"/>
          <w:sz w:val="24"/>
          <w:szCs w:val="24"/>
          <w:lang w:val="uk-UA"/>
        </w:rPr>
      </w:pPr>
      <w:hyperlink r:id="rId226" w:history="1">
        <w:r w:rsidR="002868B5" w:rsidRPr="002F2FC2">
          <w:rPr>
            <w:rStyle w:val="Hyperlink"/>
            <w:sz w:val="24"/>
            <w:szCs w:val="24"/>
            <w:lang w:val="uk-UA"/>
          </w:rPr>
          <w:t>http://www.ilo.org/global/</w:t>
        </w:r>
      </w:hyperlink>
    </w:p>
    <w:p w:rsidR="00D17702" w:rsidRPr="002F2FC2" w:rsidRDefault="00D17702" w:rsidP="00D17702">
      <w:pPr>
        <w:pStyle w:val="NoSpacing"/>
        <w:rPr>
          <w:color w:val="262626" w:themeColor="text1" w:themeTint="D9"/>
          <w:sz w:val="24"/>
          <w:szCs w:val="24"/>
          <w:lang w:val="uk-UA"/>
        </w:rPr>
      </w:pPr>
    </w:p>
    <w:p w:rsidR="00D17702" w:rsidRPr="002F2FC2" w:rsidRDefault="00D17702" w:rsidP="007949E1">
      <w:pPr>
        <w:pStyle w:val="ListParagraph"/>
        <w:numPr>
          <w:ilvl w:val="0"/>
          <w:numId w:val="67"/>
        </w:numPr>
        <w:spacing w:after="0"/>
        <w:rPr>
          <w:b/>
          <w:bCs/>
        </w:rPr>
      </w:pPr>
      <w:r w:rsidRPr="002F2FC2">
        <w:rPr>
          <w:b/>
          <w:bCs/>
        </w:rPr>
        <w:t>Хто, на Вашу думку, може бути основними</w:t>
      </w:r>
      <w:r w:rsidR="003752F8" w:rsidRPr="002F2FC2">
        <w:rPr>
          <w:b/>
          <w:bCs/>
        </w:rPr>
        <w:t xml:space="preserve"> </w:t>
      </w:r>
      <w:r w:rsidRPr="002F2FC2">
        <w:rPr>
          <w:b/>
          <w:bCs/>
        </w:rPr>
        <w:t>користувачами веб-сайту НРК?</w:t>
      </w:r>
    </w:p>
    <w:p w:rsidR="00D17702" w:rsidRPr="002F2FC2" w:rsidRDefault="00D17702" w:rsidP="00D17702">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992"/>
        <w:gridCol w:w="992"/>
        <w:gridCol w:w="851"/>
        <w:gridCol w:w="957"/>
      </w:tblGrid>
      <w:tr w:rsidR="00D17702" w:rsidRPr="00BA545B" w:rsidTr="00D17702">
        <w:tc>
          <w:tcPr>
            <w:tcW w:w="5495" w:type="dxa"/>
          </w:tcPr>
          <w:p w:rsidR="00D17702" w:rsidRPr="002F2FC2" w:rsidRDefault="00D17702" w:rsidP="00D17702"/>
        </w:tc>
        <w:tc>
          <w:tcPr>
            <w:tcW w:w="992" w:type="dxa"/>
          </w:tcPr>
          <w:p w:rsidR="00D17702" w:rsidRPr="00BA545B" w:rsidRDefault="00D17702" w:rsidP="00D17702">
            <w:pPr>
              <w:jc w:val="center"/>
              <w:rPr>
                <w:sz w:val="18"/>
                <w:szCs w:val="18"/>
              </w:rPr>
            </w:pPr>
            <w:r w:rsidRPr="00BA545B">
              <w:rPr>
                <w:sz w:val="18"/>
                <w:szCs w:val="18"/>
              </w:rPr>
              <w:t>Вагаюся відповісти %</w:t>
            </w:r>
          </w:p>
        </w:tc>
        <w:tc>
          <w:tcPr>
            <w:tcW w:w="992" w:type="dxa"/>
          </w:tcPr>
          <w:p w:rsidR="00D17702" w:rsidRPr="00BA545B" w:rsidRDefault="00D17702" w:rsidP="00D17702">
            <w:pPr>
              <w:jc w:val="center"/>
              <w:rPr>
                <w:sz w:val="18"/>
                <w:szCs w:val="18"/>
              </w:rPr>
            </w:pPr>
            <w:r w:rsidRPr="00BA545B">
              <w:rPr>
                <w:sz w:val="18"/>
                <w:szCs w:val="18"/>
              </w:rPr>
              <w:t>Можливо %</w:t>
            </w:r>
          </w:p>
        </w:tc>
        <w:tc>
          <w:tcPr>
            <w:tcW w:w="851" w:type="dxa"/>
          </w:tcPr>
          <w:p w:rsidR="00D17702" w:rsidRPr="00BA545B" w:rsidRDefault="00D17702" w:rsidP="00D17702">
            <w:pPr>
              <w:jc w:val="center"/>
              <w:rPr>
                <w:sz w:val="18"/>
                <w:szCs w:val="18"/>
              </w:rPr>
            </w:pPr>
            <w:r w:rsidRPr="00BA545B">
              <w:rPr>
                <w:sz w:val="18"/>
                <w:szCs w:val="18"/>
              </w:rPr>
              <w:t>Навряд чи  %</w:t>
            </w:r>
          </w:p>
        </w:tc>
        <w:tc>
          <w:tcPr>
            <w:tcW w:w="957" w:type="dxa"/>
          </w:tcPr>
          <w:p w:rsidR="00D17702" w:rsidRPr="00BA545B" w:rsidRDefault="00D17702" w:rsidP="00D17702">
            <w:pPr>
              <w:jc w:val="center"/>
              <w:rPr>
                <w:sz w:val="18"/>
                <w:szCs w:val="18"/>
              </w:rPr>
            </w:pPr>
            <w:r w:rsidRPr="00BA545B">
              <w:rPr>
                <w:sz w:val="18"/>
                <w:szCs w:val="18"/>
              </w:rPr>
              <w:t>Скоріше за все %</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 xml:space="preserve">Міністерство освіти і науки </w:t>
            </w:r>
          </w:p>
        </w:tc>
        <w:tc>
          <w:tcPr>
            <w:tcW w:w="992" w:type="dxa"/>
          </w:tcPr>
          <w:p w:rsidR="00D17702" w:rsidRPr="00BA545B" w:rsidRDefault="00C1549F" w:rsidP="00D17702">
            <w:pPr>
              <w:jc w:val="center"/>
            </w:pPr>
            <w:r w:rsidRPr="00BA545B">
              <w:t>2</w:t>
            </w:r>
          </w:p>
        </w:tc>
        <w:tc>
          <w:tcPr>
            <w:tcW w:w="992" w:type="dxa"/>
          </w:tcPr>
          <w:p w:rsidR="00D17702" w:rsidRPr="00BA545B" w:rsidRDefault="00340635" w:rsidP="00D17702">
            <w:pPr>
              <w:jc w:val="center"/>
            </w:pPr>
            <w:r w:rsidRPr="00BA545B">
              <w:t>17</w:t>
            </w:r>
          </w:p>
        </w:tc>
        <w:tc>
          <w:tcPr>
            <w:tcW w:w="851" w:type="dxa"/>
          </w:tcPr>
          <w:p w:rsidR="00D17702" w:rsidRPr="00BA545B" w:rsidRDefault="00C1549F" w:rsidP="00D17702">
            <w:pPr>
              <w:jc w:val="center"/>
            </w:pPr>
            <w:r w:rsidRPr="00BA545B">
              <w:t>4</w:t>
            </w:r>
          </w:p>
        </w:tc>
        <w:tc>
          <w:tcPr>
            <w:tcW w:w="957" w:type="dxa"/>
          </w:tcPr>
          <w:p w:rsidR="00D17702" w:rsidRPr="00BA545B" w:rsidRDefault="00C1549F" w:rsidP="00D17702">
            <w:pPr>
              <w:jc w:val="center"/>
            </w:pPr>
            <w:r w:rsidRPr="00BA545B">
              <w:t>77</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Міністерство соціальної політики</w:t>
            </w:r>
          </w:p>
        </w:tc>
        <w:tc>
          <w:tcPr>
            <w:tcW w:w="992" w:type="dxa"/>
          </w:tcPr>
          <w:p w:rsidR="00D17702" w:rsidRPr="00BA545B" w:rsidRDefault="00340635" w:rsidP="00D17702">
            <w:pPr>
              <w:jc w:val="center"/>
            </w:pPr>
            <w:r w:rsidRPr="00BA545B">
              <w:t>3</w:t>
            </w:r>
          </w:p>
        </w:tc>
        <w:tc>
          <w:tcPr>
            <w:tcW w:w="992" w:type="dxa"/>
          </w:tcPr>
          <w:p w:rsidR="00D17702" w:rsidRPr="00BA545B" w:rsidRDefault="005D1CCB" w:rsidP="00D17702">
            <w:pPr>
              <w:jc w:val="center"/>
            </w:pPr>
            <w:r w:rsidRPr="00BA545B">
              <w:t>40</w:t>
            </w:r>
          </w:p>
        </w:tc>
        <w:tc>
          <w:tcPr>
            <w:tcW w:w="851" w:type="dxa"/>
          </w:tcPr>
          <w:p w:rsidR="00D17702" w:rsidRPr="00BA545B" w:rsidRDefault="00C1549F" w:rsidP="00D17702">
            <w:pPr>
              <w:jc w:val="center"/>
            </w:pPr>
            <w:r w:rsidRPr="00BA545B">
              <w:t>8</w:t>
            </w:r>
          </w:p>
        </w:tc>
        <w:tc>
          <w:tcPr>
            <w:tcW w:w="957" w:type="dxa"/>
          </w:tcPr>
          <w:p w:rsidR="00D17702" w:rsidRPr="00BA545B" w:rsidRDefault="005D1CCB" w:rsidP="00D17702">
            <w:pPr>
              <w:jc w:val="center"/>
            </w:pPr>
            <w:r w:rsidRPr="00BA545B">
              <w:t>49</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D17702" w:rsidRPr="00BA545B" w:rsidRDefault="00C1549F" w:rsidP="00D17702">
            <w:pPr>
              <w:jc w:val="center"/>
            </w:pPr>
            <w:r w:rsidRPr="00BA545B">
              <w:t>4</w:t>
            </w:r>
          </w:p>
        </w:tc>
        <w:tc>
          <w:tcPr>
            <w:tcW w:w="992" w:type="dxa"/>
          </w:tcPr>
          <w:p w:rsidR="00D17702" w:rsidRPr="00BA545B" w:rsidRDefault="00340635" w:rsidP="00C1549F">
            <w:pPr>
              <w:jc w:val="center"/>
            </w:pPr>
            <w:r w:rsidRPr="00BA545B">
              <w:t>4</w:t>
            </w:r>
            <w:r w:rsidR="00C1549F" w:rsidRPr="00BA545B">
              <w:t>7</w:t>
            </w:r>
          </w:p>
        </w:tc>
        <w:tc>
          <w:tcPr>
            <w:tcW w:w="851" w:type="dxa"/>
          </w:tcPr>
          <w:p w:rsidR="00D17702" w:rsidRPr="00BA545B" w:rsidRDefault="00340635" w:rsidP="00C1549F">
            <w:pPr>
              <w:jc w:val="center"/>
            </w:pPr>
            <w:r w:rsidRPr="00BA545B">
              <w:t>1</w:t>
            </w:r>
            <w:r w:rsidR="00C1549F" w:rsidRPr="00BA545B">
              <w:t>3</w:t>
            </w:r>
          </w:p>
        </w:tc>
        <w:tc>
          <w:tcPr>
            <w:tcW w:w="957" w:type="dxa"/>
          </w:tcPr>
          <w:p w:rsidR="00D17702" w:rsidRPr="00BA545B" w:rsidRDefault="00340635" w:rsidP="00D17702">
            <w:pPr>
              <w:jc w:val="center"/>
            </w:pPr>
            <w:r w:rsidRPr="00BA545B">
              <w:t>36</w:t>
            </w:r>
          </w:p>
        </w:tc>
      </w:tr>
      <w:tr w:rsidR="00D17702" w:rsidRPr="00BA545B" w:rsidTr="00D17702">
        <w:trPr>
          <w:trHeight w:val="161"/>
        </w:trPr>
        <w:tc>
          <w:tcPr>
            <w:tcW w:w="5495" w:type="dxa"/>
          </w:tcPr>
          <w:p w:rsidR="00D17702" w:rsidRPr="00BA545B" w:rsidRDefault="00D17702" w:rsidP="007949E1">
            <w:pPr>
              <w:pStyle w:val="ListParagraph"/>
              <w:numPr>
                <w:ilvl w:val="0"/>
                <w:numId w:val="70"/>
              </w:numPr>
              <w:spacing w:after="0"/>
              <w:ind w:left="426"/>
            </w:pPr>
            <w:r w:rsidRPr="00BA545B">
              <w:t>Державна служба зайнятості</w:t>
            </w:r>
          </w:p>
        </w:tc>
        <w:tc>
          <w:tcPr>
            <w:tcW w:w="992" w:type="dxa"/>
          </w:tcPr>
          <w:p w:rsidR="00D17702" w:rsidRPr="00BA545B" w:rsidRDefault="00340635" w:rsidP="00D17702">
            <w:pPr>
              <w:jc w:val="center"/>
            </w:pPr>
            <w:r w:rsidRPr="00BA545B">
              <w:t>2</w:t>
            </w:r>
          </w:p>
        </w:tc>
        <w:tc>
          <w:tcPr>
            <w:tcW w:w="992" w:type="dxa"/>
          </w:tcPr>
          <w:p w:rsidR="00D17702" w:rsidRPr="00BA545B" w:rsidRDefault="00340635" w:rsidP="00D17702">
            <w:pPr>
              <w:jc w:val="center"/>
            </w:pPr>
            <w:r w:rsidRPr="00BA545B">
              <w:t>26</w:t>
            </w:r>
          </w:p>
        </w:tc>
        <w:tc>
          <w:tcPr>
            <w:tcW w:w="851" w:type="dxa"/>
          </w:tcPr>
          <w:p w:rsidR="00D17702" w:rsidRPr="00BA545B" w:rsidRDefault="00340635" w:rsidP="00D17702">
            <w:pPr>
              <w:jc w:val="center"/>
            </w:pPr>
            <w:r w:rsidRPr="00BA545B">
              <w:t>2</w:t>
            </w:r>
          </w:p>
        </w:tc>
        <w:tc>
          <w:tcPr>
            <w:tcW w:w="957" w:type="dxa"/>
          </w:tcPr>
          <w:p w:rsidR="00D17702" w:rsidRPr="00BA545B" w:rsidRDefault="00340635" w:rsidP="00340635">
            <w:pPr>
              <w:jc w:val="center"/>
            </w:pPr>
            <w:r w:rsidRPr="00BA545B">
              <w:t>70</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lastRenderedPageBreak/>
              <w:t>Державна служба статистики</w:t>
            </w:r>
          </w:p>
        </w:tc>
        <w:tc>
          <w:tcPr>
            <w:tcW w:w="992" w:type="dxa"/>
          </w:tcPr>
          <w:p w:rsidR="00D17702" w:rsidRPr="00BA545B" w:rsidRDefault="00C1549F" w:rsidP="00D17702">
            <w:pPr>
              <w:jc w:val="center"/>
            </w:pPr>
            <w:r w:rsidRPr="00BA545B">
              <w:t>7</w:t>
            </w:r>
          </w:p>
        </w:tc>
        <w:tc>
          <w:tcPr>
            <w:tcW w:w="992" w:type="dxa"/>
          </w:tcPr>
          <w:p w:rsidR="00D17702" w:rsidRPr="00BA545B" w:rsidRDefault="005D1CCB" w:rsidP="00D17702">
            <w:pPr>
              <w:jc w:val="center"/>
            </w:pPr>
            <w:r w:rsidRPr="00BA545B">
              <w:t>48</w:t>
            </w:r>
          </w:p>
        </w:tc>
        <w:tc>
          <w:tcPr>
            <w:tcW w:w="851" w:type="dxa"/>
          </w:tcPr>
          <w:p w:rsidR="00D17702" w:rsidRPr="00BA545B" w:rsidRDefault="00340635" w:rsidP="00D17702">
            <w:pPr>
              <w:jc w:val="center"/>
            </w:pPr>
            <w:r w:rsidRPr="00BA545B">
              <w:t>14</w:t>
            </w:r>
          </w:p>
        </w:tc>
        <w:tc>
          <w:tcPr>
            <w:tcW w:w="957" w:type="dxa"/>
          </w:tcPr>
          <w:p w:rsidR="00D17702" w:rsidRPr="00BA545B" w:rsidRDefault="005D1CCB" w:rsidP="00D17702">
            <w:pPr>
              <w:jc w:val="center"/>
            </w:pPr>
            <w:r w:rsidRPr="00BA545B">
              <w:t>31</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Національне агентство з  кваліфікацій (або уповноважений орган з питань кваліфікацій)</w:t>
            </w:r>
          </w:p>
        </w:tc>
        <w:tc>
          <w:tcPr>
            <w:tcW w:w="992" w:type="dxa"/>
          </w:tcPr>
          <w:p w:rsidR="00D17702" w:rsidRPr="00BA545B" w:rsidRDefault="00340635" w:rsidP="00D17702">
            <w:pPr>
              <w:jc w:val="center"/>
            </w:pPr>
            <w:r w:rsidRPr="00BA545B">
              <w:t>0</w:t>
            </w:r>
          </w:p>
        </w:tc>
        <w:tc>
          <w:tcPr>
            <w:tcW w:w="992" w:type="dxa"/>
          </w:tcPr>
          <w:p w:rsidR="00D17702" w:rsidRPr="00BA545B" w:rsidRDefault="00340635" w:rsidP="00C1549F">
            <w:pPr>
              <w:jc w:val="center"/>
            </w:pPr>
            <w:r w:rsidRPr="00BA545B">
              <w:t>1</w:t>
            </w:r>
            <w:r w:rsidR="00C1549F" w:rsidRPr="00BA545B">
              <w:t>3</w:t>
            </w:r>
          </w:p>
        </w:tc>
        <w:tc>
          <w:tcPr>
            <w:tcW w:w="851" w:type="dxa"/>
          </w:tcPr>
          <w:p w:rsidR="00D17702" w:rsidRPr="00BA545B" w:rsidRDefault="00340635" w:rsidP="00D17702">
            <w:pPr>
              <w:jc w:val="center"/>
            </w:pPr>
            <w:r w:rsidRPr="00BA545B">
              <w:t>1</w:t>
            </w:r>
          </w:p>
        </w:tc>
        <w:tc>
          <w:tcPr>
            <w:tcW w:w="957" w:type="dxa"/>
          </w:tcPr>
          <w:p w:rsidR="00D17702" w:rsidRPr="00BA545B" w:rsidRDefault="00340635" w:rsidP="00C1549F">
            <w:pPr>
              <w:jc w:val="center"/>
            </w:pPr>
            <w:r w:rsidRPr="00BA545B">
              <w:t>8</w:t>
            </w:r>
            <w:r w:rsidR="00C1549F" w:rsidRPr="00BA545B">
              <w:t>6</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Органи із забезпечення якості освіти:</w:t>
            </w:r>
          </w:p>
          <w:p w:rsidR="00D17702" w:rsidRPr="00BA545B" w:rsidRDefault="00D17702" w:rsidP="00D3235A">
            <w:pPr>
              <w:pStyle w:val="ListParagraph"/>
              <w:ind w:left="426"/>
            </w:pPr>
            <w:r w:rsidRPr="00BA545B">
              <w:t>Національне агентство із забезпечення якості вищої освіти (НАЗЯВО), Державна інспекція навчальних закладів (ДІНС)</w:t>
            </w:r>
          </w:p>
        </w:tc>
        <w:tc>
          <w:tcPr>
            <w:tcW w:w="992" w:type="dxa"/>
          </w:tcPr>
          <w:p w:rsidR="00D17702" w:rsidRPr="00BA545B" w:rsidRDefault="00340635" w:rsidP="00D17702">
            <w:pPr>
              <w:jc w:val="center"/>
            </w:pPr>
            <w:r w:rsidRPr="00BA545B">
              <w:t>0</w:t>
            </w:r>
          </w:p>
        </w:tc>
        <w:tc>
          <w:tcPr>
            <w:tcW w:w="992" w:type="dxa"/>
          </w:tcPr>
          <w:p w:rsidR="00D17702" w:rsidRPr="00BA545B" w:rsidRDefault="005D1CCB" w:rsidP="00D17702">
            <w:pPr>
              <w:jc w:val="center"/>
            </w:pPr>
            <w:r w:rsidRPr="00BA545B">
              <w:t>19</w:t>
            </w:r>
          </w:p>
        </w:tc>
        <w:tc>
          <w:tcPr>
            <w:tcW w:w="851" w:type="dxa"/>
          </w:tcPr>
          <w:p w:rsidR="00D17702" w:rsidRPr="00BA545B" w:rsidRDefault="00340635" w:rsidP="00D17702">
            <w:pPr>
              <w:jc w:val="center"/>
            </w:pPr>
            <w:r w:rsidRPr="00BA545B">
              <w:t>1</w:t>
            </w:r>
          </w:p>
        </w:tc>
        <w:tc>
          <w:tcPr>
            <w:tcW w:w="957" w:type="dxa"/>
          </w:tcPr>
          <w:p w:rsidR="00D17702" w:rsidRPr="00BA545B" w:rsidRDefault="005D1CCB" w:rsidP="00D17702">
            <w:pPr>
              <w:jc w:val="center"/>
            </w:pPr>
            <w:r w:rsidRPr="00BA545B">
              <w:t>80</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Екзаменаційні органи:</w:t>
            </w:r>
          </w:p>
          <w:p w:rsidR="00D17702" w:rsidRPr="00BA545B" w:rsidRDefault="00D17702" w:rsidP="00D3235A">
            <w:pPr>
              <w:pStyle w:val="ListParagraph"/>
              <w:ind w:left="426"/>
            </w:pPr>
            <w:r w:rsidRPr="00BA545B">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w:t>
            </w:r>
          </w:p>
        </w:tc>
        <w:tc>
          <w:tcPr>
            <w:tcW w:w="992" w:type="dxa"/>
          </w:tcPr>
          <w:p w:rsidR="00D17702" w:rsidRPr="00BA545B" w:rsidRDefault="00340635" w:rsidP="00D17702">
            <w:pPr>
              <w:jc w:val="center"/>
            </w:pPr>
            <w:r w:rsidRPr="00BA545B">
              <w:t>2</w:t>
            </w:r>
          </w:p>
        </w:tc>
        <w:tc>
          <w:tcPr>
            <w:tcW w:w="992" w:type="dxa"/>
          </w:tcPr>
          <w:p w:rsidR="00D17702" w:rsidRPr="00BA545B" w:rsidRDefault="00C1549F" w:rsidP="00C1549F">
            <w:pPr>
              <w:jc w:val="center"/>
            </w:pPr>
            <w:r w:rsidRPr="00BA545B">
              <w:t>37</w:t>
            </w:r>
          </w:p>
        </w:tc>
        <w:tc>
          <w:tcPr>
            <w:tcW w:w="851" w:type="dxa"/>
          </w:tcPr>
          <w:p w:rsidR="00D17702" w:rsidRPr="00BA545B" w:rsidRDefault="00C1549F" w:rsidP="00D17702">
            <w:pPr>
              <w:jc w:val="center"/>
            </w:pPr>
            <w:r w:rsidRPr="00BA545B">
              <w:t>3</w:t>
            </w:r>
          </w:p>
        </w:tc>
        <w:tc>
          <w:tcPr>
            <w:tcW w:w="957" w:type="dxa"/>
          </w:tcPr>
          <w:p w:rsidR="00D17702" w:rsidRPr="00BA545B" w:rsidRDefault="00340635" w:rsidP="00C1549F">
            <w:pPr>
              <w:jc w:val="center"/>
            </w:pPr>
            <w:r w:rsidRPr="00BA545B">
              <w:t>5</w:t>
            </w:r>
            <w:r w:rsidR="00C1549F" w:rsidRPr="00BA545B">
              <w:t>8</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Науково-методичні (науково-дослідні) установи</w:t>
            </w:r>
          </w:p>
        </w:tc>
        <w:tc>
          <w:tcPr>
            <w:tcW w:w="992" w:type="dxa"/>
          </w:tcPr>
          <w:p w:rsidR="00D17702" w:rsidRPr="00BA545B" w:rsidRDefault="00340635" w:rsidP="00D17702">
            <w:pPr>
              <w:jc w:val="center"/>
            </w:pPr>
            <w:r w:rsidRPr="00BA545B">
              <w:t>2</w:t>
            </w:r>
          </w:p>
        </w:tc>
        <w:tc>
          <w:tcPr>
            <w:tcW w:w="992" w:type="dxa"/>
          </w:tcPr>
          <w:p w:rsidR="00D17702" w:rsidRPr="00BA545B" w:rsidRDefault="00340635" w:rsidP="00D17702">
            <w:pPr>
              <w:jc w:val="center"/>
            </w:pPr>
            <w:r w:rsidRPr="00BA545B">
              <w:t>34</w:t>
            </w:r>
          </w:p>
        </w:tc>
        <w:tc>
          <w:tcPr>
            <w:tcW w:w="851" w:type="dxa"/>
          </w:tcPr>
          <w:p w:rsidR="00D17702" w:rsidRPr="00BA545B" w:rsidRDefault="00C1549F" w:rsidP="00D17702">
            <w:pPr>
              <w:jc w:val="center"/>
            </w:pPr>
            <w:r w:rsidRPr="00BA545B">
              <w:t>5</w:t>
            </w:r>
          </w:p>
        </w:tc>
        <w:tc>
          <w:tcPr>
            <w:tcW w:w="957" w:type="dxa"/>
          </w:tcPr>
          <w:p w:rsidR="00D17702" w:rsidRPr="00BA545B" w:rsidRDefault="00340635" w:rsidP="00C1549F">
            <w:pPr>
              <w:jc w:val="center"/>
            </w:pPr>
            <w:r w:rsidRPr="00BA545B">
              <w:t>5</w:t>
            </w:r>
            <w:r w:rsidR="00C1549F" w:rsidRPr="00BA545B">
              <w:t>9</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Організації роботодавців та їх об’єднання</w:t>
            </w:r>
          </w:p>
        </w:tc>
        <w:tc>
          <w:tcPr>
            <w:tcW w:w="992" w:type="dxa"/>
          </w:tcPr>
          <w:p w:rsidR="00D17702" w:rsidRPr="00BA545B" w:rsidRDefault="00340635" w:rsidP="00D17702">
            <w:pPr>
              <w:jc w:val="center"/>
            </w:pPr>
            <w:r w:rsidRPr="00BA545B">
              <w:t>1</w:t>
            </w:r>
          </w:p>
        </w:tc>
        <w:tc>
          <w:tcPr>
            <w:tcW w:w="992" w:type="dxa"/>
          </w:tcPr>
          <w:p w:rsidR="00D17702" w:rsidRPr="00BA545B" w:rsidRDefault="00340635" w:rsidP="00C1549F">
            <w:pPr>
              <w:jc w:val="center"/>
            </w:pPr>
            <w:r w:rsidRPr="00BA545B">
              <w:t>2</w:t>
            </w:r>
            <w:r w:rsidR="00C1549F" w:rsidRPr="00BA545B">
              <w:t>7</w:t>
            </w:r>
          </w:p>
        </w:tc>
        <w:tc>
          <w:tcPr>
            <w:tcW w:w="851" w:type="dxa"/>
          </w:tcPr>
          <w:p w:rsidR="00D17702" w:rsidRPr="00BA545B" w:rsidRDefault="00340635" w:rsidP="00D17702">
            <w:pPr>
              <w:jc w:val="center"/>
            </w:pPr>
            <w:r w:rsidRPr="00BA545B">
              <w:t>3</w:t>
            </w:r>
          </w:p>
        </w:tc>
        <w:tc>
          <w:tcPr>
            <w:tcW w:w="957" w:type="dxa"/>
          </w:tcPr>
          <w:p w:rsidR="00D17702" w:rsidRPr="00BA545B" w:rsidRDefault="00340635" w:rsidP="005D1CCB">
            <w:pPr>
              <w:jc w:val="center"/>
            </w:pPr>
            <w:r w:rsidRPr="00BA545B">
              <w:t>6</w:t>
            </w:r>
            <w:r w:rsidR="005D1CCB" w:rsidRPr="00BA545B">
              <w:t>9</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 xml:space="preserve">Галузеві ради (та інші розробники профстандартів) </w:t>
            </w:r>
          </w:p>
        </w:tc>
        <w:tc>
          <w:tcPr>
            <w:tcW w:w="992" w:type="dxa"/>
          </w:tcPr>
          <w:p w:rsidR="00D17702" w:rsidRPr="00BA545B" w:rsidRDefault="00340635" w:rsidP="00D17702">
            <w:pPr>
              <w:jc w:val="center"/>
            </w:pPr>
            <w:r w:rsidRPr="00BA545B">
              <w:t>3</w:t>
            </w:r>
          </w:p>
        </w:tc>
        <w:tc>
          <w:tcPr>
            <w:tcW w:w="992" w:type="dxa"/>
          </w:tcPr>
          <w:p w:rsidR="00D17702" w:rsidRPr="00BA545B" w:rsidRDefault="00340635" w:rsidP="00C1549F">
            <w:pPr>
              <w:jc w:val="center"/>
            </w:pPr>
            <w:r w:rsidRPr="00BA545B">
              <w:t>2</w:t>
            </w:r>
            <w:r w:rsidR="00C1549F" w:rsidRPr="00BA545B">
              <w:t>1</w:t>
            </w:r>
          </w:p>
        </w:tc>
        <w:tc>
          <w:tcPr>
            <w:tcW w:w="851" w:type="dxa"/>
          </w:tcPr>
          <w:p w:rsidR="00D17702" w:rsidRPr="00BA545B" w:rsidRDefault="00340635" w:rsidP="00D17702">
            <w:pPr>
              <w:jc w:val="center"/>
            </w:pPr>
            <w:r w:rsidRPr="00BA545B">
              <w:t>1</w:t>
            </w:r>
          </w:p>
        </w:tc>
        <w:tc>
          <w:tcPr>
            <w:tcW w:w="957" w:type="dxa"/>
          </w:tcPr>
          <w:p w:rsidR="00D17702" w:rsidRPr="00BA545B" w:rsidRDefault="00340635" w:rsidP="00C1549F">
            <w:pPr>
              <w:jc w:val="center"/>
            </w:pPr>
            <w:r w:rsidRPr="00BA545B">
              <w:t>7</w:t>
            </w:r>
            <w:r w:rsidR="00C1549F" w:rsidRPr="00BA545B">
              <w:t>5</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Професійні спілки та їх об’єднання</w:t>
            </w:r>
          </w:p>
        </w:tc>
        <w:tc>
          <w:tcPr>
            <w:tcW w:w="992" w:type="dxa"/>
          </w:tcPr>
          <w:p w:rsidR="00D17702" w:rsidRPr="00BA545B" w:rsidRDefault="00340635" w:rsidP="00D17702">
            <w:pPr>
              <w:jc w:val="center"/>
            </w:pPr>
            <w:r w:rsidRPr="00BA545B">
              <w:t>5</w:t>
            </w:r>
          </w:p>
        </w:tc>
        <w:tc>
          <w:tcPr>
            <w:tcW w:w="992" w:type="dxa"/>
          </w:tcPr>
          <w:p w:rsidR="00D17702" w:rsidRPr="00BA545B" w:rsidRDefault="00340635" w:rsidP="00C1549F">
            <w:pPr>
              <w:jc w:val="center"/>
            </w:pPr>
            <w:r w:rsidRPr="00BA545B">
              <w:t>4</w:t>
            </w:r>
            <w:r w:rsidR="00C1549F" w:rsidRPr="00BA545B">
              <w:t>7</w:t>
            </w:r>
          </w:p>
        </w:tc>
        <w:tc>
          <w:tcPr>
            <w:tcW w:w="851" w:type="dxa"/>
          </w:tcPr>
          <w:p w:rsidR="00D17702" w:rsidRPr="00BA545B" w:rsidRDefault="00340635" w:rsidP="00D17702">
            <w:pPr>
              <w:jc w:val="center"/>
            </w:pPr>
            <w:r w:rsidRPr="00BA545B">
              <w:t>14</w:t>
            </w:r>
          </w:p>
        </w:tc>
        <w:tc>
          <w:tcPr>
            <w:tcW w:w="957" w:type="dxa"/>
          </w:tcPr>
          <w:p w:rsidR="00D17702" w:rsidRPr="00BA545B" w:rsidRDefault="00340635" w:rsidP="00C1549F">
            <w:pPr>
              <w:jc w:val="center"/>
            </w:pPr>
            <w:r w:rsidRPr="00BA545B">
              <w:t>3</w:t>
            </w:r>
            <w:r w:rsidR="00C1549F" w:rsidRPr="00BA545B">
              <w:t>5</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Торгово-промислові палати (ТПП)</w:t>
            </w:r>
          </w:p>
        </w:tc>
        <w:tc>
          <w:tcPr>
            <w:tcW w:w="992" w:type="dxa"/>
          </w:tcPr>
          <w:p w:rsidR="00D17702" w:rsidRPr="00BA545B" w:rsidRDefault="00340635" w:rsidP="00D17702">
            <w:pPr>
              <w:jc w:val="center"/>
            </w:pPr>
            <w:r w:rsidRPr="00BA545B">
              <w:t>10</w:t>
            </w:r>
          </w:p>
        </w:tc>
        <w:tc>
          <w:tcPr>
            <w:tcW w:w="992" w:type="dxa"/>
          </w:tcPr>
          <w:p w:rsidR="00D17702" w:rsidRPr="00BA545B" w:rsidRDefault="00C1549F" w:rsidP="00D17702">
            <w:pPr>
              <w:jc w:val="center"/>
            </w:pPr>
            <w:r w:rsidRPr="00BA545B">
              <w:t>59</w:t>
            </w:r>
          </w:p>
        </w:tc>
        <w:tc>
          <w:tcPr>
            <w:tcW w:w="851" w:type="dxa"/>
          </w:tcPr>
          <w:p w:rsidR="00D17702" w:rsidRPr="00BA545B" w:rsidRDefault="00340635" w:rsidP="00C1549F">
            <w:pPr>
              <w:jc w:val="center"/>
            </w:pPr>
            <w:r w:rsidRPr="00BA545B">
              <w:t>1</w:t>
            </w:r>
            <w:r w:rsidR="00C1549F" w:rsidRPr="00BA545B">
              <w:t>8</w:t>
            </w:r>
          </w:p>
        </w:tc>
        <w:tc>
          <w:tcPr>
            <w:tcW w:w="957" w:type="dxa"/>
          </w:tcPr>
          <w:p w:rsidR="00D17702" w:rsidRPr="00BA545B" w:rsidRDefault="00340635" w:rsidP="00D17702">
            <w:pPr>
              <w:jc w:val="center"/>
            </w:pPr>
            <w:r w:rsidRPr="00BA545B">
              <w:t>13</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Професійні об’єднання (асоціації)</w:t>
            </w:r>
          </w:p>
        </w:tc>
        <w:tc>
          <w:tcPr>
            <w:tcW w:w="992" w:type="dxa"/>
          </w:tcPr>
          <w:p w:rsidR="00D17702" w:rsidRPr="00BA545B" w:rsidRDefault="00340635" w:rsidP="00D17702">
            <w:pPr>
              <w:jc w:val="center"/>
            </w:pPr>
            <w:r w:rsidRPr="00BA545B">
              <w:t>1</w:t>
            </w:r>
          </w:p>
        </w:tc>
        <w:tc>
          <w:tcPr>
            <w:tcW w:w="992" w:type="dxa"/>
          </w:tcPr>
          <w:p w:rsidR="00D17702" w:rsidRPr="00BA545B" w:rsidRDefault="00340635" w:rsidP="00C1549F">
            <w:pPr>
              <w:jc w:val="center"/>
            </w:pPr>
            <w:r w:rsidRPr="00BA545B">
              <w:t>4</w:t>
            </w:r>
            <w:r w:rsidR="005D1CCB" w:rsidRPr="00BA545B">
              <w:t>5</w:t>
            </w:r>
          </w:p>
        </w:tc>
        <w:tc>
          <w:tcPr>
            <w:tcW w:w="851" w:type="dxa"/>
          </w:tcPr>
          <w:p w:rsidR="00D17702" w:rsidRPr="00BA545B" w:rsidRDefault="00340635" w:rsidP="00D17702">
            <w:pPr>
              <w:jc w:val="center"/>
            </w:pPr>
            <w:r w:rsidRPr="00BA545B">
              <w:t>16</w:t>
            </w:r>
          </w:p>
        </w:tc>
        <w:tc>
          <w:tcPr>
            <w:tcW w:w="957" w:type="dxa"/>
          </w:tcPr>
          <w:p w:rsidR="00D17702" w:rsidRPr="00BA545B" w:rsidRDefault="00340635" w:rsidP="00C1549F">
            <w:pPr>
              <w:jc w:val="center"/>
            </w:pPr>
            <w:r w:rsidRPr="00BA545B">
              <w:t>3</w:t>
            </w:r>
            <w:r w:rsidR="005D1CCB" w:rsidRPr="00BA545B">
              <w:t>8</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Інші заінтересовані громадські організації, експертні установи</w:t>
            </w:r>
          </w:p>
        </w:tc>
        <w:tc>
          <w:tcPr>
            <w:tcW w:w="992" w:type="dxa"/>
          </w:tcPr>
          <w:p w:rsidR="00D17702" w:rsidRPr="00BA545B" w:rsidRDefault="005D1CCB" w:rsidP="00D17702">
            <w:pPr>
              <w:jc w:val="center"/>
            </w:pPr>
            <w:r w:rsidRPr="00BA545B">
              <w:t>6</w:t>
            </w:r>
          </w:p>
        </w:tc>
        <w:tc>
          <w:tcPr>
            <w:tcW w:w="992" w:type="dxa"/>
          </w:tcPr>
          <w:p w:rsidR="00D17702" w:rsidRPr="00BA545B" w:rsidRDefault="00340635" w:rsidP="00C1549F">
            <w:pPr>
              <w:jc w:val="center"/>
            </w:pPr>
            <w:r w:rsidRPr="00BA545B">
              <w:t>5</w:t>
            </w:r>
            <w:r w:rsidR="00C1549F" w:rsidRPr="00BA545B">
              <w:t>3</w:t>
            </w:r>
          </w:p>
        </w:tc>
        <w:tc>
          <w:tcPr>
            <w:tcW w:w="851" w:type="dxa"/>
          </w:tcPr>
          <w:p w:rsidR="00D17702" w:rsidRPr="00BA545B" w:rsidRDefault="00340635" w:rsidP="00D17702">
            <w:pPr>
              <w:jc w:val="center"/>
            </w:pPr>
            <w:r w:rsidRPr="00BA545B">
              <w:t>15</w:t>
            </w:r>
          </w:p>
        </w:tc>
        <w:tc>
          <w:tcPr>
            <w:tcW w:w="957" w:type="dxa"/>
          </w:tcPr>
          <w:p w:rsidR="00D17702" w:rsidRPr="00BA545B" w:rsidRDefault="00340635" w:rsidP="00C1549F">
            <w:pPr>
              <w:jc w:val="center"/>
            </w:pPr>
            <w:r w:rsidRPr="00BA545B">
              <w:t>2</w:t>
            </w:r>
            <w:r w:rsidR="005D1CCB" w:rsidRPr="00BA545B">
              <w:t>6</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Вищі навчальні заклади</w:t>
            </w:r>
          </w:p>
        </w:tc>
        <w:tc>
          <w:tcPr>
            <w:tcW w:w="992" w:type="dxa"/>
          </w:tcPr>
          <w:p w:rsidR="00D17702" w:rsidRPr="00BA545B" w:rsidRDefault="00340635" w:rsidP="00D17702">
            <w:pPr>
              <w:jc w:val="center"/>
            </w:pPr>
            <w:r w:rsidRPr="00BA545B">
              <w:t>0</w:t>
            </w:r>
          </w:p>
        </w:tc>
        <w:tc>
          <w:tcPr>
            <w:tcW w:w="992" w:type="dxa"/>
          </w:tcPr>
          <w:p w:rsidR="00D17702" w:rsidRPr="00BA545B" w:rsidRDefault="00340635" w:rsidP="00D17702">
            <w:pPr>
              <w:jc w:val="center"/>
            </w:pPr>
            <w:r w:rsidRPr="00BA545B">
              <w:t>7</w:t>
            </w:r>
          </w:p>
        </w:tc>
        <w:tc>
          <w:tcPr>
            <w:tcW w:w="851" w:type="dxa"/>
          </w:tcPr>
          <w:p w:rsidR="00D17702" w:rsidRPr="00BA545B" w:rsidRDefault="00340635" w:rsidP="00D17702">
            <w:pPr>
              <w:jc w:val="center"/>
            </w:pPr>
            <w:r w:rsidRPr="00BA545B">
              <w:t>1</w:t>
            </w:r>
          </w:p>
        </w:tc>
        <w:tc>
          <w:tcPr>
            <w:tcW w:w="957" w:type="dxa"/>
          </w:tcPr>
          <w:p w:rsidR="00D17702" w:rsidRPr="00BA545B" w:rsidRDefault="00340635" w:rsidP="00D17702">
            <w:pPr>
              <w:jc w:val="center"/>
            </w:pPr>
            <w:r w:rsidRPr="00BA545B">
              <w:t>92</w:t>
            </w:r>
          </w:p>
        </w:tc>
      </w:tr>
      <w:tr w:rsidR="00D17702" w:rsidRPr="00BA545B" w:rsidTr="00D17702">
        <w:tc>
          <w:tcPr>
            <w:tcW w:w="5495" w:type="dxa"/>
          </w:tcPr>
          <w:p w:rsidR="00D17702" w:rsidRPr="00BA545B" w:rsidRDefault="00D17702" w:rsidP="007949E1">
            <w:pPr>
              <w:pStyle w:val="ListParagraph"/>
              <w:numPr>
                <w:ilvl w:val="0"/>
                <w:numId w:val="70"/>
              </w:numPr>
              <w:spacing w:after="0"/>
              <w:ind w:left="426"/>
            </w:pPr>
            <w:r w:rsidRPr="00BA545B">
              <w:t>Державні/ комунальні навчальні заклади системи професійно-технічної освіти</w:t>
            </w:r>
          </w:p>
        </w:tc>
        <w:tc>
          <w:tcPr>
            <w:tcW w:w="992" w:type="dxa"/>
          </w:tcPr>
          <w:p w:rsidR="00D17702" w:rsidRPr="00BA545B" w:rsidRDefault="00340635" w:rsidP="00D17702">
            <w:pPr>
              <w:jc w:val="center"/>
            </w:pPr>
            <w:r w:rsidRPr="00BA545B">
              <w:t>0</w:t>
            </w:r>
          </w:p>
        </w:tc>
        <w:tc>
          <w:tcPr>
            <w:tcW w:w="992" w:type="dxa"/>
          </w:tcPr>
          <w:p w:rsidR="00D17702" w:rsidRPr="00BA545B" w:rsidRDefault="00340635" w:rsidP="00C1549F">
            <w:pPr>
              <w:jc w:val="center"/>
            </w:pPr>
            <w:r w:rsidRPr="00BA545B">
              <w:t>1</w:t>
            </w:r>
            <w:r w:rsidR="00C1549F" w:rsidRPr="00BA545B">
              <w:t>5</w:t>
            </w:r>
          </w:p>
        </w:tc>
        <w:tc>
          <w:tcPr>
            <w:tcW w:w="851" w:type="dxa"/>
          </w:tcPr>
          <w:p w:rsidR="00D17702" w:rsidRPr="00BA545B" w:rsidRDefault="00340635" w:rsidP="00D17702">
            <w:pPr>
              <w:jc w:val="center"/>
            </w:pPr>
            <w:r w:rsidRPr="00BA545B">
              <w:t>1</w:t>
            </w:r>
          </w:p>
        </w:tc>
        <w:tc>
          <w:tcPr>
            <w:tcW w:w="957" w:type="dxa"/>
          </w:tcPr>
          <w:p w:rsidR="00D17702" w:rsidRPr="00BA545B" w:rsidRDefault="00340635" w:rsidP="00C1549F">
            <w:pPr>
              <w:jc w:val="center"/>
            </w:pPr>
            <w:r w:rsidRPr="00BA545B">
              <w:t>8</w:t>
            </w:r>
            <w:r w:rsidR="00C1549F" w:rsidRPr="00BA545B">
              <w:t>4</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lastRenderedPageBreak/>
              <w:t>Інші навчальні заклади (центри)</w:t>
            </w:r>
          </w:p>
        </w:tc>
        <w:tc>
          <w:tcPr>
            <w:tcW w:w="992" w:type="dxa"/>
          </w:tcPr>
          <w:p w:rsidR="00D17702" w:rsidRPr="00BA545B" w:rsidRDefault="00340635" w:rsidP="00D17702">
            <w:pPr>
              <w:jc w:val="center"/>
            </w:pPr>
            <w:r w:rsidRPr="00BA545B">
              <w:t>1</w:t>
            </w:r>
          </w:p>
        </w:tc>
        <w:tc>
          <w:tcPr>
            <w:tcW w:w="992" w:type="dxa"/>
          </w:tcPr>
          <w:p w:rsidR="00D17702" w:rsidRPr="00BA545B" w:rsidRDefault="00340635" w:rsidP="00C1549F">
            <w:pPr>
              <w:jc w:val="center"/>
            </w:pPr>
            <w:r w:rsidRPr="00BA545B">
              <w:t>2</w:t>
            </w:r>
            <w:r w:rsidR="00C1549F" w:rsidRPr="00BA545B">
              <w:t>7</w:t>
            </w:r>
          </w:p>
        </w:tc>
        <w:tc>
          <w:tcPr>
            <w:tcW w:w="851" w:type="dxa"/>
          </w:tcPr>
          <w:p w:rsidR="00D17702" w:rsidRPr="00BA545B" w:rsidRDefault="00340635" w:rsidP="00D17702">
            <w:pPr>
              <w:jc w:val="center"/>
            </w:pPr>
            <w:r w:rsidRPr="00BA545B">
              <w:t>3</w:t>
            </w:r>
          </w:p>
        </w:tc>
        <w:tc>
          <w:tcPr>
            <w:tcW w:w="957" w:type="dxa"/>
          </w:tcPr>
          <w:p w:rsidR="00D17702" w:rsidRPr="00BA545B" w:rsidRDefault="00340635" w:rsidP="00C1549F">
            <w:pPr>
              <w:jc w:val="center"/>
            </w:pPr>
            <w:r w:rsidRPr="00BA545B">
              <w:t>6</w:t>
            </w:r>
            <w:r w:rsidR="005D1CCB" w:rsidRPr="00BA545B">
              <w:t>9</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Регіональні та місцеві органи виконавчої влади та органи самоврядування</w:t>
            </w:r>
          </w:p>
        </w:tc>
        <w:tc>
          <w:tcPr>
            <w:tcW w:w="992" w:type="dxa"/>
          </w:tcPr>
          <w:p w:rsidR="00D17702" w:rsidRPr="00BA545B" w:rsidRDefault="00C1549F" w:rsidP="00D17702">
            <w:pPr>
              <w:jc w:val="center"/>
            </w:pPr>
            <w:r w:rsidRPr="00BA545B">
              <w:t>5</w:t>
            </w:r>
          </w:p>
        </w:tc>
        <w:tc>
          <w:tcPr>
            <w:tcW w:w="992" w:type="dxa"/>
          </w:tcPr>
          <w:p w:rsidR="00D17702" w:rsidRPr="00BA545B" w:rsidRDefault="00C1549F" w:rsidP="00C1549F">
            <w:pPr>
              <w:jc w:val="center"/>
            </w:pPr>
            <w:r w:rsidRPr="00BA545B">
              <w:t>54</w:t>
            </w:r>
          </w:p>
        </w:tc>
        <w:tc>
          <w:tcPr>
            <w:tcW w:w="851" w:type="dxa"/>
          </w:tcPr>
          <w:p w:rsidR="00D17702" w:rsidRPr="00BA545B" w:rsidRDefault="00C1549F" w:rsidP="00D17702">
            <w:pPr>
              <w:jc w:val="center"/>
            </w:pPr>
            <w:r w:rsidRPr="00BA545B">
              <w:t>16</w:t>
            </w:r>
          </w:p>
        </w:tc>
        <w:tc>
          <w:tcPr>
            <w:tcW w:w="957" w:type="dxa"/>
          </w:tcPr>
          <w:p w:rsidR="00D17702" w:rsidRPr="00BA545B" w:rsidRDefault="00340635" w:rsidP="00D17702">
            <w:pPr>
              <w:jc w:val="center"/>
            </w:pPr>
            <w:r w:rsidRPr="00BA545B">
              <w:t>25</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Суб’єкти господарювання (компанії, підприємства)</w:t>
            </w:r>
          </w:p>
        </w:tc>
        <w:tc>
          <w:tcPr>
            <w:tcW w:w="992" w:type="dxa"/>
          </w:tcPr>
          <w:p w:rsidR="00D17702" w:rsidRPr="00BA545B" w:rsidRDefault="005D1CCB" w:rsidP="00D17702">
            <w:pPr>
              <w:jc w:val="center"/>
            </w:pPr>
            <w:r w:rsidRPr="00BA545B">
              <w:t>4</w:t>
            </w:r>
          </w:p>
        </w:tc>
        <w:tc>
          <w:tcPr>
            <w:tcW w:w="992" w:type="dxa"/>
          </w:tcPr>
          <w:p w:rsidR="00D17702" w:rsidRPr="00BA545B" w:rsidRDefault="00340635" w:rsidP="00C1549F">
            <w:pPr>
              <w:jc w:val="center"/>
            </w:pPr>
            <w:r w:rsidRPr="00BA545B">
              <w:t>4</w:t>
            </w:r>
            <w:r w:rsidR="00C1549F" w:rsidRPr="00BA545B">
              <w:t>2</w:t>
            </w:r>
          </w:p>
        </w:tc>
        <w:tc>
          <w:tcPr>
            <w:tcW w:w="851" w:type="dxa"/>
          </w:tcPr>
          <w:p w:rsidR="00D17702" w:rsidRPr="00BA545B" w:rsidRDefault="00340635" w:rsidP="00C1549F">
            <w:pPr>
              <w:jc w:val="center"/>
            </w:pPr>
            <w:r w:rsidRPr="00BA545B">
              <w:t>2</w:t>
            </w:r>
            <w:r w:rsidR="00C1549F" w:rsidRPr="00BA545B">
              <w:t>5</w:t>
            </w:r>
          </w:p>
        </w:tc>
        <w:tc>
          <w:tcPr>
            <w:tcW w:w="957" w:type="dxa"/>
          </w:tcPr>
          <w:p w:rsidR="00D17702" w:rsidRPr="00BA545B" w:rsidRDefault="00340635" w:rsidP="005D1CCB">
            <w:pPr>
              <w:jc w:val="center"/>
            </w:pPr>
            <w:r w:rsidRPr="00BA545B">
              <w:t>2</w:t>
            </w:r>
            <w:r w:rsidR="005D1CCB" w:rsidRPr="00BA545B">
              <w:t>9</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Державні та недержавні центри зайнятості, кадрові агенції</w:t>
            </w:r>
          </w:p>
        </w:tc>
        <w:tc>
          <w:tcPr>
            <w:tcW w:w="992" w:type="dxa"/>
          </w:tcPr>
          <w:p w:rsidR="00D17702" w:rsidRPr="00BA545B" w:rsidRDefault="00340635" w:rsidP="00D17702">
            <w:pPr>
              <w:jc w:val="center"/>
            </w:pPr>
            <w:r w:rsidRPr="00BA545B">
              <w:t>0</w:t>
            </w:r>
          </w:p>
        </w:tc>
        <w:tc>
          <w:tcPr>
            <w:tcW w:w="992" w:type="dxa"/>
          </w:tcPr>
          <w:p w:rsidR="00D17702" w:rsidRPr="00BA545B" w:rsidRDefault="00340635" w:rsidP="00C1549F">
            <w:pPr>
              <w:jc w:val="center"/>
            </w:pPr>
            <w:r w:rsidRPr="00BA545B">
              <w:t>4</w:t>
            </w:r>
            <w:r w:rsidR="00C1549F" w:rsidRPr="00BA545B">
              <w:t>2</w:t>
            </w:r>
          </w:p>
        </w:tc>
        <w:tc>
          <w:tcPr>
            <w:tcW w:w="851" w:type="dxa"/>
          </w:tcPr>
          <w:p w:rsidR="00D17702" w:rsidRPr="00BA545B" w:rsidRDefault="00C1549F" w:rsidP="00D17702">
            <w:pPr>
              <w:jc w:val="center"/>
            </w:pPr>
            <w:r w:rsidRPr="00BA545B">
              <w:t>9</w:t>
            </w:r>
          </w:p>
        </w:tc>
        <w:tc>
          <w:tcPr>
            <w:tcW w:w="957" w:type="dxa"/>
          </w:tcPr>
          <w:p w:rsidR="00D17702" w:rsidRPr="00BA545B" w:rsidRDefault="00340635" w:rsidP="00D17702">
            <w:pPr>
              <w:jc w:val="center"/>
            </w:pPr>
            <w:r w:rsidRPr="00BA545B">
              <w:t>49</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Особи, які навчаються (студенти, учні, слухачі), їхні батьки;</w:t>
            </w:r>
          </w:p>
        </w:tc>
        <w:tc>
          <w:tcPr>
            <w:tcW w:w="992" w:type="dxa"/>
          </w:tcPr>
          <w:p w:rsidR="00D17702" w:rsidRPr="00BA545B" w:rsidRDefault="00340635" w:rsidP="00D17702">
            <w:pPr>
              <w:jc w:val="center"/>
            </w:pPr>
            <w:r w:rsidRPr="00BA545B">
              <w:t>1</w:t>
            </w:r>
          </w:p>
        </w:tc>
        <w:tc>
          <w:tcPr>
            <w:tcW w:w="992" w:type="dxa"/>
          </w:tcPr>
          <w:p w:rsidR="00D17702" w:rsidRPr="00BA545B" w:rsidRDefault="00C1549F" w:rsidP="00D17702">
            <w:pPr>
              <w:jc w:val="center"/>
            </w:pPr>
            <w:r w:rsidRPr="00BA545B">
              <w:t>38</w:t>
            </w:r>
          </w:p>
        </w:tc>
        <w:tc>
          <w:tcPr>
            <w:tcW w:w="851" w:type="dxa"/>
          </w:tcPr>
          <w:p w:rsidR="00D17702" w:rsidRPr="00BA545B" w:rsidRDefault="00C1549F" w:rsidP="00D17702">
            <w:pPr>
              <w:jc w:val="center"/>
            </w:pPr>
            <w:r w:rsidRPr="00BA545B">
              <w:t>5</w:t>
            </w:r>
          </w:p>
        </w:tc>
        <w:tc>
          <w:tcPr>
            <w:tcW w:w="957" w:type="dxa"/>
          </w:tcPr>
          <w:p w:rsidR="00D17702" w:rsidRPr="00BA545B" w:rsidRDefault="00C1549F" w:rsidP="00D17702">
            <w:pPr>
              <w:jc w:val="center"/>
            </w:pPr>
            <w:r w:rsidRPr="00BA545B">
              <w:t>56</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Наукові працівники, викладачі (учителі);</w:t>
            </w:r>
          </w:p>
        </w:tc>
        <w:tc>
          <w:tcPr>
            <w:tcW w:w="992" w:type="dxa"/>
          </w:tcPr>
          <w:p w:rsidR="00D17702" w:rsidRPr="00BA545B" w:rsidRDefault="00340635" w:rsidP="00D17702">
            <w:pPr>
              <w:jc w:val="center"/>
            </w:pPr>
            <w:r w:rsidRPr="00BA545B">
              <w:t>2</w:t>
            </w:r>
          </w:p>
        </w:tc>
        <w:tc>
          <w:tcPr>
            <w:tcW w:w="992" w:type="dxa"/>
          </w:tcPr>
          <w:p w:rsidR="00D17702" w:rsidRPr="00BA545B" w:rsidRDefault="00C1549F" w:rsidP="00D17702">
            <w:pPr>
              <w:jc w:val="center"/>
            </w:pPr>
            <w:r w:rsidRPr="00BA545B">
              <w:t>3</w:t>
            </w:r>
            <w:r w:rsidR="005D1CCB" w:rsidRPr="00BA545B">
              <w:t>5</w:t>
            </w:r>
          </w:p>
        </w:tc>
        <w:tc>
          <w:tcPr>
            <w:tcW w:w="851" w:type="dxa"/>
          </w:tcPr>
          <w:p w:rsidR="00D17702" w:rsidRPr="00BA545B" w:rsidRDefault="00340635" w:rsidP="00D17702">
            <w:pPr>
              <w:jc w:val="center"/>
            </w:pPr>
            <w:r w:rsidRPr="00BA545B">
              <w:t>8</w:t>
            </w:r>
          </w:p>
        </w:tc>
        <w:tc>
          <w:tcPr>
            <w:tcW w:w="957" w:type="dxa"/>
          </w:tcPr>
          <w:p w:rsidR="00D17702" w:rsidRPr="00BA545B" w:rsidRDefault="00340635" w:rsidP="00C1549F">
            <w:pPr>
              <w:jc w:val="center"/>
            </w:pPr>
            <w:r w:rsidRPr="00BA545B">
              <w:t>5</w:t>
            </w:r>
            <w:r w:rsidR="005D1CCB" w:rsidRPr="00BA545B">
              <w:t>5</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Консультанти з питань навчання та працевлаштування, працівники кадрових агентств і служб</w:t>
            </w:r>
          </w:p>
        </w:tc>
        <w:tc>
          <w:tcPr>
            <w:tcW w:w="992" w:type="dxa"/>
          </w:tcPr>
          <w:p w:rsidR="00D17702" w:rsidRPr="00BA545B" w:rsidRDefault="00340635" w:rsidP="00D17702">
            <w:pPr>
              <w:jc w:val="center"/>
            </w:pPr>
            <w:r w:rsidRPr="00BA545B">
              <w:t>0</w:t>
            </w:r>
          </w:p>
        </w:tc>
        <w:tc>
          <w:tcPr>
            <w:tcW w:w="992" w:type="dxa"/>
          </w:tcPr>
          <w:p w:rsidR="00D17702" w:rsidRPr="00BA545B" w:rsidRDefault="00C1549F" w:rsidP="00D17702">
            <w:pPr>
              <w:jc w:val="center"/>
            </w:pPr>
            <w:r w:rsidRPr="00BA545B">
              <w:t>23</w:t>
            </w:r>
          </w:p>
        </w:tc>
        <w:tc>
          <w:tcPr>
            <w:tcW w:w="851" w:type="dxa"/>
          </w:tcPr>
          <w:p w:rsidR="00D17702" w:rsidRPr="00BA545B" w:rsidRDefault="00340635" w:rsidP="00D17702">
            <w:pPr>
              <w:jc w:val="center"/>
            </w:pPr>
            <w:r w:rsidRPr="00BA545B">
              <w:t>3</w:t>
            </w:r>
          </w:p>
        </w:tc>
        <w:tc>
          <w:tcPr>
            <w:tcW w:w="957" w:type="dxa"/>
          </w:tcPr>
          <w:p w:rsidR="00D17702" w:rsidRPr="00BA545B" w:rsidRDefault="00340635" w:rsidP="00C1549F">
            <w:pPr>
              <w:jc w:val="center"/>
            </w:pPr>
            <w:r w:rsidRPr="00BA545B">
              <w:t>7</w:t>
            </w:r>
            <w:r w:rsidR="00C1549F" w:rsidRPr="00BA545B">
              <w:t>4</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Фахівці з питань профорієнтації та консультування</w:t>
            </w:r>
          </w:p>
        </w:tc>
        <w:tc>
          <w:tcPr>
            <w:tcW w:w="992" w:type="dxa"/>
          </w:tcPr>
          <w:p w:rsidR="00D17702" w:rsidRPr="00BA545B" w:rsidRDefault="00340635" w:rsidP="00D17702">
            <w:pPr>
              <w:jc w:val="center"/>
            </w:pPr>
            <w:r w:rsidRPr="00BA545B">
              <w:t>0</w:t>
            </w:r>
          </w:p>
        </w:tc>
        <w:tc>
          <w:tcPr>
            <w:tcW w:w="992" w:type="dxa"/>
          </w:tcPr>
          <w:p w:rsidR="00D17702" w:rsidRPr="00BA545B" w:rsidRDefault="00C1549F" w:rsidP="00D17702">
            <w:pPr>
              <w:jc w:val="center"/>
            </w:pPr>
            <w:r w:rsidRPr="00BA545B">
              <w:t>20</w:t>
            </w:r>
          </w:p>
        </w:tc>
        <w:tc>
          <w:tcPr>
            <w:tcW w:w="851" w:type="dxa"/>
          </w:tcPr>
          <w:p w:rsidR="00D17702" w:rsidRPr="00BA545B" w:rsidRDefault="00340635" w:rsidP="00D17702">
            <w:pPr>
              <w:jc w:val="center"/>
            </w:pPr>
            <w:r w:rsidRPr="00BA545B">
              <w:t>5</w:t>
            </w:r>
          </w:p>
        </w:tc>
        <w:tc>
          <w:tcPr>
            <w:tcW w:w="957" w:type="dxa"/>
          </w:tcPr>
          <w:p w:rsidR="00D17702" w:rsidRPr="00BA545B" w:rsidRDefault="00340635" w:rsidP="00C1549F">
            <w:pPr>
              <w:jc w:val="center"/>
            </w:pPr>
            <w:r w:rsidRPr="00BA545B">
              <w:t>7</w:t>
            </w:r>
            <w:r w:rsidR="00C1549F" w:rsidRPr="00BA545B">
              <w:t>5</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Особи, які оцінюють результати професійного навчання</w:t>
            </w:r>
          </w:p>
        </w:tc>
        <w:tc>
          <w:tcPr>
            <w:tcW w:w="992" w:type="dxa"/>
          </w:tcPr>
          <w:p w:rsidR="00D17702" w:rsidRPr="00BA545B" w:rsidRDefault="00340635" w:rsidP="00D17702">
            <w:pPr>
              <w:jc w:val="center"/>
            </w:pPr>
            <w:r w:rsidRPr="00BA545B">
              <w:t>0</w:t>
            </w:r>
          </w:p>
        </w:tc>
        <w:tc>
          <w:tcPr>
            <w:tcW w:w="992" w:type="dxa"/>
          </w:tcPr>
          <w:p w:rsidR="00D17702" w:rsidRPr="00BA545B" w:rsidRDefault="00340635" w:rsidP="00D17702">
            <w:pPr>
              <w:jc w:val="center"/>
            </w:pPr>
            <w:r w:rsidRPr="00BA545B">
              <w:t>28</w:t>
            </w:r>
          </w:p>
        </w:tc>
        <w:tc>
          <w:tcPr>
            <w:tcW w:w="851" w:type="dxa"/>
          </w:tcPr>
          <w:p w:rsidR="00D17702" w:rsidRPr="00BA545B" w:rsidRDefault="00340635" w:rsidP="00D17702">
            <w:pPr>
              <w:jc w:val="center"/>
            </w:pPr>
            <w:r w:rsidRPr="00BA545B">
              <w:t>3</w:t>
            </w:r>
          </w:p>
        </w:tc>
        <w:tc>
          <w:tcPr>
            <w:tcW w:w="957" w:type="dxa"/>
          </w:tcPr>
          <w:p w:rsidR="00D17702" w:rsidRPr="00BA545B" w:rsidRDefault="005D1CCB" w:rsidP="00D17702">
            <w:pPr>
              <w:jc w:val="center"/>
            </w:pPr>
            <w:r w:rsidRPr="00BA545B">
              <w:t>69</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Експерти, інші фахівці з питань розроблення кваліфікацій, професійних стандартів, освітніх програм</w:t>
            </w:r>
          </w:p>
        </w:tc>
        <w:tc>
          <w:tcPr>
            <w:tcW w:w="992" w:type="dxa"/>
          </w:tcPr>
          <w:p w:rsidR="00D17702" w:rsidRPr="00BA545B" w:rsidRDefault="00340635" w:rsidP="00D17702">
            <w:pPr>
              <w:jc w:val="center"/>
            </w:pPr>
            <w:r w:rsidRPr="00BA545B">
              <w:t>0</w:t>
            </w:r>
          </w:p>
        </w:tc>
        <w:tc>
          <w:tcPr>
            <w:tcW w:w="992" w:type="dxa"/>
          </w:tcPr>
          <w:p w:rsidR="00D17702" w:rsidRPr="00BA545B" w:rsidRDefault="00C1549F" w:rsidP="00D17702">
            <w:pPr>
              <w:jc w:val="center"/>
            </w:pPr>
            <w:r w:rsidRPr="00BA545B">
              <w:t>12</w:t>
            </w:r>
          </w:p>
        </w:tc>
        <w:tc>
          <w:tcPr>
            <w:tcW w:w="851" w:type="dxa"/>
          </w:tcPr>
          <w:p w:rsidR="00D17702" w:rsidRPr="00BA545B" w:rsidRDefault="00340635" w:rsidP="00D17702">
            <w:pPr>
              <w:jc w:val="center"/>
            </w:pPr>
            <w:r w:rsidRPr="00BA545B">
              <w:t>1</w:t>
            </w:r>
          </w:p>
        </w:tc>
        <w:tc>
          <w:tcPr>
            <w:tcW w:w="957" w:type="dxa"/>
          </w:tcPr>
          <w:p w:rsidR="00D17702" w:rsidRPr="00BA545B" w:rsidRDefault="00340635" w:rsidP="00C1549F">
            <w:pPr>
              <w:jc w:val="center"/>
            </w:pPr>
            <w:r w:rsidRPr="00BA545B">
              <w:t>8</w:t>
            </w:r>
            <w:r w:rsidR="00C1549F" w:rsidRPr="00BA545B">
              <w:t>7</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Працівники (робітники) підприємств</w:t>
            </w:r>
          </w:p>
        </w:tc>
        <w:tc>
          <w:tcPr>
            <w:tcW w:w="992" w:type="dxa"/>
          </w:tcPr>
          <w:p w:rsidR="00D17702" w:rsidRPr="00BA545B" w:rsidRDefault="00340635" w:rsidP="00D17702">
            <w:pPr>
              <w:jc w:val="center"/>
            </w:pPr>
            <w:r w:rsidRPr="00BA545B">
              <w:t>8</w:t>
            </w:r>
          </w:p>
        </w:tc>
        <w:tc>
          <w:tcPr>
            <w:tcW w:w="992" w:type="dxa"/>
          </w:tcPr>
          <w:p w:rsidR="00D17702" w:rsidRPr="00BA545B" w:rsidRDefault="00C1549F" w:rsidP="00D17702">
            <w:pPr>
              <w:jc w:val="center"/>
            </w:pPr>
            <w:r w:rsidRPr="00BA545B">
              <w:t>50</w:t>
            </w:r>
          </w:p>
        </w:tc>
        <w:tc>
          <w:tcPr>
            <w:tcW w:w="851" w:type="dxa"/>
          </w:tcPr>
          <w:p w:rsidR="00D17702" w:rsidRPr="00BA545B" w:rsidRDefault="00340635" w:rsidP="00D17702">
            <w:pPr>
              <w:jc w:val="center"/>
            </w:pPr>
            <w:r w:rsidRPr="00BA545B">
              <w:t>30</w:t>
            </w:r>
          </w:p>
        </w:tc>
        <w:tc>
          <w:tcPr>
            <w:tcW w:w="957" w:type="dxa"/>
          </w:tcPr>
          <w:p w:rsidR="00D17702" w:rsidRPr="00BA545B" w:rsidRDefault="00C1549F" w:rsidP="00D17702">
            <w:pPr>
              <w:jc w:val="center"/>
            </w:pPr>
            <w:r w:rsidRPr="00BA545B">
              <w:t>12</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Безробітні або інші особи, які шукають роботу</w:t>
            </w:r>
          </w:p>
        </w:tc>
        <w:tc>
          <w:tcPr>
            <w:tcW w:w="992" w:type="dxa"/>
          </w:tcPr>
          <w:p w:rsidR="00D17702" w:rsidRPr="00BA545B" w:rsidRDefault="00340635" w:rsidP="00D17702">
            <w:pPr>
              <w:jc w:val="center"/>
            </w:pPr>
            <w:r w:rsidRPr="00BA545B">
              <w:t>7</w:t>
            </w:r>
          </w:p>
        </w:tc>
        <w:tc>
          <w:tcPr>
            <w:tcW w:w="992" w:type="dxa"/>
          </w:tcPr>
          <w:p w:rsidR="00D17702" w:rsidRPr="00BA545B" w:rsidRDefault="00C1549F" w:rsidP="00D17702">
            <w:pPr>
              <w:jc w:val="center"/>
            </w:pPr>
            <w:r w:rsidRPr="00BA545B">
              <w:t>48</w:t>
            </w:r>
          </w:p>
        </w:tc>
        <w:tc>
          <w:tcPr>
            <w:tcW w:w="851" w:type="dxa"/>
          </w:tcPr>
          <w:p w:rsidR="00D17702" w:rsidRPr="00BA545B" w:rsidRDefault="00C1549F" w:rsidP="00D17702">
            <w:pPr>
              <w:jc w:val="center"/>
            </w:pPr>
            <w:r w:rsidRPr="00BA545B">
              <w:t>27</w:t>
            </w:r>
          </w:p>
        </w:tc>
        <w:tc>
          <w:tcPr>
            <w:tcW w:w="957" w:type="dxa"/>
          </w:tcPr>
          <w:p w:rsidR="00D17702" w:rsidRPr="00BA545B" w:rsidRDefault="00340635" w:rsidP="00D17702">
            <w:pPr>
              <w:jc w:val="center"/>
            </w:pPr>
            <w:r w:rsidRPr="00BA545B">
              <w:t>18</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Агентство з визнання іноземних кваліфікацій</w:t>
            </w:r>
          </w:p>
          <w:p w:rsidR="00D17702" w:rsidRPr="00BA545B" w:rsidRDefault="00D17702" w:rsidP="00D3235A">
            <w:pPr>
              <w:pStyle w:val="ListParagraph"/>
              <w:ind w:left="426"/>
            </w:pPr>
            <w:r w:rsidRPr="00BA545B">
              <w:t>(Національний інформаційний центр академічної мобільності (Ukrainian ENIC))</w:t>
            </w:r>
          </w:p>
        </w:tc>
        <w:tc>
          <w:tcPr>
            <w:tcW w:w="992" w:type="dxa"/>
          </w:tcPr>
          <w:p w:rsidR="00D17702" w:rsidRPr="00BA545B" w:rsidRDefault="00C1549F" w:rsidP="00D17702">
            <w:pPr>
              <w:jc w:val="center"/>
            </w:pPr>
            <w:r w:rsidRPr="00BA545B">
              <w:t>5</w:t>
            </w:r>
          </w:p>
        </w:tc>
        <w:tc>
          <w:tcPr>
            <w:tcW w:w="992" w:type="dxa"/>
          </w:tcPr>
          <w:p w:rsidR="00D17702" w:rsidRPr="00BA545B" w:rsidRDefault="00C1549F" w:rsidP="00D17702">
            <w:pPr>
              <w:jc w:val="center"/>
            </w:pPr>
            <w:r w:rsidRPr="00BA545B">
              <w:t>29</w:t>
            </w:r>
          </w:p>
        </w:tc>
        <w:tc>
          <w:tcPr>
            <w:tcW w:w="851" w:type="dxa"/>
          </w:tcPr>
          <w:p w:rsidR="00D17702" w:rsidRPr="00BA545B" w:rsidRDefault="00340635" w:rsidP="00D17702">
            <w:pPr>
              <w:jc w:val="center"/>
            </w:pPr>
            <w:r w:rsidRPr="00BA545B">
              <w:t>2</w:t>
            </w:r>
          </w:p>
        </w:tc>
        <w:tc>
          <w:tcPr>
            <w:tcW w:w="957" w:type="dxa"/>
          </w:tcPr>
          <w:p w:rsidR="00D17702" w:rsidRPr="00BA545B" w:rsidRDefault="00340635" w:rsidP="00C1549F">
            <w:pPr>
              <w:jc w:val="center"/>
            </w:pPr>
            <w:r w:rsidRPr="00BA545B">
              <w:t>6</w:t>
            </w:r>
            <w:r w:rsidR="00C1549F" w:rsidRPr="00BA545B">
              <w:t>4</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 xml:space="preserve">Український державний центр міжнародної освіти (освіта в Україні для іноземних громадян) </w:t>
            </w:r>
          </w:p>
        </w:tc>
        <w:tc>
          <w:tcPr>
            <w:tcW w:w="992" w:type="dxa"/>
          </w:tcPr>
          <w:p w:rsidR="00D17702" w:rsidRPr="00BA545B" w:rsidRDefault="00340635" w:rsidP="00D17702">
            <w:pPr>
              <w:jc w:val="center"/>
            </w:pPr>
            <w:r w:rsidRPr="00BA545B">
              <w:t>7</w:t>
            </w:r>
          </w:p>
        </w:tc>
        <w:tc>
          <w:tcPr>
            <w:tcW w:w="992" w:type="dxa"/>
          </w:tcPr>
          <w:p w:rsidR="00D17702" w:rsidRPr="00BA545B" w:rsidRDefault="00C1549F" w:rsidP="00D17702">
            <w:pPr>
              <w:jc w:val="center"/>
            </w:pPr>
            <w:r w:rsidRPr="00BA545B">
              <w:t>29</w:t>
            </w:r>
          </w:p>
        </w:tc>
        <w:tc>
          <w:tcPr>
            <w:tcW w:w="851" w:type="dxa"/>
          </w:tcPr>
          <w:p w:rsidR="00D17702" w:rsidRPr="00BA545B" w:rsidRDefault="00340635" w:rsidP="00D17702">
            <w:pPr>
              <w:jc w:val="center"/>
            </w:pPr>
            <w:r w:rsidRPr="00BA545B">
              <w:t>3</w:t>
            </w:r>
          </w:p>
        </w:tc>
        <w:tc>
          <w:tcPr>
            <w:tcW w:w="957" w:type="dxa"/>
          </w:tcPr>
          <w:p w:rsidR="00D17702" w:rsidRPr="00BA545B" w:rsidRDefault="00340635" w:rsidP="00C1549F">
            <w:pPr>
              <w:jc w:val="center"/>
            </w:pPr>
            <w:r w:rsidRPr="00BA545B">
              <w:t>6</w:t>
            </w:r>
            <w:r w:rsidR="00C1549F" w:rsidRPr="00BA545B">
              <w:t>1</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lastRenderedPageBreak/>
              <w:t>Засоби масової інформації (інформагентства, інформаційні потали, портали з пошуку роботи)</w:t>
            </w:r>
          </w:p>
        </w:tc>
        <w:tc>
          <w:tcPr>
            <w:tcW w:w="992" w:type="dxa"/>
          </w:tcPr>
          <w:p w:rsidR="00D17702" w:rsidRPr="00BA545B" w:rsidRDefault="00C1549F" w:rsidP="00D17702">
            <w:pPr>
              <w:jc w:val="center"/>
            </w:pPr>
            <w:r w:rsidRPr="00BA545B">
              <w:t>7</w:t>
            </w:r>
          </w:p>
        </w:tc>
        <w:tc>
          <w:tcPr>
            <w:tcW w:w="992" w:type="dxa"/>
          </w:tcPr>
          <w:p w:rsidR="00D17702" w:rsidRPr="00BA545B" w:rsidRDefault="00340635" w:rsidP="00C1549F">
            <w:pPr>
              <w:jc w:val="center"/>
            </w:pPr>
            <w:r w:rsidRPr="00BA545B">
              <w:t>5</w:t>
            </w:r>
            <w:r w:rsidR="00C1549F" w:rsidRPr="00BA545B">
              <w:t>0</w:t>
            </w:r>
          </w:p>
        </w:tc>
        <w:tc>
          <w:tcPr>
            <w:tcW w:w="851" w:type="dxa"/>
          </w:tcPr>
          <w:p w:rsidR="00D17702" w:rsidRPr="00BA545B" w:rsidRDefault="00340635" w:rsidP="00D17702">
            <w:pPr>
              <w:jc w:val="center"/>
            </w:pPr>
            <w:r w:rsidRPr="00BA545B">
              <w:t>13</w:t>
            </w:r>
          </w:p>
        </w:tc>
        <w:tc>
          <w:tcPr>
            <w:tcW w:w="957" w:type="dxa"/>
          </w:tcPr>
          <w:p w:rsidR="00D17702" w:rsidRPr="00BA545B" w:rsidRDefault="00C1549F" w:rsidP="00D17702">
            <w:pPr>
              <w:jc w:val="center"/>
            </w:pPr>
            <w:r w:rsidRPr="00BA545B">
              <w:t>30</w:t>
            </w:r>
          </w:p>
        </w:tc>
      </w:tr>
      <w:tr w:rsidR="00D17702" w:rsidRPr="00BA545B" w:rsidTr="00D17702">
        <w:tc>
          <w:tcPr>
            <w:tcW w:w="5495" w:type="dxa"/>
            <w:vAlign w:val="center"/>
          </w:tcPr>
          <w:p w:rsidR="00D17702" w:rsidRPr="00BA545B" w:rsidRDefault="00D17702" w:rsidP="007949E1">
            <w:pPr>
              <w:pStyle w:val="ListParagraph"/>
              <w:numPr>
                <w:ilvl w:val="0"/>
                <w:numId w:val="70"/>
              </w:numPr>
              <w:spacing w:after="0"/>
              <w:ind w:left="426"/>
            </w:pPr>
            <w:r w:rsidRPr="00BA545B">
              <w:t>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tc>
        <w:tc>
          <w:tcPr>
            <w:tcW w:w="992" w:type="dxa"/>
          </w:tcPr>
          <w:p w:rsidR="00D17702" w:rsidRPr="00BA545B" w:rsidRDefault="00C1549F" w:rsidP="00D17702">
            <w:pPr>
              <w:jc w:val="center"/>
            </w:pPr>
            <w:r w:rsidRPr="00BA545B">
              <w:t>9</w:t>
            </w:r>
          </w:p>
        </w:tc>
        <w:tc>
          <w:tcPr>
            <w:tcW w:w="992" w:type="dxa"/>
          </w:tcPr>
          <w:p w:rsidR="00D17702" w:rsidRPr="00BA545B" w:rsidRDefault="00340635" w:rsidP="00C1549F">
            <w:pPr>
              <w:jc w:val="center"/>
            </w:pPr>
            <w:r w:rsidRPr="00BA545B">
              <w:t>4</w:t>
            </w:r>
            <w:r w:rsidR="00C1549F" w:rsidRPr="00BA545B">
              <w:t>0</w:t>
            </w:r>
          </w:p>
        </w:tc>
        <w:tc>
          <w:tcPr>
            <w:tcW w:w="851" w:type="dxa"/>
          </w:tcPr>
          <w:p w:rsidR="00D17702" w:rsidRPr="00BA545B" w:rsidRDefault="00340635" w:rsidP="00D17702">
            <w:pPr>
              <w:jc w:val="center"/>
            </w:pPr>
            <w:r w:rsidRPr="00BA545B">
              <w:t>10</w:t>
            </w:r>
          </w:p>
        </w:tc>
        <w:tc>
          <w:tcPr>
            <w:tcW w:w="957" w:type="dxa"/>
          </w:tcPr>
          <w:p w:rsidR="00D17702" w:rsidRPr="00BA545B" w:rsidRDefault="005D1CCB" w:rsidP="00D17702">
            <w:pPr>
              <w:jc w:val="center"/>
            </w:pPr>
            <w:r w:rsidRPr="00BA545B">
              <w:t>41</w:t>
            </w:r>
          </w:p>
        </w:tc>
      </w:tr>
      <w:tr w:rsidR="00D17702" w:rsidRPr="002F2FC2" w:rsidTr="00D17702">
        <w:tc>
          <w:tcPr>
            <w:tcW w:w="5495" w:type="dxa"/>
            <w:vAlign w:val="center"/>
          </w:tcPr>
          <w:p w:rsidR="00D17702" w:rsidRPr="00BA545B" w:rsidRDefault="00D17702" w:rsidP="007949E1">
            <w:pPr>
              <w:pStyle w:val="ListParagraph"/>
              <w:numPr>
                <w:ilvl w:val="0"/>
                <w:numId w:val="70"/>
              </w:numPr>
              <w:spacing w:after="0"/>
              <w:ind w:left="426"/>
            </w:pPr>
            <w:r w:rsidRPr="00BA545B">
              <w:t xml:space="preserve">Інше </w:t>
            </w:r>
          </w:p>
        </w:tc>
        <w:tc>
          <w:tcPr>
            <w:tcW w:w="992" w:type="dxa"/>
          </w:tcPr>
          <w:p w:rsidR="00D17702" w:rsidRPr="00BA545B" w:rsidRDefault="00340635" w:rsidP="00D17702">
            <w:pPr>
              <w:jc w:val="center"/>
            </w:pPr>
            <w:r w:rsidRPr="00BA545B">
              <w:t>66</w:t>
            </w:r>
          </w:p>
        </w:tc>
        <w:tc>
          <w:tcPr>
            <w:tcW w:w="992" w:type="dxa"/>
          </w:tcPr>
          <w:p w:rsidR="00D17702" w:rsidRPr="00BA545B" w:rsidRDefault="00340635" w:rsidP="00D17702">
            <w:pPr>
              <w:jc w:val="center"/>
            </w:pPr>
            <w:r w:rsidRPr="00BA545B">
              <w:t>9</w:t>
            </w:r>
          </w:p>
        </w:tc>
        <w:tc>
          <w:tcPr>
            <w:tcW w:w="851" w:type="dxa"/>
          </w:tcPr>
          <w:p w:rsidR="00D17702" w:rsidRPr="00BA545B" w:rsidRDefault="00340635" w:rsidP="00C1549F">
            <w:pPr>
              <w:jc w:val="center"/>
            </w:pPr>
            <w:r w:rsidRPr="00BA545B">
              <w:t>1</w:t>
            </w:r>
            <w:r w:rsidR="00C1549F" w:rsidRPr="00BA545B">
              <w:t>7</w:t>
            </w:r>
          </w:p>
        </w:tc>
        <w:tc>
          <w:tcPr>
            <w:tcW w:w="957" w:type="dxa"/>
          </w:tcPr>
          <w:p w:rsidR="00D17702" w:rsidRPr="002F2FC2" w:rsidRDefault="00C1549F" w:rsidP="00D17702">
            <w:pPr>
              <w:jc w:val="center"/>
            </w:pPr>
            <w:r w:rsidRPr="00BA545B">
              <w:t>8</w:t>
            </w:r>
          </w:p>
        </w:tc>
      </w:tr>
    </w:tbl>
    <w:p w:rsidR="00D17702" w:rsidRPr="002F2FC2" w:rsidRDefault="00D17702" w:rsidP="00D17702">
      <w:pPr>
        <w:rPr>
          <w:color w:val="262626" w:themeColor="text1" w:themeTint="D9"/>
          <w:sz w:val="24"/>
          <w:szCs w:val="24"/>
        </w:rPr>
      </w:pPr>
    </w:p>
    <w:p w:rsidR="00D17702" w:rsidRPr="002F2FC2" w:rsidRDefault="00533FA9" w:rsidP="00BA545B">
      <w:pPr>
        <w:jc w:val="both"/>
        <w:rPr>
          <w:color w:val="262626" w:themeColor="text1" w:themeTint="D9"/>
          <w:sz w:val="24"/>
          <w:szCs w:val="24"/>
        </w:rPr>
      </w:pPr>
      <w:r w:rsidRPr="002F2FC2">
        <w:rPr>
          <w:color w:val="262626" w:themeColor="text1" w:themeTint="D9"/>
          <w:sz w:val="24"/>
          <w:szCs w:val="24"/>
        </w:rPr>
        <w:t>Представники</w:t>
      </w:r>
      <w:r w:rsidR="006C3046" w:rsidRPr="002F2FC2">
        <w:rPr>
          <w:color w:val="262626" w:themeColor="text1" w:themeTint="D9"/>
          <w:sz w:val="24"/>
          <w:szCs w:val="24"/>
        </w:rPr>
        <w:t xml:space="preserve"> </w:t>
      </w:r>
      <w:r w:rsidRPr="002F2FC2">
        <w:rPr>
          <w:color w:val="262626" w:themeColor="text1" w:themeTint="D9"/>
          <w:sz w:val="24"/>
          <w:szCs w:val="24"/>
        </w:rPr>
        <w:t>адміністрації</w:t>
      </w:r>
      <w:r w:rsidR="003752F8" w:rsidRPr="002F2FC2">
        <w:rPr>
          <w:color w:val="262626" w:themeColor="text1" w:themeTint="D9"/>
          <w:sz w:val="24"/>
          <w:szCs w:val="24"/>
        </w:rPr>
        <w:t xml:space="preserve"> </w:t>
      </w:r>
      <w:r w:rsidRPr="002F2FC2">
        <w:rPr>
          <w:color w:val="262626" w:themeColor="text1" w:themeTint="D9"/>
          <w:sz w:val="24"/>
          <w:szCs w:val="24"/>
        </w:rPr>
        <w:t>навчальних</w:t>
      </w:r>
      <w:r w:rsidR="003752F8" w:rsidRPr="002F2FC2">
        <w:rPr>
          <w:color w:val="262626" w:themeColor="text1" w:themeTint="D9"/>
          <w:sz w:val="24"/>
          <w:szCs w:val="24"/>
        </w:rPr>
        <w:t xml:space="preserve"> </w:t>
      </w:r>
      <w:r w:rsidRPr="002F2FC2">
        <w:rPr>
          <w:color w:val="262626" w:themeColor="text1" w:themeTint="D9"/>
          <w:sz w:val="24"/>
          <w:szCs w:val="24"/>
        </w:rPr>
        <w:t>закладів</w:t>
      </w:r>
      <w:r w:rsidR="003752F8" w:rsidRPr="002F2FC2">
        <w:rPr>
          <w:color w:val="262626" w:themeColor="text1" w:themeTint="D9"/>
          <w:sz w:val="24"/>
          <w:szCs w:val="24"/>
        </w:rPr>
        <w:t xml:space="preserve"> </w:t>
      </w:r>
      <w:r w:rsidR="00D17702" w:rsidRPr="002F2FC2">
        <w:rPr>
          <w:color w:val="262626" w:themeColor="text1" w:themeTint="D9"/>
          <w:sz w:val="24"/>
          <w:szCs w:val="24"/>
        </w:rPr>
        <w:t xml:space="preserve">вважають </w:t>
      </w:r>
      <w:r w:rsidR="00D17702" w:rsidRPr="002F2FC2">
        <w:rPr>
          <w:b/>
          <w:color w:val="262626" w:themeColor="text1" w:themeTint="D9"/>
          <w:sz w:val="24"/>
          <w:szCs w:val="24"/>
        </w:rPr>
        <w:t>найбільш імовірними користувачами веб-сайту</w:t>
      </w:r>
      <w:r w:rsidR="00D17702" w:rsidRPr="002F2FC2">
        <w:rPr>
          <w:color w:val="262626" w:themeColor="text1" w:themeTint="D9"/>
          <w:sz w:val="24"/>
          <w:szCs w:val="24"/>
        </w:rPr>
        <w:t xml:space="preserve"> НРК/НСК такі заінтересовані сторони (</w:t>
      </w:r>
      <w:r w:rsidR="00D17702" w:rsidRPr="002F2FC2">
        <w:rPr>
          <w:i/>
          <w:color w:val="262626" w:themeColor="text1" w:themeTint="D9"/>
          <w:sz w:val="24"/>
          <w:szCs w:val="24"/>
        </w:rPr>
        <w:t>у порядку пріоритетності</w:t>
      </w:r>
      <w:r w:rsidR="00D17702" w:rsidRPr="002F2FC2">
        <w:rPr>
          <w:color w:val="262626" w:themeColor="text1" w:themeTint="D9"/>
          <w:sz w:val="24"/>
          <w:szCs w:val="24"/>
        </w:rPr>
        <w:t xml:space="preserve">):   </w:t>
      </w:r>
    </w:p>
    <w:p w:rsidR="002D0DB9" w:rsidRPr="002F2FC2" w:rsidRDefault="00D17702" w:rsidP="007949E1">
      <w:pPr>
        <w:pStyle w:val="ListParagraph"/>
        <w:numPr>
          <w:ilvl w:val="0"/>
          <w:numId w:val="71"/>
        </w:numPr>
        <w:rPr>
          <w:color w:val="262626" w:themeColor="text1" w:themeTint="D9"/>
          <w:sz w:val="24"/>
          <w:szCs w:val="24"/>
        </w:rPr>
      </w:pPr>
      <w:r w:rsidRPr="002F2FC2">
        <w:rPr>
          <w:sz w:val="24"/>
          <w:szCs w:val="24"/>
        </w:rPr>
        <w:t>Вищі навчальні заклади (</w:t>
      </w:r>
      <w:r w:rsidRPr="002F2FC2">
        <w:rPr>
          <w:b/>
          <w:sz w:val="24"/>
          <w:szCs w:val="24"/>
        </w:rPr>
        <w:t>9</w:t>
      </w:r>
      <w:r w:rsidR="00B83672" w:rsidRPr="002F2FC2">
        <w:rPr>
          <w:b/>
          <w:sz w:val="24"/>
          <w:szCs w:val="24"/>
        </w:rPr>
        <w:t>2</w:t>
      </w:r>
      <w:r w:rsidRPr="002F2FC2">
        <w:rPr>
          <w:b/>
          <w:sz w:val="24"/>
          <w:szCs w:val="24"/>
        </w:rPr>
        <w:t>%);</w:t>
      </w:r>
    </w:p>
    <w:p w:rsidR="00D17702" w:rsidRPr="002F2FC2" w:rsidRDefault="00D17702" w:rsidP="007949E1">
      <w:pPr>
        <w:pStyle w:val="ListParagraph"/>
        <w:numPr>
          <w:ilvl w:val="0"/>
          <w:numId w:val="71"/>
        </w:numPr>
        <w:rPr>
          <w:color w:val="262626" w:themeColor="text1" w:themeTint="D9"/>
          <w:sz w:val="24"/>
          <w:szCs w:val="24"/>
        </w:rPr>
      </w:pPr>
      <w:r w:rsidRPr="002F2FC2">
        <w:rPr>
          <w:sz w:val="24"/>
          <w:szCs w:val="24"/>
        </w:rPr>
        <w:t>Експерти, інші фахівці з питань розроблення кваліфікацій, професійних стандартів, освітніх програм (</w:t>
      </w:r>
      <w:r w:rsidRPr="002F2FC2">
        <w:rPr>
          <w:b/>
          <w:sz w:val="24"/>
          <w:szCs w:val="24"/>
        </w:rPr>
        <w:t>8</w:t>
      </w:r>
      <w:r w:rsidR="00C1549F" w:rsidRPr="002F2FC2">
        <w:rPr>
          <w:b/>
          <w:sz w:val="24"/>
          <w:szCs w:val="24"/>
        </w:rPr>
        <w:t>7</w:t>
      </w:r>
      <w:r w:rsidRPr="002F2FC2">
        <w:rPr>
          <w:b/>
          <w:sz w:val="24"/>
          <w:szCs w:val="24"/>
        </w:rPr>
        <w:t>%);</w:t>
      </w:r>
    </w:p>
    <w:p w:rsidR="002D0DB9" w:rsidRPr="002F2FC2" w:rsidRDefault="00D17702" w:rsidP="007949E1">
      <w:pPr>
        <w:pStyle w:val="ListParagraph"/>
        <w:numPr>
          <w:ilvl w:val="0"/>
          <w:numId w:val="63"/>
        </w:numPr>
        <w:rPr>
          <w:sz w:val="24"/>
          <w:szCs w:val="24"/>
        </w:rPr>
      </w:pPr>
      <w:r w:rsidRPr="002F2FC2">
        <w:rPr>
          <w:sz w:val="24"/>
          <w:szCs w:val="24"/>
        </w:rPr>
        <w:lastRenderedPageBreak/>
        <w:t>Національне агентство кваліфікацій (або уповноважений орган з питань кваліфікацій) (</w:t>
      </w:r>
      <w:r w:rsidR="00C1549F" w:rsidRPr="002F2FC2">
        <w:rPr>
          <w:b/>
          <w:sz w:val="24"/>
          <w:szCs w:val="24"/>
        </w:rPr>
        <w:t>86</w:t>
      </w:r>
      <w:r w:rsidRPr="002F2FC2">
        <w:rPr>
          <w:sz w:val="24"/>
          <w:szCs w:val="24"/>
        </w:rPr>
        <w:t>%);</w:t>
      </w:r>
    </w:p>
    <w:p w:rsidR="002D0DB9" w:rsidRPr="002F2FC2" w:rsidRDefault="002D0DB9" w:rsidP="007949E1">
      <w:pPr>
        <w:pStyle w:val="ListParagraph"/>
        <w:numPr>
          <w:ilvl w:val="0"/>
          <w:numId w:val="63"/>
        </w:numPr>
        <w:rPr>
          <w:sz w:val="24"/>
          <w:szCs w:val="24"/>
        </w:rPr>
      </w:pPr>
      <w:r w:rsidRPr="002F2FC2">
        <w:rPr>
          <w:sz w:val="24"/>
          <w:szCs w:val="24"/>
        </w:rPr>
        <w:t>Державні/ комунальні навчальні заклади системи професійно-технічної освіти (</w:t>
      </w:r>
      <w:r w:rsidR="00C1549F" w:rsidRPr="002F2FC2">
        <w:rPr>
          <w:b/>
          <w:sz w:val="24"/>
          <w:szCs w:val="24"/>
        </w:rPr>
        <w:t>84</w:t>
      </w:r>
      <w:r w:rsidRPr="002F2FC2">
        <w:rPr>
          <w:sz w:val="24"/>
          <w:szCs w:val="24"/>
        </w:rPr>
        <w:t>%);</w:t>
      </w:r>
    </w:p>
    <w:p w:rsidR="002D0DB9" w:rsidRPr="002F2FC2" w:rsidRDefault="002D0DB9" w:rsidP="007949E1">
      <w:pPr>
        <w:pStyle w:val="ListParagraph"/>
        <w:numPr>
          <w:ilvl w:val="0"/>
          <w:numId w:val="63"/>
        </w:numPr>
        <w:rPr>
          <w:sz w:val="24"/>
          <w:szCs w:val="24"/>
        </w:rPr>
      </w:pPr>
      <w:r w:rsidRPr="002F2FC2">
        <w:rPr>
          <w:sz w:val="24"/>
          <w:szCs w:val="24"/>
        </w:rPr>
        <w:t>Органи із забезпечення якості освіти</w:t>
      </w:r>
      <w:r w:rsidR="009E1E6D" w:rsidRPr="002F2FC2">
        <w:rPr>
          <w:sz w:val="24"/>
          <w:szCs w:val="24"/>
        </w:rPr>
        <w:t xml:space="preserve"> (80</w:t>
      </w:r>
      <w:r w:rsidRPr="002F2FC2">
        <w:rPr>
          <w:sz w:val="24"/>
          <w:szCs w:val="24"/>
        </w:rPr>
        <w:t>%);</w:t>
      </w:r>
    </w:p>
    <w:p w:rsidR="00D17702" w:rsidRPr="002F2FC2" w:rsidRDefault="00D17702" w:rsidP="007949E1">
      <w:pPr>
        <w:pStyle w:val="ListParagraph"/>
        <w:numPr>
          <w:ilvl w:val="0"/>
          <w:numId w:val="63"/>
        </w:numPr>
        <w:rPr>
          <w:sz w:val="24"/>
          <w:szCs w:val="24"/>
        </w:rPr>
      </w:pPr>
      <w:r w:rsidRPr="002F2FC2">
        <w:rPr>
          <w:sz w:val="24"/>
          <w:szCs w:val="24"/>
        </w:rPr>
        <w:t>Міністерство освіти і науки (</w:t>
      </w:r>
      <w:r w:rsidR="002D0DB9" w:rsidRPr="002F2FC2">
        <w:rPr>
          <w:sz w:val="24"/>
          <w:szCs w:val="24"/>
        </w:rPr>
        <w:t>7</w:t>
      </w:r>
      <w:r w:rsidR="00C1549F" w:rsidRPr="002F2FC2">
        <w:rPr>
          <w:sz w:val="24"/>
          <w:szCs w:val="24"/>
        </w:rPr>
        <w:t>7</w:t>
      </w:r>
      <w:r w:rsidRPr="002F2FC2">
        <w:rPr>
          <w:b/>
          <w:sz w:val="24"/>
          <w:szCs w:val="24"/>
        </w:rPr>
        <w:t>%);</w:t>
      </w:r>
    </w:p>
    <w:p w:rsidR="00C1549F" w:rsidRPr="002F2FC2" w:rsidRDefault="00C1549F" w:rsidP="007949E1">
      <w:pPr>
        <w:pStyle w:val="ListParagraph"/>
        <w:numPr>
          <w:ilvl w:val="0"/>
          <w:numId w:val="63"/>
        </w:numPr>
        <w:rPr>
          <w:sz w:val="24"/>
          <w:szCs w:val="24"/>
        </w:rPr>
      </w:pPr>
      <w:r w:rsidRPr="002F2FC2">
        <w:rPr>
          <w:sz w:val="24"/>
          <w:szCs w:val="24"/>
        </w:rPr>
        <w:t>Галузеві ради (та інші розробники профстандартів) (75%)</w:t>
      </w:r>
    </w:p>
    <w:p w:rsidR="002D0DB9" w:rsidRPr="002F2FC2" w:rsidRDefault="002D0DB9" w:rsidP="007949E1">
      <w:pPr>
        <w:pStyle w:val="ListParagraph"/>
        <w:numPr>
          <w:ilvl w:val="0"/>
          <w:numId w:val="63"/>
        </w:numPr>
        <w:rPr>
          <w:sz w:val="24"/>
          <w:szCs w:val="24"/>
        </w:rPr>
      </w:pPr>
      <w:r w:rsidRPr="002F2FC2">
        <w:rPr>
          <w:sz w:val="24"/>
          <w:szCs w:val="24"/>
        </w:rPr>
        <w:t>Фахівці з питань профорієнтації та консультування</w:t>
      </w:r>
      <w:r w:rsidR="00C1549F" w:rsidRPr="002F2FC2">
        <w:rPr>
          <w:sz w:val="24"/>
          <w:szCs w:val="24"/>
        </w:rPr>
        <w:t xml:space="preserve"> (75</w:t>
      </w:r>
      <w:r w:rsidRPr="002F2FC2">
        <w:rPr>
          <w:sz w:val="24"/>
          <w:szCs w:val="24"/>
        </w:rPr>
        <w:t>%);</w:t>
      </w:r>
    </w:p>
    <w:p w:rsidR="00D17702" w:rsidRPr="002F2FC2" w:rsidRDefault="00D17702" w:rsidP="007949E1">
      <w:pPr>
        <w:pStyle w:val="ListParagraph"/>
        <w:numPr>
          <w:ilvl w:val="0"/>
          <w:numId w:val="63"/>
        </w:numPr>
        <w:rPr>
          <w:sz w:val="24"/>
          <w:szCs w:val="24"/>
        </w:rPr>
      </w:pPr>
      <w:r w:rsidRPr="002F2FC2">
        <w:rPr>
          <w:sz w:val="24"/>
          <w:szCs w:val="24"/>
        </w:rPr>
        <w:lastRenderedPageBreak/>
        <w:t>Консультанти з питань навчання та працевлаштування, працівник</w:t>
      </w:r>
      <w:r w:rsidR="00C1549F" w:rsidRPr="002F2FC2">
        <w:rPr>
          <w:sz w:val="24"/>
          <w:szCs w:val="24"/>
        </w:rPr>
        <w:t>и кадрових агентств і служб (74</w:t>
      </w:r>
      <w:r w:rsidR="002D0DB9" w:rsidRPr="002F2FC2">
        <w:rPr>
          <w:sz w:val="24"/>
          <w:szCs w:val="24"/>
        </w:rPr>
        <w:t>%</w:t>
      </w:r>
      <w:r w:rsidRPr="002F2FC2">
        <w:rPr>
          <w:sz w:val="24"/>
          <w:szCs w:val="24"/>
        </w:rPr>
        <w:t>);</w:t>
      </w:r>
    </w:p>
    <w:p w:rsidR="002D0DB9" w:rsidRPr="002F2FC2" w:rsidRDefault="002D0DB9" w:rsidP="007949E1">
      <w:pPr>
        <w:pStyle w:val="ListParagraph"/>
        <w:numPr>
          <w:ilvl w:val="0"/>
          <w:numId w:val="63"/>
        </w:numPr>
        <w:rPr>
          <w:sz w:val="24"/>
          <w:szCs w:val="24"/>
        </w:rPr>
      </w:pPr>
      <w:r w:rsidRPr="002F2FC2">
        <w:rPr>
          <w:sz w:val="24"/>
          <w:szCs w:val="24"/>
        </w:rPr>
        <w:t>Державна служба зайнятості (70%);</w:t>
      </w:r>
    </w:p>
    <w:p w:rsidR="00D17702" w:rsidRPr="002F2FC2" w:rsidRDefault="00D17702" w:rsidP="007949E1">
      <w:pPr>
        <w:pStyle w:val="ListParagraph"/>
        <w:numPr>
          <w:ilvl w:val="0"/>
          <w:numId w:val="63"/>
        </w:numPr>
        <w:rPr>
          <w:sz w:val="24"/>
          <w:szCs w:val="24"/>
        </w:rPr>
      </w:pPr>
      <w:r w:rsidRPr="002F2FC2">
        <w:rPr>
          <w:sz w:val="24"/>
          <w:szCs w:val="24"/>
        </w:rPr>
        <w:t>Особи, які оцінюють результати професійного навчання (6</w:t>
      </w:r>
      <w:r w:rsidR="009E1E6D" w:rsidRPr="002F2FC2">
        <w:rPr>
          <w:sz w:val="24"/>
          <w:szCs w:val="24"/>
        </w:rPr>
        <w:t>9</w:t>
      </w:r>
      <w:r w:rsidRPr="002F2FC2">
        <w:rPr>
          <w:sz w:val="24"/>
          <w:szCs w:val="24"/>
        </w:rPr>
        <w:t>%);</w:t>
      </w:r>
    </w:p>
    <w:p w:rsidR="002D0DB9" w:rsidRPr="002F2FC2" w:rsidRDefault="002D0DB9" w:rsidP="007949E1">
      <w:pPr>
        <w:pStyle w:val="ListParagraph"/>
        <w:numPr>
          <w:ilvl w:val="0"/>
          <w:numId w:val="63"/>
        </w:numPr>
        <w:rPr>
          <w:sz w:val="24"/>
          <w:szCs w:val="24"/>
        </w:rPr>
      </w:pPr>
      <w:r w:rsidRPr="002F2FC2">
        <w:rPr>
          <w:sz w:val="24"/>
          <w:szCs w:val="24"/>
        </w:rPr>
        <w:t>Організації роботодавців та їх об’єднання (6</w:t>
      </w:r>
      <w:r w:rsidR="009E1E6D" w:rsidRPr="002F2FC2">
        <w:rPr>
          <w:sz w:val="24"/>
          <w:szCs w:val="24"/>
        </w:rPr>
        <w:t>9</w:t>
      </w:r>
      <w:r w:rsidRPr="002F2FC2">
        <w:rPr>
          <w:sz w:val="24"/>
          <w:szCs w:val="24"/>
        </w:rPr>
        <w:t>%);</w:t>
      </w:r>
    </w:p>
    <w:p w:rsidR="002D0DB9" w:rsidRPr="002F2FC2" w:rsidRDefault="002D0DB9" w:rsidP="002D0DB9">
      <w:pPr>
        <w:pStyle w:val="ListParagraph"/>
        <w:rPr>
          <w:sz w:val="24"/>
          <w:szCs w:val="24"/>
        </w:rPr>
      </w:pPr>
      <w:r w:rsidRPr="002F2FC2">
        <w:rPr>
          <w:sz w:val="24"/>
          <w:szCs w:val="24"/>
        </w:rPr>
        <w:t>Інш</w:t>
      </w:r>
      <w:r w:rsidR="00C1549F" w:rsidRPr="002F2FC2">
        <w:rPr>
          <w:sz w:val="24"/>
          <w:szCs w:val="24"/>
        </w:rPr>
        <w:t>і навчальні заклади (центри) (6</w:t>
      </w:r>
      <w:r w:rsidR="009E1E6D" w:rsidRPr="002F2FC2">
        <w:rPr>
          <w:sz w:val="24"/>
          <w:szCs w:val="24"/>
        </w:rPr>
        <w:t>9</w:t>
      </w:r>
      <w:r w:rsidRPr="002F2FC2">
        <w:rPr>
          <w:sz w:val="24"/>
          <w:szCs w:val="24"/>
        </w:rPr>
        <w:t>%);</w:t>
      </w:r>
    </w:p>
    <w:p w:rsidR="002D0DB9" w:rsidRPr="002F2FC2" w:rsidRDefault="002D0DB9" w:rsidP="007949E1">
      <w:pPr>
        <w:pStyle w:val="ListParagraph"/>
        <w:numPr>
          <w:ilvl w:val="0"/>
          <w:numId w:val="63"/>
        </w:numPr>
        <w:spacing w:after="0"/>
        <w:rPr>
          <w:sz w:val="24"/>
          <w:szCs w:val="24"/>
        </w:rPr>
      </w:pPr>
      <w:r w:rsidRPr="002F2FC2">
        <w:rPr>
          <w:sz w:val="24"/>
          <w:szCs w:val="24"/>
        </w:rPr>
        <w:t>Агентство з визнання іноземних кваліфікацій (6</w:t>
      </w:r>
      <w:r w:rsidR="00C1549F" w:rsidRPr="002F2FC2">
        <w:rPr>
          <w:sz w:val="24"/>
          <w:szCs w:val="24"/>
        </w:rPr>
        <w:t>4</w:t>
      </w:r>
      <w:r w:rsidRPr="002F2FC2">
        <w:rPr>
          <w:sz w:val="24"/>
          <w:szCs w:val="24"/>
        </w:rPr>
        <w:t>%);</w:t>
      </w:r>
    </w:p>
    <w:p w:rsidR="002D0DB9" w:rsidRPr="002F2FC2" w:rsidRDefault="002D0DB9" w:rsidP="007949E1">
      <w:pPr>
        <w:pStyle w:val="ListParagraph"/>
        <w:numPr>
          <w:ilvl w:val="0"/>
          <w:numId w:val="63"/>
        </w:numPr>
        <w:spacing w:after="0"/>
        <w:rPr>
          <w:sz w:val="24"/>
          <w:szCs w:val="24"/>
        </w:rPr>
      </w:pPr>
      <w:r w:rsidRPr="002F2FC2">
        <w:rPr>
          <w:sz w:val="24"/>
          <w:szCs w:val="24"/>
        </w:rPr>
        <w:t>Український державний центр міжнародної освіти (6</w:t>
      </w:r>
      <w:r w:rsidR="00C1549F" w:rsidRPr="002F2FC2">
        <w:rPr>
          <w:sz w:val="24"/>
          <w:szCs w:val="24"/>
        </w:rPr>
        <w:t>1</w:t>
      </w:r>
      <w:r w:rsidRPr="002F2FC2">
        <w:rPr>
          <w:sz w:val="24"/>
          <w:szCs w:val="24"/>
        </w:rPr>
        <w:t>%).</w:t>
      </w:r>
    </w:p>
    <w:p w:rsidR="00BA545B" w:rsidRPr="00BA545B" w:rsidRDefault="00BA545B" w:rsidP="00D17702">
      <w:pPr>
        <w:rPr>
          <w:color w:val="262626" w:themeColor="text1" w:themeTint="D9"/>
          <w:sz w:val="8"/>
          <w:szCs w:val="8"/>
        </w:rPr>
      </w:pPr>
    </w:p>
    <w:p w:rsidR="00F225DF" w:rsidRPr="002F2FC2" w:rsidRDefault="00D17702" w:rsidP="00D17702">
      <w:pPr>
        <w:rPr>
          <w:color w:val="262626" w:themeColor="text1" w:themeTint="D9"/>
          <w:sz w:val="24"/>
          <w:szCs w:val="24"/>
        </w:rPr>
      </w:pPr>
      <w:r w:rsidRPr="002F2FC2">
        <w:rPr>
          <w:color w:val="262626" w:themeColor="text1" w:themeTint="D9"/>
          <w:sz w:val="24"/>
          <w:szCs w:val="24"/>
        </w:rPr>
        <w:lastRenderedPageBreak/>
        <w:t xml:space="preserve">Також, серед основних користувачів сайту, запропоновано виділити </w:t>
      </w:r>
      <w:r w:rsidR="00F225DF" w:rsidRPr="002F2FC2">
        <w:rPr>
          <w:color w:val="262626" w:themeColor="text1" w:themeTint="D9"/>
          <w:sz w:val="24"/>
          <w:szCs w:val="24"/>
        </w:rPr>
        <w:t>підприємства, компанії з метою прийому на дуальне навчання/стажування</w:t>
      </w:r>
    </w:p>
    <w:p w:rsidR="00D17702" w:rsidRPr="002F2FC2" w:rsidRDefault="00D17702" w:rsidP="007949E1">
      <w:pPr>
        <w:pStyle w:val="ListParagraph"/>
        <w:numPr>
          <w:ilvl w:val="0"/>
          <w:numId w:val="67"/>
        </w:numPr>
        <w:spacing w:after="0"/>
        <w:rPr>
          <w:b/>
          <w:bCs/>
        </w:rPr>
      </w:pPr>
      <w:r w:rsidRPr="002F2FC2">
        <w:rPr>
          <w:b/>
          <w:bCs/>
        </w:rPr>
        <w:t>Хто, на Вашу думку, може бути засновником такого веб-сайту НРК?</w:t>
      </w:r>
    </w:p>
    <w:p w:rsidR="00D17702" w:rsidRPr="002F2FC2" w:rsidRDefault="00D17702" w:rsidP="00D17702">
      <w:pPr>
        <w:pStyle w:val="ListParagraph"/>
        <w:spacing w:after="0"/>
        <w:contextualSpacing w:val="0"/>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851"/>
        <w:gridCol w:w="850"/>
        <w:gridCol w:w="851"/>
        <w:gridCol w:w="992"/>
      </w:tblGrid>
      <w:tr w:rsidR="00D17702" w:rsidRPr="00BA545B" w:rsidTr="00D17702">
        <w:trPr>
          <w:trHeight w:val="819"/>
        </w:trPr>
        <w:tc>
          <w:tcPr>
            <w:tcW w:w="5778" w:type="dxa"/>
          </w:tcPr>
          <w:p w:rsidR="00D17702" w:rsidRPr="002F2FC2" w:rsidRDefault="00D17702" w:rsidP="00D17702"/>
        </w:tc>
        <w:tc>
          <w:tcPr>
            <w:tcW w:w="851" w:type="dxa"/>
          </w:tcPr>
          <w:p w:rsidR="00D17702" w:rsidRPr="00BA545B" w:rsidRDefault="00D17702" w:rsidP="00D17702">
            <w:pPr>
              <w:jc w:val="center"/>
              <w:rPr>
                <w:sz w:val="18"/>
                <w:szCs w:val="18"/>
              </w:rPr>
            </w:pPr>
            <w:r w:rsidRPr="00BA545B">
              <w:rPr>
                <w:sz w:val="18"/>
                <w:szCs w:val="18"/>
              </w:rPr>
              <w:t>Вагаюся відповісти %</w:t>
            </w:r>
          </w:p>
        </w:tc>
        <w:tc>
          <w:tcPr>
            <w:tcW w:w="850" w:type="dxa"/>
          </w:tcPr>
          <w:p w:rsidR="00D17702" w:rsidRPr="00BA545B" w:rsidRDefault="00D17702" w:rsidP="00D17702">
            <w:pPr>
              <w:jc w:val="center"/>
              <w:rPr>
                <w:sz w:val="18"/>
                <w:szCs w:val="18"/>
              </w:rPr>
            </w:pPr>
            <w:r w:rsidRPr="00BA545B">
              <w:rPr>
                <w:sz w:val="18"/>
                <w:szCs w:val="18"/>
              </w:rPr>
              <w:t>Можливо %</w:t>
            </w:r>
          </w:p>
        </w:tc>
        <w:tc>
          <w:tcPr>
            <w:tcW w:w="851" w:type="dxa"/>
          </w:tcPr>
          <w:p w:rsidR="00D17702" w:rsidRPr="00BA545B" w:rsidRDefault="00D17702" w:rsidP="00D17702">
            <w:pPr>
              <w:jc w:val="center"/>
              <w:rPr>
                <w:sz w:val="18"/>
                <w:szCs w:val="18"/>
              </w:rPr>
            </w:pPr>
            <w:r w:rsidRPr="00BA545B">
              <w:rPr>
                <w:sz w:val="18"/>
                <w:szCs w:val="18"/>
              </w:rPr>
              <w:t>Навряд чи  %</w:t>
            </w:r>
          </w:p>
        </w:tc>
        <w:tc>
          <w:tcPr>
            <w:tcW w:w="992" w:type="dxa"/>
          </w:tcPr>
          <w:p w:rsidR="00D17702" w:rsidRPr="00BA545B" w:rsidRDefault="00D17702" w:rsidP="00D17702">
            <w:pPr>
              <w:jc w:val="center"/>
              <w:rPr>
                <w:sz w:val="18"/>
                <w:szCs w:val="18"/>
              </w:rPr>
            </w:pPr>
            <w:r w:rsidRPr="00BA545B">
              <w:rPr>
                <w:sz w:val="18"/>
                <w:szCs w:val="18"/>
              </w:rPr>
              <w:t>Скоріше за все %</w:t>
            </w:r>
          </w:p>
        </w:tc>
      </w:tr>
      <w:tr w:rsidR="00D17702" w:rsidRPr="00BA545B" w:rsidTr="00D17702">
        <w:tc>
          <w:tcPr>
            <w:tcW w:w="5778" w:type="dxa"/>
          </w:tcPr>
          <w:p w:rsidR="00D17702" w:rsidRPr="00BA545B" w:rsidRDefault="00D17702" w:rsidP="007949E1">
            <w:pPr>
              <w:pStyle w:val="ListParagraph"/>
              <w:numPr>
                <w:ilvl w:val="0"/>
                <w:numId w:val="72"/>
              </w:numPr>
              <w:spacing w:after="0"/>
              <w:ind w:left="426"/>
            </w:pPr>
            <w:r w:rsidRPr="00BA545B">
              <w:t xml:space="preserve">Міністерство освіти і науки </w:t>
            </w:r>
          </w:p>
        </w:tc>
        <w:tc>
          <w:tcPr>
            <w:tcW w:w="851" w:type="dxa"/>
          </w:tcPr>
          <w:p w:rsidR="00D17702" w:rsidRPr="00BA545B" w:rsidRDefault="00F225DF" w:rsidP="00D17702">
            <w:pPr>
              <w:jc w:val="center"/>
            </w:pPr>
            <w:r w:rsidRPr="00BA545B">
              <w:t>3</w:t>
            </w:r>
          </w:p>
        </w:tc>
        <w:tc>
          <w:tcPr>
            <w:tcW w:w="850" w:type="dxa"/>
          </w:tcPr>
          <w:p w:rsidR="00D17702" w:rsidRPr="00BA545B" w:rsidRDefault="00F225DF" w:rsidP="00D17702">
            <w:pPr>
              <w:jc w:val="center"/>
            </w:pPr>
            <w:r w:rsidRPr="00BA545B">
              <w:t>18</w:t>
            </w:r>
          </w:p>
        </w:tc>
        <w:tc>
          <w:tcPr>
            <w:tcW w:w="851" w:type="dxa"/>
          </w:tcPr>
          <w:p w:rsidR="00D17702" w:rsidRPr="00BA545B" w:rsidRDefault="00F225DF" w:rsidP="00D17702">
            <w:pPr>
              <w:jc w:val="center"/>
            </w:pPr>
            <w:r w:rsidRPr="00BA545B">
              <w:t>3</w:t>
            </w:r>
          </w:p>
        </w:tc>
        <w:tc>
          <w:tcPr>
            <w:tcW w:w="992" w:type="dxa"/>
          </w:tcPr>
          <w:p w:rsidR="00D17702" w:rsidRPr="00BA545B" w:rsidRDefault="00F225DF" w:rsidP="00D17702">
            <w:pPr>
              <w:jc w:val="center"/>
            </w:pPr>
            <w:r w:rsidRPr="00BA545B">
              <w:t>75</w:t>
            </w:r>
          </w:p>
        </w:tc>
      </w:tr>
      <w:tr w:rsidR="00D17702" w:rsidRPr="00BA545B" w:rsidTr="00D17702">
        <w:tc>
          <w:tcPr>
            <w:tcW w:w="5778" w:type="dxa"/>
          </w:tcPr>
          <w:p w:rsidR="00D17702" w:rsidRPr="00BA545B" w:rsidRDefault="00D17702" w:rsidP="007949E1">
            <w:pPr>
              <w:pStyle w:val="ListParagraph"/>
              <w:numPr>
                <w:ilvl w:val="0"/>
                <w:numId w:val="72"/>
              </w:numPr>
              <w:spacing w:after="0"/>
              <w:ind w:left="426"/>
            </w:pPr>
            <w:r w:rsidRPr="00BA545B">
              <w:t>Міністерство соціальної політики</w:t>
            </w:r>
          </w:p>
        </w:tc>
        <w:tc>
          <w:tcPr>
            <w:tcW w:w="851" w:type="dxa"/>
          </w:tcPr>
          <w:p w:rsidR="00D17702" w:rsidRPr="00BA545B" w:rsidRDefault="00421760" w:rsidP="00D17702">
            <w:pPr>
              <w:jc w:val="center"/>
            </w:pPr>
            <w:r w:rsidRPr="00BA545B">
              <w:t>11</w:t>
            </w:r>
          </w:p>
        </w:tc>
        <w:tc>
          <w:tcPr>
            <w:tcW w:w="850" w:type="dxa"/>
          </w:tcPr>
          <w:p w:rsidR="00D17702" w:rsidRPr="00BA545B" w:rsidRDefault="00F225DF" w:rsidP="00421760">
            <w:pPr>
              <w:jc w:val="center"/>
            </w:pPr>
            <w:r w:rsidRPr="00BA545B">
              <w:t>4</w:t>
            </w:r>
            <w:r w:rsidR="00421760" w:rsidRPr="00BA545B">
              <w:t>2</w:t>
            </w:r>
          </w:p>
        </w:tc>
        <w:tc>
          <w:tcPr>
            <w:tcW w:w="851" w:type="dxa"/>
          </w:tcPr>
          <w:p w:rsidR="00D17702" w:rsidRPr="00BA545B" w:rsidRDefault="00F225DF" w:rsidP="00D17702">
            <w:pPr>
              <w:jc w:val="center"/>
            </w:pPr>
            <w:r w:rsidRPr="00BA545B">
              <w:t>24</w:t>
            </w:r>
          </w:p>
        </w:tc>
        <w:tc>
          <w:tcPr>
            <w:tcW w:w="992" w:type="dxa"/>
          </w:tcPr>
          <w:p w:rsidR="00D17702" w:rsidRPr="00BA545B" w:rsidRDefault="00421760" w:rsidP="00D17702">
            <w:pPr>
              <w:jc w:val="center"/>
            </w:pPr>
            <w:r w:rsidRPr="00BA545B">
              <w:t>23</w:t>
            </w:r>
          </w:p>
        </w:tc>
      </w:tr>
      <w:tr w:rsidR="00D17702" w:rsidRPr="00BA545B" w:rsidTr="00D17702">
        <w:tc>
          <w:tcPr>
            <w:tcW w:w="5778" w:type="dxa"/>
          </w:tcPr>
          <w:p w:rsidR="00D17702" w:rsidRPr="00BA545B" w:rsidRDefault="00D17702" w:rsidP="007949E1">
            <w:pPr>
              <w:pStyle w:val="ListParagraph"/>
              <w:numPr>
                <w:ilvl w:val="0"/>
                <w:numId w:val="72"/>
              </w:numPr>
              <w:spacing w:after="0"/>
              <w:ind w:left="426"/>
            </w:pPr>
            <w:r w:rsidRPr="00BA545B">
              <w:t>Організація роботодавців або їх об’єднання</w:t>
            </w:r>
          </w:p>
        </w:tc>
        <w:tc>
          <w:tcPr>
            <w:tcW w:w="851" w:type="dxa"/>
          </w:tcPr>
          <w:p w:rsidR="00D17702" w:rsidRPr="00BA545B" w:rsidRDefault="00421760" w:rsidP="00D17702">
            <w:pPr>
              <w:jc w:val="center"/>
            </w:pPr>
            <w:r w:rsidRPr="00BA545B">
              <w:t>5</w:t>
            </w:r>
          </w:p>
        </w:tc>
        <w:tc>
          <w:tcPr>
            <w:tcW w:w="850" w:type="dxa"/>
          </w:tcPr>
          <w:p w:rsidR="00D17702" w:rsidRPr="00BA545B" w:rsidRDefault="00421760" w:rsidP="00D17702">
            <w:pPr>
              <w:jc w:val="center"/>
            </w:pPr>
            <w:r w:rsidRPr="00BA545B">
              <w:t>41</w:t>
            </w:r>
          </w:p>
        </w:tc>
        <w:tc>
          <w:tcPr>
            <w:tcW w:w="851" w:type="dxa"/>
          </w:tcPr>
          <w:p w:rsidR="00D17702" w:rsidRPr="00BA545B" w:rsidRDefault="00F225DF" w:rsidP="00D17702">
            <w:pPr>
              <w:jc w:val="center"/>
            </w:pPr>
            <w:r w:rsidRPr="00BA545B">
              <w:t>23</w:t>
            </w:r>
          </w:p>
        </w:tc>
        <w:tc>
          <w:tcPr>
            <w:tcW w:w="992" w:type="dxa"/>
          </w:tcPr>
          <w:p w:rsidR="00D17702" w:rsidRPr="00BA545B" w:rsidRDefault="00C051ED" w:rsidP="00D17702">
            <w:pPr>
              <w:jc w:val="center"/>
            </w:pPr>
            <w:r w:rsidRPr="00BA545B">
              <w:t>31</w:t>
            </w:r>
          </w:p>
        </w:tc>
      </w:tr>
      <w:tr w:rsidR="00D17702" w:rsidRPr="00BA545B" w:rsidTr="00D17702">
        <w:tc>
          <w:tcPr>
            <w:tcW w:w="5778" w:type="dxa"/>
          </w:tcPr>
          <w:p w:rsidR="00D17702" w:rsidRPr="00BA545B" w:rsidRDefault="00D17702" w:rsidP="007949E1">
            <w:pPr>
              <w:pStyle w:val="ListParagraph"/>
              <w:numPr>
                <w:ilvl w:val="0"/>
                <w:numId w:val="72"/>
              </w:numPr>
              <w:spacing w:after="0"/>
              <w:ind w:left="426"/>
            </w:pPr>
            <w:r w:rsidRPr="00BA545B">
              <w:t>Національне агентство з  кваліфікацій (або уповноважений орган з питань кваліфікацій)</w:t>
            </w:r>
          </w:p>
        </w:tc>
        <w:tc>
          <w:tcPr>
            <w:tcW w:w="851" w:type="dxa"/>
          </w:tcPr>
          <w:p w:rsidR="00D17702" w:rsidRPr="00BA545B" w:rsidRDefault="00F225DF" w:rsidP="00D17702">
            <w:pPr>
              <w:jc w:val="center"/>
            </w:pPr>
            <w:r w:rsidRPr="00BA545B">
              <w:t>2</w:t>
            </w:r>
          </w:p>
        </w:tc>
        <w:tc>
          <w:tcPr>
            <w:tcW w:w="850" w:type="dxa"/>
          </w:tcPr>
          <w:p w:rsidR="00D17702" w:rsidRPr="00BA545B" w:rsidRDefault="00F225DF" w:rsidP="00421760">
            <w:pPr>
              <w:jc w:val="center"/>
            </w:pPr>
            <w:r w:rsidRPr="00BA545B">
              <w:t>1</w:t>
            </w:r>
            <w:r w:rsidR="00421760" w:rsidRPr="00BA545B">
              <w:t>5</w:t>
            </w:r>
          </w:p>
        </w:tc>
        <w:tc>
          <w:tcPr>
            <w:tcW w:w="851" w:type="dxa"/>
          </w:tcPr>
          <w:p w:rsidR="00D17702" w:rsidRPr="00BA545B" w:rsidRDefault="00F225DF" w:rsidP="00D17702">
            <w:pPr>
              <w:jc w:val="center"/>
            </w:pPr>
            <w:r w:rsidRPr="00BA545B">
              <w:t>5</w:t>
            </w:r>
          </w:p>
        </w:tc>
        <w:tc>
          <w:tcPr>
            <w:tcW w:w="992" w:type="dxa"/>
          </w:tcPr>
          <w:p w:rsidR="00D17702" w:rsidRPr="00BA545B" w:rsidRDefault="00F225DF" w:rsidP="00421760">
            <w:pPr>
              <w:jc w:val="center"/>
            </w:pPr>
            <w:r w:rsidRPr="00BA545B">
              <w:t>7</w:t>
            </w:r>
            <w:r w:rsidR="00421760" w:rsidRPr="00BA545B">
              <w:t>8</w:t>
            </w:r>
          </w:p>
        </w:tc>
      </w:tr>
      <w:tr w:rsidR="00D17702" w:rsidRPr="00BA545B" w:rsidTr="00D17702">
        <w:tc>
          <w:tcPr>
            <w:tcW w:w="5778" w:type="dxa"/>
          </w:tcPr>
          <w:p w:rsidR="00D17702" w:rsidRPr="00BA545B" w:rsidRDefault="00D17702" w:rsidP="007949E1">
            <w:pPr>
              <w:pStyle w:val="ListParagraph"/>
              <w:numPr>
                <w:ilvl w:val="0"/>
                <w:numId w:val="72"/>
              </w:numPr>
              <w:spacing w:after="0"/>
              <w:ind w:left="426"/>
            </w:pPr>
            <w:r w:rsidRPr="00BA545B">
              <w:t>Національне агентство із забезпечення якості вищої освіти (НАЗЯВО)</w:t>
            </w:r>
          </w:p>
        </w:tc>
        <w:tc>
          <w:tcPr>
            <w:tcW w:w="851" w:type="dxa"/>
          </w:tcPr>
          <w:p w:rsidR="00D17702" w:rsidRPr="00BA545B" w:rsidRDefault="00F225DF" w:rsidP="00D17702">
            <w:pPr>
              <w:jc w:val="center"/>
            </w:pPr>
            <w:r w:rsidRPr="00BA545B">
              <w:t>11</w:t>
            </w:r>
          </w:p>
        </w:tc>
        <w:tc>
          <w:tcPr>
            <w:tcW w:w="850" w:type="dxa"/>
          </w:tcPr>
          <w:p w:rsidR="00D17702" w:rsidRPr="00BA545B" w:rsidRDefault="00421760" w:rsidP="00D17702">
            <w:pPr>
              <w:jc w:val="center"/>
            </w:pPr>
            <w:r w:rsidRPr="00BA545B">
              <w:t>29</w:t>
            </w:r>
          </w:p>
        </w:tc>
        <w:tc>
          <w:tcPr>
            <w:tcW w:w="851" w:type="dxa"/>
          </w:tcPr>
          <w:p w:rsidR="00D17702" w:rsidRPr="00BA545B" w:rsidRDefault="00F225DF" w:rsidP="00D17702">
            <w:pPr>
              <w:jc w:val="center"/>
            </w:pPr>
            <w:r w:rsidRPr="00BA545B">
              <w:t>22</w:t>
            </w:r>
          </w:p>
        </w:tc>
        <w:tc>
          <w:tcPr>
            <w:tcW w:w="992" w:type="dxa"/>
          </w:tcPr>
          <w:p w:rsidR="00D17702" w:rsidRPr="00BA545B" w:rsidRDefault="00F225DF" w:rsidP="00D17702">
            <w:pPr>
              <w:jc w:val="center"/>
            </w:pPr>
            <w:r w:rsidRPr="00BA545B">
              <w:t>38</w:t>
            </w:r>
          </w:p>
        </w:tc>
      </w:tr>
      <w:tr w:rsidR="00D17702" w:rsidRPr="00BA545B" w:rsidTr="00D17702">
        <w:tc>
          <w:tcPr>
            <w:tcW w:w="5778" w:type="dxa"/>
          </w:tcPr>
          <w:p w:rsidR="00D17702" w:rsidRPr="00BA545B" w:rsidRDefault="00D17702" w:rsidP="007949E1">
            <w:pPr>
              <w:pStyle w:val="ListParagraph"/>
              <w:numPr>
                <w:ilvl w:val="0"/>
                <w:numId w:val="72"/>
              </w:numPr>
              <w:spacing w:after="0"/>
              <w:ind w:left="426"/>
            </w:pPr>
            <w:r w:rsidRPr="00BA545B">
              <w:t>Громадська організація, експертна установа</w:t>
            </w:r>
          </w:p>
        </w:tc>
        <w:tc>
          <w:tcPr>
            <w:tcW w:w="851" w:type="dxa"/>
          </w:tcPr>
          <w:p w:rsidR="00D17702" w:rsidRPr="00BA545B" w:rsidRDefault="00F225DF" w:rsidP="00421760">
            <w:pPr>
              <w:jc w:val="center"/>
            </w:pPr>
            <w:r w:rsidRPr="00BA545B">
              <w:t>1</w:t>
            </w:r>
            <w:r w:rsidR="00421760" w:rsidRPr="00BA545B">
              <w:t>6</w:t>
            </w:r>
          </w:p>
        </w:tc>
        <w:tc>
          <w:tcPr>
            <w:tcW w:w="850" w:type="dxa"/>
          </w:tcPr>
          <w:p w:rsidR="00D17702" w:rsidRPr="00BA545B" w:rsidRDefault="00C051ED" w:rsidP="00C051ED">
            <w:pPr>
              <w:jc w:val="center"/>
            </w:pPr>
            <w:r w:rsidRPr="00BA545B">
              <w:t>34</w:t>
            </w:r>
          </w:p>
        </w:tc>
        <w:tc>
          <w:tcPr>
            <w:tcW w:w="851" w:type="dxa"/>
          </w:tcPr>
          <w:p w:rsidR="00D17702" w:rsidRPr="00BA545B" w:rsidRDefault="00F225DF" w:rsidP="00C051ED">
            <w:pPr>
              <w:jc w:val="center"/>
            </w:pPr>
            <w:r w:rsidRPr="00BA545B">
              <w:t>4</w:t>
            </w:r>
            <w:r w:rsidR="00C051ED" w:rsidRPr="00BA545B">
              <w:t>7</w:t>
            </w:r>
          </w:p>
        </w:tc>
        <w:tc>
          <w:tcPr>
            <w:tcW w:w="992" w:type="dxa"/>
          </w:tcPr>
          <w:p w:rsidR="00D17702" w:rsidRPr="00BA545B" w:rsidRDefault="00C051ED" w:rsidP="00D17702">
            <w:pPr>
              <w:jc w:val="center"/>
            </w:pPr>
            <w:r w:rsidRPr="00BA545B">
              <w:t>3</w:t>
            </w:r>
          </w:p>
        </w:tc>
      </w:tr>
      <w:tr w:rsidR="00D17702" w:rsidRPr="00BA545B" w:rsidTr="00D17702">
        <w:tc>
          <w:tcPr>
            <w:tcW w:w="5778" w:type="dxa"/>
          </w:tcPr>
          <w:p w:rsidR="00D17702" w:rsidRPr="00BA545B" w:rsidRDefault="00D17702" w:rsidP="007949E1">
            <w:pPr>
              <w:pStyle w:val="ListParagraph"/>
              <w:numPr>
                <w:ilvl w:val="0"/>
                <w:numId w:val="72"/>
              </w:numPr>
              <w:spacing w:after="0"/>
              <w:ind w:left="426"/>
            </w:pPr>
            <w:r w:rsidRPr="00BA545B">
              <w:lastRenderedPageBreak/>
              <w:t xml:space="preserve">Спільно декілька із вищезазначених </w:t>
            </w:r>
          </w:p>
        </w:tc>
        <w:tc>
          <w:tcPr>
            <w:tcW w:w="851" w:type="dxa"/>
          </w:tcPr>
          <w:p w:rsidR="00D17702" w:rsidRPr="00BA545B" w:rsidRDefault="00C051ED" w:rsidP="00D17702">
            <w:pPr>
              <w:jc w:val="center"/>
            </w:pPr>
            <w:r w:rsidRPr="00BA545B">
              <w:t>19</w:t>
            </w:r>
          </w:p>
        </w:tc>
        <w:tc>
          <w:tcPr>
            <w:tcW w:w="850" w:type="dxa"/>
          </w:tcPr>
          <w:p w:rsidR="00D17702" w:rsidRPr="00BA545B" w:rsidRDefault="00F225DF" w:rsidP="00D17702">
            <w:pPr>
              <w:jc w:val="center"/>
            </w:pPr>
            <w:r w:rsidRPr="00BA545B">
              <w:t>23</w:t>
            </w:r>
          </w:p>
        </w:tc>
        <w:tc>
          <w:tcPr>
            <w:tcW w:w="851" w:type="dxa"/>
          </w:tcPr>
          <w:p w:rsidR="00D17702" w:rsidRPr="00BA545B" w:rsidRDefault="00F225DF" w:rsidP="00D17702">
            <w:pPr>
              <w:jc w:val="center"/>
            </w:pPr>
            <w:r w:rsidRPr="00BA545B">
              <w:t>16</w:t>
            </w:r>
          </w:p>
        </w:tc>
        <w:tc>
          <w:tcPr>
            <w:tcW w:w="992" w:type="dxa"/>
          </w:tcPr>
          <w:p w:rsidR="00D17702" w:rsidRPr="00BA545B" w:rsidRDefault="00C051ED" w:rsidP="00D17702">
            <w:pPr>
              <w:jc w:val="center"/>
            </w:pPr>
            <w:r w:rsidRPr="00BA545B">
              <w:t>42</w:t>
            </w:r>
          </w:p>
        </w:tc>
      </w:tr>
      <w:tr w:rsidR="00D17702" w:rsidRPr="002F2FC2" w:rsidTr="00D17702">
        <w:trPr>
          <w:trHeight w:val="325"/>
        </w:trPr>
        <w:tc>
          <w:tcPr>
            <w:tcW w:w="5778" w:type="dxa"/>
            <w:vAlign w:val="center"/>
          </w:tcPr>
          <w:p w:rsidR="00D17702" w:rsidRPr="00BA545B" w:rsidRDefault="00D17702" w:rsidP="007949E1">
            <w:pPr>
              <w:pStyle w:val="ListParagraph"/>
              <w:numPr>
                <w:ilvl w:val="0"/>
                <w:numId w:val="72"/>
              </w:numPr>
              <w:spacing w:after="0"/>
              <w:ind w:left="426"/>
            </w:pPr>
            <w:r w:rsidRPr="00BA545B">
              <w:t xml:space="preserve">Інше </w:t>
            </w:r>
          </w:p>
        </w:tc>
        <w:tc>
          <w:tcPr>
            <w:tcW w:w="851" w:type="dxa"/>
          </w:tcPr>
          <w:p w:rsidR="00D17702" w:rsidRPr="00BA545B" w:rsidRDefault="00C051ED" w:rsidP="00D17702">
            <w:pPr>
              <w:jc w:val="center"/>
            </w:pPr>
            <w:r w:rsidRPr="00BA545B">
              <w:t>70</w:t>
            </w:r>
          </w:p>
        </w:tc>
        <w:tc>
          <w:tcPr>
            <w:tcW w:w="850" w:type="dxa"/>
          </w:tcPr>
          <w:p w:rsidR="00D17702" w:rsidRPr="00BA545B" w:rsidRDefault="00C051ED" w:rsidP="00D17702">
            <w:pPr>
              <w:jc w:val="center"/>
            </w:pPr>
            <w:r w:rsidRPr="00BA545B">
              <w:t>6</w:t>
            </w:r>
          </w:p>
        </w:tc>
        <w:tc>
          <w:tcPr>
            <w:tcW w:w="851" w:type="dxa"/>
          </w:tcPr>
          <w:p w:rsidR="00D17702" w:rsidRPr="00BA545B" w:rsidRDefault="00421760" w:rsidP="00D17702">
            <w:pPr>
              <w:jc w:val="center"/>
            </w:pPr>
            <w:r w:rsidRPr="00BA545B">
              <w:t>18</w:t>
            </w:r>
          </w:p>
        </w:tc>
        <w:tc>
          <w:tcPr>
            <w:tcW w:w="992" w:type="dxa"/>
          </w:tcPr>
          <w:p w:rsidR="00D17702" w:rsidRPr="002F2FC2" w:rsidRDefault="00C051ED" w:rsidP="00D17702">
            <w:pPr>
              <w:jc w:val="center"/>
            </w:pPr>
            <w:r w:rsidRPr="00BA545B">
              <w:t>6</w:t>
            </w:r>
          </w:p>
        </w:tc>
      </w:tr>
    </w:tbl>
    <w:p w:rsidR="00D17702" w:rsidRPr="002F2FC2" w:rsidRDefault="00D17702" w:rsidP="00D17702">
      <w:pPr>
        <w:spacing w:after="0"/>
        <w:rPr>
          <w:color w:val="262626" w:themeColor="text1" w:themeTint="D9"/>
          <w:sz w:val="16"/>
          <w:szCs w:val="16"/>
        </w:rPr>
      </w:pPr>
    </w:p>
    <w:p w:rsidR="00D17702" w:rsidRPr="002F2FC2" w:rsidRDefault="00D17702" w:rsidP="00D17702">
      <w:pPr>
        <w:rPr>
          <w:color w:val="262626" w:themeColor="text1" w:themeTint="D9"/>
          <w:sz w:val="24"/>
          <w:szCs w:val="24"/>
        </w:rPr>
      </w:pPr>
      <w:r w:rsidRPr="002F2FC2">
        <w:rPr>
          <w:color w:val="262626" w:themeColor="text1" w:themeTint="D9"/>
          <w:sz w:val="24"/>
          <w:szCs w:val="24"/>
        </w:rPr>
        <w:t xml:space="preserve">Серед найбільш імовірних засновників веб-сайту НРК/НСК </w:t>
      </w:r>
      <w:r w:rsidR="007744E5" w:rsidRPr="002F2FC2">
        <w:rPr>
          <w:color w:val="262626" w:themeColor="text1" w:themeTint="D9"/>
          <w:sz w:val="24"/>
          <w:szCs w:val="24"/>
        </w:rPr>
        <w:t>представники</w:t>
      </w:r>
      <w:r w:rsidR="003752F8" w:rsidRPr="002F2FC2">
        <w:rPr>
          <w:color w:val="262626" w:themeColor="text1" w:themeTint="D9"/>
          <w:sz w:val="24"/>
          <w:szCs w:val="24"/>
        </w:rPr>
        <w:t xml:space="preserve"> </w:t>
      </w:r>
      <w:r w:rsidR="007744E5" w:rsidRPr="002F2FC2">
        <w:rPr>
          <w:color w:val="262626" w:themeColor="text1" w:themeTint="D9"/>
          <w:sz w:val="24"/>
          <w:szCs w:val="24"/>
        </w:rPr>
        <w:t>адміністрації</w:t>
      </w:r>
      <w:r w:rsidR="003752F8" w:rsidRPr="002F2FC2">
        <w:rPr>
          <w:color w:val="262626" w:themeColor="text1" w:themeTint="D9"/>
          <w:sz w:val="24"/>
          <w:szCs w:val="24"/>
        </w:rPr>
        <w:t xml:space="preserve"> </w:t>
      </w:r>
      <w:r w:rsidR="007744E5" w:rsidRPr="002F2FC2">
        <w:rPr>
          <w:color w:val="262626" w:themeColor="text1" w:themeTint="D9"/>
          <w:sz w:val="24"/>
          <w:szCs w:val="24"/>
        </w:rPr>
        <w:t>навчальних</w:t>
      </w:r>
      <w:r w:rsidR="003752F8" w:rsidRPr="002F2FC2">
        <w:rPr>
          <w:color w:val="262626" w:themeColor="text1" w:themeTint="D9"/>
          <w:sz w:val="24"/>
          <w:szCs w:val="24"/>
        </w:rPr>
        <w:t xml:space="preserve"> </w:t>
      </w:r>
      <w:r w:rsidR="007744E5" w:rsidRPr="002F2FC2">
        <w:rPr>
          <w:color w:val="262626" w:themeColor="text1" w:themeTint="D9"/>
          <w:sz w:val="24"/>
          <w:szCs w:val="24"/>
        </w:rPr>
        <w:t>закладів</w:t>
      </w:r>
      <w:r w:rsidR="003752F8" w:rsidRPr="002F2FC2">
        <w:rPr>
          <w:color w:val="262626" w:themeColor="text1" w:themeTint="D9"/>
          <w:sz w:val="24"/>
          <w:szCs w:val="24"/>
        </w:rPr>
        <w:t xml:space="preserve"> </w:t>
      </w:r>
      <w:r w:rsidRPr="002F2FC2">
        <w:rPr>
          <w:color w:val="262626" w:themeColor="text1" w:themeTint="D9"/>
          <w:sz w:val="24"/>
          <w:szCs w:val="24"/>
        </w:rPr>
        <w:t>вважають (у порядку пріоритетності):</w:t>
      </w:r>
    </w:p>
    <w:p w:rsidR="007744E5" w:rsidRPr="002F2FC2" w:rsidRDefault="007744E5" w:rsidP="007949E1">
      <w:pPr>
        <w:pStyle w:val="ListParagraph"/>
        <w:numPr>
          <w:ilvl w:val="0"/>
          <w:numId w:val="73"/>
        </w:numPr>
        <w:rPr>
          <w:color w:val="262626" w:themeColor="text1" w:themeTint="D9"/>
          <w:sz w:val="24"/>
          <w:szCs w:val="24"/>
        </w:rPr>
      </w:pPr>
      <w:r w:rsidRPr="002F2FC2">
        <w:rPr>
          <w:color w:val="262626" w:themeColor="text1" w:themeTint="D9"/>
          <w:sz w:val="24"/>
          <w:szCs w:val="24"/>
        </w:rPr>
        <w:t>Національне агентство кваліфікацій (або уповноважений орган з питань кваліфікацій) (</w:t>
      </w:r>
      <w:r w:rsidRPr="002F2FC2">
        <w:rPr>
          <w:b/>
          <w:color w:val="262626" w:themeColor="text1" w:themeTint="D9"/>
          <w:sz w:val="24"/>
          <w:szCs w:val="24"/>
        </w:rPr>
        <w:t>7</w:t>
      </w:r>
      <w:r w:rsidR="00421760" w:rsidRPr="002F2FC2">
        <w:rPr>
          <w:b/>
          <w:color w:val="262626" w:themeColor="text1" w:themeTint="D9"/>
          <w:sz w:val="24"/>
          <w:szCs w:val="24"/>
        </w:rPr>
        <w:t>8</w:t>
      </w:r>
      <w:r w:rsidRPr="002F2FC2">
        <w:rPr>
          <w:b/>
          <w:color w:val="262626" w:themeColor="text1" w:themeTint="D9"/>
          <w:sz w:val="24"/>
          <w:szCs w:val="24"/>
        </w:rPr>
        <w:t>%</w:t>
      </w:r>
      <w:r w:rsidRPr="002F2FC2">
        <w:rPr>
          <w:color w:val="262626" w:themeColor="text1" w:themeTint="D9"/>
          <w:sz w:val="24"/>
          <w:szCs w:val="24"/>
        </w:rPr>
        <w:t>)</w:t>
      </w:r>
    </w:p>
    <w:p w:rsidR="00D17702" w:rsidRPr="002F2FC2" w:rsidRDefault="00D17702" w:rsidP="007949E1">
      <w:pPr>
        <w:pStyle w:val="ListParagraph"/>
        <w:numPr>
          <w:ilvl w:val="0"/>
          <w:numId w:val="73"/>
        </w:numPr>
        <w:rPr>
          <w:color w:val="262626" w:themeColor="text1" w:themeTint="D9"/>
          <w:sz w:val="24"/>
          <w:szCs w:val="24"/>
        </w:rPr>
      </w:pPr>
      <w:r w:rsidRPr="002F2FC2">
        <w:rPr>
          <w:color w:val="262626" w:themeColor="text1" w:themeTint="D9"/>
          <w:sz w:val="24"/>
          <w:szCs w:val="24"/>
        </w:rPr>
        <w:t xml:space="preserve">Міністерство освіти і науки </w:t>
      </w:r>
      <w:r w:rsidRPr="002F2FC2">
        <w:rPr>
          <w:b/>
          <w:color w:val="262626" w:themeColor="text1" w:themeTint="D9"/>
          <w:sz w:val="24"/>
          <w:szCs w:val="24"/>
        </w:rPr>
        <w:t>(7</w:t>
      </w:r>
      <w:r w:rsidR="007744E5" w:rsidRPr="002F2FC2">
        <w:rPr>
          <w:b/>
          <w:color w:val="262626" w:themeColor="text1" w:themeTint="D9"/>
          <w:sz w:val="24"/>
          <w:szCs w:val="24"/>
        </w:rPr>
        <w:t>5</w:t>
      </w:r>
      <w:r w:rsidRPr="002F2FC2">
        <w:rPr>
          <w:color w:val="262626" w:themeColor="text1" w:themeTint="D9"/>
          <w:sz w:val="24"/>
          <w:szCs w:val="24"/>
        </w:rPr>
        <w:t>%)</w:t>
      </w:r>
      <w:r w:rsidR="007744E5" w:rsidRPr="002F2FC2">
        <w:rPr>
          <w:color w:val="262626" w:themeColor="text1" w:themeTint="D9"/>
          <w:sz w:val="24"/>
          <w:szCs w:val="24"/>
        </w:rPr>
        <w:t>.</w:t>
      </w:r>
    </w:p>
    <w:p w:rsidR="007744E5" w:rsidRPr="002F2FC2" w:rsidRDefault="007744E5" w:rsidP="007744E5">
      <w:pPr>
        <w:rPr>
          <w:color w:val="262626" w:themeColor="text1" w:themeTint="D9"/>
          <w:sz w:val="24"/>
          <w:szCs w:val="24"/>
        </w:rPr>
      </w:pPr>
      <w:r w:rsidRPr="002F2FC2">
        <w:rPr>
          <w:color w:val="262626" w:themeColor="text1" w:themeTint="D9"/>
          <w:sz w:val="24"/>
          <w:szCs w:val="24"/>
        </w:rPr>
        <w:t>Водночас, найменш імовірним є заснування веб-сайту громадською організацією/експертною установою.</w:t>
      </w:r>
    </w:p>
    <w:p w:rsidR="00D17702" w:rsidRPr="002F2FC2" w:rsidRDefault="00D17702" w:rsidP="00D17702">
      <w:pPr>
        <w:rPr>
          <w:color w:val="262626" w:themeColor="text1" w:themeTint="D9"/>
          <w:sz w:val="24"/>
          <w:szCs w:val="24"/>
        </w:rPr>
      </w:pPr>
      <w:r w:rsidRPr="002F2FC2">
        <w:rPr>
          <w:color w:val="262626" w:themeColor="text1" w:themeTint="D9"/>
          <w:sz w:val="24"/>
          <w:szCs w:val="24"/>
        </w:rPr>
        <w:lastRenderedPageBreak/>
        <w:t xml:space="preserve">Також, у випадку варіанту спільного заснування веб-сайту декількома сторонами </w:t>
      </w:r>
      <w:r w:rsidR="007744E5" w:rsidRPr="002F2FC2">
        <w:rPr>
          <w:color w:val="262626" w:themeColor="text1" w:themeTint="D9"/>
          <w:sz w:val="24"/>
          <w:szCs w:val="24"/>
        </w:rPr>
        <w:t xml:space="preserve">найчастіше </w:t>
      </w:r>
      <w:r w:rsidRPr="002F2FC2">
        <w:rPr>
          <w:color w:val="262626" w:themeColor="text1" w:themeTint="D9"/>
          <w:sz w:val="24"/>
          <w:szCs w:val="24"/>
        </w:rPr>
        <w:t xml:space="preserve">пропонувалося: </w:t>
      </w:r>
    </w:p>
    <w:p w:rsidR="007744E5" w:rsidRPr="002F2FC2" w:rsidRDefault="007744E5" w:rsidP="007744E5">
      <w:pPr>
        <w:pStyle w:val="ListParagraph"/>
        <w:numPr>
          <w:ilvl w:val="0"/>
          <w:numId w:val="12"/>
        </w:numPr>
        <w:rPr>
          <w:color w:val="262626" w:themeColor="text1" w:themeTint="D9"/>
          <w:sz w:val="24"/>
          <w:szCs w:val="24"/>
        </w:rPr>
      </w:pPr>
      <w:r w:rsidRPr="002F2FC2">
        <w:rPr>
          <w:color w:val="262626" w:themeColor="text1" w:themeTint="D9"/>
          <w:sz w:val="24"/>
          <w:szCs w:val="24"/>
        </w:rPr>
        <w:t xml:space="preserve">МОН, Мінсоцполітики, Національне агентство кваліфікацій, організація роботодавців; </w:t>
      </w:r>
    </w:p>
    <w:p w:rsidR="007744E5" w:rsidRPr="002F2FC2" w:rsidRDefault="007744E5" w:rsidP="007744E5">
      <w:pPr>
        <w:pStyle w:val="ListParagraph"/>
        <w:numPr>
          <w:ilvl w:val="0"/>
          <w:numId w:val="12"/>
        </w:numPr>
        <w:rPr>
          <w:color w:val="262626" w:themeColor="text1" w:themeTint="D9"/>
          <w:sz w:val="24"/>
          <w:szCs w:val="24"/>
        </w:rPr>
      </w:pPr>
      <w:r w:rsidRPr="002F2FC2">
        <w:rPr>
          <w:color w:val="262626" w:themeColor="text1" w:themeTint="D9"/>
          <w:sz w:val="24"/>
          <w:szCs w:val="24"/>
        </w:rPr>
        <w:t>інші варіанти.</w:t>
      </w:r>
    </w:p>
    <w:p w:rsidR="007744E5" w:rsidRPr="00BA545B" w:rsidRDefault="007744E5" w:rsidP="00D17702">
      <w:pPr>
        <w:spacing w:after="0"/>
        <w:rPr>
          <w:color w:val="262626" w:themeColor="text1" w:themeTint="D9"/>
          <w:sz w:val="16"/>
          <w:szCs w:val="16"/>
        </w:rPr>
      </w:pPr>
    </w:p>
    <w:p w:rsidR="00D17702" w:rsidRPr="002F2FC2" w:rsidRDefault="00D17702" w:rsidP="00D17702">
      <w:pPr>
        <w:spacing w:after="0"/>
        <w:rPr>
          <w:b/>
          <w:bCs/>
        </w:rPr>
      </w:pPr>
      <w:r w:rsidRPr="002F2FC2">
        <w:rPr>
          <w:b/>
          <w:bCs/>
        </w:rPr>
        <w:t xml:space="preserve">        8. Які, на Вашу думку, джерела та форми фінансування створення та підтримки </w:t>
      </w:r>
    </w:p>
    <w:p w:rsidR="00D17702" w:rsidRPr="002F2FC2" w:rsidRDefault="00D17702" w:rsidP="00D17702">
      <w:pPr>
        <w:pStyle w:val="ListParagraph"/>
        <w:rPr>
          <w:b/>
          <w:bCs/>
        </w:rPr>
      </w:pPr>
      <w:r w:rsidRPr="002F2FC2">
        <w:rPr>
          <w:b/>
          <w:bCs/>
        </w:rPr>
        <w:t>веб-сайту НРК?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1134"/>
        <w:gridCol w:w="992"/>
        <w:gridCol w:w="850"/>
        <w:gridCol w:w="993"/>
      </w:tblGrid>
      <w:tr w:rsidR="00D17702" w:rsidRPr="00BA545B" w:rsidTr="00D17702">
        <w:trPr>
          <w:trHeight w:val="684"/>
        </w:trPr>
        <w:tc>
          <w:tcPr>
            <w:tcW w:w="5637" w:type="dxa"/>
          </w:tcPr>
          <w:p w:rsidR="00D17702" w:rsidRPr="002F2FC2" w:rsidRDefault="00D17702" w:rsidP="00D17702"/>
        </w:tc>
        <w:tc>
          <w:tcPr>
            <w:tcW w:w="1134" w:type="dxa"/>
          </w:tcPr>
          <w:p w:rsidR="00D17702" w:rsidRPr="00BA545B" w:rsidRDefault="00D17702" w:rsidP="00D17702">
            <w:pPr>
              <w:jc w:val="center"/>
              <w:rPr>
                <w:sz w:val="18"/>
                <w:szCs w:val="18"/>
              </w:rPr>
            </w:pPr>
            <w:r w:rsidRPr="00BA545B">
              <w:rPr>
                <w:sz w:val="18"/>
                <w:szCs w:val="18"/>
              </w:rPr>
              <w:t>Вагаюся відповісти %</w:t>
            </w:r>
          </w:p>
        </w:tc>
        <w:tc>
          <w:tcPr>
            <w:tcW w:w="992" w:type="dxa"/>
          </w:tcPr>
          <w:p w:rsidR="00D17702" w:rsidRPr="00BA545B" w:rsidRDefault="00D17702" w:rsidP="00D17702">
            <w:pPr>
              <w:jc w:val="center"/>
              <w:rPr>
                <w:sz w:val="18"/>
                <w:szCs w:val="18"/>
              </w:rPr>
            </w:pPr>
            <w:r w:rsidRPr="00BA545B">
              <w:rPr>
                <w:sz w:val="18"/>
                <w:szCs w:val="18"/>
              </w:rPr>
              <w:t>Можливо %</w:t>
            </w:r>
          </w:p>
        </w:tc>
        <w:tc>
          <w:tcPr>
            <w:tcW w:w="850" w:type="dxa"/>
          </w:tcPr>
          <w:p w:rsidR="00D17702" w:rsidRPr="00BA545B" w:rsidRDefault="00D17702" w:rsidP="00D17702">
            <w:pPr>
              <w:jc w:val="center"/>
              <w:rPr>
                <w:sz w:val="18"/>
                <w:szCs w:val="18"/>
              </w:rPr>
            </w:pPr>
            <w:r w:rsidRPr="00BA545B">
              <w:rPr>
                <w:sz w:val="18"/>
                <w:szCs w:val="18"/>
              </w:rPr>
              <w:t>Навряд чи  %</w:t>
            </w:r>
          </w:p>
        </w:tc>
        <w:tc>
          <w:tcPr>
            <w:tcW w:w="993" w:type="dxa"/>
          </w:tcPr>
          <w:p w:rsidR="00D17702" w:rsidRPr="00BA545B" w:rsidRDefault="00D17702" w:rsidP="00D17702">
            <w:pPr>
              <w:jc w:val="center"/>
              <w:rPr>
                <w:sz w:val="18"/>
                <w:szCs w:val="18"/>
              </w:rPr>
            </w:pPr>
            <w:r w:rsidRPr="00BA545B">
              <w:rPr>
                <w:sz w:val="18"/>
                <w:szCs w:val="18"/>
              </w:rPr>
              <w:t>Скоріше за все %</w:t>
            </w:r>
          </w:p>
        </w:tc>
      </w:tr>
      <w:tr w:rsidR="00D17702" w:rsidRPr="00BA545B" w:rsidTr="00D17702">
        <w:tc>
          <w:tcPr>
            <w:tcW w:w="5637" w:type="dxa"/>
          </w:tcPr>
          <w:p w:rsidR="00D17702" w:rsidRPr="00BA545B" w:rsidRDefault="00D17702" w:rsidP="007949E1">
            <w:pPr>
              <w:pStyle w:val="ListParagraph"/>
              <w:numPr>
                <w:ilvl w:val="0"/>
                <w:numId w:val="74"/>
              </w:numPr>
              <w:spacing w:after="0"/>
              <w:ind w:left="284"/>
            </w:pPr>
            <w:r w:rsidRPr="00BA545B">
              <w:t>Кошти Державного бюджету</w:t>
            </w:r>
          </w:p>
        </w:tc>
        <w:tc>
          <w:tcPr>
            <w:tcW w:w="1134" w:type="dxa"/>
          </w:tcPr>
          <w:p w:rsidR="00D17702" w:rsidRPr="00BA545B" w:rsidRDefault="007744E5" w:rsidP="00D17702">
            <w:pPr>
              <w:jc w:val="center"/>
            </w:pPr>
            <w:r w:rsidRPr="00BA545B">
              <w:t>2</w:t>
            </w:r>
          </w:p>
        </w:tc>
        <w:tc>
          <w:tcPr>
            <w:tcW w:w="992" w:type="dxa"/>
          </w:tcPr>
          <w:p w:rsidR="00D17702" w:rsidRPr="00BA545B" w:rsidRDefault="007744E5" w:rsidP="00C051ED">
            <w:pPr>
              <w:jc w:val="center"/>
            </w:pPr>
            <w:r w:rsidRPr="00BA545B">
              <w:t>1</w:t>
            </w:r>
            <w:r w:rsidR="00C051ED" w:rsidRPr="00BA545B">
              <w:t>8</w:t>
            </w:r>
          </w:p>
        </w:tc>
        <w:tc>
          <w:tcPr>
            <w:tcW w:w="850" w:type="dxa"/>
          </w:tcPr>
          <w:p w:rsidR="00D17702" w:rsidRPr="00BA545B" w:rsidRDefault="007744E5" w:rsidP="00D17702">
            <w:pPr>
              <w:jc w:val="center"/>
            </w:pPr>
            <w:r w:rsidRPr="00BA545B">
              <w:t>9</w:t>
            </w:r>
          </w:p>
        </w:tc>
        <w:tc>
          <w:tcPr>
            <w:tcW w:w="993" w:type="dxa"/>
          </w:tcPr>
          <w:p w:rsidR="00D17702" w:rsidRPr="00BA545B" w:rsidRDefault="007744E5" w:rsidP="00C051ED">
            <w:pPr>
              <w:jc w:val="center"/>
            </w:pPr>
            <w:r w:rsidRPr="00BA545B">
              <w:t>7</w:t>
            </w:r>
            <w:r w:rsidR="00C051ED" w:rsidRPr="00BA545B">
              <w:t>1</w:t>
            </w:r>
          </w:p>
        </w:tc>
      </w:tr>
      <w:tr w:rsidR="00D17702" w:rsidRPr="00BA545B" w:rsidTr="00D17702">
        <w:tc>
          <w:tcPr>
            <w:tcW w:w="5637" w:type="dxa"/>
          </w:tcPr>
          <w:p w:rsidR="00D17702" w:rsidRPr="00BA545B" w:rsidRDefault="00D17702" w:rsidP="007949E1">
            <w:pPr>
              <w:pStyle w:val="ListParagraph"/>
              <w:numPr>
                <w:ilvl w:val="0"/>
                <w:numId w:val="74"/>
              </w:numPr>
              <w:spacing w:after="0"/>
              <w:ind w:left="284"/>
            </w:pPr>
            <w:r w:rsidRPr="00BA545B">
              <w:lastRenderedPageBreak/>
              <w:t>Кошти зацікавлених сторін на пропорційній основі</w:t>
            </w:r>
          </w:p>
        </w:tc>
        <w:tc>
          <w:tcPr>
            <w:tcW w:w="1134" w:type="dxa"/>
          </w:tcPr>
          <w:p w:rsidR="00D17702" w:rsidRPr="00BA545B" w:rsidRDefault="00421760" w:rsidP="00D17702">
            <w:pPr>
              <w:jc w:val="center"/>
            </w:pPr>
            <w:r w:rsidRPr="00BA545B">
              <w:t>11</w:t>
            </w:r>
          </w:p>
        </w:tc>
        <w:tc>
          <w:tcPr>
            <w:tcW w:w="992" w:type="dxa"/>
          </w:tcPr>
          <w:p w:rsidR="00D17702" w:rsidRPr="00BA545B" w:rsidRDefault="007744E5" w:rsidP="00D17702">
            <w:pPr>
              <w:jc w:val="center"/>
            </w:pPr>
            <w:r w:rsidRPr="00BA545B">
              <w:t>43</w:t>
            </w:r>
          </w:p>
        </w:tc>
        <w:tc>
          <w:tcPr>
            <w:tcW w:w="850" w:type="dxa"/>
          </w:tcPr>
          <w:p w:rsidR="00D17702" w:rsidRPr="00BA545B" w:rsidRDefault="007744E5" w:rsidP="00421760">
            <w:pPr>
              <w:jc w:val="center"/>
            </w:pPr>
            <w:r w:rsidRPr="00BA545B">
              <w:t>2</w:t>
            </w:r>
            <w:r w:rsidR="00421760" w:rsidRPr="00BA545B">
              <w:t>4</w:t>
            </w:r>
          </w:p>
        </w:tc>
        <w:tc>
          <w:tcPr>
            <w:tcW w:w="993" w:type="dxa"/>
          </w:tcPr>
          <w:p w:rsidR="00D17702" w:rsidRPr="00BA545B" w:rsidRDefault="007744E5" w:rsidP="00D17702">
            <w:pPr>
              <w:jc w:val="center"/>
            </w:pPr>
            <w:r w:rsidRPr="00BA545B">
              <w:t>22</w:t>
            </w:r>
          </w:p>
        </w:tc>
      </w:tr>
      <w:tr w:rsidR="00D17702" w:rsidRPr="00BA545B" w:rsidTr="00D17702">
        <w:tc>
          <w:tcPr>
            <w:tcW w:w="5637" w:type="dxa"/>
          </w:tcPr>
          <w:p w:rsidR="00D17702" w:rsidRPr="00BA545B" w:rsidRDefault="00D17702" w:rsidP="007949E1">
            <w:pPr>
              <w:pStyle w:val="ListParagraph"/>
              <w:numPr>
                <w:ilvl w:val="0"/>
                <w:numId w:val="74"/>
              </w:numPr>
              <w:spacing w:after="0"/>
              <w:ind w:left="284"/>
            </w:pPr>
            <w:r w:rsidRPr="00BA545B">
              <w:t>Державно – приватне фінансування</w:t>
            </w:r>
          </w:p>
        </w:tc>
        <w:tc>
          <w:tcPr>
            <w:tcW w:w="1134" w:type="dxa"/>
          </w:tcPr>
          <w:p w:rsidR="00D17702" w:rsidRPr="00BA545B" w:rsidRDefault="00421760" w:rsidP="00421760">
            <w:pPr>
              <w:jc w:val="center"/>
            </w:pPr>
            <w:r w:rsidRPr="00BA545B">
              <w:t>11</w:t>
            </w:r>
          </w:p>
        </w:tc>
        <w:tc>
          <w:tcPr>
            <w:tcW w:w="992" w:type="dxa"/>
          </w:tcPr>
          <w:p w:rsidR="00D17702" w:rsidRPr="00BA545B" w:rsidRDefault="007744E5" w:rsidP="00421760">
            <w:pPr>
              <w:jc w:val="center"/>
            </w:pPr>
            <w:r w:rsidRPr="00BA545B">
              <w:t>3</w:t>
            </w:r>
            <w:r w:rsidR="00421760" w:rsidRPr="00BA545B">
              <w:t>7</w:t>
            </w:r>
          </w:p>
        </w:tc>
        <w:tc>
          <w:tcPr>
            <w:tcW w:w="850" w:type="dxa"/>
          </w:tcPr>
          <w:p w:rsidR="00D17702" w:rsidRPr="00BA545B" w:rsidRDefault="007744E5" w:rsidP="00421760">
            <w:pPr>
              <w:jc w:val="center"/>
            </w:pPr>
            <w:r w:rsidRPr="00BA545B">
              <w:t>2</w:t>
            </w:r>
            <w:r w:rsidR="00421760" w:rsidRPr="00BA545B">
              <w:t>6</w:t>
            </w:r>
          </w:p>
        </w:tc>
        <w:tc>
          <w:tcPr>
            <w:tcW w:w="993" w:type="dxa"/>
          </w:tcPr>
          <w:p w:rsidR="00D17702" w:rsidRPr="00BA545B" w:rsidRDefault="007744E5" w:rsidP="00421760">
            <w:pPr>
              <w:jc w:val="center"/>
            </w:pPr>
            <w:r w:rsidRPr="00BA545B">
              <w:t>2</w:t>
            </w:r>
            <w:r w:rsidR="00421760" w:rsidRPr="00BA545B">
              <w:t>6</w:t>
            </w:r>
          </w:p>
        </w:tc>
      </w:tr>
      <w:tr w:rsidR="00D17702" w:rsidRPr="00BA545B" w:rsidTr="00D17702">
        <w:tc>
          <w:tcPr>
            <w:tcW w:w="5637" w:type="dxa"/>
          </w:tcPr>
          <w:p w:rsidR="00D17702" w:rsidRPr="00BA545B" w:rsidRDefault="00D17702" w:rsidP="007949E1">
            <w:pPr>
              <w:pStyle w:val="ListParagraph"/>
              <w:numPr>
                <w:ilvl w:val="0"/>
                <w:numId w:val="74"/>
              </w:numPr>
              <w:spacing w:after="0"/>
              <w:ind w:left="284"/>
            </w:pPr>
            <w:r w:rsidRPr="00BA545B">
              <w:t>Кошти міжнародних донорів</w:t>
            </w:r>
          </w:p>
        </w:tc>
        <w:tc>
          <w:tcPr>
            <w:tcW w:w="1134" w:type="dxa"/>
          </w:tcPr>
          <w:p w:rsidR="00D17702" w:rsidRPr="00BA545B" w:rsidRDefault="007744E5" w:rsidP="00421760">
            <w:pPr>
              <w:jc w:val="center"/>
            </w:pPr>
            <w:r w:rsidRPr="00BA545B">
              <w:t>1</w:t>
            </w:r>
            <w:r w:rsidR="00421760" w:rsidRPr="00BA545B">
              <w:t>1</w:t>
            </w:r>
          </w:p>
        </w:tc>
        <w:tc>
          <w:tcPr>
            <w:tcW w:w="992" w:type="dxa"/>
          </w:tcPr>
          <w:p w:rsidR="00D17702" w:rsidRPr="00BA545B" w:rsidRDefault="007744E5" w:rsidP="00C051ED">
            <w:pPr>
              <w:jc w:val="center"/>
            </w:pPr>
            <w:r w:rsidRPr="00BA545B">
              <w:t>4</w:t>
            </w:r>
            <w:r w:rsidR="00C051ED" w:rsidRPr="00BA545B">
              <w:t>1</w:t>
            </w:r>
          </w:p>
        </w:tc>
        <w:tc>
          <w:tcPr>
            <w:tcW w:w="850" w:type="dxa"/>
          </w:tcPr>
          <w:p w:rsidR="00D17702" w:rsidRPr="00BA545B" w:rsidRDefault="007744E5" w:rsidP="00421760">
            <w:pPr>
              <w:jc w:val="center"/>
            </w:pPr>
            <w:r w:rsidRPr="00BA545B">
              <w:t>2</w:t>
            </w:r>
            <w:r w:rsidR="00421760" w:rsidRPr="00BA545B">
              <w:t>8</w:t>
            </w:r>
          </w:p>
        </w:tc>
        <w:tc>
          <w:tcPr>
            <w:tcW w:w="993" w:type="dxa"/>
          </w:tcPr>
          <w:p w:rsidR="00D17702" w:rsidRPr="00BA545B" w:rsidRDefault="00421760" w:rsidP="00C051ED">
            <w:pPr>
              <w:jc w:val="center"/>
            </w:pPr>
            <w:r w:rsidRPr="00BA545B">
              <w:t>2</w:t>
            </w:r>
            <w:r w:rsidR="00C051ED" w:rsidRPr="00BA545B">
              <w:t>0</w:t>
            </w:r>
          </w:p>
        </w:tc>
      </w:tr>
      <w:tr w:rsidR="00D17702" w:rsidRPr="002F2FC2" w:rsidTr="00D17702">
        <w:trPr>
          <w:trHeight w:val="225"/>
        </w:trPr>
        <w:tc>
          <w:tcPr>
            <w:tcW w:w="5637" w:type="dxa"/>
          </w:tcPr>
          <w:p w:rsidR="00D17702" w:rsidRPr="00BA545B" w:rsidRDefault="00D17702" w:rsidP="007949E1">
            <w:pPr>
              <w:pStyle w:val="ListParagraph"/>
              <w:numPr>
                <w:ilvl w:val="0"/>
                <w:numId w:val="74"/>
              </w:numPr>
              <w:spacing w:after="0"/>
              <w:ind w:left="284"/>
            </w:pPr>
            <w:r w:rsidRPr="00BA545B">
              <w:t xml:space="preserve">Інші </w:t>
            </w:r>
          </w:p>
        </w:tc>
        <w:tc>
          <w:tcPr>
            <w:tcW w:w="1134" w:type="dxa"/>
          </w:tcPr>
          <w:p w:rsidR="00D17702" w:rsidRPr="00BA545B" w:rsidRDefault="007744E5" w:rsidP="00C051ED">
            <w:pPr>
              <w:jc w:val="center"/>
            </w:pPr>
            <w:r w:rsidRPr="00BA545B">
              <w:t>6</w:t>
            </w:r>
            <w:r w:rsidR="00C051ED" w:rsidRPr="00BA545B">
              <w:t>9</w:t>
            </w:r>
          </w:p>
        </w:tc>
        <w:tc>
          <w:tcPr>
            <w:tcW w:w="992" w:type="dxa"/>
          </w:tcPr>
          <w:p w:rsidR="00D17702" w:rsidRPr="00BA545B" w:rsidRDefault="007744E5" w:rsidP="00D17702">
            <w:pPr>
              <w:jc w:val="center"/>
            </w:pPr>
            <w:r w:rsidRPr="00BA545B">
              <w:t>5</w:t>
            </w:r>
          </w:p>
        </w:tc>
        <w:tc>
          <w:tcPr>
            <w:tcW w:w="850" w:type="dxa"/>
          </w:tcPr>
          <w:p w:rsidR="00D17702" w:rsidRPr="00BA545B" w:rsidRDefault="007744E5" w:rsidP="00D17702">
            <w:pPr>
              <w:jc w:val="center"/>
            </w:pPr>
            <w:r w:rsidRPr="00BA545B">
              <w:t>22</w:t>
            </w:r>
          </w:p>
        </w:tc>
        <w:tc>
          <w:tcPr>
            <w:tcW w:w="993" w:type="dxa"/>
          </w:tcPr>
          <w:p w:rsidR="00D17702" w:rsidRPr="002F2FC2" w:rsidRDefault="00C051ED" w:rsidP="00D17702">
            <w:pPr>
              <w:jc w:val="center"/>
            </w:pPr>
            <w:r w:rsidRPr="00BA545B">
              <w:t>4</w:t>
            </w:r>
          </w:p>
        </w:tc>
      </w:tr>
    </w:tbl>
    <w:p w:rsidR="00D17702" w:rsidRPr="002F2FC2" w:rsidRDefault="00D17702" w:rsidP="00D17702">
      <w:pPr>
        <w:rPr>
          <w:color w:val="262626" w:themeColor="text1" w:themeTint="D9"/>
          <w:sz w:val="24"/>
          <w:szCs w:val="24"/>
        </w:rPr>
      </w:pPr>
    </w:p>
    <w:p w:rsidR="00D17702" w:rsidRPr="002F2FC2" w:rsidRDefault="00D17702" w:rsidP="00D17702">
      <w:pPr>
        <w:rPr>
          <w:color w:val="262626" w:themeColor="text1" w:themeTint="D9"/>
          <w:sz w:val="24"/>
          <w:szCs w:val="24"/>
        </w:rPr>
      </w:pPr>
      <w:r w:rsidRPr="002F2FC2">
        <w:rPr>
          <w:color w:val="262626" w:themeColor="text1" w:themeTint="D9"/>
          <w:sz w:val="24"/>
          <w:szCs w:val="24"/>
        </w:rPr>
        <w:t xml:space="preserve">Серед джерел фінансування створення та підтримки веб-сайту НРК/НСК </w:t>
      </w:r>
      <w:r w:rsidR="007744E5" w:rsidRPr="002F2FC2">
        <w:rPr>
          <w:color w:val="262626" w:themeColor="text1" w:themeTint="D9"/>
          <w:sz w:val="24"/>
          <w:szCs w:val="24"/>
        </w:rPr>
        <w:t>представники адміністрації навчальних закладів</w:t>
      </w:r>
      <w:r w:rsidR="006C3046" w:rsidRPr="002F2FC2">
        <w:rPr>
          <w:color w:val="262626" w:themeColor="text1" w:themeTint="D9"/>
          <w:sz w:val="24"/>
          <w:szCs w:val="24"/>
        </w:rPr>
        <w:t xml:space="preserve"> </w:t>
      </w:r>
      <w:r w:rsidRPr="002F2FC2">
        <w:rPr>
          <w:color w:val="262626" w:themeColor="text1" w:themeTint="D9"/>
          <w:sz w:val="24"/>
          <w:szCs w:val="24"/>
        </w:rPr>
        <w:t>зазначили як  найбільш імовірне – кошти</w:t>
      </w:r>
      <w:r w:rsidR="00C051ED" w:rsidRPr="002F2FC2">
        <w:rPr>
          <w:color w:val="262626" w:themeColor="text1" w:themeTint="D9"/>
          <w:sz w:val="24"/>
          <w:szCs w:val="24"/>
        </w:rPr>
        <w:t xml:space="preserve"> державного бюджету (71</w:t>
      </w:r>
      <w:r w:rsidR="007744E5" w:rsidRPr="002F2FC2">
        <w:rPr>
          <w:color w:val="262626" w:themeColor="text1" w:themeTint="D9"/>
          <w:sz w:val="24"/>
          <w:szCs w:val="24"/>
        </w:rPr>
        <w:t>%).</w:t>
      </w:r>
    </w:p>
    <w:p w:rsidR="007744E5" w:rsidRPr="002F2FC2" w:rsidRDefault="00D17702" w:rsidP="00D17702">
      <w:pPr>
        <w:rPr>
          <w:color w:val="262626" w:themeColor="text1" w:themeTint="D9"/>
          <w:sz w:val="24"/>
          <w:szCs w:val="24"/>
        </w:rPr>
      </w:pPr>
      <w:r w:rsidRPr="002F2FC2">
        <w:rPr>
          <w:color w:val="262626" w:themeColor="text1" w:themeTint="D9"/>
          <w:sz w:val="24"/>
          <w:szCs w:val="24"/>
        </w:rPr>
        <w:lastRenderedPageBreak/>
        <w:t xml:space="preserve">Також, як можливе джерело фінансування зазначено – </w:t>
      </w:r>
      <w:r w:rsidR="007744E5" w:rsidRPr="002F2FC2">
        <w:rPr>
          <w:color w:val="262626" w:themeColor="text1" w:themeTint="D9"/>
          <w:sz w:val="24"/>
          <w:szCs w:val="24"/>
        </w:rPr>
        <w:t xml:space="preserve">спочатку кошти державного бюджету, згодом кошти зацікавлених сторін. Також </w:t>
      </w:r>
      <w:r w:rsidR="00A42C16" w:rsidRPr="002F2FC2">
        <w:rPr>
          <w:color w:val="262626" w:themeColor="text1" w:themeTint="D9"/>
          <w:sz w:val="24"/>
          <w:szCs w:val="24"/>
        </w:rPr>
        <w:t xml:space="preserve">- </w:t>
      </w:r>
      <w:r w:rsidR="007744E5" w:rsidRPr="002F2FC2">
        <w:rPr>
          <w:color w:val="262626" w:themeColor="text1" w:themeTint="D9"/>
          <w:sz w:val="24"/>
          <w:szCs w:val="24"/>
        </w:rPr>
        <w:t>можливість отрима</w:t>
      </w:r>
      <w:r w:rsidR="00A42C16" w:rsidRPr="002F2FC2">
        <w:rPr>
          <w:color w:val="262626" w:themeColor="text1" w:themeTint="D9"/>
          <w:sz w:val="24"/>
          <w:szCs w:val="24"/>
        </w:rPr>
        <w:t xml:space="preserve">ння </w:t>
      </w:r>
      <w:r w:rsidR="007744E5" w:rsidRPr="002F2FC2">
        <w:rPr>
          <w:color w:val="262626" w:themeColor="text1" w:themeTint="D9"/>
          <w:sz w:val="24"/>
          <w:szCs w:val="24"/>
        </w:rPr>
        <w:t>благочинн</w:t>
      </w:r>
      <w:r w:rsidR="00A42C16" w:rsidRPr="002F2FC2">
        <w:rPr>
          <w:color w:val="262626" w:themeColor="text1" w:themeTint="D9"/>
          <w:sz w:val="24"/>
          <w:szCs w:val="24"/>
        </w:rPr>
        <w:t xml:space="preserve">ої </w:t>
      </w:r>
      <w:r w:rsidR="007744E5" w:rsidRPr="002F2FC2">
        <w:rPr>
          <w:color w:val="262626" w:themeColor="text1" w:themeTint="D9"/>
          <w:sz w:val="24"/>
          <w:szCs w:val="24"/>
        </w:rPr>
        <w:t>допомог</w:t>
      </w:r>
      <w:r w:rsidR="00A42C16" w:rsidRPr="002F2FC2">
        <w:rPr>
          <w:color w:val="262626" w:themeColor="text1" w:themeTint="D9"/>
          <w:sz w:val="24"/>
          <w:szCs w:val="24"/>
        </w:rPr>
        <w:t>и</w:t>
      </w:r>
      <w:r w:rsidR="007744E5" w:rsidRPr="002F2FC2">
        <w:rPr>
          <w:color w:val="262626" w:themeColor="text1" w:themeTint="D9"/>
          <w:sz w:val="24"/>
          <w:szCs w:val="24"/>
        </w:rPr>
        <w:t>.</w:t>
      </w:r>
    </w:p>
    <w:p w:rsidR="00A42C16" w:rsidRPr="002F2FC2" w:rsidRDefault="00A42C16" w:rsidP="00D17702">
      <w:pPr>
        <w:rPr>
          <w:color w:val="262626" w:themeColor="text1" w:themeTint="D9"/>
          <w:sz w:val="24"/>
          <w:szCs w:val="24"/>
        </w:rPr>
      </w:pPr>
      <w:r w:rsidRPr="002F2FC2">
        <w:rPr>
          <w:color w:val="262626" w:themeColor="text1" w:themeTint="D9"/>
          <w:sz w:val="24"/>
          <w:szCs w:val="24"/>
        </w:rPr>
        <w:t>Додатково у коментарях зазначалося, що:</w:t>
      </w:r>
    </w:p>
    <w:p w:rsidR="00A42C16" w:rsidRPr="00BA545B" w:rsidRDefault="00A42C16" w:rsidP="006A57C8">
      <w:pPr>
        <w:pStyle w:val="ListParagraph"/>
        <w:numPr>
          <w:ilvl w:val="0"/>
          <w:numId w:val="12"/>
        </w:numPr>
        <w:rPr>
          <w:color w:val="262626" w:themeColor="text1" w:themeTint="D9"/>
          <w:sz w:val="24"/>
          <w:szCs w:val="24"/>
        </w:rPr>
      </w:pPr>
      <w:r w:rsidRPr="002F2FC2">
        <w:rPr>
          <w:color w:val="262626" w:themeColor="text1" w:themeTint="D9"/>
          <w:sz w:val="24"/>
          <w:szCs w:val="24"/>
        </w:rPr>
        <w:t>Інформація веб</w:t>
      </w:r>
      <w:r w:rsidRPr="00BA545B">
        <w:rPr>
          <w:color w:val="262626" w:themeColor="text1" w:themeTint="D9"/>
          <w:sz w:val="24"/>
          <w:szCs w:val="24"/>
        </w:rPr>
        <w:t>-сайту має бути: офіційною, конкретною, викладеною у термінах, зрозумілих не тільки фахівцям, а і пересічному громадянину. Непогано було б на сайті розміщати порівняння Українських кваліфікакцій та дискрипторів до них з Європейськими.</w:t>
      </w:r>
    </w:p>
    <w:p w:rsidR="009336FD" w:rsidRPr="00BA545B" w:rsidRDefault="00A42C16" w:rsidP="006A57C8">
      <w:pPr>
        <w:pStyle w:val="ListParagraph"/>
        <w:numPr>
          <w:ilvl w:val="0"/>
          <w:numId w:val="12"/>
        </w:numPr>
        <w:rPr>
          <w:color w:val="262626" w:themeColor="text1" w:themeTint="D9"/>
          <w:sz w:val="24"/>
          <w:szCs w:val="24"/>
        </w:rPr>
      </w:pPr>
      <w:r w:rsidRPr="00BA545B">
        <w:rPr>
          <w:color w:val="262626" w:themeColor="text1" w:themeTint="D9"/>
          <w:sz w:val="24"/>
          <w:szCs w:val="24"/>
        </w:rPr>
        <w:t>Створити API версію для інтеграції цього порталу з іншими порталами</w:t>
      </w:r>
    </w:p>
    <w:p w:rsidR="00821AAA" w:rsidRPr="00BA545B" w:rsidRDefault="00A42C16" w:rsidP="00821AAA">
      <w:pPr>
        <w:pStyle w:val="ListParagraph"/>
        <w:numPr>
          <w:ilvl w:val="0"/>
          <w:numId w:val="12"/>
        </w:numPr>
        <w:rPr>
          <w:color w:val="262626" w:themeColor="text1" w:themeTint="D9"/>
          <w:sz w:val="24"/>
          <w:szCs w:val="24"/>
        </w:rPr>
      </w:pPr>
      <w:r w:rsidRPr="00BA545B">
        <w:rPr>
          <w:color w:val="262626" w:themeColor="text1" w:themeTint="D9"/>
          <w:sz w:val="24"/>
          <w:szCs w:val="24"/>
        </w:rPr>
        <w:t>створити можливість пошуку (підбору) кваліфікацій для випускника за сформованими компетентностями, отриманими результатами навчання, уміннями і навичками;</w:t>
      </w:r>
    </w:p>
    <w:p w:rsidR="00821AAA" w:rsidRPr="00BA545B" w:rsidRDefault="00821AAA" w:rsidP="00821AAA">
      <w:pPr>
        <w:pStyle w:val="ListParagraph"/>
        <w:rPr>
          <w:color w:val="262626" w:themeColor="text1" w:themeTint="D9"/>
          <w:sz w:val="24"/>
          <w:szCs w:val="24"/>
        </w:rPr>
      </w:pPr>
      <w:r w:rsidRPr="00BA545B">
        <w:rPr>
          <w:color w:val="262626" w:themeColor="text1" w:themeTint="D9"/>
          <w:sz w:val="24"/>
          <w:szCs w:val="24"/>
        </w:rPr>
        <w:t>Доцільно розмістити на сайті класифікацію ключових загальних та професійно-практичних компетентностей та результатів навчання для кваліфікацій молодшого спеціаліста, зокрема, в педагогічній галузі; стандарти вищої освіти на основі компетентнісного підходу.</w:t>
      </w:r>
    </w:p>
    <w:p w:rsidR="00A42C16" w:rsidRPr="00BA545B" w:rsidRDefault="00A42C16" w:rsidP="00A42C16">
      <w:pPr>
        <w:pStyle w:val="ListParagraph"/>
        <w:numPr>
          <w:ilvl w:val="0"/>
          <w:numId w:val="12"/>
        </w:numPr>
        <w:rPr>
          <w:color w:val="262626" w:themeColor="text1" w:themeTint="D9"/>
          <w:sz w:val="24"/>
          <w:szCs w:val="24"/>
        </w:rPr>
      </w:pPr>
      <w:r w:rsidRPr="00BA545B">
        <w:rPr>
          <w:color w:val="262626" w:themeColor="text1" w:themeTint="D9"/>
          <w:sz w:val="24"/>
          <w:szCs w:val="24"/>
        </w:rPr>
        <w:t>створити чіткі умови присвоєння професійних кваліфікацій для випускників вищих навчальних закладів.</w:t>
      </w:r>
    </w:p>
    <w:p w:rsidR="00A42C16" w:rsidRPr="00BA545B" w:rsidRDefault="00A42C16" w:rsidP="00A42C16">
      <w:pPr>
        <w:pStyle w:val="ListParagraph"/>
        <w:numPr>
          <w:ilvl w:val="0"/>
          <w:numId w:val="12"/>
        </w:numPr>
        <w:rPr>
          <w:color w:val="262626" w:themeColor="text1" w:themeTint="D9"/>
          <w:sz w:val="24"/>
          <w:szCs w:val="24"/>
        </w:rPr>
      </w:pPr>
      <w:r w:rsidRPr="00BA545B">
        <w:rPr>
          <w:color w:val="262626" w:themeColor="text1" w:themeTint="D9"/>
          <w:sz w:val="24"/>
          <w:szCs w:val="24"/>
        </w:rPr>
        <w:t>Ресурс повинен бути загальновідомим, максимально наповненим і актуальним (оперативно оновлюватись)</w:t>
      </w:r>
    </w:p>
    <w:p w:rsidR="00A42C16" w:rsidRPr="002F2FC2" w:rsidRDefault="00A42C16" w:rsidP="00A42C16">
      <w:pPr>
        <w:pStyle w:val="ListParagraph"/>
        <w:rPr>
          <w:color w:val="262626" w:themeColor="text1" w:themeTint="D9"/>
          <w:sz w:val="24"/>
          <w:szCs w:val="24"/>
        </w:rPr>
      </w:pPr>
    </w:p>
    <w:p w:rsidR="00920D6F" w:rsidRPr="002F2FC2" w:rsidRDefault="00920D6F" w:rsidP="006A57C8">
      <w:pPr>
        <w:rPr>
          <w:color w:val="262626" w:themeColor="text1" w:themeTint="D9"/>
          <w:sz w:val="24"/>
          <w:szCs w:val="24"/>
        </w:rPr>
      </w:pPr>
    </w:p>
    <w:p w:rsidR="00C25BF0" w:rsidRPr="002F2FC2" w:rsidRDefault="00C25BF0" w:rsidP="007949E1">
      <w:pPr>
        <w:pStyle w:val="ListParagraph"/>
        <w:numPr>
          <w:ilvl w:val="2"/>
          <w:numId w:val="135"/>
        </w:numPr>
        <w:rPr>
          <w:color w:val="262626" w:themeColor="text1" w:themeTint="D9"/>
          <w:sz w:val="24"/>
          <w:szCs w:val="24"/>
        </w:rPr>
      </w:pPr>
      <w:r w:rsidRPr="002F2FC2">
        <w:rPr>
          <w:b/>
          <w:color w:val="262626" w:themeColor="text1" w:themeTint="D9"/>
          <w:sz w:val="24"/>
          <w:szCs w:val="24"/>
          <w:u w:val="single"/>
        </w:rPr>
        <w:t>Центри оцінювання (екзаменаційні органи)</w:t>
      </w:r>
    </w:p>
    <w:p w:rsidR="001934DE" w:rsidRPr="002F2FC2" w:rsidRDefault="001934DE" w:rsidP="00C25BF0">
      <w:pPr>
        <w:pStyle w:val="ListParagraph"/>
        <w:rPr>
          <w:color w:val="262626" w:themeColor="text1" w:themeTint="D9"/>
          <w:sz w:val="24"/>
          <w:szCs w:val="24"/>
        </w:rPr>
      </w:pPr>
      <w:r w:rsidRPr="002F2FC2">
        <w:rPr>
          <w:color w:val="262626" w:themeColor="text1" w:themeTint="D9"/>
          <w:sz w:val="24"/>
          <w:szCs w:val="24"/>
        </w:rPr>
        <w:t>(</w:t>
      </w:r>
      <w:r w:rsidR="00C25BF0" w:rsidRPr="002F2FC2">
        <w:rPr>
          <w:color w:val="262626" w:themeColor="text1" w:themeTint="D9"/>
          <w:sz w:val="24"/>
          <w:szCs w:val="24"/>
        </w:rPr>
        <w:t>державні центри оцінювання, фахові організації</w:t>
      </w:r>
      <w:r w:rsidRPr="002F2FC2">
        <w:rPr>
          <w:color w:val="262626" w:themeColor="text1" w:themeTint="D9"/>
          <w:sz w:val="24"/>
          <w:szCs w:val="24"/>
        </w:rPr>
        <w:t>)</w:t>
      </w:r>
    </w:p>
    <w:p w:rsidR="00C25BF0" w:rsidRPr="002F2FC2" w:rsidRDefault="001934DE" w:rsidP="00BA545B">
      <w:pPr>
        <w:jc w:val="both"/>
        <w:rPr>
          <w:color w:val="262626" w:themeColor="text1" w:themeTint="D9"/>
          <w:sz w:val="24"/>
          <w:szCs w:val="24"/>
        </w:rPr>
      </w:pPr>
      <w:r w:rsidRPr="002F2FC2">
        <w:rPr>
          <w:color w:val="262626" w:themeColor="text1" w:themeTint="D9"/>
          <w:sz w:val="24"/>
          <w:szCs w:val="24"/>
        </w:rPr>
        <w:t xml:space="preserve">В опитуванні взяли участь </w:t>
      </w:r>
      <w:r w:rsidR="00C25BF0" w:rsidRPr="002F2FC2">
        <w:rPr>
          <w:color w:val="262626" w:themeColor="text1" w:themeTint="D9"/>
          <w:sz w:val="24"/>
          <w:szCs w:val="24"/>
        </w:rPr>
        <w:t>5</w:t>
      </w:r>
      <w:r w:rsidRPr="002F2FC2">
        <w:rPr>
          <w:color w:val="262626" w:themeColor="text1" w:themeTint="D9"/>
          <w:sz w:val="24"/>
          <w:szCs w:val="24"/>
        </w:rPr>
        <w:t xml:space="preserve"> осіб, які зазначили про себе як представники</w:t>
      </w:r>
      <w:r w:rsidR="00C25BF0" w:rsidRPr="002F2FC2">
        <w:rPr>
          <w:color w:val="262626" w:themeColor="text1" w:themeTint="D9"/>
          <w:sz w:val="24"/>
          <w:szCs w:val="24"/>
        </w:rPr>
        <w:t xml:space="preserve"> екзаменаційних органів, з них представники українського центру оцінювання якості освіти – 1, центру тестування при МОЗ – 1, фахових організацій, які видають власні сертифікати – 3 особи.</w:t>
      </w:r>
    </w:p>
    <w:p w:rsidR="001934DE" w:rsidRPr="002F2FC2" w:rsidRDefault="001934DE" w:rsidP="001934DE">
      <w:pPr>
        <w:rPr>
          <w:color w:val="262626" w:themeColor="text1" w:themeTint="D9"/>
          <w:sz w:val="24"/>
          <w:szCs w:val="24"/>
        </w:rPr>
      </w:pPr>
      <w:r w:rsidRPr="002F2FC2">
        <w:rPr>
          <w:color w:val="262626" w:themeColor="text1" w:themeTint="D9"/>
          <w:sz w:val="24"/>
          <w:szCs w:val="24"/>
        </w:rPr>
        <w:t>Відповіді на питання:</w:t>
      </w:r>
    </w:p>
    <w:p w:rsidR="001934DE" w:rsidRPr="002F2FC2" w:rsidRDefault="001934DE" w:rsidP="007949E1">
      <w:pPr>
        <w:pStyle w:val="ListParagraph"/>
        <w:numPr>
          <w:ilvl w:val="0"/>
          <w:numId w:val="75"/>
        </w:numPr>
        <w:spacing w:after="0"/>
        <w:rPr>
          <w:b/>
          <w:bCs/>
        </w:rPr>
      </w:pPr>
      <w:r w:rsidRPr="002F2FC2">
        <w:rPr>
          <w:b/>
          <w:bCs/>
        </w:rPr>
        <w:t>Чи стикалися Ви з ситуацією, коли Ви не могли знайти необхідну інформацію про кваліфікації, які можна здобути в Україні?</w:t>
      </w:r>
    </w:p>
    <w:p w:rsidR="001934DE" w:rsidRPr="002F2FC2" w:rsidRDefault="001934DE" w:rsidP="001934DE">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1934DE" w:rsidRPr="00BA545B" w:rsidTr="000C2B53">
        <w:tc>
          <w:tcPr>
            <w:tcW w:w="1134" w:type="dxa"/>
          </w:tcPr>
          <w:p w:rsidR="001934DE" w:rsidRPr="00BA545B" w:rsidRDefault="001934DE" w:rsidP="000C2B53">
            <w:pPr>
              <w:pStyle w:val="ListParagraph"/>
              <w:ind w:left="0"/>
              <w:jc w:val="center"/>
            </w:pPr>
            <w:r w:rsidRPr="00BA545B">
              <w:t>Так</w:t>
            </w:r>
          </w:p>
        </w:tc>
        <w:tc>
          <w:tcPr>
            <w:tcW w:w="949" w:type="dxa"/>
          </w:tcPr>
          <w:p w:rsidR="001934DE" w:rsidRPr="00BA545B" w:rsidRDefault="001934DE" w:rsidP="000C2B53">
            <w:pPr>
              <w:pStyle w:val="ListParagraph"/>
              <w:ind w:left="0"/>
              <w:jc w:val="center"/>
            </w:pPr>
            <w:r w:rsidRPr="00BA545B">
              <w:t>Ні</w:t>
            </w:r>
          </w:p>
        </w:tc>
        <w:tc>
          <w:tcPr>
            <w:tcW w:w="1851" w:type="dxa"/>
          </w:tcPr>
          <w:p w:rsidR="001934DE" w:rsidRPr="00BA545B" w:rsidRDefault="001934DE" w:rsidP="000C2B53">
            <w:pPr>
              <w:pStyle w:val="ListParagraph"/>
              <w:ind w:left="0"/>
              <w:jc w:val="center"/>
            </w:pPr>
            <w:r w:rsidRPr="00BA545B">
              <w:t>Важко відповісти</w:t>
            </w:r>
          </w:p>
        </w:tc>
      </w:tr>
      <w:tr w:rsidR="001934DE" w:rsidRPr="002F2FC2" w:rsidTr="000C2B53">
        <w:tc>
          <w:tcPr>
            <w:tcW w:w="1134" w:type="dxa"/>
          </w:tcPr>
          <w:p w:rsidR="001934DE" w:rsidRPr="00BA545B" w:rsidRDefault="001934DE" w:rsidP="00C25BF0">
            <w:pPr>
              <w:pStyle w:val="ListParagraph"/>
              <w:ind w:left="0"/>
              <w:jc w:val="center"/>
            </w:pPr>
            <w:r w:rsidRPr="00BA545B">
              <w:t>4</w:t>
            </w:r>
            <w:r w:rsidR="00C25BF0" w:rsidRPr="00BA545B">
              <w:t>0</w:t>
            </w:r>
            <w:r w:rsidRPr="00BA545B">
              <w:t xml:space="preserve"> %</w:t>
            </w:r>
          </w:p>
        </w:tc>
        <w:tc>
          <w:tcPr>
            <w:tcW w:w="949" w:type="dxa"/>
          </w:tcPr>
          <w:p w:rsidR="001934DE" w:rsidRPr="00BA545B" w:rsidRDefault="00C25BF0" w:rsidP="000C2B53">
            <w:pPr>
              <w:jc w:val="center"/>
            </w:pPr>
            <w:r w:rsidRPr="00BA545B">
              <w:t>20</w:t>
            </w:r>
            <w:r w:rsidR="001934DE" w:rsidRPr="00BA545B">
              <w:t>%</w:t>
            </w:r>
          </w:p>
        </w:tc>
        <w:tc>
          <w:tcPr>
            <w:tcW w:w="1851" w:type="dxa"/>
          </w:tcPr>
          <w:p w:rsidR="001934DE" w:rsidRPr="002F2FC2" w:rsidRDefault="00C25BF0" w:rsidP="000C2B53">
            <w:pPr>
              <w:ind w:left="360"/>
              <w:jc w:val="center"/>
            </w:pPr>
            <w:r w:rsidRPr="00BA545B">
              <w:t>40</w:t>
            </w:r>
            <w:r w:rsidR="001934DE" w:rsidRPr="00BA545B">
              <w:t>%</w:t>
            </w:r>
          </w:p>
        </w:tc>
      </w:tr>
    </w:tbl>
    <w:p w:rsidR="001934DE" w:rsidRPr="002F2FC2" w:rsidRDefault="001934DE" w:rsidP="001934DE">
      <w:pPr>
        <w:rPr>
          <w:color w:val="262626" w:themeColor="text1" w:themeTint="D9"/>
          <w:sz w:val="24"/>
          <w:szCs w:val="24"/>
        </w:rPr>
      </w:pPr>
    </w:p>
    <w:p w:rsidR="001934DE" w:rsidRPr="002F2FC2" w:rsidRDefault="001934DE" w:rsidP="007949E1">
      <w:pPr>
        <w:pStyle w:val="ListParagraph"/>
        <w:numPr>
          <w:ilvl w:val="0"/>
          <w:numId w:val="75"/>
        </w:numPr>
        <w:rPr>
          <w:color w:val="262626" w:themeColor="text1" w:themeTint="D9"/>
          <w:sz w:val="24"/>
          <w:szCs w:val="24"/>
        </w:rPr>
      </w:pPr>
      <w:r w:rsidRPr="002F2FC2">
        <w:rPr>
          <w:color w:val="262626" w:themeColor="text1" w:themeTint="D9"/>
          <w:sz w:val="24"/>
          <w:szCs w:val="24"/>
        </w:rPr>
        <w:t>На відкрите питання, якої інформації найчастіше бракувало, опитувані вказували на те, що:</w:t>
      </w:r>
      <w:r w:rsidRPr="002F2FC2">
        <w:rPr>
          <w:color w:val="262626" w:themeColor="text1" w:themeTint="D9"/>
          <w:sz w:val="24"/>
          <w:szCs w:val="24"/>
        </w:rPr>
        <w:tab/>
      </w:r>
    </w:p>
    <w:p w:rsidR="001934DE" w:rsidRPr="00BA545B" w:rsidRDefault="001934DE" w:rsidP="001934DE">
      <w:pPr>
        <w:pStyle w:val="ListParagraph"/>
        <w:rPr>
          <w:color w:val="262626" w:themeColor="text1" w:themeTint="D9"/>
          <w:sz w:val="16"/>
          <w:szCs w:val="16"/>
        </w:rPr>
      </w:pPr>
    </w:p>
    <w:p w:rsidR="00C25BF0" w:rsidRPr="002F2FC2" w:rsidRDefault="00C25BF0" w:rsidP="001934DE">
      <w:pPr>
        <w:pStyle w:val="ListParagraph"/>
        <w:numPr>
          <w:ilvl w:val="0"/>
          <w:numId w:val="12"/>
        </w:numPr>
        <w:rPr>
          <w:color w:val="262626" w:themeColor="text1" w:themeTint="D9"/>
          <w:sz w:val="24"/>
          <w:szCs w:val="24"/>
        </w:rPr>
      </w:pPr>
      <w:r w:rsidRPr="002F2FC2">
        <w:rPr>
          <w:color w:val="262626" w:themeColor="text1" w:themeTint="D9"/>
          <w:sz w:val="24"/>
          <w:szCs w:val="24"/>
        </w:rPr>
        <w:t>Бракує інформації про спеціальності, за якими відбувається навчання в ВНЗ;</w:t>
      </w:r>
    </w:p>
    <w:p w:rsidR="001934DE" w:rsidRPr="002F2FC2" w:rsidRDefault="00C25BF0" w:rsidP="00C25BF0">
      <w:pPr>
        <w:pStyle w:val="ListParagraph"/>
        <w:numPr>
          <w:ilvl w:val="0"/>
          <w:numId w:val="12"/>
        </w:numPr>
        <w:rPr>
          <w:color w:val="262626" w:themeColor="text1" w:themeTint="D9"/>
          <w:sz w:val="24"/>
          <w:szCs w:val="24"/>
        </w:rPr>
      </w:pPr>
      <w:r w:rsidRPr="002F2FC2">
        <w:rPr>
          <w:color w:val="262626" w:themeColor="text1" w:themeTint="D9"/>
          <w:sz w:val="24"/>
          <w:szCs w:val="24"/>
        </w:rPr>
        <w:t>Недостатньо інформації про реформу/ проблемні питання у сфері кадрової політики</w:t>
      </w:r>
    </w:p>
    <w:p w:rsidR="00C25BF0" w:rsidRPr="002F2FC2" w:rsidRDefault="00C25BF0" w:rsidP="00C25BF0">
      <w:pPr>
        <w:pStyle w:val="ListParagraph"/>
        <w:rPr>
          <w:color w:val="262626" w:themeColor="text1" w:themeTint="D9"/>
          <w:sz w:val="24"/>
          <w:szCs w:val="24"/>
        </w:rPr>
      </w:pPr>
    </w:p>
    <w:p w:rsidR="001934DE" w:rsidRPr="002F2FC2" w:rsidRDefault="001934DE" w:rsidP="007949E1">
      <w:pPr>
        <w:pStyle w:val="ListParagraph"/>
        <w:numPr>
          <w:ilvl w:val="0"/>
          <w:numId w:val="75"/>
        </w:numPr>
        <w:spacing w:after="0"/>
        <w:rPr>
          <w:b/>
          <w:bCs/>
        </w:rPr>
      </w:pPr>
      <w:r w:rsidRPr="002F2FC2">
        <w:rPr>
          <w:b/>
          <w:bCs/>
        </w:rPr>
        <w:t>З якою метою Ви могли б звертатися до веб-сайту НРК?</w:t>
      </w:r>
    </w:p>
    <w:p w:rsidR="001934DE" w:rsidRPr="00BA545B" w:rsidRDefault="001934DE" w:rsidP="001934DE">
      <w:pPr>
        <w:rPr>
          <w:color w:val="262626" w:themeColor="text1" w:themeTint="D9"/>
          <w:sz w:val="8"/>
          <w:szCs w:val="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993"/>
        <w:gridCol w:w="850"/>
        <w:gridCol w:w="992"/>
        <w:gridCol w:w="1134"/>
      </w:tblGrid>
      <w:tr w:rsidR="001934DE" w:rsidRPr="00BA545B" w:rsidTr="000C2B53">
        <w:tc>
          <w:tcPr>
            <w:tcW w:w="5778" w:type="dxa"/>
          </w:tcPr>
          <w:p w:rsidR="001934DE" w:rsidRPr="002F2FC2" w:rsidRDefault="001934DE" w:rsidP="000C2B53"/>
        </w:tc>
        <w:tc>
          <w:tcPr>
            <w:tcW w:w="993" w:type="dxa"/>
          </w:tcPr>
          <w:p w:rsidR="001934DE" w:rsidRPr="00BA545B" w:rsidRDefault="001934DE" w:rsidP="000C2B53">
            <w:pPr>
              <w:jc w:val="center"/>
              <w:rPr>
                <w:sz w:val="18"/>
                <w:szCs w:val="18"/>
              </w:rPr>
            </w:pPr>
            <w:r w:rsidRPr="00BA545B">
              <w:rPr>
                <w:sz w:val="18"/>
                <w:szCs w:val="18"/>
              </w:rPr>
              <w:t>Вагаюся відповісти %</w:t>
            </w:r>
          </w:p>
        </w:tc>
        <w:tc>
          <w:tcPr>
            <w:tcW w:w="850" w:type="dxa"/>
          </w:tcPr>
          <w:p w:rsidR="001934DE" w:rsidRPr="00BA545B" w:rsidRDefault="001934DE" w:rsidP="000C2B53">
            <w:pPr>
              <w:jc w:val="center"/>
              <w:rPr>
                <w:sz w:val="18"/>
                <w:szCs w:val="18"/>
              </w:rPr>
            </w:pPr>
            <w:r w:rsidRPr="00BA545B">
              <w:rPr>
                <w:sz w:val="18"/>
                <w:szCs w:val="18"/>
              </w:rPr>
              <w:t>Можливо %</w:t>
            </w:r>
          </w:p>
        </w:tc>
        <w:tc>
          <w:tcPr>
            <w:tcW w:w="992" w:type="dxa"/>
          </w:tcPr>
          <w:p w:rsidR="001934DE" w:rsidRPr="00BA545B" w:rsidRDefault="001934DE" w:rsidP="000C2B53">
            <w:pPr>
              <w:jc w:val="center"/>
              <w:rPr>
                <w:sz w:val="18"/>
                <w:szCs w:val="18"/>
              </w:rPr>
            </w:pPr>
            <w:r w:rsidRPr="00BA545B">
              <w:rPr>
                <w:sz w:val="18"/>
                <w:szCs w:val="18"/>
              </w:rPr>
              <w:t>Навряд чи  %</w:t>
            </w:r>
          </w:p>
        </w:tc>
        <w:tc>
          <w:tcPr>
            <w:tcW w:w="1134" w:type="dxa"/>
          </w:tcPr>
          <w:p w:rsidR="001934DE" w:rsidRPr="00BA545B" w:rsidRDefault="001934DE" w:rsidP="000C2B53">
            <w:pPr>
              <w:jc w:val="center"/>
              <w:rPr>
                <w:sz w:val="18"/>
                <w:szCs w:val="18"/>
              </w:rPr>
            </w:pPr>
            <w:r w:rsidRPr="00BA545B">
              <w:rPr>
                <w:sz w:val="18"/>
                <w:szCs w:val="18"/>
              </w:rPr>
              <w:t>Скоріше за все %</w:t>
            </w:r>
          </w:p>
        </w:tc>
      </w:tr>
      <w:tr w:rsidR="001934DE" w:rsidRPr="00BA545B" w:rsidTr="000C2B53">
        <w:tc>
          <w:tcPr>
            <w:tcW w:w="5778" w:type="dxa"/>
          </w:tcPr>
          <w:p w:rsidR="001934DE" w:rsidRPr="00BA545B" w:rsidRDefault="001934DE" w:rsidP="007949E1">
            <w:pPr>
              <w:pStyle w:val="ListParagraph"/>
              <w:numPr>
                <w:ilvl w:val="0"/>
                <w:numId w:val="76"/>
              </w:numPr>
              <w:spacing w:after="0"/>
              <w:ind w:left="426"/>
            </w:pPr>
            <w:r w:rsidRPr="00BA545B">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993" w:type="dxa"/>
          </w:tcPr>
          <w:p w:rsidR="001934DE" w:rsidRPr="00BA545B" w:rsidRDefault="00C25BF0" w:rsidP="000C2B53">
            <w:pPr>
              <w:jc w:val="center"/>
            </w:pPr>
            <w:r w:rsidRPr="00BA545B">
              <w:t>0</w:t>
            </w:r>
          </w:p>
        </w:tc>
        <w:tc>
          <w:tcPr>
            <w:tcW w:w="850" w:type="dxa"/>
          </w:tcPr>
          <w:p w:rsidR="001934DE" w:rsidRPr="00BA545B" w:rsidRDefault="00C25BF0" w:rsidP="000C2B53">
            <w:pPr>
              <w:jc w:val="center"/>
            </w:pPr>
            <w:r w:rsidRPr="00BA545B">
              <w:t>20</w:t>
            </w:r>
          </w:p>
        </w:tc>
        <w:tc>
          <w:tcPr>
            <w:tcW w:w="992" w:type="dxa"/>
          </w:tcPr>
          <w:p w:rsidR="001934DE" w:rsidRPr="00BA545B" w:rsidRDefault="00C25BF0" w:rsidP="000C2B53">
            <w:pPr>
              <w:jc w:val="center"/>
            </w:pPr>
            <w:r w:rsidRPr="00BA545B">
              <w:t>0</w:t>
            </w:r>
          </w:p>
        </w:tc>
        <w:tc>
          <w:tcPr>
            <w:tcW w:w="1134" w:type="dxa"/>
          </w:tcPr>
          <w:p w:rsidR="001934DE" w:rsidRPr="00BA545B" w:rsidRDefault="00C25BF0" w:rsidP="000C2B53">
            <w:pPr>
              <w:jc w:val="center"/>
            </w:pPr>
            <w:r w:rsidRPr="00BA545B">
              <w:t>80</w:t>
            </w:r>
          </w:p>
        </w:tc>
      </w:tr>
      <w:tr w:rsidR="00C25BF0" w:rsidRPr="00BA545B" w:rsidTr="000C2B53">
        <w:tc>
          <w:tcPr>
            <w:tcW w:w="5778" w:type="dxa"/>
          </w:tcPr>
          <w:p w:rsidR="00C25BF0" w:rsidRPr="00BA545B" w:rsidRDefault="00C25BF0" w:rsidP="007949E1">
            <w:pPr>
              <w:pStyle w:val="ListParagraph"/>
              <w:numPr>
                <w:ilvl w:val="0"/>
                <w:numId w:val="76"/>
              </w:numPr>
              <w:spacing w:after="0"/>
              <w:ind w:left="426"/>
            </w:pPr>
            <w:r w:rsidRPr="00BA545B">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20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80</w:t>
            </w:r>
          </w:p>
        </w:tc>
      </w:tr>
      <w:tr w:rsidR="00C25BF0" w:rsidRPr="00BA545B" w:rsidTr="000C2B53">
        <w:tc>
          <w:tcPr>
            <w:tcW w:w="5778" w:type="dxa"/>
          </w:tcPr>
          <w:p w:rsidR="00C25BF0" w:rsidRPr="00BA545B" w:rsidRDefault="00C25BF0" w:rsidP="007949E1">
            <w:pPr>
              <w:pStyle w:val="ListParagraph"/>
              <w:numPr>
                <w:ilvl w:val="0"/>
                <w:numId w:val="76"/>
              </w:numPr>
              <w:spacing w:after="0"/>
              <w:ind w:left="426"/>
            </w:pPr>
            <w:r w:rsidRPr="00BA545B">
              <w:t>Ознайомлення з проектами документів, пов’язаними з кваліфікаціями (проекти стандартів, нормативно-правових актів тощо)</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40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60</w:t>
            </w:r>
          </w:p>
        </w:tc>
      </w:tr>
      <w:tr w:rsidR="00C25BF0" w:rsidRPr="00BA545B" w:rsidTr="000C2B53">
        <w:trPr>
          <w:trHeight w:val="284"/>
        </w:trPr>
        <w:tc>
          <w:tcPr>
            <w:tcW w:w="5778" w:type="dxa"/>
          </w:tcPr>
          <w:p w:rsidR="00C25BF0" w:rsidRPr="00BA545B" w:rsidRDefault="00C25BF0" w:rsidP="007949E1">
            <w:pPr>
              <w:pStyle w:val="ListParagraph"/>
              <w:numPr>
                <w:ilvl w:val="0"/>
                <w:numId w:val="76"/>
              </w:numPr>
              <w:spacing w:after="0"/>
              <w:ind w:left="426"/>
            </w:pPr>
            <w:r w:rsidRPr="00BA545B">
              <w:t>Пошук інформації про:</w:t>
            </w:r>
          </w:p>
        </w:tc>
        <w:tc>
          <w:tcPr>
            <w:tcW w:w="993" w:type="dxa"/>
          </w:tcPr>
          <w:p w:rsidR="00C25BF0" w:rsidRPr="00BA545B" w:rsidRDefault="00C25BF0" w:rsidP="000C2B53">
            <w:pPr>
              <w:jc w:val="center"/>
            </w:pPr>
            <w:r w:rsidRPr="00BA545B">
              <w:t>40</w:t>
            </w:r>
          </w:p>
        </w:tc>
        <w:tc>
          <w:tcPr>
            <w:tcW w:w="850" w:type="dxa"/>
          </w:tcPr>
          <w:p w:rsidR="00C25BF0" w:rsidRPr="00BA545B" w:rsidRDefault="00C25BF0" w:rsidP="000C2B53">
            <w:pPr>
              <w:jc w:val="center"/>
            </w:pPr>
            <w:r w:rsidRPr="00BA545B">
              <w:t>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60</w:t>
            </w:r>
          </w:p>
        </w:tc>
      </w:tr>
      <w:tr w:rsidR="00C25BF0" w:rsidRPr="00BA545B" w:rsidTr="000C2B53">
        <w:tc>
          <w:tcPr>
            <w:tcW w:w="5778" w:type="dxa"/>
          </w:tcPr>
          <w:p w:rsidR="00C25BF0" w:rsidRPr="00BA545B" w:rsidRDefault="00C25BF0" w:rsidP="007949E1">
            <w:pPr>
              <w:pStyle w:val="ListParagraph"/>
              <w:numPr>
                <w:ilvl w:val="1"/>
                <w:numId w:val="76"/>
              </w:numPr>
              <w:spacing w:after="0"/>
              <w:ind w:left="426"/>
            </w:pPr>
            <w:r w:rsidRPr="00BA545B">
              <w:t xml:space="preserve">кваліфікації, які можна здобути за професією </w:t>
            </w:r>
          </w:p>
          <w:p w:rsidR="00C25BF0" w:rsidRPr="00BA545B" w:rsidRDefault="00C25BF0" w:rsidP="000C2B53">
            <w:pPr>
              <w:pStyle w:val="ListParagraph"/>
              <w:ind w:left="743"/>
            </w:pPr>
            <w:r w:rsidRPr="00BA545B">
              <w:t>(спеціальністю)</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100</w:t>
            </w:r>
          </w:p>
        </w:tc>
      </w:tr>
      <w:tr w:rsidR="00C25BF0" w:rsidRPr="00BA545B" w:rsidTr="000C2B53">
        <w:tc>
          <w:tcPr>
            <w:tcW w:w="5778" w:type="dxa"/>
          </w:tcPr>
          <w:p w:rsidR="00C25BF0" w:rsidRPr="00BA545B" w:rsidRDefault="00C25BF0" w:rsidP="007949E1">
            <w:pPr>
              <w:pStyle w:val="ListParagraph"/>
              <w:numPr>
                <w:ilvl w:val="1"/>
                <w:numId w:val="76"/>
              </w:numPr>
              <w:spacing w:after="0"/>
              <w:ind w:left="426"/>
            </w:pPr>
            <w:r w:rsidRPr="00BA545B">
              <w:t>освітні стандарти</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40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60</w:t>
            </w:r>
          </w:p>
        </w:tc>
      </w:tr>
      <w:tr w:rsidR="00C25BF0" w:rsidRPr="00BA545B" w:rsidTr="000C2B53">
        <w:tc>
          <w:tcPr>
            <w:tcW w:w="5778" w:type="dxa"/>
          </w:tcPr>
          <w:p w:rsidR="00C25BF0" w:rsidRPr="00BA545B" w:rsidRDefault="00C25BF0" w:rsidP="007949E1">
            <w:pPr>
              <w:pStyle w:val="ListParagraph"/>
              <w:numPr>
                <w:ilvl w:val="1"/>
                <w:numId w:val="76"/>
              </w:numPr>
              <w:spacing w:after="0"/>
              <w:ind w:left="426"/>
            </w:pPr>
            <w:r w:rsidRPr="00BA545B">
              <w:t>професійні стандарти/ кваліфхарактеристики</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20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80</w:t>
            </w:r>
          </w:p>
        </w:tc>
      </w:tr>
      <w:tr w:rsidR="00C25BF0" w:rsidRPr="00BA545B" w:rsidTr="000C2B53">
        <w:tc>
          <w:tcPr>
            <w:tcW w:w="5778" w:type="dxa"/>
          </w:tcPr>
          <w:p w:rsidR="00C25BF0" w:rsidRPr="00BA545B" w:rsidRDefault="00C25BF0" w:rsidP="007949E1">
            <w:pPr>
              <w:pStyle w:val="ListParagraph"/>
              <w:numPr>
                <w:ilvl w:val="1"/>
                <w:numId w:val="76"/>
              </w:numPr>
              <w:spacing w:after="0"/>
              <w:ind w:left="426"/>
            </w:pPr>
            <w:r w:rsidRPr="00BA545B">
              <w:t>програми навчання (за кваліфікацією/ спеціальністю)</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40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60</w:t>
            </w:r>
          </w:p>
        </w:tc>
      </w:tr>
      <w:tr w:rsidR="00C25BF0" w:rsidRPr="00BA545B" w:rsidTr="000C2B53">
        <w:tc>
          <w:tcPr>
            <w:tcW w:w="5778" w:type="dxa"/>
          </w:tcPr>
          <w:p w:rsidR="00C25BF0" w:rsidRPr="00BA545B" w:rsidRDefault="00C25BF0" w:rsidP="007949E1">
            <w:pPr>
              <w:pStyle w:val="ListParagraph"/>
              <w:numPr>
                <w:ilvl w:val="1"/>
                <w:numId w:val="76"/>
              </w:numPr>
              <w:spacing w:after="0"/>
              <w:ind w:left="426"/>
            </w:pPr>
            <w:r w:rsidRPr="00BA545B">
              <w:t>навчальні заклади (де можна здобути кваліфікацію)</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20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80</w:t>
            </w:r>
          </w:p>
        </w:tc>
      </w:tr>
      <w:tr w:rsidR="00C25BF0" w:rsidRPr="00BA545B" w:rsidTr="000C2B53">
        <w:tc>
          <w:tcPr>
            <w:tcW w:w="5778" w:type="dxa"/>
          </w:tcPr>
          <w:p w:rsidR="00C25BF0" w:rsidRPr="00BA545B" w:rsidRDefault="00C25BF0" w:rsidP="007949E1">
            <w:pPr>
              <w:pStyle w:val="ListParagraph"/>
              <w:numPr>
                <w:ilvl w:val="1"/>
                <w:numId w:val="76"/>
              </w:numPr>
              <w:spacing w:after="0"/>
              <w:ind w:left="426"/>
            </w:pPr>
            <w:r w:rsidRPr="00BA545B">
              <w:t xml:space="preserve">центри, в яких можна підтвердити кваліфікацію, визнати результати неформального навчання </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100</w:t>
            </w:r>
          </w:p>
        </w:tc>
      </w:tr>
      <w:tr w:rsidR="00C25BF0" w:rsidRPr="00BA545B" w:rsidTr="000C2B53">
        <w:tc>
          <w:tcPr>
            <w:tcW w:w="5778" w:type="dxa"/>
          </w:tcPr>
          <w:p w:rsidR="00C25BF0" w:rsidRPr="00BA545B" w:rsidRDefault="00C25BF0" w:rsidP="007949E1">
            <w:pPr>
              <w:pStyle w:val="ListParagraph"/>
              <w:numPr>
                <w:ilvl w:val="1"/>
                <w:numId w:val="76"/>
              </w:numPr>
              <w:spacing w:after="0"/>
              <w:ind w:left="426"/>
            </w:pPr>
            <w:r w:rsidRPr="00BA545B">
              <w:t>екзамени (критерії оцінювання)</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100</w:t>
            </w:r>
          </w:p>
        </w:tc>
      </w:tr>
      <w:tr w:rsidR="00C25BF0" w:rsidRPr="00BA545B" w:rsidTr="000C2B53">
        <w:trPr>
          <w:trHeight w:val="75"/>
        </w:trPr>
        <w:tc>
          <w:tcPr>
            <w:tcW w:w="5778" w:type="dxa"/>
          </w:tcPr>
          <w:p w:rsidR="00C25BF0" w:rsidRPr="00BA545B" w:rsidRDefault="00C25BF0" w:rsidP="007949E1">
            <w:pPr>
              <w:pStyle w:val="ListParagraph"/>
              <w:numPr>
                <w:ilvl w:val="1"/>
                <w:numId w:val="76"/>
              </w:numPr>
              <w:spacing w:after="0"/>
              <w:ind w:left="426"/>
            </w:pPr>
            <w:r w:rsidRPr="00BA545B">
              <w:t xml:space="preserve">професії, можливості кар’єрного зростання  </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100</w:t>
            </w:r>
          </w:p>
        </w:tc>
      </w:tr>
      <w:tr w:rsidR="00C25BF0" w:rsidRPr="00BA545B" w:rsidTr="000C2B53">
        <w:trPr>
          <w:trHeight w:val="892"/>
        </w:trPr>
        <w:tc>
          <w:tcPr>
            <w:tcW w:w="5778" w:type="dxa"/>
          </w:tcPr>
          <w:p w:rsidR="00C25BF0" w:rsidRPr="00BA545B" w:rsidRDefault="00C25BF0" w:rsidP="007949E1">
            <w:pPr>
              <w:pStyle w:val="ListParagraph"/>
              <w:numPr>
                <w:ilvl w:val="1"/>
                <w:numId w:val="76"/>
              </w:numPr>
              <w:spacing w:after="0"/>
              <w:ind w:left="426"/>
            </w:pPr>
            <w:r w:rsidRPr="00BA545B">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0</w:t>
            </w:r>
          </w:p>
        </w:tc>
        <w:tc>
          <w:tcPr>
            <w:tcW w:w="992" w:type="dxa"/>
          </w:tcPr>
          <w:p w:rsidR="00C25BF0" w:rsidRPr="00BA545B" w:rsidRDefault="00C25BF0" w:rsidP="000C2B53">
            <w:pPr>
              <w:jc w:val="center"/>
            </w:pPr>
            <w:r w:rsidRPr="00BA545B">
              <w:t>20</w:t>
            </w:r>
          </w:p>
        </w:tc>
        <w:tc>
          <w:tcPr>
            <w:tcW w:w="1134" w:type="dxa"/>
          </w:tcPr>
          <w:p w:rsidR="00C25BF0" w:rsidRPr="00BA545B" w:rsidRDefault="00C25BF0" w:rsidP="000C2B53">
            <w:pPr>
              <w:jc w:val="center"/>
            </w:pPr>
            <w:r w:rsidRPr="00BA545B">
              <w:t>80</w:t>
            </w:r>
          </w:p>
        </w:tc>
      </w:tr>
      <w:tr w:rsidR="00C25BF0" w:rsidRPr="00BA545B" w:rsidTr="000C2B53">
        <w:tc>
          <w:tcPr>
            <w:tcW w:w="5778" w:type="dxa"/>
          </w:tcPr>
          <w:p w:rsidR="00C25BF0" w:rsidRPr="00BA545B" w:rsidRDefault="00C25BF0" w:rsidP="000C2B53">
            <w:pPr>
              <w:spacing w:after="0"/>
            </w:pPr>
            <w:r w:rsidRPr="00BA545B">
              <w:t>4.10  можливості щодо стажування за професією (спеціальністю)</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20</w:t>
            </w:r>
          </w:p>
        </w:tc>
        <w:tc>
          <w:tcPr>
            <w:tcW w:w="992" w:type="dxa"/>
          </w:tcPr>
          <w:p w:rsidR="00C25BF0" w:rsidRPr="00BA545B" w:rsidRDefault="00C25BF0" w:rsidP="000C2B53">
            <w:pPr>
              <w:jc w:val="center"/>
            </w:pPr>
            <w:r w:rsidRPr="00BA545B">
              <w:t>20</w:t>
            </w:r>
          </w:p>
        </w:tc>
        <w:tc>
          <w:tcPr>
            <w:tcW w:w="1134" w:type="dxa"/>
          </w:tcPr>
          <w:p w:rsidR="00C25BF0" w:rsidRPr="00BA545B" w:rsidRDefault="00C25BF0" w:rsidP="000C2B53">
            <w:pPr>
              <w:jc w:val="center"/>
            </w:pPr>
            <w:r w:rsidRPr="00BA545B">
              <w:t>60</w:t>
            </w:r>
          </w:p>
        </w:tc>
      </w:tr>
      <w:tr w:rsidR="00C25BF0" w:rsidRPr="00BA545B" w:rsidTr="000C2B53">
        <w:tc>
          <w:tcPr>
            <w:tcW w:w="5778" w:type="dxa"/>
          </w:tcPr>
          <w:p w:rsidR="00C25BF0" w:rsidRPr="00BA545B" w:rsidRDefault="00C25BF0" w:rsidP="007949E1">
            <w:pPr>
              <w:pStyle w:val="ListParagraph"/>
              <w:numPr>
                <w:ilvl w:val="0"/>
                <w:numId w:val="76"/>
              </w:numPr>
              <w:spacing w:after="0"/>
              <w:ind w:left="426"/>
            </w:pPr>
            <w:r w:rsidRPr="00BA545B">
              <w:t>Дізнатися про альтернативні шляхи здобуття кваліфікації</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20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80</w:t>
            </w:r>
          </w:p>
        </w:tc>
      </w:tr>
      <w:tr w:rsidR="00C25BF0" w:rsidRPr="00BA545B" w:rsidTr="000C2B53">
        <w:tc>
          <w:tcPr>
            <w:tcW w:w="5778" w:type="dxa"/>
          </w:tcPr>
          <w:p w:rsidR="00C25BF0" w:rsidRPr="00BA545B" w:rsidRDefault="00C25BF0" w:rsidP="007949E1">
            <w:pPr>
              <w:pStyle w:val="ListParagraph"/>
              <w:numPr>
                <w:ilvl w:val="0"/>
                <w:numId w:val="76"/>
              </w:numPr>
              <w:spacing w:after="0"/>
              <w:ind w:left="426"/>
            </w:pPr>
            <w:r w:rsidRPr="00BA545B">
              <w:t>Отримати фахову відповідь на запитання</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0</w:t>
            </w:r>
          </w:p>
        </w:tc>
        <w:tc>
          <w:tcPr>
            <w:tcW w:w="992" w:type="dxa"/>
          </w:tcPr>
          <w:p w:rsidR="00C25BF0" w:rsidRPr="00BA545B" w:rsidRDefault="00C25BF0" w:rsidP="000C2B53">
            <w:pPr>
              <w:jc w:val="center"/>
            </w:pPr>
            <w:r w:rsidRPr="00BA545B">
              <w:t>20</w:t>
            </w:r>
          </w:p>
        </w:tc>
        <w:tc>
          <w:tcPr>
            <w:tcW w:w="1134" w:type="dxa"/>
          </w:tcPr>
          <w:p w:rsidR="00C25BF0" w:rsidRPr="00BA545B" w:rsidRDefault="00C25BF0" w:rsidP="000C2B53">
            <w:pPr>
              <w:jc w:val="center"/>
            </w:pPr>
            <w:r w:rsidRPr="00BA545B">
              <w:t>80</w:t>
            </w:r>
          </w:p>
        </w:tc>
      </w:tr>
      <w:tr w:rsidR="00C25BF0" w:rsidRPr="00BA545B" w:rsidTr="000C2B53">
        <w:tc>
          <w:tcPr>
            <w:tcW w:w="5778" w:type="dxa"/>
          </w:tcPr>
          <w:p w:rsidR="00C25BF0" w:rsidRPr="00BA545B" w:rsidRDefault="00C25BF0" w:rsidP="007949E1">
            <w:pPr>
              <w:pStyle w:val="ListParagraph"/>
              <w:numPr>
                <w:ilvl w:val="0"/>
                <w:numId w:val="76"/>
              </w:numPr>
              <w:spacing w:after="0"/>
              <w:ind w:left="426"/>
            </w:pPr>
            <w:r w:rsidRPr="00BA545B">
              <w:t>Перевірити, чи пред’явлений документ про кваліфікацію (освіту) є дійсним/достовірним</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100</w:t>
            </w:r>
          </w:p>
        </w:tc>
      </w:tr>
      <w:tr w:rsidR="00C25BF0" w:rsidRPr="00BA545B" w:rsidTr="000C2B53">
        <w:tc>
          <w:tcPr>
            <w:tcW w:w="5778" w:type="dxa"/>
          </w:tcPr>
          <w:p w:rsidR="00C25BF0" w:rsidRPr="00BA545B" w:rsidRDefault="00C25BF0" w:rsidP="007949E1">
            <w:pPr>
              <w:pStyle w:val="ListParagraph"/>
              <w:numPr>
                <w:ilvl w:val="0"/>
                <w:numId w:val="76"/>
              </w:numPr>
              <w:spacing w:after="0"/>
              <w:ind w:left="426"/>
            </w:pPr>
            <w:r w:rsidRPr="00BA545B">
              <w:t xml:space="preserve">Пошук інформації про можливості визнання кваліфікації/ працевлаштування або стажування за кордоном </w:t>
            </w:r>
          </w:p>
        </w:tc>
        <w:tc>
          <w:tcPr>
            <w:tcW w:w="993" w:type="dxa"/>
          </w:tcPr>
          <w:p w:rsidR="00C25BF0" w:rsidRPr="00BA545B" w:rsidRDefault="00C25BF0" w:rsidP="000C2B53">
            <w:pPr>
              <w:jc w:val="center"/>
            </w:pPr>
            <w:r w:rsidRPr="00BA545B">
              <w:t>0</w:t>
            </w:r>
          </w:p>
        </w:tc>
        <w:tc>
          <w:tcPr>
            <w:tcW w:w="850" w:type="dxa"/>
          </w:tcPr>
          <w:p w:rsidR="00C25BF0" w:rsidRPr="00BA545B" w:rsidRDefault="00C25BF0" w:rsidP="000C2B53">
            <w:pPr>
              <w:jc w:val="center"/>
            </w:pPr>
            <w:r w:rsidRPr="00BA545B">
              <w:t>20</w:t>
            </w:r>
          </w:p>
        </w:tc>
        <w:tc>
          <w:tcPr>
            <w:tcW w:w="992" w:type="dxa"/>
          </w:tcPr>
          <w:p w:rsidR="00C25BF0" w:rsidRPr="00BA545B" w:rsidRDefault="00C25BF0" w:rsidP="000C2B53">
            <w:pPr>
              <w:jc w:val="center"/>
            </w:pPr>
            <w:r w:rsidRPr="00BA545B">
              <w:t>0</w:t>
            </w:r>
          </w:p>
        </w:tc>
        <w:tc>
          <w:tcPr>
            <w:tcW w:w="1134" w:type="dxa"/>
          </w:tcPr>
          <w:p w:rsidR="00C25BF0" w:rsidRPr="00BA545B" w:rsidRDefault="00C25BF0" w:rsidP="000C2B53">
            <w:pPr>
              <w:jc w:val="center"/>
            </w:pPr>
            <w:r w:rsidRPr="00BA545B">
              <w:t>80</w:t>
            </w:r>
          </w:p>
        </w:tc>
      </w:tr>
      <w:tr w:rsidR="00C25BF0" w:rsidRPr="002F2FC2" w:rsidTr="000C2B53">
        <w:tc>
          <w:tcPr>
            <w:tcW w:w="5778" w:type="dxa"/>
          </w:tcPr>
          <w:p w:rsidR="00C25BF0" w:rsidRPr="00BA545B" w:rsidRDefault="00C25BF0" w:rsidP="007949E1">
            <w:pPr>
              <w:pStyle w:val="ListParagraph"/>
              <w:numPr>
                <w:ilvl w:val="0"/>
                <w:numId w:val="76"/>
              </w:numPr>
              <w:spacing w:after="0"/>
              <w:ind w:left="426"/>
            </w:pPr>
            <w:r w:rsidRPr="00BA545B">
              <w:t xml:space="preserve">Ознайомлення з іншою корисною інформацією </w:t>
            </w:r>
          </w:p>
        </w:tc>
        <w:tc>
          <w:tcPr>
            <w:tcW w:w="993" w:type="dxa"/>
          </w:tcPr>
          <w:p w:rsidR="00C25BF0" w:rsidRPr="00BA545B" w:rsidRDefault="00C25BF0" w:rsidP="000C2B53">
            <w:pPr>
              <w:jc w:val="center"/>
            </w:pPr>
            <w:r w:rsidRPr="00BA545B">
              <w:t>40</w:t>
            </w:r>
          </w:p>
        </w:tc>
        <w:tc>
          <w:tcPr>
            <w:tcW w:w="850" w:type="dxa"/>
          </w:tcPr>
          <w:p w:rsidR="00C25BF0" w:rsidRPr="00BA545B" w:rsidRDefault="00C25BF0" w:rsidP="000C2B53">
            <w:pPr>
              <w:jc w:val="center"/>
            </w:pPr>
            <w:r w:rsidRPr="00BA545B">
              <w:t>0</w:t>
            </w:r>
          </w:p>
        </w:tc>
        <w:tc>
          <w:tcPr>
            <w:tcW w:w="992" w:type="dxa"/>
          </w:tcPr>
          <w:p w:rsidR="00C25BF0" w:rsidRPr="00BA545B" w:rsidRDefault="00C25BF0" w:rsidP="000C2B53">
            <w:pPr>
              <w:jc w:val="center"/>
            </w:pPr>
            <w:r w:rsidRPr="00BA545B">
              <w:t>0</w:t>
            </w:r>
          </w:p>
        </w:tc>
        <w:tc>
          <w:tcPr>
            <w:tcW w:w="1134" w:type="dxa"/>
          </w:tcPr>
          <w:p w:rsidR="00C25BF0" w:rsidRPr="002F2FC2" w:rsidRDefault="00C25BF0" w:rsidP="000C2B53">
            <w:pPr>
              <w:jc w:val="center"/>
            </w:pPr>
            <w:r w:rsidRPr="00BA545B">
              <w:t>60</w:t>
            </w:r>
          </w:p>
        </w:tc>
      </w:tr>
    </w:tbl>
    <w:p w:rsidR="00C25BF0" w:rsidRPr="00BA545B" w:rsidRDefault="00C25BF0" w:rsidP="001934DE">
      <w:pPr>
        <w:rPr>
          <w:color w:val="262626" w:themeColor="text1" w:themeTint="D9"/>
          <w:sz w:val="16"/>
          <w:szCs w:val="16"/>
        </w:rPr>
      </w:pPr>
    </w:p>
    <w:p w:rsidR="001934DE" w:rsidRPr="002F2FC2" w:rsidRDefault="001934DE" w:rsidP="001934DE">
      <w:pPr>
        <w:rPr>
          <w:color w:val="262626" w:themeColor="text1" w:themeTint="D9"/>
          <w:sz w:val="24"/>
          <w:szCs w:val="24"/>
        </w:rPr>
      </w:pPr>
      <w:r w:rsidRPr="002F2FC2">
        <w:rPr>
          <w:color w:val="262626" w:themeColor="text1" w:themeTint="D9"/>
          <w:sz w:val="24"/>
          <w:szCs w:val="24"/>
        </w:rPr>
        <w:t xml:space="preserve">Представники </w:t>
      </w:r>
      <w:r w:rsidR="00C25BF0" w:rsidRPr="002F2FC2">
        <w:rPr>
          <w:color w:val="262626" w:themeColor="text1" w:themeTint="D9"/>
          <w:sz w:val="24"/>
          <w:szCs w:val="24"/>
        </w:rPr>
        <w:t xml:space="preserve">центрів оцінювання (екзаменаційних органів) </w:t>
      </w:r>
      <w:r w:rsidRPr="002F2FC2">
        <w:rPr>
          <w:color w:val="262626" w:themeColor="text1" w:themeTint="D9"/>
          <w:sz w:val="24"/>
          <w:szCs w:val="24"/>
        </w:rPr>
        <w:t xml:space="preserve">вважають </w:t>
      </w:r>
      <w:r w:rsidRPr="002F2FC2">
        <w:rPr>
          <w:b/>
          <w:color w:val="262626" w:themeColor="text1" w:themeTint="D9"/>
          <w:sz w:val="24"/>
          <w:szCs w:val="24"/>
        </w:rPr>
        <w:t xml:space="preserve">найбільш пріоритетними </w:t>
      </w:r>
      <w:r w:rsidRPr="002F2FC2">
        <w:rPr>
          <w:color w:val="262626" w:themeColor="text1" w:themeTint="D9"/>
          <w:sz w:val="24"/>
          <w:szCs w:val="24"/>
        </w:rPr>
        <w:t>запити щодо пошуку інформації про (за пріоритетністю):</w:t>
      </w:r>
    </w:p>
    <w:p w:rsidR="00C25BF0" w:rsidRPr="002F2FC2" w:rsidRDefault="003752F8" w:rsidP="007949E1">
      <w:pPr>
        <w:pStyle w:val="ListParagraph"/>
        <w:numPr>
          <w:ilvl w:val="0"/>
          <w:numId w:val="77"/>
        </w:numPr>
        <w:rPr>
          <w:color w:val="262626" w:themeColor="text1" w:themeTint="D9"/>
          <w:sz w:val="24"/>
          <w:szCs w:val="24"/>
        </w:rPr>
      </w:pPr>
      <w:r w:rsidRPr="002F2FC2">
        <w:rPr>
          <w:color w:val="262626" w:themeColor="text1" w:themeTint="D9"/>
          <w:sz w:val="24"/>
          <w:szCs w:val="24"/>
        </w:rPr>
        <w:t>К</w:t>
      </w:r>
      <w:r w:rsidR="00C25BF0" w:rsidRPr="002F2FC2">
        <w:rPr>
          <w:color w:val="262626" w:themeColor="text1" w:themeTint="D9"/>
          <w:sz w:val="24"/>
          <w:szCs w:val="24"/>
        </w:rPr>
        <w:t>валіфікації, які можна здобути за професією (спеціальністю) (</w:t>
      </w:r>
      <w:r w:rsidR="00C25BF0" w:rsidRPr="002F2FC2">
        <w:rPr>
          <w:b/>
          <w:color w:val="262626" w:themeColor="text1" w:themeTint="D9"/>
          <w:sz w:val="24"/>
          <w:szCs w:val="24"/>
        </w:rPr>
        <w:t>100</w:t>
      </w:r>
      <w:r w:rsidR="00C25BF0" w:rsidRPr="002F2FC2">
        <w:rPr>
          <w:color w:val="262626" w:themeColor="text1" w:themeTint="D9"/>
          <w:sz w:val="24"/>
          <w:szCs w:val="24"/>
        </w:rPr>
        <w:t>%);</w:t>
      </w:r>
    </w:p>
    <w:p w:rsidR="00C25BF0" w:rsidRPr="002F2FC2" w:rsidRDefault="00C25BF0" w:rsidP="00C25BF0">
      <w:pPr>
        <w:pStyle w:val="ListParagraph"/>
        <w:rPr>
          <w:color w:val="262626" w:themeColor="text1" w:themeTint="D9"/>
          <w:sz w:val="24"/>
          <w:szCs w:val="24"/>
        </w:rPr>
      </w:pPr>
      <w:r w:rsidRPr="002F2FC2">
        <w:rPr>
          <w:color w:val="262626" w:themeColor="text1" w:themeTint="D9"/>
          <w:sz w:val="24"/>
          <w:szCs w:val="24"/>
        </w:rPr>
        <w:t>центри, в яких можна підтвердити кваліфікацію, визнати результати неформального навчання(</w:t>
      </w:r>
      <w:r w:rsidRPr="002F2FC2">
        <w:rPr>
          <w:b/>
          <w:color w:val="262626" w:themeColor="text1" w:themeTint="D9"/>
          <w:sz w:val="24"/>
          <w:szCs w:val="24"/>
        </w:rPr>
        <w:t>100</w:t>
      </w:r>
      <w:r w:rsidRPr="002F2FC2">
        <w:rPr>
          <w:color w:val="262626" w:themeColor="text1" w:themeTint="D9"/>
          <w:sz w:val="24"/>
          <w:szCs w:val="24"/>
        </w:rPr>
        <w:t>%);</w:t>
      </w:r>
    </w:p>
    <w:p w:rsidR="00C25BF0" w:rsidRPr="002F2FC2" w:rsidRDefault="00C25BF0" w:rsidP="00C25BF0">
      <w:pPr>
        <w:pStyle w:val="ListParagraph"/>
        <w:rPr>
          <w:color w:val="262626" w:themeColor="text1" w:themeTint="D9"/>
          <w:sz w:val="24"/>
          <w:szCs w:val="24"/>
        </w:rPr>
      </w:pPr>
      <w:r w:rsidRPr="002F2FC2">
        <w:rPr>
          <w:color w:val="262626" w:themeColor="text1" w:themeTint="D9"/>
          <w:sz w:val="24"/>
          <w:szCs w:val="24"/>
        </w:rPr>
        <w:t>екзамени (критерії оцінювання)(</w:t>
      </w:r>
      <w:r w:rsidRPr="002F2FC2">
        <w:rPr>
          <w:b/>
          <w:color w:val="262626" w:themeColor="text1" w:themeTint="D9"/>
          <w:sz w:val="24"/>
          <w:szCs w:val="24"/>
        </w:rPr>
        <w:t>100</w:t>
      </w:r>
      <w:r w:rsidRPr="002F2FC2">
        <w:rPr>
          <w:color w:val="262626" w:themeColor="text1" w:themeTint="D9"/>
          <w:sz w:val="24"/>
          <w:szCs w:val="24"/>
        </w:rPr>
        <w:t>%);</w:t>
      </w:r>
    </w:p>
    <w:p w:rsidR="00C25BF0" w:rsidRPr="002F2FC2" w:rsidRDefault="00C25BF0" w:rsidP="00C25BF0">
      <w:pPr>
        <w:pStyle w:val="ListParagraph"/>
        <w:rPr>
          <w:color w:val="262626" w:themeColor="text1" w:themeTint="D9"/>
          <w:sz w:val="24"/>
          <w:szCs w:val="24"/>
        </w:rPr>
      </w:pPr>
      <w:r w:rsidRPr="002F2FC2">
        <w:rPr>
          <w:color w:val="262626" w:themeColor="text1" w:themeTint="D9"/>
          <w:sz w:val="24"/>
          <w:szCs w:val="24"/>
        </w:rPr>
        <w:t>професії, можливості кар’єрного зростання  (</w:t>
      </w:r>
      <w:r w:rsidRPr="002F2FC2">
        <w:rPr>
          <w:b/>
          <w:color w:val="262626" w:themeColor="text1" w:themeTint="D9"/>
          <w:sz w:val="24"/>
          <w:szCs w:val="24"/>
        </w:rPr>
        <w:t>100</w:t>
      </w:r>
      <w:r w:rsidRPr="002F2FC2">
        <w:rPr>
          <w:color w:val="262626" w:themeColor="text1" w:themeTint="D9"/>
          <w:sz w:val="24"/>
          <w:szCs w:val="24"/>
        </w:rPr>
        <w:t>%);</w:t>
      </w:r>
    </w:p>
    <w:p w:rsidR="00C25BF0" w:rsidRPr="002F2FC2" w:rsidRDefault="00C25BF0" w:rsidP="00C25BF0">
      <w:pPr>
        <w:pStyle w:val="ListParagraph"/>
        <w:rPr>
          <w:color w:val="262626" w:themeColor="text1" w:themeTint="D9"/>
          <w:sz w:val="24"/>
          <w:szCs w:val="24"/>
        </w:rPr>
      </w:pPr>
      <w:r w:rsidRPr="002F2FC2">
        <w:rPr>
          <w:color w:val="262626" w:themeColor="text1" w:themeTint="D9"/>
          <w:sz w:val="24"/>
          <w:szCs w:val="24"/>
        </w:rPr>
        <w:t>Перевірити, чи пред’явлений документ про кваліфікацію (освіту) є дійсним/достовірним(</w:t>
      </w:r>
      <w:r w:rsidRPr="002F2FC2">
        <w:rPr>
          <w:b/>
          <w:color w:val="262626" w:themeColor="text1" w:themeTint="D9"/>
          <w:sz w:val="24"/>
          <w:szCs w:val="24"/>
        </w:rPr>
        <w:t>100</w:t>
      </w:r>
      <w:r w:rsidRPr="002F2FC2">
        <w:rPr>
          <w:color w:val="262626" w:themeColor="text1" w:themeTint="D9"/>
          <w:sz w:val="24"/>
          <w:szCs w:val="24"/>
        </w:rPr>
        <w:t>%);</w:t>
      </w:r>
    </w:p>
    <w:p w:rsidR="00C25BF0" w:rsidRPr="002F2FC2" w:rsidRDefault="00C25BF0" w:rsidP="007949E1">
      <w:pPr>
        <w:pStyle w:val="ListParagraph"/>
        <w:numPr>
          <w:ilvl w:val="0"/>
          <w:numId w:val="77"/>
        </w:numPr>
        <w:rPr>
          <w:color w:val="262626" w:themeColor="text1" w:themeTint="D9"/>
          <w:sz w:val="24"/>
          <w:szCs w:val="24"/>
        </w:rPr>
      </w:pPr>
      <w:r w:rsidRPr="002F2FC2">
        <w:rPr>
          <w:color w:val="262626" w:themeColor="text1" w:themeTint="D9"/>
          <w:sz w:val="24"/>
          <w:szCs w:val="24"/>
        </w:rPr>
        <w:t>Ознайомлення з інформацією про ініціативи, актуальні події/ реформу системи кваліфікацій (новини, анонси, інформаційні повідомлення тощо) (80%);</w:t>
      </w:r>
    </w:p>
    <w:p w:rsidR="00C25BF0" w:rsidRPr="002F2FC2" w:rsidRDefault="00C25BF0" w:rsidP="00C25BF0">
      <w:pPr>
        <w:pStyle w:val="ListParagraph"/>
        <w:rPr>
          <w:color w:val="262626" w:themeColor="text1" w:themeTint="D9"/>
          <w:sz w:val="24"/>
          <w:szCs w:val="24"/>
        </w:rPr>
      </w:pPr>
      <w:r w:rsidRPr="002F2FC2">
        <w:rPr>
          <w:color w:val="262626" w:themeColor="text1" w:themeTint="D9"/>
          <w:sz w:val="24"/>
          <w:szCs w:val="24"/>
        </w:rPr>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 (80%);</w:t>
      </w:r>
    </w:p>
    <w:p w:rsidR="00C25BF0" w:rsidRPr="002F2FC2" w:rsidRDefault="00C25BF0" w:rsidP="00C25BF0">
      <w:pPr>
        <w:pStyle w:val="ListParagraph"/>
        <w:rPr>
          <w:color w:val="262626" w:themeColor="text1" w:themeTint="D9"/>
          <w:sz w:val="24"/>
          <w:szCs w:val="24"/>
        </w:rPr>
      </w:pPr>
      <w:r w:rsidRPr="002F2FC2">
        <w:rPr>
          <w:color w:val="262626" w:themeColor="text1" w:themeTint="D9"/>
          <w:sz w:val="24"/>
          <w:szCs w:val="24"/>
        </w:rPr>
        <w:t>професійні стандарти/ кваліфхарактеристики(80%);</w:t>
      </w:r>
    </w:p>
    <w:p w:rsidR="00C25BF0" w:rsidRPr="002F2FC2" w:rsidRDefault="00C25BF0" w:rsidP="00C25BF0">
      <w:pPr>
        <w:pStyle w:val="ListParagraph"/>
        <w:rPr>
          <w:color w:val="262626" w:themeColor="text1" w:themeTint="D9"/>
          <w:sz w:val="24"/>
          <w:szCs w:val="24"/>
        </w:rPr>
      </w:pPr>
      <w:r w:rsidRPr="002F2FC2">
        <w:rPr>
          <w:color w:val="262626" w:themeColor="text1" w:themeTint="D9"/>
          <w:sz w:val="24"/>
          <w:szCs w:val="24"/>
        </w:rPr>
        <w:t>навчальні заклади (де можна здобути кваліфікацію) (80%);</w:t>
      </w:r>
    </w:p>
    <w:p w:rsidR="00C25BF0" w:rsidRPr="002F2FC2" w:rsidRDefault="00C25BF0" w:rsidP="00C25BF0">
      <w:pPr>
        <w:pStyle w:val="ListParagraph"/>
        <w:rPr>
          <w:color w:val="262626" w:themeColor="text1" w:themeTint="D9"/>
          <w:sz w:val="24"/>
          <w:szCs w:val="24"/>
        </w:rPr>
      </w:pPr>
      <w:r w:rsidRPr="002F2FC2">
        <w:rPr>
          <w:color w:val="262626" w:themeColor="text1" w:themeTint="D9"/>
          <w:sz w:val="24"/>
          <w:szCs w:val="24"/>
        </w:rPr>
        <w:t>Дізнатися про альтернативні шляхи здобуття кваліфікації(80%);</w:t>
      </w:r>
    </w:p>
    <w:p w:rsidR="00C25BF0" w:rsidRPr="002F2FC2" w:rsidRDefault="00C25BF0" w:rsidP="00C25BF0">
      <w:pPr>
        <w:pStyle w:val="ListParagraph"/>
        <w:rPr>
          <w:color w:val="262626" w:themeColor="text1" w:themeTint="D9"/>
          <w:sz w:val="24"/>
          <w:szCs w:val="24"/>
        </w:rPr>
      </w:pPr>
      <w:r w:rsidRPr="002F2FC2">
        <w:rPr>
          <w:color w:val="262626" w:themeColor="text1" w:themeTint="D9"/>
          <w:sz w:val="24"/>
          <w:szCs w:val="24"/>
        </w:rPr>
        <w:t>Пошук інформації про можливості визнання кваліфікації/(80%); працевлаштування або стажування за кордоном(80%);</w:t>
      </w:r>
    </w:p>
    <w:p w:rsidR="00C25BF0" w:rsidRPr="002F2FC2" w:rsidRDefault="003752F8" w:rsidP="007949E1">
      <w:pPr>
        <w:pStyle w:val="ListParagraph"/>
        <w:numPr>
          <w:ilvl w:val="0"/>
          <w:numId w:val="77"/>
        </w:numPr>
        <w:rPr>
          <w:color w:val="262626" w:themeColor="text1" w:themeTint="D9"/>
          <w:sz w:val="24"/>
          <w:szCs w:val="24"/>
        </w:rPr>
      </w:pPr>
      <w:r w:rsidRPr="002F2FC2">
        <w:rPr>
          <w:color w:val="262626" w:themeColor="text1" w:themeTint="D9"/>
          <w:sz w:val="24"/>
          <w:szCs w:val="24"/>
        </w:rPr>
        <w:t>М</w:t>
      </w:r>
      <w:r w:rsidR="00C25BF0" w:rsidRPr="002F2FC2">
        <w:rPr>
          <w:color w:val="262626" w:themeColor="text1" w:themeTint="D9"/>
          <w:sz w:val="24"/>
          <w:szCs w:val="24"/>
        </w:rPr>
        <w:t>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(80%);</w:t>
      </w:r>
    </w:p>
    <w:p w:rsidR="001934DE" w:rsidRPr="002F2FC2" w:rsidRDefault="001934DE" w:rsidP="00C25BF0">
      <w:pPr>
        <w:pStyle w:val="ListParagraph"/>
        <w:rPr>
          <w:color w:val="262626" w:themeColor="text1" w:themeTint="D9"/>
          <w:sz w:val="24"/>
          <w:szCs w:val="24"/>
        </w:rPr>
      </w:pPr>
      <w:r w:rsidRPr="002F2FC2">
        <w:rPr>
          <w:color w:val="262626" w:themeColor="text1" w:themeTint="D9"/>
          <w:sz w:val="24"/>
          <w:szCs w:val="24"/>
        </w:rPr>
        <w:t>отримати фахову відповідь на запитання (</w:t>
      </w:r>
      <w:r w:rsidR="00C25BF0" w:rsidRPr="002F2FC2">
        <w:rPr>
          <w:color w:val="262626" w:themeColor="text1" w:themeTint="D9"/>
          <w:sz w:val="24"/>
          <w:szCs w:val="24"/>
        </w:rPr>
        <w:t>80</w:t>
      </w:r>
      <w:r w:rsidRPr="002F2FC2">
        <w:rPr>
          <w:color w:val="262626" w:themeColor="text1" w:themeTint="D9"/>
          <w:sz w:val="24"/>
          <w:szCs w:val="24"/>
        </w:rPr>
        <w:t>%).</w:t>
      </w:r>
    </w:p>
    <w:p w:rsidR="001934DE" w:rsidRPr="002F2FC2" w:rsidRDefault="001934DE" w:rsidP="001934DE">
      <w:pPr>
        <w:pStyle w:val="ListParagraph"/>
        <w:rPr>
          <w:color w:val="262626" w:themeColor="text1" w:themeTint="D9"/>
          <w:sz w:val="24"/>
          <w:szCs w:val="24"/>
        </w:rPr>
      </w:pPr>
    </w:p>
    <w:p w:rsidR="001934DE" w:rsidRPr="002F2FC2" w:rsidRDefault="001934DE" w:rsidP="001934DE">
      <w:pPr>
        <w:rPr>
          <w:color w:val="262626" w:themeColor="text1" w:themeTint="D9"/>
          <w:sz w:val="24"/>
          <w:szCs w:val="24"/>
        </w:rPr>
      </w:pPr>
      <w:r w:rsidRPr="002F2FC2">
        <w:rPr>
          <w:color w:val="262626" w:themeColor="text1" w:themeTint="D9"/>
          <w:sz w:val="24"/>
          <w:szCs w:val="24"/>
        </w:rPr>
        <w:t>Серед інших цілей користування веб-сайтом зазначали:</w:t>
      </w:r>
    </w:p>
    <w:p w:rsidR="001934DE" w:rsidRPr="002F2FC2" w:rsidRDefault="00C25BF0" w:rsidP="001934DE">
      <w:pPr>
        <w:pStyle w:val="ListParagraph"/>
        <w:numPr>
          <w:ilvl w:val="0"/>
          <w:numId w:val="12"/>
        </w:numPr>
        <w:rPr>
          <w:color w:val="262626" w:themeColor="text1" w:themeTint="D9"/>
          <w:sz w:val="24"/>
          <w:szCs w:val="24"/>
        </w:rPr>
      </w:pPr>
      <w:r w:rsidRPr="002F2FC2">
        <w:rPr>
          <w:color w:val="262626" w:themeColor="text1" w:themeTint="D9"/>
          <w:sz w:val="24"/>
          <w:szCs w:val="24"/>
        </w:rPr>
        <w:t>ознайомитися із закордонним досвідом</w:t>
      </w:r>
      <w:r w:rsidR="001934DE" w:rsidRPr="002F2FC2">
        <w:rPr>
          <w:color w:val="262626" w:themeColor="text1" w:themeTint="D9"/>
          <w:sz w:val="24"/>
          <w:szCs w:val="24"/>
        </w:rPr>
        <w:t>;</w:t>
      </w:r>
    </w:p>
    <w:p w:rsidR="00C25BF0" w:rsidRPr="002F2FC2" w:rsidRDefault="00C25BF0" w:rsidP="00C25BF0">
      <w:pPr>
        <w:pStyle w:val="ListParagraph"/>
        <w:numPr>
          <w:ilvl w:val="0"/>
          <w:numId w:val="12"/>
        </w:numPr>
        <w:rPr>
          <w:color w:val="262626" w:themeColor="text1" w:themeTint="D9"/>
          <w:sz w:val="24"/>
          <w:szCs w:val="24"/>
        </w:rPr>
      </w:pPr>
      <w:r w:rsidRPr="002F2FC2">
        <w:rPr>
          <w:color w:val="262626" w:themeColor="text1" w:themeTint="D9"/>
          <w:sz w:val="24"/>
          <w:szCs w:val="24"/>
        </w:rPr>
        <w:t>інформація про акредитовані органи сертифікації персоналу</w:t>
      </w:r>
    </w:p>
    <w:p w:rsidR="00C25BF0" w:rsidRPr="002F2FC2" w:rsidRDefault="00C25BF0" w:rsidP="00C25BF0">
      <w:pPr>
        <w:pStyle w:val="ListParagraph"/>
        <w:rPr>
          <w:color w:val="262626" w:themeColor="text1" w:themeTint="D9"/>
          <w:sz w:val="24"/>
          <w:szCs w:val="24"/>
        </w:rPr>
      </w:pPr>
    </w:p>
    <w:p w:rsidR="001934DE" w:rsidRPr="00BA545B" w:rsidRDefault="001934DE" w:rsidP="001934DE">
      <w:pPr>
        <w:pStyle w:val="ListParagraph"/>
        <w:rPr>
          <w:color w:val="262626" w:themeColor="text1" w:themeTint="D9"/>
          <w:sz w:val="16"/>
          <w:szCs w:val="16"/>
        </w:rPr>
      </w:pPr>
    </w:p>
    <w:p w:rsidR="001934DE" w:rsidRPr="002F2FC2" w:rsidRDefault="001934DE" w:rsidP="007949E1">
      <w:pPr>
        <w:pStyle w:val="ListParagraph"/>
        <w:numPr>
          <w:ilvl w:val="0"/>
          <w:numId w:val="77"/>
        </w:numPr>
        <w:rPr>
          <w:color w:val="262626" w:themeColor="text1" w:themeTint="D9"/>
          <w:sz w:val="24"/>
          <w:szCs w:val="24"/>
        </w:rPr>
      </w:pPr>
      <w:r w:rsidRPr="002F2FC2">
        <w:rPr>
          <w:b/>
          <w:bCs/>
        </w:rPr>
        <w:t>Які он-лайн ресурси (джерела інформації) Ви найчастіше використовуєте для пошуку зазначеної інформації?</w:t>
      </w:r>
    </w:p>
    <w:p w:rsidR="001934DE" w:rsidRPr="002F2FC2" w:rsidRDefault="001934DE" w:rsidP="001934DE">
      <w:pPr>
        <w:pStyle w:val="NoSpacing"/>
        <w:rPr>
          <w:color w:val="262626" w:themeColor="text1" w:themeTint="D9"/>
          <w:sz w:val="24"/>
          <w:szCs w:val="24"/>
          <w:lang w:val="uk-UA"/>
        </w:rPr>
      </w:pPr>
      <w:r w:rsidRPr="002F2FC2">
        <w:rPr>
          <w:color w:val="262626" w:themeColor="text1" w:themeTint="D9"/>
          <w:sz w:val="24"/>
          <w:szCs w:val="24"/>
          <w:lang w:val="uk-UA"/>
        </w:rPr>
        <w:t>Найчастіше у відповідях зазначалися (у порядку пріоритетності):</w:t>
      </w:r>
    </w:p>
    <w:p w:rsidR="001934DE" w:rsidRPr="002F2FC2" w:rsidRDefault="001934DE" w:rsidP="001934DE">
      <w:pPr>
        <w:pStyle w:val="NoSpacing"/>
        <w:numPr>
          <w:ilvl w:val="0"/>
          <w:numId w:val="12"/>
        </w:numPr>
        <w:rPr>
          <w:rStyle w:val="Hyperlink"/>
          <w:color w:val="262626" w:themeColor="text1" w:themeTint="D9"/>
          <w:sz w:val="24"/>
          <w:szCs w:val="24"/>
          <w:u w:val="none"/>
          <w:lang w:val="uk-UA"/>
        </w:rPr>
      </w:pPr>
      <w:r w:rsidRPr="002F2FC2">
        <w:rPr>
          <w:color w:val="262626" w:themeColor="text1" w:themeTint="D9"/>
          <w:sz w:val="24"/>
          <w:szCs w:val="24"/>
          <w:lang w:val="uk-UA"/>
        </w:rPr>
        <w:t xml:space="preserve">Офіційний веб-сайт МОН </w:t>
      </w:r>
      <w:hyperlink r:id="rId227" w:history="1">
        <w:r w:rsidRPr="002F2FC2">
          <w:rPr>
            <w:rStyle w:val="Hyperlink"/>
            <w:sz w:val="24"/>
            <w:szCs w:val="24"/>
            <w:lang w:val="uk-UA"/>
          </w:rPr>
          <w:t>http://mon.gov.ua/</w:t>
        </w:r>
      </w:hyperlink>
    </w:p>
    <w:p w:rsidR="00C25BF0" w:rsidRPr="002F2FC2" w:rsidRDefault="00C25BF0" w:rsidP="00C25BF0">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веб-сайти університетів</w:t>
      </w:r>
    </w:p>
    <w:p w:rsidR="00C25BF0" w:rsidRPr="002F2FC2" w:rsidRDefault="00C25BF0" w:rsidP="001934DE">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портал rada.gov.ua,</w:t>
      </w:r>
    </w:p>
    <w:p w:rsidR="00C25BF0" w:rsidRPr="002F2FC2" w:rsidRDefault="00C25BF0" w:rsidP="00C25BF0">
      <w:pPr>
        <w:pStyle w:val="NoSpacing"/>
        <w:numPr>
          <w:ilvl w:val="0"/>
          <w:numId w:val="12"/>
        </w:numPr>
        <w:rPr>
          <w:rStyle w:val="Hyperlink"/>
          <w:color w:val="262626" w:themeColor="text1" w:themeTint="D9"/>
          <w:sz w:val="24"/>
          <w:szCs w:val="24"/>
          <w:u w:val="none"/>
          <w:lang w:val="uk-UA"/>
        </w:rPr>
      </w:pPr>
      <w:r w:rsidRPr="002F2FC2">
        <w:rPr>
          <w:color w:val="262626" w:themeColor="text1" w:themeTint="D9"/>
          <w:sz w:val="24"/>
          <w:szCs w:val="24"/>
          <w:lang w:val="uk-UA"/>
        </w:rPr>
        <w:t>веб-сайти НААУ, Інституту професійних кваліфікацій</w:t>
      </w:r>
    </w:p>
    <w:p w:rsidR="001934DE" w:rsidRPr="002F2FC2" w:rsidRDefault="001934DE" w:rsidP="001934DE">
      <w:pPr>
        <w:pStyle w:val="NoSpacing"/>
        <w:rPr>
          <w:color w:val="262626" w:themeColor="text1" w:themeTint="D9"/>
          <w:sz w:val="24"/>
          <w:szCs w:val="24"/>
          <w:lang w:val="uk-UA"/>
        </w:rPr>
      </w:pPr>
    </w:p>
    <w:p w:rsidR="001934DE" w:rsidRPr="002F2FC2" w:rsidRDefault="001934DE" w:rsidP="007949E1">
      <w:pPr>
        <w:pStyle w:val="NoSpacing"/>
        <w:numPr>
          <w:ilvl w:val="0"/>
          <w:numId w:val="77"/>
        </w:numPr>
        <w:rPr>
          <w:color w:val="262626" w:themeColor="text1" w:themeTint="D9"/>
          <w:sz w:val="24"/>
          <w:szCs w:val="24"/>
          <w:lang w:val="uk-UA"/>
        </w:rPr>
      </w:pPr>
      <w:r w:rsidRPr="002F2FC2">
        <w:rPr>
          <w:b/>
          <w:bCs/>
          <w:lang w:val="uk-UA"/>
        </w:rPr>
        <w:t>Якщо Вам доводилося користуватися аналогічними веб-сайтами (джерелами інформації) інших країн, які з таких он-лайн ресурсів Ви вважаєте</w:t>
      </w:r>
      <w:r w:rsidR="003752F8" w:rsidRPr="002F2FC2">
        <w:rPr>
          <w:b/>
          <w:bCs/>
          <w:lang w:val="uk-UA"/>
        </w:rPr>
        <w:t xml:space="preserve"> </w:t>
      </w:r>
      <w:r w:rsidRPr="002F2FC2">
        <w:rPr>
          <w:b/>
          <w:bCs/>
          <w:lang w:val="uk-UA"/>
        </w:rPr>
        <w:t>найкращими?</w:t>
      </w:r>
    </w:p>
    <w:p w:rsidR="001934DE" w:rsidRPr="002F2FC2" w:rsidRDefault="001934DE" w:rsidP="001934DE">
      <w:pPr>
        <w:pStyle w:val="NoSpacing"/>
        <w:rPr>
          <w:lang w:val="uk-UA"/>
        </w:rPr>
      </w:pPr>
    </w:p>
    <w:p w:rsidR="00C25BF0" w:rsidRPr="002F2FC2" w:rsidRDefault="00C25BF0" w:rsidP="001934DE">
      <w:pPr>
        <w:pStyle w:val="NoSpacing"/>
        <w:rPr>
          <w:color w:val="262626" w:themeColor="text1" w:themeTint="D9"/>
          <w:sz w:val="24"/>
          <w:szCs w:val="24"/>
          <w:lang w:val="uk-UA"/>
        </w:rPr>
      </w:pPr>
      <w:r w:rsidRPr="002F2FC2">
        <w:rPr>
          <w:color w:val="262626" w:themeColor="text1" w:themeTint="D9"/>
          <w:sz w:val="24"/>
          <w:szCs w:val="24"/>
          <w:lang w:val="uk-UA"/>
        </w:rPr>
        <w:t>Серед відповідей, п</w:t>
      </w:r>
      <w:r w:rsidR="001934DE" w:rsidRPr="002F2FC2">
        <w:rPr>
          <w:color w:val="262626" w:themeColor="text1" w:themeTint="D9"/>
          <w:sz w:val="24"/>
          <w:szCs w:val="24"/>
          <w:lang w:val="uk-UA"/>
        </w:rPr>
        <w:t xml:space="preserve">редставники </w:t>
      </w:r>
      <w:r w:rsidRPr="002F2FC2">
        <w:rPr>
          <w:color w:val="262626" w:themeColor="text1" w:themeTint="D9"/>
          <w:sz w:val="24"/>
          <w:szCs w:val="24"/>
          <w:lang w:val="uk-UA"/>
        </w:rPr>
        <w:t>центрів оцінювання (екзаменаційних органів) зазначили, що бракує відкритої інформації</w:t>
      </w:r>
    </w:p>
    <w:p w:rsidR="001934DE" w:rsidRPr="002F2FC2" w:rsidRDefault="001934DE" w:rsidP="001934DE">
      <w:pPr>
        <w:pStyle w:val="NoSpacing"/>
        <w:rPr>
          <w:color w:val="262626" w:themeColor="text1" w:themeTint="D9"/>
          <w:sz w:val="24"/>
          <w:szCs w:val="24"/>
          <w:lang w:val="uk-UA"/>
        </w:rPr>
      </w:pPr>
    </w:p>
    <w:p w:rsidR="001934DE" w:rsidRPr="002F2FC2" w:rsidRDefault="001934DE" w:rsidP="007949E1">
      <w:pPr>
        <w:pStyle w:val="ListParagraph"/>
        <w:numPr>
          <w:ilvl w:val="0"/>
          <w:numId w:val="77"/>
        </w:numPr>
        <w:spacing w:after="0"/>
        <w:rPr>
          <w:b/>
          <w:bCs/>
        </w:rPr>
      </w:pPr>
      <w:r w:rsidRPr="002F2FC2">
        <w:rPr>
          <w:b/>
          <w:bCs/>
        </w:rPr>
        <w:t>Хто, на Вашу думку, може бути основними</w:t>
      </w:r>
      <w:r w:rsidR="003752F8" w:rsidRPr="002F2FC2">
        <w:rPr>
          <w:b/>
          <w:bCs/>
        </w:rPr>
        <w:t xml:space="preserve"> </w:t>
      </w:r>
      <w:r w:rsidRPr="002F2FC2">
        <w:rPr>
          <w:b/>
          <w:bCs/>
        </w:rPr>
        <w:t>користувачами веб-сайту НРК?</w:t>
      </w:r>
    </w:p>
    <w:p w:rsidR="001934DE" w:rsidRPr="002F2FC2" w:rsidRDefault="001934DE" w:rsidP="001934DE">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992"/>
        <w:gridCol w:w="992"/>
        <w:gridCol w:w="851"/>
        <w:gridCol w:w="957"/>
      </w:tblGrid>
      <w:tr w:rsidR="001934DE" w:rsidRPr="00BA545B" w:rsidTr="000C2B53">
        <w:tc>
          <w:tcPr>
            <w:tcW w:w="5495" w:type="dxa"/>
          </w:tcPr>
          <w:p w:rsidR="001934DE" w:rsidRPr="002F2FC2" w:rsidRDefault="001934DE" w:rsidP="000C2B53"/>
        </w:tc>
        <w:tc>
          <w:tcPr>
            <w:tcW w:w="992" w:type="dxa"/>
          </w:tcPr>
          <w:p w:rsidR="001934DE" w:rsidRPr="00BA545B" w:rsidRDefault="001934DE" w:rsidP="000C2B53">
            <w:pPr>
              <w:jc w:val="center"/>
              <w:rPr>
                <w:sz w:val="18"/>
                <w:szCs w:val="18"/>
              </w:rPr>
            </w:pPr>
            <w:r w:rsidRPr="00BA545B">
              <w:rPr>
                <w:sz w:val="18"/>
                <w:szCs w:val="18"/>
              </w:rPr>
              <w:t>Вагаюся відповісти %</w:t>
            </w:r>
          </w:p>
        </w:tc>
        <w:tc>
          <w:tcPr>
            <w:tcW w:w="992" w:type="dxa"/>
          </w:tcPr>
          <w:p w:rsidR="001934DE" w:rsidRPr="00BA545B" w:rsidRDefault="001934DE" w:rsidP="000C2B53">
            <w:pPr>
              <w:jc w:val="center"/>
              <w:rPr>
                <w:sz w:val="18"/>
                <w:szCs w:val="18"/>
              </w:rPr>
            </w:pPr>
            <w:r w:rsidRPr="00BA545B">
              <w:rPr>
                <w:sz w:val="18"/>
                <w:szCs w:val="18"/>
              </w:rPr>
              <w:t>Можливо %</w:t>
            </w:r>
          </w:p>
        </w:tc>
        <w:tc>
          <w:tcPr>
            <w:tcW w:w="851" w:type="dxa"/>
          </w:tcPr>
          <w:p w:rsidR="001934DE" w:rsidRPr="00BA545B" w:rsidRDefault="001934DE" w:rsidP="000C2B53">
            <w:pPr>
              <w:jc w:val="center"/>
              <w:rPr>
                <w:sz w:val="18"/>
                <w:szCs w:val="18"/>
              </w:rPr>
            </w:pPr>
            <w:r w:rsidRPr="00BA545B">
              <w:rPr>
                <w:sz w:val="18"/>
                <w:szCs w:val="18"/>
              </w:rPr>
              <w:t>Навряд чи  %</w:t>
            </w:r>
          </w:p>
        </w:tc>
        <w:tc>
          <w:tcPr>
            <w:tcW w:w="957" w:type="dxa"/>
          </w:tcPr>
          <w:p w:rsidR="001934DE" w:rsidRPr="00BA545B" w:rsidRDefault="001934DE" w:rsidP="000C2B53">
            <w:pPr>
              <w:jc w:val="center"/>
              <w:rPr>
                <w:sz w:val="18"/>
                <w:szCs w:val="18"/>
              </w:rPr>
            </w:pPr>
            <w:r w:rsidRPr="00BA545B">
              <w:rPr>
                <w:sz w:val="18"/>
                <w:szCs w:val="18"/>
              </w:rPr>
              <w:t>Скоріше за все %</w:t>
            </w:r>
          </w:p>
        </w:tc>
      </w:tr>
      <w:tr w:rsidR="001934DE" w:rsidRPr="00BA545B" w:rsidTr="000C2B53">
        <w:tc>
          <w:tcPr>
            <w:tcW w:w="5495" w:type="dxa"/>
          </w:tcPr>
          <w:p w:rsidR="001934DE" w:rsidRPr="00BA545B" w:rsidRDefault="001934DE" w:rsidP="007949E1">
            <w:pPr>
              <w:pStyle w:val="ListParagraph"/>
              <w:numPr>
                <w:ilvl w:val="0"/>
                <w:numId w:val="78"/>
              </w:numPr>
              <w:spacing w:after="0"/>
              <w:ind w:left="426"/>
            </w:pPr>
            <w:r w:rsidRPr="00BA545B">
              <w:t xml:space="preserve">Міністерство освіти і науки </w:t>
            </w:r>
          </w:p>
        </w:tc>
        <w:tc>
          <w:tcPr>
            <w:tcW w:w="992" w:type="dxa"/>
          </w:tcPr>
          <w:p w:rsidR="001934DE" w:rsidRPr="00BA545B" w:rsidRDefault="00A4456B" w:rsidP="000C2B53">
            <w:pPr>
              <w:jc w:val="center"/>
            </w:pPr>
            <w:r w:rsidRPr="00BA545B">
              <w:t>0</w:t>
            </w:r>
          </w:p>
        </w:tc>
        <w:tc>
          <w:tcPr>
            <w:tcW w:w="992" w:type="dxa"/>
          </w:tcPr>
          <w:p w:rsidR="001934DE" w:rsidRPr="00BA545B" w:rsidRDefault="00A4456B" w:rsidP="000C2B53">
            <w:pPr>
              <w:jc w:val="center"/>
            </w:pPr>
            <w:r w:rsidRPr="00BA545B">
              <w:t>60</w:t>
            </w:r>
          </w:p>
        </w:tc>
        <w:tc>
          <w:tcPr>
            <w:tcW w:w="851" w:type="dxa"/>
          </w:tcPr>
          <w:p w:rsidR="001934DE" w:rsidRPr="00BA545B" w:rsidRDefault="00A4456B" w:rsidP="000C2B53">
            <w:pPr>
              <w:jc w:val="center"/>
            </w:pPr>
            <w:r w:rsidRPr="00BA545B">
              <w:t xml:space="preserve">20 </w:t>
            </w:r>
          </w:p>
        </w:tc>
        <w:tc>
          <w:tcPr>
            <w:tcW w:w="957" w:type="dxa"/>
          </w:tcPr>
          <w:p w:rsidR="001934DE" w:rsidRPr="00BA545B" w:rsidRDefault="00A4456B" w:rsidP="000C2B53">
            <w:pPr>
              <w:jc w:val="center"/>
            </w:pPr>
            <w:r w:rsidRPr="00BA545B">
              <w:t>20</w:t>
            </w:r>
          </w:p>
        </w:tc>
      </w:tr>
      <w:tr w:rsidR="001934DE" w:rsidRPr="00BA545B" w:rsidTr="000C2B53">
        <w:tc>
          <w:tcPr>
            <w:tcW w:w="5495" w:type="dxa"/>
          </w:tcPr>
          <w:p w:rsidR="001934DE" w:rsidRPr="00BA545B" w:rsidRDefault="001934DE" w:rsidP="007949E1">
            <w:pPr>
              <w:pStyle w:val="ListParagraph"/>
              <w:numPr>
                <w:ilvl w:val="0"/>
                <w:numId w:val="78"/>
              </w:numPr>
              <w:spacing w:after="0"/>
              <w:ind w:left="426"/>
            </w:pPr>
            <w:r w:rsidRPr="00BA545B">
              <w:t>Міністерство соціальної політики</w:t>
            </w:r>
          </w:p>
        </w:tc>
        <w:tc>
          <w:tcPr>
            <w:tcW w:w="992" w:type="dxa"/>
          </w:tcPr>
          <w:p w:rsidR="001934DE" w:rsidRPr="00BA545B" w:rsidRDefault="00A4456B" w:rsidP="000C2B53">
            <w:pPr>
              <w:jc w:val="center"/>
            </w:pPr>
            <w:r w:rsidRPr="00BA545B">
              <w:t>0</w:t>
            </w:r>
          </w:p>
        </w:tc>
        <w:tc>
          <w:tcPr>
            <w:tcW w:w="992" w:type="dxa"/>
          </w:tcPr>
          <w:p w:rsidR="001934DE" w:rsidRPr="00BA545B" w:rsidRDefault="00A4456B" w:rsidP="000C2B53">
            <w:pPr>
              <w:jc w:val="center"/>
            </w:pPr>
            <w:r w:rsidRPr="00BA545B">
              <w:t>40</w:t>
            </w:r>
          </w:p>
        </w:tc>
        <w:tc>
          <w:tcPr>
            <w:tcW w:w="851" w:type="dxa"/>
          </w:tcPr>
          <w:p w:rsidR="001934DE" w:rsidRPr="00BA545B" w:rsidRDefault="00A4456B" w:rsidP="000C2B53">
            <w:pPr>
              <w:jc w:val="center"/>
            </w:pPr>
            <w:r w:rsidRPr="00BA545B">
              <w:t>20</w:t>
            </w:r>
          </w:p>
        </w:tc>
        <w:tc>
          <w:tcPr>
            <w:tcW w:w="957" w:type="dxa"/>
          </w:tcPr>
          <w:p w:rsidR="001934DE" w:rsidRPr="00BA545B" w:rsidRDefault="00A4456B" w:rsidP="000C2B53">
            <w:pPr>
              <w:jc w:val="center"/>
            </w:pPr>
            <w:r w:rsidRPr="00BA545B">
              <w:t>40</w:t>
            </w:r>
          </w:p>
        </w:tc>
      </w:tr>
      <w:tr w:rsidR="001934DE" w:rsidRPr="00BA545B" w:rsidTr="000C2B53">
        <w:tc>
          <w:tcPr>
            <w:tcW w:w="5495" w:type="dxa"/>
          </w:tcPr>
          <w:p w:rsidR="001934DE" w:rsidRPr="00BA545B" w:rsidRDefault="001934DE" w:rsidP="007949E1">
            <w:pPr>
              <w:pStyle w:val="ListParagraph"/>
              <w:numPr>
                <w:ilvl w:val="0"/>
                <w:numId w:val="78"/>
              </w:numPr>
              <w:spacing w:after="0"/>
              <w:ind w:left="426"/>
            </w:pPr>
            <w:r w:rsidRPr="00BA545B">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1934DE" w:rsidRPr="00BA545B" w:rsidRDefault="00A4456B" w:rsidP="000C2B53">
            <w:pPr>
              <w:jc w:val="center"/>
            </w:pPr>
            <w:r w:rsidRPr="00BA545B">
              <w:t>0</w:t>
            </w:r>
          </w:p>
        </w:tc>
        <w:tc>
          <w:tcPr>
            <w:tcW w:w="992" w:type="dxa"/>
          </w:tcPr>
          <w:p w:rsidR="001934DE" w:rsidRPr="00BA545B" w:rsidRDefault="00A4456B" w:rsidP="000C2B53">
            <w:pPr>
              <w:jc w:val="center"/>
            </w:pPr>
            <w:r w:rsidRPr="00BA545B">
              <w:t>40</w:t>
            </w:r>
          </w:p>
        </w:tc>
        <w:tc>
          <w:tcPr>
            <w:tcW w:w="851" w:type="dxa"/>
          </w:tcPr>
          <w:p w:rsidR="001934DE" w:rsidRPr="00BA545B" w:rsidRDefault="00A4456B" w:rsidP="000C2B53">
            <w:pPr>
              <w:jc w:val="center"/>
            </w:pPr>
            <w:r w:rsidRPr="00BA545B">
              <w:t>40</w:t>
            </w:r>
          </w:p>
        </w:tc>
        <w:tc>
          <w:tcPr>
            <w:tcW w:w="957" w:type="dxa"/>
          </w:tcPr>
          <w:p w:rsidR="001934DE" w:rsidRPr="00BA545B" w:rsidRDefault="00A4456B" w:rsidP="000C2B53">
            <w:pPr>
              <w:jc w:val="center"/>
            </w:pPr>
            <w:r w:rsidRPr="00BA545B">
              <w:t>20</w:t>
            </w:r>
          </w:p>
        </w:tc>
      </w:tr>
      <w:tr w:rsidR="001934DE" w:rsidRPr="00BA545B" w:rsidTr="000C2B53">
        <w:trPr>
          <w:trHeight w:val="161"/>
        </w:trPr>
        <w:tc>
          <w:tcPr>
            <w:tcW w:w="5495" w:type="dxa"/>
          </w:tcPr>
          <w:p w:rsidR="001934DE" w:rsidRPr="00BA545B" w:rsidRDefault="001934DE" w:rsidP="007949E1">
            <w:pPr>
              <w:pStyle w:val="ListParagraph"/>
              <w:numPr>
                <w:ilvl w:val="0"/>
                <w:numId w:val="78"/>
              </w:numPr>
              <w:spacing w:after="0"/>
              <w:ind w:left="426"/>
            </w:pPr>
            <w:r w:rsidRPr="00BA545B">
              <w:t>Державна служба зайнятості</w:t>
            </w:r>
          </w:p>
        </w:tc>
        <w:tc>
          <w:tcPr>
            <w:tcW w:w="992" w:type="dxa"/>
          </w:tcPr>
          <w:p w:rsidR="001934DE" w:rsidRPr="00BA545B" w:rsidRDefault="00A4456B" w:rsidP="000C2B53">
            <w:pPr>
              <w:jc w:val="center"/>
            </w:pPr>
            <w:r w:rsidRPr="00BA545B">
              <w:t>0</w:t>
            </w:r>
          </w:p>
        </w:tc>
        <w:tc>
          <w:tcPr>
            <w:tcW w:w="992" w:type="dxa"/>
          </w:tcPr>
          <w:p w:rsidR="001934DE" w:rsidRPr="00BA545B" w:rsidRDefault="00A4456B" w:rsidP="000C2B53">
            <w:pPr>
              <w:jc w:val="center"/>
            </w:pPr>
            <w:r w:rsidRPr="00BA545B">
              <w:t>20</w:t>
            </w:r>
          </w:p>
        </w:tc>
        <w:tc>
          <w:tcPr>
            <w:tcW w:w="851" w:type="dxa"/>
          </w:tcPr>
          <w:p w:rsidR="001934DE" w:rsidRPr="00BA545B" w:rsidRDefault="00A4456B" w:rsidP="000C2B53">
            <w:pPr>
              <w:jc w:val="center"/>
            </w:pPr>
            <w:r w:rsidRPr="00BA545B">
              <w:t>20</w:t>
            </w:r>
          </w:p>
        </w:tc>
        <w:tc>
          <w:tcPr>
            <w:tcW w:w="957" w:type="dxa"/>
          </w:tcPr>
          <w:p w:rsidR="001934DE" w:rsidRPr="00BA545B" w:rsidRDefault="00A4456B" w:rsidP="000C2B53">
            <w:pPr>
              <w:jc w:val="center"/>
            </w:pPr>
            <w:r w:rsidRPr="00BA545B">
              <w:t>60</w:t>
            </w:r>
          </w:p>
        </w:tc>
      </w:tr>
      <w:tr w:rsidR="001934DE" w:rsidRPr="00BA545B" w:rsidTr="000C2B53">
        <w:tc>
          <w:tcPr>
            <w:tcW w:w="5495" w:type="dxa"/>
          </w:tcPr>
          <w:p w:rsidR="001934DE" w:rsidRPr="00BA545B" w:rsidRDefault="001934DE" w:rsidP="007949E1">
            <w:pPr>
              <w:pStyle w:val="ListParagraph"/>
              <w:numPr>
                <w:ilvl w:val="0"/>
                <w:numId w:val="78"/>
              </w:numPr>
              <w:spacing w:after="0"/>
              <w:ind w:left="426"/>
            </w:pPr>
            <w:r w:rsidRPr="00BA545B">
              <w:t>Державна служба статистики</w:t>
            </w:r>
          </w:p>
        </w:tc>
        <w:tc>
          <w:tcPr>
            <w:tcW w:w="992" w:type="dxa"/>
          </w:tcPr>
          <w:p w:rsidR="001934DE" w:rsidRPr="00BA545B" w:rsidRDefault="00A4456B" w:rsidP="000C2B53">
            <w:pPr>
              <w:jc w:val="center"/>
            </w:pPr>
            <w:r w:rsidRPr="00BA545B">
              <w:t>20</w:t>
            </w:r>
          </w:p>
        </w:tc>
        <w:tc>
          <w:tcPr>
            <w:tcW w:w="992" w:type="dxa"/>
          </w:tcPr>
          <w:p w:rsidR="001934DE" w:rsidRPr="00BA545B" w:rsidRDefault="00A4456B" w:rsidP="000C2B53">
            <w:pPr>
              <w:jc w:val="center"/>
            </w:pPr>
            <w:r w:rsidRPr="00BA545B">
              <w:t>40</w:t>
            </w:r>
          </w:p>
        </w:tc>
        <w:tc>
          <w:tcPr>
            <w:tcW w:w="851" w:type="dxa"/>
          </w:tcPr>
          <w:p w:rsidR="001934DE" w:rsidRPr="00BA545B" w:rsidRDefault="00A4456B" w:rsidP="000C2B53">
            <w:pPr>
              <w:jc w:val="center"/>
            </w:pPr>
            <w:r w:rsidRPr="00BA545B">
              <w:t>40</w:t>
            </w:r>
          </w:p>
        </w:tc>
        <w:tc>
          <w:tcPr>
            <w:tcW w:w="957" w:type="dxa"/>
          </w:tcPr>
          <w:p w:rsidR="001934DE" w:rsidRPr="00BA545B" w:rsidRDefault="00A4456B" w:rsidP="000C2B53">
            <w:pPr>
              <w:jc w:val="center"/>
            </w:pPr>
            <w:r w:rsidRPr="00BA545B">
              <w:t>0</w:t>
            </w:r>
          </w:p>
        </w:tc>
      </w:tr>
      <w:tr w:rsidR="001934DE" w:rsidRPr="00BA545B" w:rsidTr="000C2B53">
        <w:tc>
          <w:tcPr>
            <w:tcW w:w="5495" w:type="dxa"/>
          </w:tcPr>
          <w:p w:rsidR="001934DE" w:rsidRPr="00BA545B" w:rsidRDefault="001934DE" w:rsidP="007949E1">
            <w:pPr>
              <w:pStyle w:val="ListParagraph"/>
              <w:numPr>
                <w:ilvl w:val="0"/>
                <w:numId w:val="78"/>
              </w:numPr>
              <w:spacing w:after="0"/>
              <w:ind w:left="426"/>
            </w:pPr>
            <w:r w:rsidRPr="00BA545B">
              <w:t>Національне агентство з  кваліфікацій (або уповноважений орган з питань кваліфікацій)</w:t>
            </w:r>
          </w:p>
        </w:tc>
        <w:tc>
          <w:tcPr>
            <w:tcW w:w="992" w:type="dxa"/>
          </w:tcPr>
          <w:p w:rsidR="001934DE" w:rsidRPr="00BA545B" w:rsidRDefault="00A4456B" w:rsidP="000C2B53">
            <w:pPr>
              <w:jc w:val="center"/>
            </w:pPr>
            <w:r w:rsidRPr="00BA545B">
              <w:t>0</w:t>
            </w:r>
          </w:p>
        </w:tc>
        <w:tc>
          <w:tcPr>
            <w:tcW w:w="992" w:type="dxa"/>
          </w:tcPr>
          <w:p w:rsidR="001934DE" w:rsidRPr="00BA545B" w:rsidRDefault="00A4456B" w:rsidP="000C2B53">
            <w:pPr>
              <w:jc w:val="center"/>
            </w:pPr>
            <w:r w:rsidRPr="00BA545B">
              <w:t>20</w:t>
            </w:r>
          </w:p>
        </w:tc>
        <w:tc>
          <w:tcPr>
            <w:tcW w:w="851" w:type="dxa"/>
          </w:tcPr>
          <w:p w:rsidR="001934DE" w:rsidRPr="00BA545B" w:rsidRDefault="00A4456B" w:rsidP="000C2B53">
            <w:pPr>
              <w:jc w:val="center"/>
            </w:pPr>
            <w:r w:rsidRPr="00BA545B">
              <w:t>20</w:t>
            </w:r>
          </w:p>
        </w:tc>
        <w:tc>
          <w:tcPr>
            <w:tcW w:w="957" w:type="dxa"/>
          </w:tcPr>
          <w:p w:rsidR="001934DE" w:rsidRPr="00BA545B" w:rsidRDefault="00A4456B" w:rsidP="000C2B53">
            <w:pPr>
              <w:jc w:val="center"/>
            </w:pPr>
            <w:r w:rsidRPr="00BA545B">
              <w:t>60</w:t>
            </w:r>
          </w:p>
        </w:tc>
      </w:tr>
      <w:tr w:rsidR="001934DE" w:rsidRPr="00BA545B" w:rsidTr="000C2B53">
        <w:tc>
          <w:tcPr>
            <w:tcW w:w="5495" w:type="dxa"/>
          </w:tcPr>
          <w:p w:rsidR="001934DE" w:rsidRPr="00BA545B" w:rsidRDefault="001934DE" w:rsidP="007949E1">
            <w:pPr>
              <w:pStyle w:val="ListParagraph"/>
              <w:numPr>
                <w:ilvl w:val="0"/>
                <w:numId w:val="78"/>
              </w:numPr>
              <w:spacing w:after="0"/>
              <w:ind w:left="426"/>
            </w:pPr>
            <w:r w:rsidRPr="00BA545B">
              <w:t>Органи із забезпечення якості освіти:</w:t>
            </w:r>
          </w:p>
          <w:p w:rsidR="001934DE" w:rsidRPr="00BA545B" w:rsidRDefault="001934DE" w:rsidP="00A4456B">
            <w:pPr>
              <w:pStyle w:val="ListParagraph"/>
              <w:ind w:left="426"/>
            </w:pPr>
            <w:r w:rsidRPr="00BA545B">
              <w:t>Національне агентство із забезпечення якості вищої освіти (НАЗЯВО), Державна інспекція навчальних закладів (ДІНС)</w:t>
            </w:r>
          </w:p>
        </w:tc>
        <w:tc>
          <w:tcPr>
            <w:tcW w:w="992" w:type="dxa"/>
          </w:tcPr>
          <w:p w:rsidR="001934DE" w:rsidRPr="00BA545B" w:rsidRDefault="00A4456B" w:rsidP="000C2B53">
            <w:pPr>
              <w:jc w:val="center"/>
            </w:pPr>
            <w:r w:rsidRPr="00BA545B">
              <w:t>0</w:t>
            </w:r>
          </w:p>
        </w:tc>
        <w:tc>
          <w:tcPr>
            <w:tcW w:w="992" w:type="dxa"/>
          </w:tcPr>
          <w:p w:rsidR="001934DE" w:rsidRPr="00BA545B" w:rsidRDefault="00A4456B" w:rsidP="000C2B53">
            <w:pPr>
              <w:jc w:val="center"/>
            </w:pPr>
            <w:r w:rsidRPr="00BA545B">
              <w:t>40</w:t>
            </w:r>
          </w:p>
        </w:tc>
        <w:tc>
          <w:tcPr>
            <w:tcW w:w="851" w:type="dxa"/>
          </w:tcPr>
          <w:p w:rsidR="001934DE" w:rsidRPr="00BA545B" w:rsidRDefault="00A4456B" w:rsidP="000C2B53">
            <w:pPr>
              <w:jc w:val="center"/>
            </w:pPr>
            <w:r w:rsidRPr="00BA545B">
              <w:t>20</w:t>
            </w:r>
          </w:p>
        </w:tc>
        <w:tc>
          <w:tcPr>
            <w:tcW w:w="957" w:type="dxa"/>
          </w:tcPr>
          <w:p w:rsidR="001934DE" w:rsidRPr="00BA545B" w:rsidRDefault="00A4456B" w:rsidP="000C2B53">
            <w:pPr>
              <w:jc w:val="center"/>
            </w:pPr>
            <w:r w:rsidRPr="00BA545B">
              <w:t>40</w:t>
            </w:r>
          </w:p>
        </w:tc>
      </w:tr>
      <w:tr w:rsidR="001934DE" w:rsidRPr="00BA545B" w:rsidTr="000C2B53">
        <w:tc>
          <w:tcPr>
            <w:tcW w:w="5495" w:type="dxa"/>
          </w:tcPr>
          <w:p w:rsidR="001934DE" w:rsidRPr="00BA545B" w:rsidRDefault="001934DE" w:rsidP="007949E1">
            <w:pPr>
              <w:pStyle w:val="ListParagraph"/>
              <w:numPr>
                <w:ilvl w:val="0"/>
                <w:numId w:val="78"/>
              </w:numPr>
              <w:spacing w:after="0"/>
              <w:ind w:left="426"/>
            </w:pPr>
            <w:r w:rsidRPr="00BA545B">
              <w:t>Екзаменаційні органи:</w:t>
            </w:r>
          </w:p>
          <w:p w:rsidR="001934DE" w:rsidRPr="00BA545B" w:rsidRDefault="001934DE" w:rsidP="00A4456B">
            <w:pPr>
              <w:pStyle w:val="ListParagraph"/>
              <w:ind w:left="426"/>
            </w:pPr>
            <w:r w:rsidRPr="00BA545B">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w:t>
            </w:r>
          </w:p>
        </w:tc>
        <w:tc>
          <w:tcPr>
            <w:tcW w:w="992" w:type="dxa"/>
          </w:tcPr>
          <w:p w:rsidR="001934DE" w:rsidRPr="00BA545B" w:rsidRDefault="00A4456B" w:rsidP="000C2B53">
            <w:pPr>
              <w:jc w:val="center"/>
            </w:pPr>
            <w:r w:rsidRPr="00BA545B">
              <w:t>0</w:t>
            </w:r>
          </w:p>
        </w:tc>
        <w:tc>
          <w:tcPr>
            <w:tcW w:w="992" w:type="dxa"/>
          </w:tcPr>
          <w:p w:rsidR="001934DE" w:rsidRPr="00BA545B" w:rsidRDefault="00A4456B" w:rsidP="000C2B53">
            <w:pPr>
              <w:jc w:val="center"/>
            </w:pPr>
            <w:r w:rsidRPr="00BA545B">
              <w:t>20</w:t>
            </w:r>
          </w:p>
        </w:tc>
        <w:tc>
          <w:tcPr>
            <w:tcW w:w="851" w:type="dxa"/>
          </w:tcPr>
          <w:p w:rsidR="001934DE" w:rsidRPr="00BA545B" w:rsidRDefault="00A4456B" w:rsidP="000C2B53">
            <w:pPr>
              <w:jc w:val="center"/>
            </w:pPr>
            <w:r w:rsidRPr="00BA545B">
              <w:t>0</w:t>
            </w:r>
          </w:p>
        </w:tc>
        <w:tc>
          <w:tcPr>
            <w:tcW w:w="957" w:type="dxa"/>
          </w:tcPr>
          <w:p w:rsidR="001934DE" w:rsidRPr="00BA545B" w:rsidRDefault="00A4456B" w:rsidP="000C2B53">
            <w:pPr>
              <w:jc w:val="center"/>
            </w:pPr>
            <w:r w:rsidRPr="00BA545B">
              <w:t>80</w:t>
            </w:r>
          </w:p>
        </w:tc>
      </w:tr>
      <w:tr w:rsidR="001934DE" w:rsidRPr="00BA545B" w:rsidTr="000C2B53">
        <w:tc>
          <w:tcPr>
            <w:tcW w:w="5495" w:type="dxa"/>
          </w:tcPr>
          <w:p w:rsidR="001934DE" w:rsidRPr="00BA545B" w:rsidRDefault="001934DE" w:rsidP="007949E1">
            <w:pPr>
              <w:pStyle w:val="ListParagraph"/>
              <w:numPr>
                <w:ilvl w:val="0"/>
                <w:numId w:val="78"/>
              </w:numPr>
              <w:spacing w:after="0"/>
              <w:ind w:left="426"/>
            </w:pPr>
            <w:r w:rsidRPr="00BA545B">
              <w:t>Науково-методичні (науково-дослідні) установи</w:t>
            </w:r>
          </w:p>
        </w:tc>
        <w:tc>
          <w:tcPr>
            <w:tcW w:w="992" w:type="dxa"/>
          </w:tcPr>
          <w:p w:rsidR="001934DE" w:rsidRPr="00BA545B" w:rsidRDefault="00A4456B" w:rsidP="000C2B53">
            <w:pPr>
              <w:jc w:val="center"/>
            </w:pPr>
            <w:r w:rsidRPr="00BA545B">
              <w:t>0</w:t>
            </w:r>
          </w:p>
        </w:tc>
        <w:tc>
          <w:tcPr>
            <w:tcW w:w="992" w:type="dxa"/>
          </w:tcPr>
          <w:p w:rsidR="001934DE" w:rsidRPr="00BA545B" w:rsidRDefault="00A4456B" w:rsidP="000C2B53">
            <w:pPr>
              <w:jc w:val="center"/>
            </w:pPr>
            <w:r w:rsidRPr="00BA545B">
              <w:t>60</w:t>
            </w:r>
          </w:p>
        </w:tc>
        <w:tc>
          <w:tcPr>
            <w:tcW w:w="851" w:type="dxa"/>
          </w:tcPr>
          <w:p w:rsidR="001934DE" w:rsidRPr="00BA545B" w:rsidRDefault="00A4456B" w:rsidP="000C2B53">
            <w:pPr>
              <w:jc w:val="center"/>
            </w:pPr>
            <w:r w:rsidRPr="00BA545B">
              <w:t>0</w:t>
            </w:r>
          </w:p>
        </w:tc>
        <w:tc>
          <w:tcPr>
            <w:tcW w:w="957" w:type="dxa"/>
          </w:tcPr>
          <w:p w:rsidR="001934DE" w:rsidRPr="00BA545B" w:rsidRDefault="00A4456B" w:rsidP="000C2B53">
            <w:pPr>
              <w:jc w:val="center"/>
            </w:pPr>
            <w:r w:rsidRPr="00BA545B">
              <w:t>40</w:t>
            </w:r>
          </w:p>
        </w:tc>
      </w:tr>
      <w:tr w:rsidR="001934DE" w:rsidRPr="00BA545B" w:rsidTr="000C2B53">
        <w:tc>
          <w:tcPr>
            <w:tcW w:w="5495" w:type="dxa"/>
          </w:tcPr>
          <w:p w:rsidR="001934DE" w:rsidRPr="00BA545B" w:rsidRDefault="001934DE" w:rsidP="007949E1">
            <w:pPr>
              <w:pStyle w:val="ListParagraph"/>
              <w:numPr>
                <w:ilvl w:val="0"/>
                <w:numId w:val="78"/>
              </w:numPr>
              <w:spacing w:after="0"/>
              <w:ind w:left="426"/>
            </w:pPr>
            <w:r w:rsidRPr="00BA545B">
              <w:t>Організації роботодавців та їх об’єднання</w:t>
            </w:r>
          </w:p>
        </w:tc>
        <w:tc>
          <w:tcPr>
            <w:tcW w:w="992" w:type="dxa"/>
          </w:tcPr>
          <w:p w:rsidR="001934DE" w:rsidRPr="00BA545B" w:rsidRDefault="00A4456B" w:rsidP="000C2B53">
            <w:pPr>
              <w:jc w:val="center"/>
            </w:pPr>
            <w:r w:rsidRPr="00BA545B">
              <w:t>0</w:t>
            </w:r>
          </w:p>
        </w:tc>
        <w:tc>
          <w:tcPr>
            <w:tcW w:w="992" w:type="dxa"/>
          </w:tcPr>
          <w:p w:rsidR="001934DE" w:rsidRPr="00BA545B" w:rsidRDefault="00A4456B" w:rsidP="000C2B53">
            <w:pPr>
              <w:jc w:val="center"/>
            </w:pPr>
            <w:r w:rsidRPr="00BA545B">
              <w:t>20</w:t>
            </w:r>
          </w:p>
        </w:tc>
        <w:tc>
          <w:tcPr>
            <w:tcW w:w="851" w:type="dxa"/>
          </w:tcPr>
          <w:p w:rsidR="001934DE" w:rsidRPr="00BA545B" w:rsidRDefault="00A4456B" w:rsidP="000C2B53">
            <w:pPr>
              <w:jc w:val="center"/>
            </w:pPr>
            <w:r w:rsidRPr="00BA545B">
              <w:t>0</w:t>
            </w:r>
          </w:p>
        </w:tc>
        <w:tc>
          <w:tcPr>
            <w:tcW w:w="957" w:type="dxa"/>
          </w:tcPr>
          <w:p w:rsidR="001934DE" w:rsidRPr="00BA545B" w:rsidRDefault="00A4456B" w:rsidP="000C2B53">
            <w:pPr>
              <w:jc w:val="center"/>
            </w:pPr>
            <w:r w:rsidRPr="00BA545B">
              <w:t>80</w:t>
            </w:r>
          </w:p>
        </w:tc>
      </w:tr>
      <w:tr w:rsidR="00A4456B" w:rsidRPr="00BA545B" w:rsidTr="000C2B53">
        <w:tc>
          <w:tcPr>
            <w:tcW w:w="5495" w:type="dxa"/>
          </w:tcPr>
          <w:p w:rsidR="00A4456B" w:rsidRPr="00BA545B" w:rsidRDefault="00A4456B" w:rsidP="007949E1">
            <w:pPr>
              <w:pStyle w:val="ListParagraph"/>
              <w:numPr>
                <w:ilvl w:val="0"/>
                <w:numId w:val="78"/>
              </w:numPr>
              <w:spacing w:after="0"/>
              <w:ind w:left="426"/>
            </w:pPr>
            <w:r w:rsidRPr="00BA545B">
              <w:t xml:space="preserve">Галузеві ради (та інші розробники профстандартів) </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20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80</w:t>
            </w:r>
          </w:p>
        </w:tc>
      </w:tr>
      <w:tr w:rsidR="00A4456B" w:rsidRPr="00BA545B" w:rsidTr="000C2B53">
        <w:tc>
          <w:tcPr>
            <w:tcW w:w="5495" w:type="dxa"/>
          </w:tcPr>
          <w:p w:rsidR="00A4456B" w:rsidRPr="00BA545B" w:rsidRDefault="00A4456B" w:rsidP="007949E1">
            <w:pPr>
              <w:pStyle w:val="ListParagraph"/>
              <w:numPr>
                <w:ilvl w:val="0"/>
                <w:numId w:val="78"/>
              </w:numPr>
              <w:spacing w:after="0"/>
              <w:ind w:left="426"/>
            </w:pPr>
            <w:r w:rsidRPr="00BA545B">
              <w:t>Професійні спілки та їх об’єднання</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40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60</w:t>
            </w:r>
          </w:p>
        </w:tc>
      </w:tr>
      <w:tr w:rsidR="00A4456B" w:rsidRPr="00BA545B" w:rsidTr="000C2B53">
        <w:tc>
          <w:tcPr>
            <w:tcW w:w="5495" w:type="dxa"/>
          </w:tcPr>
          <w:p w:rsidR="00A4456B" w:rsidRPr="00BA545B" w:rsidRDefault="00A4456B" w:rsidP="007949E1">
            <w:pPr>
              <w:pStyle w:val="ListParagraph"/>
              <w:numPr>
                <w:ilvl w:val="0"/>
                <w:numId w:val="78"/>
              </w:numPr>
              <w:spacing w:after="0"/>
              <w:ind w:left="426"/>
            </w:pPr>
            <w:r w:rsidRPr="00BA545B">
              <w:t>Торгово-промислові палати (ТПП)</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40</w:t>
            </w:r>
          </w:p>
        </w:tc>
        <w:tc>
          <w:tcPr>
            <w:tcW w:w="851" w:type="dxa"/>
          </w:tcPr>
          <w:p w:rsidR="00A4456B" w:rsidRPr="00BA545B" w:rsidRDefault="00A4456B" w:rsidP="000C2B53">
            <w:pPr>
              <w:jc w:val="center"/>
            </w:pPr>
            <w:r w:rsidRPr="00BA545B">
              <w:t>20</w:t>
            </w:r>
          </w:p>
        </w:tc>
        <w:tc>
          <w:tcPr>
            <w:tcW w:w="957" w:type="dxa"/>
          </w:tcPr>
          <w:p w:rsidR="00A4456B" w:rsidRPr="00BA545B" w:rsidRDefault="00A4456B" w:rsidP="000C2B53">
            <w:pPr>
              <w:jc w:val="center"/>
            </w:pPr>
            <w:r w:rsidRPr="00BA545B">
              <w:t>40</w:t>
            </w:r>
          </w:p>
        </w:tc>
      </w:tr>
      <w:tr w:rsidR="00A4456B" w:rsidRPr="00BA545B" w:rsidTr="000C2B53">
        <w:tc>
          <w:tcPr>
            <w:tcW w:w="5495" w:type="dxa"/>
          </w:tcPr>
          <w:p w:rsidR="00A4456B" w:rsidRPr="00BA545B" w:rsidRDefault="00A4456B" w:rsidP="007949E1">
            <w:pPr>
              <w:pStyle w:val="ListParagraph"/>
              <w:numPr>
                <w:ilvl w:val="0"/>
                <w:numId w:val="78"/>
              </w:numPr>
              <w:spacing w:after="0"/>
              <w:ind w:left="426"/>
            </w:pPr>
            <w:r w:rsidRPr="00BA545B">
              <w:t>Професійні об’єднання (асоціації)</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40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60</w:t>
            </w:r>
          </w:p>
        </w:tc>
      </w:tr>
      <w:tr w:rsidR="00A4456B" w:rsidRPr="00BA545B" w:rsidTr="000C2B53">
        <w:tc>
          <w:tcPr>
            <w:tcW w:w="5495" w:type="dxa"/>
          </w:tcPr>
          <w:p w:rsidR="00A4456B" w:rsidRPr="00BA545B" w:rsidRDefault="00A4456B" w:rsidP="007949E1">
            <w:pPr>
              <w:pStyle w:val="ListParagraph"/>
              <w:numPr>
                <w:ilvl w:val="0"/>
                <w:numId w:val="78"/>
              </w:numPr>
              <w:spacing w:after="0"/>
              <w:ind w:left="426"/>
            </w:pPr>
            <w:r w:rsidRPr="00BA545B">
              <w:t>Інші заінтересовані громадські організації, експертні установи</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80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20</w:t>
            </w:r>
          </w:p>
        </w:tc>
      </w:tr>
      <w:tr w:rsidR="00A4456B" w:rsidRPr="00BA545B" w:rsidTr="000C2B53">
        <w:tc>
          <w:tcPr>
            <w:tcW w:w="5495" w:type="dxa"/>
          </w:tcPr>
          <w:p w:rsidR="00A4456B" w:rsidRPr="00BA545B" w:rsidRDefault="00A4456B" w:rsidP="007949E1">
            <w:pPr>
              <w:pStyle w:val="ListParagraph"/>
              <w:numPr>
                <w:ilvl w:val="0"/>
                <w:numId w:val="78"/>
              </w:numPr>
              <w:spacing w:after="0"/>
              <w:ind w:left="426"/>
            </w:pPr>
            <w:r w:rsidRPr="00BA545B">
              <w:t>Вищі навчальні заклади</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40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60</w:t>
            </w:r>
          </w:p>
        </w:tc>
      </w:tr>
      <w:tr w:rsidR="00A4456B" w:rsidRPr="00BA545B" w:rsidTr="000C2B53">
        <w:tc>
          <w:tcPr>
            <w:tcW w:w="5495" w:type="dxa"/>
          </w:tcPr>
          <w:p w:rsidR="00A4456B" w:rsidRPr="00BA545B" w:rsidRDefault="00A4456B" w:rsidP="007949E1">
            <w:pPr>
              <w:pStyle w:val="ListParagraph"/>
              <w:numPr>
                <w:ilvl w:val="0"/>
                <w:numId w:val="78"/>
              </w:numPr>
              <w:spacing w:after="0"/>
              <w:ind w:left="426"/>
            </w:pPr>
            <w:r w:rsidRPr="00BA545B">
              <w:t>Державні/ комунальні навчальні заклади системи професійно-технічної освіти</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40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60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Інші навчальні заклади (центри)</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40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60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Регіональні та місцеві органи виконавчої влади та органи самоврядування</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80</w:t>
            </w:r>
          </w:p>
        </w:tc>
        <w:tc>
          <w:tcPr>
            <w:tcW w:w="851" w:type="dxa"/>
          </w:tcPr>
          <w:p w:rsidR="00A4456B" w:rsidRPr="00BA545B" w:rsidRDefault="00A4456B" w:rsidP="000C2B53">
            <w:pPr>
              <w:jc w:val="center"/>
            </w:pPr>
            <w:r w:rsidRPr="00BA545B">
              <w:t>20</w:t>
            </w:r>
          </w:p>
        </w:tc>
        <w:tc>
          <w:tcPr>
            <w:tcW w:w="957" w:type="dxa"/>
          </w:tcPr>
          <w:p w:rsidR="00A4456B" w:rsidRPr="00BA545B" w:rsidRDefault="00A4456B" w:rsidP="000C2B53">
            <w:pPr>
              <w:jc w:val="center"/>
            </w:pPr>
            <w:r w:rsidRPr="00BA545B">
              <w:t>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Суб’єкти господарювання (компанії, підприємства)</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40</w:t>
            </w:r>
          </w:p>
        </w:tc>
        <w:tc>
          <w:tcPr>
            <w:tcW w:w="851" w:type="dxa"/>
          </w:tcPr>
          <w:p w:rsidR="00A4456B" w:rsidRPr="00BA545B" w:rsidRDefault="00A4456B" w:rsidP="000C2B53">
            <w:pPr>
              <w:jc w:val="center"/>
            </w:pPr>
            <w:r w:rsidRPr="00BA545B">
              <w:t>40</w:t>
            </w:r>
          </w:p>
        </w:tc>
        <w:tc>
          <w:tcPr>
            <w:tcW w:w="957" w:type="dxa"/>
          </w:tcPr>
          <w:p w:rsidR="00A4456B" w:rsidRPr="00BA545B" w:rsidRDefault="00A4456B" w:rsidP="000C2B53">
            <w:pPr>
              <w:jc w:val="center"/>
            </w:pPr>
            <w:r w:rsidRPr="00BA545B">
              <w:t>20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Державні та недержавні центри зайнятості, кадрові агенції</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20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80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Особи, які навчаються (студенти, учні, слухачі), їхні батьки;</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60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40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Наукові працівники, викладачі (учителі);</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80</w:t>
            </w:r>
          </w:p>
        </w:tc>
        <w:tc>
          <w:tcPr>
            <w:tcW w:w="851" w:type="dxa"/>
          </w:tcPr>
          <w:p w:rsidR="00A4456B" w:rsidRPr="00BA545B" w:rsidRDefault="00A4456B" w:rsidP="000C2B53">
            <w:pPr>
              <w:jc w:val="center"/>
            </w:pPr>
            <w:r w:rsidRPr="00BA545B">
              <w:t xml:space="preserve">0 </w:t>
            </w:r>
          </w:p>
        </w:tc>
        <w:tc>
          <w:tcPr>
            <w:tcW w:w="957" w:type="dxa"/>
          </w:tcPr>
          <w:p w:rsidR="00A4456B" w:rsidRPr="00BA545B" w:rsidRDefault="00A4456B" w:rsidP="000C2B53">
            <w:pPr>
              <w:jc w:val="center"/>
            </w:pPr>
            <w:r w:rsidRPr="00BA545B">
              <w:t>20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Консультанти з питань навчання та працевлаштування, працівники кадрових агентств і служб</w:t>
            </w:r>
          </w:p>
        </w:tc>
        <w:tc>
          <w:tcPr>
            <w:tcW w:w="992" w:type="dxa"/>
          </w:tcPr>
          <w:p w:rsidR="00A4456B" w:rsidRPr="00BA545B" w:rsidRDefault="00A4456B" w:rsidP="000C2B53">
            <w:pPr>
              <w:jc w:val="center"/>
            </w:pPr>
            <w:r w:rsidRPr="00BA545B">
              <w:t>20</w:t>
            </w:r>
          </w:p>
        </w:tc>
        <w:tc>
          <w:tcPr>
            <w:tcW w:w="992" w:type="dxa"/>
          </w:tcPr>
          <w:p w:rsidR="00A4456B" w:rsidRPr="00BA545B" w:rsidRDefault="00A4456B" w:rsidP="000C2B53">
            <w:pPr>
              <w:jc w:val="center"/>
            </w:pPr>
            <w:r w:rsidRPr="00BA545B">
              <w:t>40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40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Фахівці з питань профорієнтації та консультування</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20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80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Особи, які оцінюють результати професійного навчання</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20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80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Експерти, інші фахівці з питань розроблення кваліфікацій, професійних стандартів, освітніх програм</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20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80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Працівники (робітники) підприємств</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40</w:t>
            </w:r>
          </w:p>
        </w:tc>
        <w:tc>
          <w:tcPr>
            <w:tcW w:w="851" w:type="dxa"/>
          </w:tcPr>
          <w:p w:rsidR="00A4456B" w:rsidRPr="00BA545B" w:rsidRDefault="00A4456B" w:rsidP="000C2B53">
            <w:pPr>
              <w:jc w:val="center"/>
            </w:pPr>
            <w:r w:rsidRPr="00BA545B">
              <w:t>20</w:t>
            </w:r>
          </w:p>
        </w:tc>
        <w:tc>
          <w:tcPr>
            <w:tcW w:w="957" w:type="dxa"/>
          </w:tcPr>
          <w:p w:rsidR="00A4456B" w:rsidRPr="00BA545B" w:rsidRDefault="00A4456B" w:rsidP="000C2B53">
            <w:pPr>
              <w:jc w:val="center"/>
            </w:pPr>
            <w:r w:rsidRPr="00BA545B">
              <w:t>40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Безробітні або інші особи, які шукають роботу</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60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40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Агентство з визнання іноземних кваліфікацій</w:t>
            </w:r>
          </w:p>
          <w:p w:rsidR="00A4456B" w:rsidRPr="00BA545B" w:rsidRDefault="00A4456B" w:rsidP="00A4456B">
            <w:pPr>
              <w:pStyle w:val="ListParagraph"/>
              <w:ind w:left="426"/>
            </w:pPr>
            <w:r w:rsidRPr="00BA545B">
              <w:t>(Національний інформаційний центр академічної мобільності (Ukrainian ENIC))</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60</w:t>
            </w:r>
          </w:p>
        </w:tc>
        <w:tc>
          <w:tcPr>
            <w:tcW w:w="851" w:type="dxa"/>
          </w:tcPr>
          <w:p w:rsidR="00A4456B" w:rsidRPr="00BA545B" w:rsidRDefault="00A4456B" w:rsidP="000C2B53">
            <w:pPr>
              <w:jc w:val="center"/>
            </w:pPr>
            <w:r w:rsidRPr="00BA545B">
              <w:t>20</w:t>
            </w:r>
          </w:p>
        </w:tc>
        <w:tc>
          <w:tcPr>
            <w:tcW w:w="957" w:type="dxa"/>
          </w:tcPr>
          <w:p w:rsidR="00A4456B" w:rsidRPr="00BA545B" w:rsidRDefault="00A4456B" w:rsidP="000C2B53">
            <w:pPr>
              <w:jc w:val="center"/>
            </w:pPr>
            <w:r w:rsidRPr="00BA545B">
              <w:t>20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 xml:space="preserve">Український державний центр міжнародної освіти (освіта в Україні для іноземних громадян) </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80</w:t>
            </w:r>
          </w:p>
        </w:tc>
        <w:tc>
          <w:tcPr>
            <w:tcW w:w="851" w:type="dxa"/>
          </w:tcPr>
          <w:p w:rsidR="00A4456B" w:rsidRPr="00BA545B" w:rsidRDefault="00A4456B" w:rsidP="000C2B53">
            <w:pPr>
              <w:jc w:val="center"/>
            </w:pPr>
            <w:r w:rsidRPr="00BA545B">
              <w:t>20</w:t>
            </w:r>
          </w:p>
        </w:tc>
        <w:tc>
          <w:tcPr>
            <w:tcW w:w="957" w:type="dxa"/>
          </w:tcPr>
          <w:p w:rsidR="00A4456B" w:rsidRPr="00BA545B" w:rsidRDefault="00A4456B" w:rsidP="000C2B53">
            <w:pPr>
              <w:jc w:val="center"/>
            </w:pPr>
            <w:r w:rsidRPr="00BA545B">
              <w:t>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Засоби масової інформації (інформагентства, інформаційні потали, портали з пошуку роботи)</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80</w:t>
            </w:r>
          </w:p>
        </w:tc>
        <w:tc>
          <w:tcPr>
            <w:tcW w:w="851" w:type="dxa"/>
          </w:tcPr>
          <w:p w:rsidR="00A4456B" w:rsidRPr="00BA545B" w:rsidRDefault="00A4456B" w:rsidP="000C2B53">
            <w:pPr>
              <w:jc w:val="center"/>
            </w:pPr>
            <w:r w:rsidRPr="00BA545B">
              <w:t>0</w:t>
            </w:r>
          </w:p>
        </w:tc>
        <w:tc>
          <w:tcPr>
            <w:tcW w:w="957" w:type="dxa"/>
          </w:tcPr>
          <w:p w:rsidR="00A4456B" w:rsidRPr="00BA545B" w:rsidRDefault="00A4456B" w:rsidP="000C2B53">
            <w:pPr>
              <w:jc w:val="center"/>
            </w:pPr>
            <w:r w:rsidRPr="00BA545B">
              <w:t>20</w:t>
            </w:r>
          </w:p>
        </w:tc>
      </w:tr>
      <w:tr w:rsidR="00A4456B" w:rsidRPr="00BA545B" w:rsidTr="000C2B53">
        <w:tc>
          <w:tcPr>
            <w:tcW w:w="5495" w:type="dxa"/>
            <w:vAlign w:val="center"/>
          </w:tcPr>
          <w:p w:rsidR="00A4456B" w:rsidRPr="00BA545B" w:rsidRDefault="00A4456B" w:rsidP="007949E1">
            <w:pPr>
              <w:pStyle w:val="ListParagraph"/>
              <w:numPr>
                <w:ilvl w:val="0"/>
                <w:numId w:val="78"/>
              </w:numPr>
              <w:spacing w:after="0"/>
              <w:ind w:left="426"/>
            </w:pPr>
            <w:r w:rsidRPr="00BA545B">
              <w:t>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tc>
        <w:tc>
          <w:tcPr>
            <w:tcW w:w="992" w:type="dxa"/>
          </w:tcPr>
          <w:p w:rsidR="00A4456B" w:rsidRPr="00BA545B" w:rsidRDefault="00A4456B" w:rsidP="000C2B53">
            <w:pPr>
              <w:jc w:val="center"/>
            </w:pPr>
            <w:r w:rsidRPr="00BA545B">
              <w:t>0</w:t>
            </w:r>
          </w:p>
        </w:tc>
        <w:tc>
          <w:tcPr>
            <w:tcW w:w="992" w:type="dxa"/>
          </w:tcPr>
          <w:p w:rsidR="00A4456B" w:rsidRPr="00BA545B" w:rsidRDefault="00A4456B" w:rsidP="000C2B53">
            <w:pPr>
              <w:jc w:val="center"/>
            </w:pPr>
            <w:r w:rsidRPr="00BA545B">
              <w:t>80</w:t>
            </w:r>
          </w:p>
        </w:tc>
        <w:tc>
          <w:tcPr>
            <w:tcW w:w="851" w:type="dxa"/>
          </w:tcPr>
          <w:p w:rsidR="00A4456B" w:rsidRPr="00BA545B" w:rsidRDefault="00A4456B" w:rsidP="000C2B53">
            <w:pPr>
              <w:jc w:val="center"/>
            </w:pPr>
            <w:r w:rsidRPr="00BA545B">
              <w:t>20</w:t>
            </w:r>
          </w:p>
        </w:tc>
        <w:tc>
          <w:tcPr>
            <w:tcW w:w="957" w:type="dxa"/>
          </w:tcPr>
          <w:p w:rsidR="00A4456B" w:rsidRPr="00BA545B" w:rsidRDefault="00A4456B" w:rsidP="000C2B53">
            <w:pPr>
              <w:jc w:val="center"/>
            </w:pPr>
            <w:r w:rsidRPr="00BA545B">
              <w:t>0</w:t>
            </w:r>
          </w:p>
        </w:tc>
      </w:tr>
      <w:tr w:rsidR="00A4456B" w:rsidRPr="002F2FC2" w:rsidTr="000C2B53">
        <w:tc>
          <w:tcPr>
            <w:tcW w:w="5495" w:type="dxa"/>
            <w:vAlign w:val="center"/>
          </w:tcPr>
          <w:p w:rsidR="00A4456B" w:rsidRPr="00BA545B" w:rsidRDefault="00A4456B" w:rsidP="007949E1">
            <w:pPr>
              <w:pStyle w:val="ListParagraph"/>
              <w:numPr>
                <w:ilvl w:val="0"/>
                <w:numId w:val="78"/>
              </w:numPr>
              <w:spacing w:after="0"/>
              <w:ind w:left="426"/>
            </w:pPr>
            <w:r w:rsidRPr="00BA545B">
              <w:t xml:space="preserve">Інше </w:t>
            </w:r>
          </w:p>
        </w:tc>
        <w:tc>
          <w:tcPr>
            <w:tcW w:w="992" w:type="dxa"/>
          </w:tcPr>
          <w:p w:rsidR="00A4456B" w:rsidRPr="00BA545B" w:rsidRDefault="00A4456B" w:rsidP="000C2B53">
            <w:pPr>
              <w:jc w:val="center"/>
            </w:pPr>
            <w:r w:rsidRPr="00BA545B">
              <w:t>80</w:t>
            </w:r>
          </w:p>
        </w:tc>
        <w:tc>
          <w:tcPr>
            <w:tcW w:w="992" w:type="dxa"/>
          </w:tcPr>
          <w:p w:rsidR="00A4456B" w:rsidRPr="00BA545B" w:rsidRDefault="00A4456B" w:rsidP="000C2B53">
            <w:pPr>
              <w:jc w:val="center"/>
            </w:pPr>
            <w:r w:rsidRPr="00BA545B">
              <w:t>20</w:t>
            </w:r>
          </w:p>
        </w:tc>
        <w:tc>
          <w:tcPr>
            <w:tcW w:w="851" w:type="dxa"/>
          </w:tcPr>
          <w:p w:rsidR="00A4456B" w:rsidRPr="00BA545B" w:rsidRDefault="00A4456B" w:rsidP="000C2B53">
            <w:pPr>
              <w:jc w:val="center"/>
            </w:pPr>
            <w:r w:rsidRPr="00BA545B">
              <w:t>0</w:t>
            </w:r>
          </w:p>
        </w:tc>
        <w:tc>
          <w:tcPr>
            <w:tcW w:w="957" w:type="dxa"/>
          </w:tcPr>
          <w:p w:rsidR="00A4456B" w:rsidRPr="002F2FC2" w:rsidRDefault="00A4456B" w:rsidP="000C2B53">
            <w:pPr>
              <w:jc w:val="center"/>
            </w:pPr>
            <w:r w:rsidRPr="00BA545B">
              <w:t>0</w:t>
            </w:r>
          </w:p>
        </w:tc>
      </w:tr>
    </w:tbl>
    <w:p w:rsidR="001934DE" w:rsidRPr="00BA545B" w:rsidRDefault="001934DE" w:rsidP="001934DE">
      <w:pPr>
        <w:rPr>
          <w:color w:val="262626" w:themeColor="text1" w:themeTint="D9"/>
          <w:sz w:val="16"/>
          <w:szCs w:val="16"/>
        </w:rPr>
      </w:pPr>
    </w:p>
    <w:p w:rsidR="001934DE" w:rsidRPr="002F2FC2" w:rsidRDefault="00A4456B" w:rsidP="00BA545B">
      <w:pPr>
        <w:jc w:val="both"/>
        <w:rPr>
          <w:color w:val="262626" w:themeColor="text1" w:themeTint="D9"/>
          <w:sz w:val="24"/>
          <w:szCs w:val="24"/>
        </w:rPr>
      </w:pPr>
      <w:r w:rsidRPr="002F2FC2">
        <w:rPr>
          <w:color w:val="262626" w:themeColor="text1" w:themeTint="D9"/>
          <w:sz w:val="24"/>
          <w:szCs w:val="24"/>
        </w:rPr>
        <w:t>Представники центрів оцінювання (екзаменаційних органів)</w:t>
      </w:r>
      <w:r w:rsidR="001934DE" w:rsidRPr="002F2FC2">
        <w:rPr>
          <w:color w:val="262626" w:themeColor="text1" w:themeTint="D9"/>
          <w:sz w:val="24"/>
          <w:szCs w:val="24"/>
        </w:rPr>
        <w:t xml:space="preserve">вважають </w:t>
      </w:r>
      <w:r w:rsidR="001934DE" w:rsidRPr="002F2FC2">
        <w:rPr>
          <w:b/>
          <w:color w:val="262626" w:themeColor="text1" w:themeTint="D9"/>
          <w:sz w:val="24"/>
          <w:szCs w:val="24"/>
        </w:rPr>
        <w:t>найбільш імовірними користувачами веб-сайту</w:t>
      </w:r>
      <w:r w:rsidR="001934DE" w:rsidRPr="002F2FC2">
        <w:rPr>
          <w:color w:val="262626" w:themeColor="text1" w:themeTint="D9"/>
          <w:sz w:val="24"/>
          <w:szCs w:val="24"/>
        </w:rPr>
        <w:t xml:space="preserve"> НРК/НСК такі заінтересовані сторони (</w:t>
      </w:r>
      <w:r w:rsidR="001934DE" w:rsidRPr="002F2FC2">
        <w:rPr>
          <w:i/>
          <w:color w:val="262626" w:themeColor="text1" w:themeTint="D9"/>
          <w:sz w:val="24"/>
          <w:szCs w:val="24"/>
        </w:rPr>
        <w:t>у порядку пріоритетності</w:t>
      </w:r>
      <w:r w:rsidR="001934DE" w:rsidRPr="002F2FC2">
        <w:rPr>
          <w:color w:val="262626" w:themeColor="text1" w:themeTint="D9"/>
          <w:sz w:val="24"/>
          <w:szCs w:val="24"/>
        </w:rPr>
        <w:t xml:space="preserve">):    </w:t>
      </w:r>
    </w:p>
    <w:p w:rsidR="003B441A" w:rsidRPr="002F2FC2" w:rsidRDefault="003B441A" w:rsidP="007949E1">
      <w:pPr>
        <w:pStyle w:val="ListParagraph"/>
        <w:numPr>
          <w:ilvl w:val="0"/>
          <w:numId w:val="79"/>
        </w:numPr>
        <w:spacing w:after="0"/>
        <w:rPr>
          <w:sz w:val="24"/>
          <w:szCs w:val="24"/>
        </w:rPr>
      </w:pPr>
      <w:r w:rsidRPr="002F2FC2">
        <w:rPr>
          <w:sz w:val="24"/>
          <w:szCs w:val="24"/>
        </w:rPr>
        <w:t>Екзаменаційні органи:</w:t>
      </w:r>
    </w:p>
    <w:p w:rsidR="003B441A" w:rsidRPr="002F2FC2" w:rsidRDefault="003B441A" w:rsidP="003B441A">
      <w:pPr>
        <w:pStyle w:val="ListParagraph"/>
        <w:spacing w:after="0"/>
        <w:ind w:left="1080"/>
        <w:rPr>
          <w:sz w:val="24"/>
          <w:szCs w:val="24"/>
        </w:rPr>
      </w:pPr>
      <w:r w:rsidRPr="002F2FC2">
        <w:rPr>
          <w:sz w:val="24"/>
          <w:szCs w:val="24"/>
        </w:rPr>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 (80%);</w:t>
      </w:r>
    </w:p>
    <w:p w:rsidR="003B441A" w:rsidRPr="002F2FC2" w:rsidRDefault="003B441A" w:rsidP="003B441A">
      <w:pPr>
        <w:pStyle w:val="ListParagraph"/>
        <w:spacing w:after="0"/>
        <w:ind w:left="1080"/>
        <w:rPr>
          <w:sz w:val="24"/>
          <w:szCs w:val="24"/>
        </w:rPr>
      </w:pPr>
      <w:r w:rsidRPr="002F2FC2">
        <w:rPr>
          <w:sz w:val="24"/>
          <w:szCs w:val="24"/>
        </w:rPr>
        <w:t>Організації роботодавців та їх об’єднання (80%);</w:t>
      </w:r>
    </w:p>
    <w:p w:rsidR="003B441A" w:rsidRPr="002F2FC2" w:rsidRDefault="003B441A" w:rsidP="003B441A">
      <w:pPr>
        <w:pStyle w:val="ListParagraph"/>
        <w:spacing w:after="0"/>
        <w:ind w:left="1080"/>
        <w:rPr>
          <w:sz w:val="24"/>
          <w:szCs w:val="24"/>
        </w:rPr>
      </w:pPr>
      <w:r w:rsidRPr="002F2FC2">
        <w:rPr>
          <w:sz w:val="24"/>
          <w:szCs w:val="24"/>
        </w:rPr>
        <w:t>Галузеві ради (та інші розробники профстандартів) (80%);</w:t>
      </w:r>
    </w:p>
    <w:p w:rsidR="003B441A" w:rsidRPr="002F2FC2" w:rsidRDefault="003B441A" w:rsidP="003B441A">
      <w:pPr>
        <w:pStyle w:val="ListParagraph"/>
        <w:spacing w:after="0"/>
        <w:ind w:left="1080"/>
        <w:rPr>
          <w:sz w:val="24"/>
          <w:szCs w:val="24"/>
        </w:rPr>
      </w:pPr>
      <w:r w:rsidRPr="002F2FC2">
        <w:rPr>
          <w:sz w:val="24"/>
          <w:szCs w:val="24"/>
        </w:rPr>
        <w:t>Державні та недержавні центри зайнятості, кадрові агенції (80%);</w:t>
      </w:r>
    </w:p>
    <w:p w:rsidR="003B441A" w:rsidRPr="002F2FC2" w:rsidRDefault="003B441A" w:rsidP="003B441A">
      <w:pPr>
        <w:pStyle w:val="ListParagraph"/>
        <w:spacing w:after="0"/>
        <w:ind w:left="1080"/>
        <w:rPr>
          <w:sz w:val="24"/>
          <w:szCs w:val="24"/>
        </w:rPr>
      </w:pPr>
      <w:r w:rsidRPr="002F2FC2">
        <w:rPr>
          <w:sz w:val="24"/>
          <w:szCs w:val="24"/>
        </w:rPr>
        <w:t>Фахівці з питань профорієнтації та консультування (80%);</w:t>
      </w:r>
    </w:p>
    <w:p w:rsidR="003B441A" w:rsidRPr="002F2FC2" w:rsidRDefault="003B441A" w:rsidP="003B441A">
      <w:pPr>
        <w:pStyle w:val="ListParagraph"/>
        <w:spacing w:after="0"/>
        <w:ind w:left="1080"/>
        <w:rPr>
          <w:sz w:val="24"/>
          <w:szCs w:val="24"/>
        </w:rPr>
      </w:pPr>
      <w:r w:rsidRPr="002F2FC2">
        <w:rPr>
          <w:sz w:val="24"/>
          <w:szCs w:val="24"/>
        </w:rPr>
        <w:t>Особи, які оцінюють результати професійного навчання (80%);</w:t>
      </w:r>
    </w:p>
    <w:p w:rsidR="003B441A" w:rsidRPr="002F2FC2" w:rsidRDefault="003B441A" w:rsidP="003B441A">
      <w:pPr>
        <w:pStyle w:val="ListParagraph"/>
        <w:spacing w:after="0"/>
        <w:ind w:left="1080"/>
        <w:rPr>
          <w:sz w:val="24"/>
          <w:szCs w:val="24"/>
        </w:rPr>
      </w:pPr>
      <w:r w:rsidRPr="002F2FC2">
        <w:rPr>
          <w:sz w:val="24"/>
          <w:szCs w:val="24"/>
        </w:rPr>
        <w:t>Експерти, інші фахівці з питань розроблення кваліфікацій, професійних стандартів, освітніх програм (80%);</w:t>
      </w:r>
    </w:p>
    <w:p w:rsidR="003B441A" w:rsidRPr="002F2FC2" w:rsidRDefault="003B441A" w:rsidP="007949E1">
      <w:pPr>
        <w:pStyle w:val="ListParagraph"/>
        <w:numPr>
          <w:ilvl w:val="0"/>
          <w:numId w:val="79"/>
        </w:numPr>
        <w:spacing w:after="0"/>
        <w:rPr>
          <w:sz w:val="24"/>
          <w:szCs w:val="24"/>
        </w:rPr>
      </w:pPr>
      <w:r w:rsidRPr="002F2FC2">
        <w:rPr>
          <w:sz w:val="24"/>
          <w:szCs w:val="24"/>
        </w:rPr>
        <w:t>Професійні об’єднання (асоціації) (60%);</w:t>
      </w:r>
    </w:p>
    <w:p w:rsidR="003B441A" w:rsidRPr="002F2FC2" w:rsidRDefault="003B441A" w:rsidP="003B441A">
      <w:pPr>
        <w:pStyle w:val="ListParagraph"/>
        <w:spacing w:after="0"/>
        <w:ind w:left="1080"/>
        <w:rPr>
          <w:sz w:val="24"/>
          <w:szCs w:val="24"/>
        </w:rPr>
      </w:pPr>
      <w:r w:rsidRPr="002F2FC2">
        <w:rPr>
          <w:sz w:val="24"/>
          <w:szCs w:val="24"/>
        </w:rPr>
        <w:t>Професійні спілки та їх об’єднання(60%);</w:t>
      </w:r>
    </w:p>
    <w:p w:rsidR="003B441A" w:rsidRPr="002F2FC2" w:rsidRDefault="003B441A" w:rsidP="003B441A">
      <w:pPr>
        <w:pStyle w:val="ListParagraph"/>
        <w:spacing w:after="0"/>
        <w:ind w:left="1080"/>
        <w:rPr>
          <w:sz w:val="24"/>
          <w:szCs w:val="24"/>
        </w:rPr>
      </w:pPr>
      <w:r w:rsidRPr="002F2FC2">
        <w:rPr>
          <w:sz w:val="24"/>
          <w:szCs w:val="24"/>
        </w:rPr>
        <w:t>Державні/ комунальні навчальні заклади системи професійно-технічної освіти(60%);</w:t>
      </w:r>
    </w:p>
    <w:p w:rsidR="003B441A" w:rsidRPr="002F2FC2" w:rsidRDefault="003B441A" w:rsidP="003B441A">
      <w:pPr>
        <w:pStyle w:val="ListParagraph"/>
        <w:spacing w:after="0"/>
        <w:ind w:left="1080"/>
        <w:rPr>
          <w:sz w:val="24"/>
          <w:szCs w:val="24"/>
        </w:rPr>
      </w:pPr>
      <w:r w:rsidRPr="002F2FC2">
        <w:rPr>
          <w:sz w:val="24"/>
          <w:szCs w:val="24"/>
        </w:rPr>
        <w:t>Інші навчальні заклади (центри)(60%);</w:t>
      </w:r>
    </w:p>
    <w:p w:rsidR="003B441A" w:rsidRPr="002F2FC2" w:rsidRDefault="003B441A" w:rsidP="007949E1">
      <w:pPr>
        <w:pStyle w:val="ListParagraph"/>
        <w:numPr>
          <w:ilvl w:val="0"/>
          <w:numId w:val="79"/>
        </w:numPr>
        <w:rPr>
          <w:sz w:val="24"/>
          <w:szCs w:val="24"/>
        </w:rPr>
      </w:pPr>
      <w:r w:rsidRPr="002F2FC2">
        <w:rPr>
          <w:sz w:val="24"/>
          <w:szCs w:val="24"/>
        </w:rPr>
        <w:t>Державна служба зайнятості (60%);</w:t>
      </w:r>
    </w:p>
    <w:p w:rsidR="003B441A" w:rsidRPr="002F2FC2" w:rsidRDefault="003B441A" w:rsidP="003B441A">
      <w:pPr>
        <w:pStyle w:val="ListParagraph"/>
        <w:spacing w:after="0"/>
        <w:ind w:left="1080"/>
        <w:rPr>
          <w:sz w:val="24"/>
          <w:szCs w:val="24"/>
        </w:rPr>
      </w:pPr>
      <w:r w:rsidRPr="002F2FC2">
        <w:rPr>
          <w:sz w:val="24"/>
          <w:szCs w:val="24"/>
        </w:rPr>
        <w:t>Національне агентство кваліфікацій (або уповноважений орган з питань кваліфікацій) (60%).</w:t>
      </w:r>
    </w:p>
    <w:p w:rsidR="004C43DE" w:rsidRPr="002F2FC2" w:rsidRDefault="004C43DE" w:rsidP="003B441A">
      <w:pPr>
        <w:pStyle w:val="ListParagraph"/>
        <w:spacing w:after="0"/>
        <w:ind w:left="1080"/>
        <w:rPr>
          <w:sz w:val="24"/>
          <w:szCs w:val="24"/>
        </w:rPr>
      </w:pPr>
    </w:p>
    <w:p w:rsidR="004C43DE" w:rsidRPr="00BA545B" w:rsidRDefault="004C43DE" w:rsidP="003B441A">
      <w:pPr>
        <w:pStyle w:val="ListParagraph"/>
        <w:spacing w:after="0"/>
        <w:ind w:left="1080"/>
        <w:rPr>
          <w:sz w:val="16"/>
          <w:szCs w:val="16"/>
        </w:rPr>
      </w:pPr>
    </w:p>
    <w:p w:rsidR="001934DE" w:rsidRPr="002F2FC2" w:rsidRDefault="001934DE" w:rsidP="007949E1">
      <w:pPr>
        <w:pStyle w:val="ListParagraph"/>
        <w:numPr>
          <w:ilvl w:val="0"/>
          <w:numId w:val="77"/>
        </w:numPr>
        <w:spacing w:after="0"/>
        <w:rPr>
          <w:b/>
          <w:bCs/>
        </w:rPr>
      </w:pPr>
      <w:r w:rsidRPr="002F2FC2">
        <w:rPr>
          <w:b/>
          <w:bCs/>
        </w:rPr>
        <w:t>Хто, на Вашу думку, може бути засновником такого веб-сайту НРК?</w:t>
      </w:r>
    </w:p>
    <w:p w:rsidR="001934DE" w:rsidRPr="002F2FC2" w:rsidRDefault="001934DE" w:rsidP="001934DE">
      <w:pPr>
        <w:pStyle w:val="ListParagraph"/>
        <w:spacing w:after="0"/>
        <w:contextualSpacing w:val="0"/>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992"/>
        <w:gridCol w:w="850"/>
        <w:gridCol w:w="851"/>
        <w:gridCol w:w="992"/>
      </w:tblGrid>
      <w:tr w:rsidR="001934DE" w:rsidRPr="00BA545B" w:rsidTr="006C3046">
        <w:trPr>
          <w:trHeight w:val="819"/>
        </w:trPr>
        <w:tc>
          <w:tcPr>
            <w:tcW w:w="5637" w:type="dxa"/>
          </w:tcPr>
          <w:p w:rsidR="001934DE" w:rsidRPr="002F2FC2" w:rsidRDefault="001934DE" w:rsidP="000C2B53"/>
        </w:tc>
        <w:tc>
          <w:tcPr>
            <w:tcW w:w="992" w:type="dxa"/>
          </w:tcPr>
          <w:p w:rsidR="001934DE" w:rsidRPr="00BA545B" w:rsidRDefault="001934DE" w:rsidP="000C2B53">
            <w:pPr>
              <w:jc w:val="center"/>
              <w:rPr>
                <w:sz w:val="18"/>
                <w:szCs w:val="18"/>
              </w:rPr>
            </w:pPr>
            <w:r w:rsidRPr="00BA545B">
              <w:rPr>
                <w:sz w:val="18"/>
                <w:szCs w:val="18"/>
              </w:rPr>
              <w:t>Вагаюся відповісти %</w:t>
            </w:r>
          </w:p>
        </w:tc>
        <w:tc>
          <w:tcPr>
            <w:tcW w:w="850" w:type="dxa"/>
          </w:tcPr>
          <w:p w:rsidR="001934DE" w:rsidRPr="00BA545B" w:rsidRDefault="001934DE" w:rsidP="000C2B53">
            <w:pPr>
              <w:jc w:val="center"/>
              <w:rPr>
                <w:sz w:val="18"/>
                <w:szCs w:val="18"/>
              </w:rPr>
            </w:pPr>
            <w:r w:rsidRPr="00BA545B">
              <w:rPr>
                <w:sz w:val="18"/>
                <w:szCs w:val="18"/>
              </w:rPr>
              <w:t>Можливо %</w:t>
            </w:r>
          </w:p>
        </w:tc>
        <w:tc>
          <w:tcPr>
            <w:tcW w:w="851" w:type="dxa"/>
          </w:tcPr>
          <w:p w:rsidR="001934DE" w:rsidRPr="00BA545B" w:rsidRDefault="001934DE" w:rsidP="000C2B53">
            <w:pPr>
              <w:jc w:val="center"/>
              <w:rPr>
                <w:sz w:val="18"/>
                <w:szCs w:val="18"/>
              </w:rPr>
            </w:pPr>
            <w:r w:rsidRPr="00BA545B">
              <w:rPr>
                <w:sz w:val="18"/>
                <w:szCs w:val="18"/>
              </w:rPr>
              <w:t>Навряд чи  %</w:t>
            </w:r>
          </w:p>
        </w:tc>
        <w:tc>
          <w:tcPr>
            <w:tcW w:w="992" w:type="dxa"/>
          </w:tcPr>
          <w:p w:rsidR="001934DE" w:rsidRPr="00BA545B" w:rsidRDefault="001934DE" w:rsidP="000C2B53">
            <w:pPr>
              <w:jc w:val="center"/>
              <w:rPr>
                <w:sz w:val="18"/>
                <w:szCs w:val="18"/>
              </w:rPr>
            </w:pPr>
            <w:r w:rsidRPr="00BA545B">
              <w:rPr>
                <w:sz w:val="18"/>
                <w:szCs w:val="18"/>
              </w:rPr>
              <w:t>Скоріше за все %</w:t>
            </w:r>
          </w:p>
        </w:tc>
      </w:tr>
      <w:tr w:rsidR="001934DE" w:rsidRPr="00BA545B" w:rsidTr="006C3046">
        <w:tc>
          <w:tcPr>
            <w:tcW w:w="5637" w:type="dxa"/>
          </w:tcPr>
          <w:p w:rsidR="001934DE" w:rsidRPr="00BA545B" w:rsidRDefault="001934DE" w:rsidP="007949E1">
            <w:pPr>
              <w:pStyle w:val="ListParagraph"/>
              <w:numPr>
                <w:ilvl w:val="0"/>
                <w:numId w:val="80"/>
              </w:numPr>
              <w:spacing w:after="0"/>
              <w:ind w:left="426"/>
            </w:pPr>
            <w:r w:rsidRPr="00BA545B">
              <w:t xml:space="preserve">Міністерство освіти і науки </w:t>
            </w:r>
          </w:p>
        </w:tc>
        <w:tc>
          <w:tcPr>
            <w:tcW w:w="992" w:type="dxa"/>
          </w:tcPr>
          <w:p w:rsidR="001934DE" w:rsidRPr="00BA545B" w:rsidRDefault="003B441A" w:rsidP="000C2B53">
            <w:pPr>
              <w:jc w:val="center"/>
            </w:pPr>
            <w:r w:rsidRPr="00BA545B">
              <w:t>20</w:t>
            </w:r>
          </w:p>
        </w:tc>
        <w:tc>
          <w:tcPr>
            <w:tcW w:w="850" w:type="dxa"/>
          </w:tcPr>
          <w:p w:rsidR="001934DE" w:rsidRPr="00BA545B" w:rsidRDefault="003B441A" w:rsidP="000C2B53">
            <w:pPr>
              <w:jc w:val="center"/>
            </w:pPr>
            <w:r w:rsidRPr="00BA545B">
              <w:t>40</w:t>
            </w:r>
          </w:p>
        </w:tc>
        <w:tc>
          <w:tcPr>
            <w:tcW w:w="851" w:type="dxa"/>
          </w:tcPr>
          <w:p w:rsidR="001934DE" w:rsidRPr="00BA545B" w:rsidRDefault="003B441A" w:rsidP="000C2B53">
            <w:pPr>
              <w:jc w:val="center"/>
            </w:pPr>
            <w:r w:rsidRPr="00BA545B">
              <w:t>0</w:t>
            </w:r>
          </w:p>
        </w:tc>
        <w:tc>
          <w:tcPr>
            <w:tcW w:w="992" w:type="dxa"/>
          </w:tcPr>
          <w:p w:rsidR="001934DE" w:rsidRPr="00BA545B" w:rsidRDefault="003B441A" w:rsidP="000C2B53">
            <w:pPr>
              <w:jc w:val="center"/>
            </w:pPr>
            <w:r w:rsidRPr="00BA545B">
              <w:t>40</w:t>
            </w:r>
          </w:p>
        </w:tc>
      </w:tr>
      <w:tr w:rsidR="001934DE" w:rsidRPr="00BA545B" w:rsidTr="006C3046">
        <w:tc>
          <w:tcPr>
            <w:tcW w:w="5637" w:type="dxa"/>
          </w:tcPr>
          <w:p w:rsidR="001934DE" w:rsidRPr="00BA545B" w:rsidRDefault="001934DE" w:rsidP="007949E1">
            <w:pPr>
              <w:pStyle w:val="ListParagraph"/>
              <w:numPr>
                <w:ilvl w:val="0"/>
                <w:numId w:val="80"/>
              </w:numPr>
              <w:spacing w:after="0"/>
              <w:ind w:left="426"/>
            </w:pPr>
            <w:r w:rsidRPr="00BA545B">
              <w:t>Міністерство соціальної політики</w:t>
            </w:r>
          </w:p>
        </w:tc>
        <w:tc>
          <w:tcPr>
            <w:tcW w:w="992" w:type="dxa"/>
          </w:tcPr>
          <w:p w:rsidR="001934DE" w:rsidRPr="00BA545B" w:rsidRDefault="003B441A" w:rsidP="000C2B53">
            <w:pPr>
              <w:jc w:val="center"/>
            </w:pPr>
            <w:r w:rsidRPr="00BA545B">
              <w:t>20</w:t>
            </w:r>
          </w:p>
        </w:tc>
        <w:tc>
          <w:tcPr>
            <w:tcW w:w="850" w:type="dxa"/>
          </w:tcPr>
          <w:p w:rsidR="001934DE" w:rsidRPr="00BA545B" w:rsidRDefault="003B441A" w:rsidP="000C2B53">
            <w:pPr>
              <w:jc w:val="center"/>
            </w:pPr>
            <w:r w:rsidRPr="00BA545B">
              <w:t>60</w:t>
            </w:r>
          </w:p>
        </w:tc>
        <w:tc>
          <w:tcPr>
            <w:tcW w:w="851" w:type="dxa"/>
          </w:tcPr>
          <w:p w:rsidR="001934DE" w:rsidRPr="00BA545B" w:rsidRDefault="003B441A" w:rsidP="000C2B53">
            <w:pPr>
              <w:jc w:val="center"/>
            </w:pPr>
            <w:r w:rsidRPr="00BA545B">
              <w:t>0</w:t>
            </w:r>
          </w:p>
        </w:tc>
        <w:tc>
          <w:tcPr>
            <w:tcW w:w="992" w:type="dxa"/>
          </w:tcPr>
          <w:p w:rsidR="001934DE" w:rsidRPr="00BA545B" w:rsidRDefault="003B441A" w:rsidP="000C2B53">
            <w:pPr>
              <w:jc w:val="center"/>
            </w:pPr>
            <w:r w:rsidRPr="00BA545B">
              <w:t>20</w:t>
            </w:r>
          </w:p>
        </w:tc>
      </w:tr>
      <w:tr w:rsidR="001934DE" w:rsidRPr="00BA545B" w:rsidTr="006C3046">
        <w:tc>
          <w:tcPr>
            <w:tcW w:w="5637" w:type="dxa"/>
          </w:tcPr>
          <w:p w:rsidR="001934DE" w:rsidRPr="00BA545B" w:rsidRDefault="001934DE" w:rsidP="007949E1">
            <w:pPr>
              <w:pStyle w:val="ListParagraph"/>
              <w:numPr>
                <w:ilvl w:val="0"/>
                <w:numId w:val="80"/>
              </w:numPr>
              <w:spacing w:after="0"/>
              <w:ind w:left="426"/>
            </w:pPr>
            <w:r w:rsidRPr="00BA545B">
              <w:t>Організація роботодавців або їх об’єднання</w:t>
            </w:r>
          </w:p>
        </w:tc>
        <w:tc>
          <w:tcPr>
            <w:tcW w:w="992" w:type="dxa"/>
          </w:tcPr>
          <w:p w:rsidR="001934DE" w:rsidRPr="00BA545B" w:rsidRDefault="003B441A" w:rsidP="000C2B53">
            <w:pPr>
              <w:jc w:val="center"/>
            </w:pPr>
            <w:r w:rsidRPr="00BA545B">
              <w:t>0</w:t>
            </w:r>
          </w:p>
        </w:tc>
        <w:tc>
          <w:tcPr>
            <w:tcW w:w="850" w:type="dxa"/>
          </w:tcPr>
          <w:p w:rsidR="001934DE" w:rsidRPr="00BA545B" w:rsidRDefault="003B441A" w:rsidP="000C2B53">
            <w:pPr>
              <w:jc w:val="center"/>
            </w:pPr>
            <w:r w:rsidRPr="00BA545B">
              <w:t>20</w:t>
            </w:r>
          </w:p>
        </w:tc>
        <w:tc>
          <w:tcPr>
            <w:tcW w:w="851" w:type="dxa"/>
          </w:tcPr>
          <w:p w:rsidR="001934DE" w:rsidRPr="00BA545B" w:rsidRDefault="003B441A" w:rsidP="000C2B53">
            <w:pPr>
              <w:jc w:val="center"/>
            </w:pPr>
            <w:r w:rsidRPr="00BA545B">
              <w:t>20</w:t>
            </w:r>
          </w:p>
        </w:tc>
        <w:tc>
          <w:tcPr>
            <w:tcW w:w="992" w:type="dxa"/>
          </w:tcPr>
          <w:p w:rsidR="001934DE" w:rsidRPr="00BA545B" w:rsidRDefault="003B441A" w:rsidP="000C2B53">
            <w:pPr>
              <w:jc w:val="center"/>
            </w:pPr>
            <w:r w:rsidRPr="00BA545B">
              <w:t>60</w:t>
            </w:r>
          </w:p>
        </w:tc>
      </w:tr>
      <w:tr w:rsidR="001934DE" w:rsidRPr="00BA545B" w:rsidTr="006C3046">
        <w:tc>
          <w:tcPr>
            <w:tcW w:w="5637" w:type="dxa"/>
          </w:tcPr>
          <w:p w:rsidR="001934DE" w:rsidRPr="00BA545B" w:rsidRDefault="001934DE" w:rsidP="007949E1">
            <w:pPr>
              <w:pStyle w:val="ListParagraph"/>
              <w:numPr>
                <w:ilvl w:val="0"/>
                <w:numId w:val="80"/>
              </w:numPr>
              <w:spacing w:after="0"/>
              <w:ind w:left="426"/>
            </w:pPr>
            <w:r w:rsidRPr="00BA545B">
              <w:t>Національне агентство з  кваліфікацій (або уповноважений орган з питань кваліфікацій)</w:t>
            </w:r>
          </w:p>
        </w:tc>
        <w:tc>
          <w:tcPr>
            <w:tcW w:w="992" w:type="dxa"/>
          </w:tcPr>
          <w:p w:rsidR="001934DE" w:rsidRPr="00BA545B" w:rsidRDefault="003B441A" w:rsidP="000C2B53">
            <w:pPr>
              <w:jc w:val="center"/>
            </w:pPr>
            <w:r w:rsidRPr="00BA545B">
              <w:t>20</w:t>
            </w:r>
          </w:p>
        </w:tc>
        <w:tc>
          <w:tcPr>
            <w:tcW w:w="850" w:type="dxa"/>
          </w:tcPr>
          <w:p w:rsidR="001934DE" w:rsidRPr="00BA545B" w:rsidRDefault="003B441A" w:rsidP="000C2B53">
            <w:pPr>
              <w:jc w:val="center"/>
            </w:pPr>
            <w:r w:rsidRPr="00BA545B">
              <w:t>20</w:t>
            </w:r>
          </w:p>
        </w:tc>
        <w:tc>
          <w:tcPr>
            <w:tcW w:w="851" w:type="dxa"/>
          </w:tcPr>
          <w:p w:rsidR="001934DE" w:rsidRPr="00BA545B" w:rsidRDefault="003B441A" w:rsidP="000C2B53">
            <w:pPr>
              <w:jc w:val="center"/>
            </w:pPr>
            <w:r w:rsidRPr="00BA545B">
              <w:t>20</w:t>
            </w:r>
          </w:p>
        </w:tc>
        <w:tc>
          <w:tcPr>
            <w:tcW w:w="992" w:type="dxa"/>
          </w:tcPr>
          <w:p w:rsidR="001934DE" w:rsidRPr="00BA545B" w:rsidRDefault="003B441A" w:rsidP="000C2B53">
            <w:pPr>
              <w:jc w:val="center"/>
            </w:pPr>
            <w:r w:rsidRPr="00BA545B">
              <w:t>40</w:t>
            </w:r>
          </w:p>
        </w:tc>
      </w:tr>
      <w:tr w:rsidR="001934DE" w:rsidRPr="00BA545B" w:rsidTr="006C3046">
        <w:tc>
          <w:tcPr>
            <w:tcW w:w="5637" w:type="dxa"/>
          </w:tcPr>
          <w:p w:rsidR="001934DE" w:rsidRPr="00BA545B" w:rsidRDefault="001934DE" w:rsidP="007949E1">
            <w:pPr>
              <w:pStyle w:val="ListParagraph"/>
              <w:numPr>
                <w:ilvl w:val="0"/>
                <w:numId w:val="80"/>
              </w:numPr>
              <w:spacing w:after="0"/>
              <w:ind w:left="426"/>
            </w:pPr>
            <w:r w:rsidRPr="00BA545B">
              <w:t>Національне агентство із забезпечення якості вищої освіти (НАЗЯВО)</w:t>
            </w:r>
          </w:p>
        </w:tc>
        <w:tc>
          <w:tcPr>
            <w:tcW w:w="992" w:type="dxa"/>
          </w:tcPr>
          <w:p w:rsidR="001934DE" w:rsidRPr="00BA545B" w:rsidRDefault="003B441A" w:rsidP="000C2B53">
            <w:pPr>
              <w:jc w:val="center"/>
            </w:pPr>
            <w:r w:rsidRPr="00BA545B">
              <w:t>20</w:t>
            </w:r>
          </w:p>
        </w:tc>
        <w:tc>
          <w:tcPr>
            <w:tcW w:w="850" w:type="dxa"/>
          </w:tcPr>
          <w:p w:rsidR="001934DE" w:rsidRPr="00BA545B" w:rsidRDefault="003B441A" w:rsidP="000C2B53">
            <w:pPr>
              <w:jc w:val="center"/>
            </w:pPr>
            <w:r w:rsidRPr="00BA545B">
              <w:t>60</w:t>
            </w:r>
          </w:p>
        </w:tc>
        <w:tc>
          <w:tcPr>
            <w:tcW w:w="851" w:type="dxa"/>
          </w:tcPr>
          <w:p w:rsidR="001934DE" w:rsidRPr="00BA545B" w:rsidRDefault="003B441A" w:rsidP="000C2B53">
            <w:pPr>
              <w:jc w:val="center"/>
            </w:pPr>
            <w:r w:rsidRPr="00BA545B">
              <w:t>20</w:t>
            </w:r>
          </w:p>
        </w:tc>
        <w:tc>
          <w:tcPr>
            <w:tcW w:w="992" w:type="dxa"/>
          </w:tcPr>
          <w:p w:rsidR="001934DE" w:rsidRPr="00BA545B" w:rsidRDefault="003B441A" w:rsidP="000C2B53">
            <w:pPr>
              <w:jc w:val="center"/>
            </w:pPr>
            <w:r w:rsidRPr="00BA545B">
              <w:t>0</w:t>
            </w:r>
          </w:p>
        </w:tc>
      </w:tr>
      <w:tr w:rsidR="001934DE" w:rsidRPr="00BA545B" w:rsidTr="006C3046">
        <w:tc>
          <w:tcPr>
            <w:tcW w:w="5637" w:type="dxa"/>
          </w:tcPr>
          <w:p w:rsidR="001934DE" w:rsidRPr="00BA545B" w:rsidRDefault="001934DE" w:rsidP="007949E1">
            <w:pPr>
              <w:pStyle w:val="ListParagraph"/>
              <w:numPr>
                <w:ilvl w:val="0"/>
                <w:numId w:val="80"/>
              </w:numPr>
              <w:spacing w:after="0"/>
              <w:ind w:left="426"/>
            </w:pPr>
            <w:r w:rsidRPr="00BA545B">
              <w:t>Громадська організація, експертна установа</w:t>
            </w:r>
          </w:p>
        </w:tc>
        <w:tc>
          <w:tcPr>
            <w:tcW w:w="992" w:type="dxa"/>
          </w:tcPr>
          <w:p w:rsidR="001934DE" w:rsidRPr="00BA545B" w:rsidRDefault="003B441A" w:rsidP="000C2B53">
            <w:pPr>
              <w:jc w:val="center"/>
            </w:pPr>
            <w:r w:rsidRPr="00BA545B">
              <w:t>0</w:t>
            </w:r>
          </w:p>
        </w:tc>
        <w:tc>
          <w:tcPr>
            <w:tcW w:w="850" w:type="dxa"/>
          </w:tcPr>
          <w:p w:rsidR="001934DE" w:rsidRPr="00BA545B" w:rsidRDefault="003B441A" w:rsidP="000C2B53">
            <w:pPr>
              <w:jc w:val="center"/>
            </w:pPr>
            <w:r w:rsidRPr="00BA545B">
              <w:t>60</w:t>
            </w:r>
          </w:p>
        </w:tc>
        <w:tc>
          <w:tcPr>
            <w:tcW w:w="851" w:type="dxa"/>
          </w:tcPr>
          <w:p w:rsidR="001934DE" w:rsidRPr="00BA545B" w:rsidRDefault="003B441A" w:rsidP="000C2B53">
            <w:pPr>
              <w:jc w:val="center"/>
            </w:pPr>
            <w:r w:rsidRPr="00BA545B">
              <w:t>20</w:t>
            </w:r>
          </w:p>
        </w:tc>
        <w:tc>
          <w:tcPr>
            <w:tcW w:w="992" w:type="dxa"/>
          </w:tcPr>
          <w:p w:rsidR="001934DE" w:rsidRPr="00BA545B" w:rsidRDefault="003B441A" w:rsidP="000C2B53">
            <w:pPr>
              <w:jc w:val="center"/>
            </w:pPr>
            <w:r w:rsidRPr="00BA545B">
              <w:t>20</w:t>
            </w:r>
          </w:p>
        </w:tc>
      </w:tr>
      <w:tr w:rsidR="001934DE" w:rsidRPr="00BA545B" w:rsidTr="006C3046">
        <w:tc>
          <w:tcPr>
            <w:tcW w:w="5637" w:type="dxa"/>
          </w:tcPr>
          <w:p w:rsidR="001934DE" w:rsidRPr="00BA545B" w:rsidRDefault="001934DE" w:rsidP="007949E1">
            <w:pPr>
              <w:pStyle w:val="ListParagraph"/>
              <w:numPr>
                <w:ilvl w:val="0"/>
                <w:numId w:val="80"/>
              </w:numPr>
              <w:spacing w:after="0"/>
              <w:ind w:left="426"/>
            </w:pPr>
            <w:r w:rsidRPr="00BA545B">
              <w:t xml:space="preserve">Спільно декілька із вищезазначених </w:t>
            </w:r>
          </w:p>
        </w:tc>
        <w:tc>
          <w:tcPr>
            <w:tcW w:w="992" w:type="dxa"/>
          </w:tcPr>
          <w:p w:rsidR="001934DE" w:rsidRPr="00BA545B" w:rsidRDefault="003B441A" w:rsidP="000C2B53">
            <w:pPr>
              <w:jc w:val="center"/>
            </w:pPr>
            <w:r w:rsidRPr="00BA545B">
              <w:t>0</w:t>
            </w:r>
          </w:p>
        </w:tc>
        <w:tc>
          <w:tcPr>
            <w:tcW w:w="850" w:type="dxa"/>
          </w:tcPr>
          <w:p w:rsidR="001934DE" w:rsidRPr="00BA545B" w:rsidRDefault="003B441A" w:rsidP="000C2B53">
            <w:pPr>
              <w:jc w:val="center"/>
            </w:pPr>
            <w:r w:rsidRPr="00BA545B">
              <w:t>40</w:t>
            </w:r>
          </w:p>
        </w:tc>
        <w:tc>
          <w:tcPr>
            <w:tcW w:w="851" w:type="dxa"/>
          </w:tcPr>
          <w:p w:rsidR="001934DE" w:rsidRPr="00BA545B" w:rsidRDefault="003B441A" w:rsidP="000C2B53">
            <w:pPr>
              <w:jc w:val="center"/>
            </w:pPr>
            <w:r w:rsidRPr="00BA545B">
              <w:t>20</w:t>
            </w:r>
          </w:p>
        </w:tc>
        <w:tc>
          <w:tcPr>
            <w:tcW w:w="992" w:type="dxa"/>
          </w:tcPr>
          <w:p w:rsidR="001934DE" w:rsidRPr="00BA545B" w:rsidRDefault="003B441A" w:rsidP="000C2B53">
            <w:pPr>
              <w:jc w:val="center"/>
            </w:pPr>
            <w:r w:rsidRPr="00BA545B">
              <w:t>40</w:t>
            </w:r>
          </w:p>
        </w:tc>
      </w:tr>
      <w:tr w:rsidR="001934DE" w:rsidRPr="002F2FC2" w:rsidTr="006C3046">
        <w:trPr>
          <w:trHeight w:val="325"/>
        </w:trPr>
        <w:tc>
          <w:tcPr>
            <w:tcW w:w="5637" w:type="dxa"/>
            <w:vAlign w:val="center"/>
          </w:tcPr>
          <w:p w:rsidR="001934DE" w:rsidRPr="00BA545B" w:rsidRDefault="001934DE" w:rsidP="007949E1">
            <w:pPr>
              <w:pStyle w:val="ListParagraph"/>
              <w:numPr>
                <w:ilvl w:val="0"/>
                <w:numId w:val="80"/>
              </w:numPr>
              <w:spacing w:after="0"/>
              <w:ind w:left="426"/>
            </w:pPr>
            <w:r w:rsidRPr="00BA545B">
              <w:t xml:space="preserve">Інше </w:t>
            </w:r>
          </w:p>
        </w:tc>
        <w:tc>
          <w:tcPr>
            <w:tcW w:w="992" w:type="dxa"/>
          </w:tcPr>
          <w:p w:rsidR="001934DE" w:rsidRPr="00BA545B" w:rsidRDefault="003B441A" w:rsidP="000C2B53">
            <w:pPr>
              <w:jc w:val="center"/>
            </w:pPr>
            <w:r w:rsidRPr="00BA545B">
              <w:t>60</w:t>
            </w:r>
          </w:p>
        </w:tc>
        <w:tc>
          <w:tcPr>
            <w:tcW w:w="850" w:type="dxa"/>
          </w:tcPr>
          <w:p w:rsidR="001934DE" w:rsidRPr="00BA545B" w:rsidRDefault="003B441A" w:rsidP="000C2B53">
            <w:pPr>
              <w:jc w:val="center"/>
            </w:pPr>
            <w:r w:rsidRPr="00BA545B">
              <w:t>20</w:t>
            </w:r>
          </w:p>
        </w:tc>
        <w:tc>
          <w:tcPr>
            <w:tcW w:w="851" w:type="dxa"/>
          </w:tcPr>
          <w:p w:rsidR="001934DE" w:rsidRPr="00BA545B" w:rsidRDefault="003B441A" w:rsidP="000C2B53">
            <w:pPr>
              <w:jc w:val="center"/>
            </w:pPr>
            <w:r w:rsidRPr="00BA545B">
              <w:t>20</w:t>
            </w:r>
          </w:p>
        </w:tc>
        <w:tc>
          <w:tcPr>
            <w:tcW w:w="992" w:type="dxa"/>
          </w:tcPr>
          <w:p w:rsidR="001934DE" w:rsidRPr="002F2FC2" w:rsidRDefault="003B441A" w:rsidP="000C2B53">
            <w:pPr>
              <w:jc w:val="center"/>
            </w:pPr>
            <w:r w:rsidRPr="00BA545B">
              <w:t>0</w:t>
            </w:r>
          </w:p>
        </w:tc>
      </w:tr>
    </w:tbl>
    <w:p w:rsidR="001934DE" w:rsidRPr="002F2FC2" w:rsidRDefault="001934DE" w:rsidP="001934DE">
      <w:pPr>
        <w:spacing w:after="0"/>
        <w:rPr>
          <w:color w:val="262626" w:themeColor="text1" w:themeTint="D9"/>
          <w:sz w:val="16"/>
          <w:szCs w:val="16"/>
        </w:rPr>
      </w:pPr>
    </w:p>
    <w:p w:rsidR="001934DE" w:rsidRPr="002F2FC2" w:rsidRDefault="001934DE" w:rsidP="001934DE">
      <w:pPr>
        <w:rPr>
          <w:color w:val="262626" w:themeColor="text1" w:themeTint="D9"/>
          <w:sz w:val="24"/>
          <w:szCs w:val="24"/>
        </w:rPr>
      </w:pPr>
      <w:r w:rsidRPr="002F2FC2">
        <w:rPr>
          <w:color w:val="262626" w:themeColor="text1" w:themeTint="D9"/>
          <w:sz w:val="24"/>
          <w:szCs w:val="24"/>
        </w:rPr>
        <w:t>Серед найбільш імовірних засновників веб-сайту НРК/НСК представники</w:t>
      </w:r>
      <w:r w:rsidR="003752F8" w:rsidRPr="002F2FC2">
        <w:rPr>
          <w:color w:val="262626" w:themeColor="text1" w:themeTint="D9"/>
          <w:sz w:val="24"/>
          <w:szCs w:val="24"/>
        </w:rPr>
        <w:t xml:space="preserve"> </w:t>
      </w:r>
      <w:r w:rsidR="003B441A" w:rsidRPr="002F2FC2">
        <w:rPr>
          <w:color w:val="262626" w:themeColor="text1" w:themeTint="D9"/>
          <w:sz w:val="24"/>
          <w:szCs w:val="24"/>
        </w:rPr>
        <w:t>центрів оцінювання (екзаменаційних органів)</w:t>
      </w:r>
      <w:r w:rsidRPr="002F2FC2">
        <w:rPr>
          <w:color w:val="262626" w:themeColor="text1" w:themeTint="D9"/>
          <w:sz w:val="24"/>
          <w:szCs w:val="24"/>
        </w:rPr>
        <w:t>вважають (у порядку пріоритетності):</w:t>
      </w:r>
    </w:p>
    <w:p w:rsidR="003B441A" w:rsidRPr="002F2FC2" w:rsidRDefault="003B441A" w:rsidP="007949E1">
      <w:pPr>
        <w:pStyle w:val="ListParagraph"/>
        <w:numPr>
          <w:ilvl w:val="0"/>
          <w:numId w:val="81"/>
        </w:numPr>
        <w:rPr>
          <w:color w:val="262626" w:themeColor="text1" w:themeTint="D9"/>
          <w:sz w:val="24"/>
          <w:szCs w:val="24"/>
        </w:rPr>
      </w:pPr>
      <w:r w:rsidRPr="002F2FC2">
        <w:rPr>
          <w:color w:val="262626" w:themeColor="text1" w:themeTint="D9"/>
          <w:sz w:val="24"/>
          <w:szCs w:val="24"/>
        </w:rPr>
        <w:t>Організація роботодавців або їх об’єднання (60%);</w:t>
      </w:r>
    </w:p>
    <w:p w:rsidR="003B441A" w:rsidRPr="002F2FC2" w:rsidRDefault="003B441A" w:rsidP="007949E1">
      <w:pPr>
        <w:pStyle w:val="ListParagraph"/>
        <w:numPr>
          <w:ilvl w:val="0"/>
          <w:numId w:val="81"/>
        </w:numPr>
        <w:rPr>
          <w:color w:val="262626" w:themeColor="text1" w:themeTint="D9"/>
          <w:sz w:val="24"/>
          <w:szCs w:val="24"/>
        </w:rPr>
      </w:pPr>
      <w:r w:rsidRPr="002F2FC2">
        <w:rPr>
          <w:color w:val="262626" w:themeColor="text1" w:themeTint="D9"/>
          <w:sz w:val="24"/>
          <w:szCs w:val="24"/>
        </w:rPr>
        <w:t>Міністерство освіти і науки (40%);</w:t>
      </w:r>
    </w:p>
    <w:p w:rsidR="003B441A" w:rsidRPr="002F2FC2" w:rsidRDefault="003B441A" w:rsidP="007949E1">
      <w:pPr>
        <w:pStyle w:val="ListParagraph"/>
        <w:numPr>
          <w:ilvl w:val="0"/>
          <w:numId w:val="81"/>
        </w:numPr>
        <w:rPr>
          <w:color w:val="262626" w:themeColor="text1" w:themeTint="D9"/>
          <w:sz w:val="24"/>
          <w:szCs w:val="24"/>
        </w:rPr>
      </w:pPr>
      <w:r w:rsidRPr="002F2FC2">
        <w:rPr>
          <w:color w:val="262626" w:themeColor="text1" w:themeTint="D9"/>
          <w:sz w:val="24"/>
          <w:szCs w:val="24"/>
        </w:rPr>
        <w:t>Спільно декілька із вищезазначених (40%);</w:t>
      </w:r>
    </w:p>
    <w:p w:rsidR="001934DE" w:rsidRPr="002F2FC2" w:rsidRDefault="001934DE" w:rsidP="007949E1">
      <w:pPr>
        <w:pStyle w:val="ListParagraph"/>
        <w:numPr>
          <w:ilvl w:val="0"/>
          <w:numId w:val="81"/>
        </w:numPr>
        <w:rPr>
          <w:color w:val="262626" w:themeColor="text1" w:themeTint="D9"/>
          <w:sz w:val="24"/>
          <w:szCs w:val="24"/>
        </w:rPr>
      </w:pPr>
      <w:r w:rsidRPr="002F2FC2">
        <w:rPr>
          <w:color w:val="262626" w:themeColor="text1" w:themeTint="D9"/>
          <w:sz w:val="24"/>
          <w:szCs w:val="24"/>
        </w:rPr>
        <w:t>Національне агентство кваліфікацій (або уповноважений орган з питань кваліфікацій) (</w:t>
      </w:r>
      <w:r w:rsidR="003B441A" w:rsidRPr="002F2FC2">
        <w:rPr>
          <w:color w:val="262626" w:themeColor="text1" w:themeTint="D9"/>
          <w:sz w:val="24"/>
          <w:szCs w:val="24"/>
        </w:rPr>
        <w:t>40</w:t>
      </w:r>
      <w:r w:rsidRPr="002F2FC2">
        <w:rPr>
          <w:b/>
          <w:color w:val="262626" w:themeColor="text1" w:themeTint="D9"/>
          <w:sz w:val="24"/>
          <w:szCs w:val="24"/>
        </w:rPr>
        <w:t>%</w:t>
      </w:r>
      <w:r w:rsidRPr="002F2FC2">
        <w:rPr>
          <w:color w:val="262626" w:themeColor="text1" w:themeTint="D9"/>
          <w:sz w:val="24"/>
          <w:szCs w:val="24"/>
        </w:rPr>
        <w:t>)</w:t>
      </w:r>
    </w:p>
    <w:p w:rsidR="001934DE" w:rsidRPr="002F2FC2" w:rsidRDefault="001934DE" w:rsidP="001934DE">
      <w:pPr>
        <w:rPr>
          <w:color w:val="262626" w:themeColor="text1" w:themeTint="D9"/>
          <w:sz w:val="24"/>
          <w:szCs w:val="24"/>
        </w:rPr>
      </w:pPr>
      <w:r w:rsidRPr="002F2FC2">
        <w:rPr>
          <w:color w:val="262626" w:themeColor="text1" w:themeTint="D9"/>
          <w:sz w:val="24"/>
          <w:szCs w:val="24"/>
        </w:rPr>
        <w:t xml:space="preserve">Також, у випадку варіанту спільного заснування веб-сайту декількома сторонами пропонувалося: </w:t>
      </w:r>
    </w:p>
    <w:p w:rsidR="002E12E4" w:rsidRPr="002F2FC2" w:rsidRDefault="002E12E4" w:rsidP="001934DE">
      <w:pPr>
        <w:pStyle w:val="ListParagraph"/>
        <w:numPr>
          <w:ilvl w:val="0"/>
          <w:numId w:val="12"/>
        </w:numPr>
        <w:rPr>
          <w:color w:val="262626" w:themeColor="text1" w:themeTint="D9"/>
          <w:sz w:val="24"/>
          <w:szCs w:val="24"/>
        </w:rPr>
      </w:pPr>
      <w:r w:rsidRPr="002F2FC2">
        <w:rPr>
          <w:color w:val="262626" w:themeColor="text1" w:themeTint="D9"/>
          <w:sz w:val="24"/>
          <w:szCs w:val="24"/>
        </w:rPr>
        <w:t>Організація роботодавців</w:t>
      </w:r>
      <w:r w:rsidR="0035236F" w:rsidRPr="002F2FC2">
        <w:rPr>
          <w:color w:val="262626" w:themeColor="text1" w:themeTint="D9"/>
          <w:sz w:val="24"/>
          <w:szCs w:val="24"/>
        </w:rPr>
        <w:t xml:space="preserve"> та </w:t>
      </w:r>
      <w:r w:rsidRPr="002F2FC2">
        <w:rPr>
          <w:color w:val="262626" w:themeColor="text1" w:themeTint="D9"/>
          <w:sz w:val="24"/>
          <w:szCs w:val="24"/>
        </w:rPr>
        <w:t>Національне агентство кваліфікацій</w:t>
      </w:r>
    </w:p>
    <w:p w:rsidR="002E12E4" w:rsidRPr="002F2FC2" w:rsidRDefault="002E12E4" w:rsidP="002E12E4">
      <w:pPr>
        <w:pStyle w:val="ListParagraph"/>
        <w:numPr>
          <w:ilvl w:val="0"/>
          <w:numId w:val="12"/>
        </w:numPr>
        <w:rPr>
          <w:color w:val="262626" w:themeColor="text1" w:themeTint="D9"/>
          <w:sz w:val="24"/>
          <w:szCs w:val="24"/>
        </w:rPr>
      </w:pPr>
      <w:r w:rsidRPr="002F2FC2">
        <w:rPr>
          <w:color w:val="262626" w:themeColor="text1" w:themeTint="D9"/>
          <w:sz w:val="24"/>
          <w:szCs w:val="24"/>
        </w:rPr>
        <w:t>Міністерство освіти і науки та Національне агентство з кваліфікацій (або уповноважений орган з питань кваліфікацій);</w:t>
      </w:r>
    </w:p>
    <w:p w:rsidR="002E12E4" w:rsidRPr="002F2FC2" w:rsidRDefault="002E12E4" w:rsidP="002E12E4">
      <w:pPr>
        <w:rPr>
          <w:color w:val="262626" w:themeColor="text1" w:themeTint="D9"/>
          <w:sz w:val="24"/>
          <w:szCs w:val="24"/>
        </w:rPr>
      </w:pPr>
      <w:r w:rsidRPr="002F2FC2">
        <w:rPr>
          <w:color w:val="262626" w:themeColor="text1" w:themeTint="D9"/>
          <w:sz w:val="24"/>
          <w:szCs w:val="24"/>
        </w:rPr>
        <w:t>Також в коментарях зазначали, що засновником повинно бути Міністерство</w:t>
      </w:r>
      <w:r w:rsidR="0035236F" w:rsidRPr="002F2FC2">
        <w:rPr>
          <w:color w:val="262626" w:themeColor="text1" w:themeTint="D9"/>
          <w:sz w:val="24"/>
          <w:szCs w:val="24"/>
        </w:rPr>
        <w:t xml:space="preserve"> («</w:t>
      </w:r>
      <w:r w:rsidRPr="002F2FC2">
        <w:rPr>
          <w:color w:val="262626" w:themeColor="text1" w:themeTint="D9"/>
          <w:sz w:val="24"/>
          <w:szCs w:val="24"/>
        </w:rPr>
        <w:t>це</w:t>
      </w:r>
      <w:r w:rsidR="003752F8" w:rsidRPr="002F2FC2">
        <w:rPr>
          <w:color w:val="262626" w:themeColor="text1" w:themeTint="D9"/>
          <w:sz w:val="24"/>
          <w:szCs w:val="24"/>
        </w:rPr>
        <w:t xml:space="preserve"> державна політика, створювати щ</w:t>
      </w:r>
      <w:r w:rsidRPr="002F2FC2">
        <w:rPr>
          <w:color w:val="262626" w:themeColor="text1" w:themeTint="D9"/>
          <w:sz w:val="24"/>
          <w:szCs w:val="24"/>
        </w:rPr>
        <w:t>ось окремо недоречно</w:t>
      </w:r>
      <w:r w:rsidR="0035236F" w:rsidRPr="002F2FC2">
        <w:rPr>
          <w:color w:val="262626" w:themeColor="text1" w:themeTint="D9"/>
          <w:sz w:val="24"/>
          <w:szCs w:val="24"/>
        </w:rPr>
        <w:t>.</w:t>
      </w:r>
      <w:r w:rsidRPr="002F2FC2">
        <w:rPr>
          <w:color w:val="262626" w:themeColor="text1" w:themeTint="D9"/>
          <w:sz w:val="24"/>
          <w:szCs w:val="24"/>
        </w:rPr>
        <w:t xml:space="preserve"> Веб-сайт може бути заснований і громадською організацією або експертною спільнотою, але інформація не буде вважатися офіційною, державною</w:t>
      </w:r>
      <w:r w:rsidR="0035236F" w:rsidRPr="002F2FC2">
        <w:rPr>
          <w:color w:val="262626" w:themeColor="text1" w:themeTint="D9"/>
          <w:sz w:val="24"/>
          <w:szCs w:val="24"/>
        </w:rPr>
        <w:t>»)</w:t>
      </w:r>
      <w:r w:rsidRPr="002F2FC2">
        <w:rPr>
          <w:color w:val="262626" w:themeColor="text1" w:themeTint="D9"/>
          <w:sz w:val="24"/>
          <w:szCs w:val="24"/>
        </w:rPr>
        <w:t>.</w:t>
      </w:r>
    </w:p>
    <w:p w:rsidR="001934DE" w:rsidRPr="002F2FC2" w:rsidRDefault="001934DE" w:rsidP="001934DE">
      <w:pPr>
        <w:spacing w:after="0"/>
        <w:rPr>
          <w:color w:val="262626" w:themeColor="text1" w:themeTint="D9"/>
          <w:sz w:val="16"/>
          <w:szCs w:val="16"/>
        </w:rPr>
      </w:pPr>
    </w:p>
    <w:p w:rsidR="001934DE" w:rsidRPr="002F2FC2" w:rsidRDefault="001934DE" w:rsidP="001934DE">
      <w:pPr>
        <w:spacing w:after="0"/>
        <w:rPr>
          <w:b/>
          <w:bCs/>
        </w:rPr>
      </w:pPr>
      <w:r w:rsidRPr="002F2FC2">
        <w:rPr>
          <w:b/>
          <w:bCs/>
        </w:rPr>
        <w:t xml:space="preserve">        8. Які, на Вашу думку, джерела та форми фінансування створення та підтримки </w:t>
      </w:r>
    </w:p>
    <w:p w:rsidR="001934DE" w:rsidRPr="002F2FC2" w:rsidRDefault="001934DE" w:rsidP="001934DE">
      <w:pPr>
        <w:pStyle w:val="ListParagraph"/>
        <w:rPr>
          <w:b/>
          <w:bCs/>
        </w:rPr>
      </w:pPr>
      <w:r w:rsidRPr="002F2FC2">
        <w:rPr>
          <w:b/>
          <w:bCs/>
        </w:rPr>
        <w:t>веб-сайту НРК?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1134"/>
        <w:gridCol w:w="992"/>
        <w:gridCol w:w="850"/>
        <w:gridCol w:w="993"/>
      </w:tblGrid>
      <w:tr w:rsidR="001934DE" w:rsidRPr="00BA545B" w:rsidTr="000C2B53">
        <w:trPr>
          <w:trHeight w:val="684"/>
        </w:trPr>
        <w:tc>
          <w:tcPr>
            <w:tcW w:w="5637" w:type="dxa"/>
          </w:tcPr>
          <w:p w:rsidR="001934DE" w:rsidRPr="002F2FC2" w:rsidRDefault="001934DE" w:rsidP="000C2B53"/>
        </w:tc>
        <w:tc>
          <w:tcPr>
            <w:tcW w:w="1134" w:type="dxa"/>
          </w:tcPr>
          <w:p w:rsidR="001934DE" w:rsidRPr="00BA545B" w:rsidRDefault="001934DE" w:rsidP="000C2B53">
            <w:pPr>
              <w:jc w:val="center"/>
              <w:rPr>
                <w:sz w:val="18"/>
                <w:szCs w:val="18"/>
              </w:rPr>
            </w:pPr>
            <w:r w:rsidRPr="00BA545B">
              <w:rPr>
                <w:sz w:val="18"/>
                <w:szCs w:val="18"/>
              </w:rPr>
              <w:t>Вагаюся відповісти %</w:t>
            </w:r>
          </w:p>
        </w:tc>
        <w:tc>
          <w:tcPr>
            <w:tcW w:w="992" w:type="dxa"/>
          </w:tcPr>
          <w:p w:rsidR="001934DE" w:rsidRPr="00BA545B" w:rsidRDefault="001934DE" w:rsidP="000C2B53">
            <w:pPr>
              <w:jc w:val="center"/>
              <w:rPr>
                <w:sz w:val="18"/>
                <w:szCs w:val="18"/>
              </w:rPr>
            </w:pPr>
            <w:r w:rsidRPr="00BA545B">
              <w:rPr>
                <w:sz w:val="18"/>
                <w:szCs w:val="18"/>
              </w:rPr>
              <w:t>Можливо %</w:t>
            </w:r>
          </w:p>
        </w:tc>
        <w:tc>
          <w:tcPr>
            <w:tcW w:w="850" w:type="dxa"/>
          </w:tcPr>
          <w:p w:rsidR="001934DE" w:rsidRPr="00BA545B" w:rsidRDefault="001934DE" w:rsidP="000C2B53">
            <w:pPr>
              <w:jc w:val="center"/>
              <w:rPr>
                <w:sz w:val="18"/>
                <w:szCs w:val="18"/>
              </w:rPr>
            </w:pPr>
            <w:r w:rsidRPr="00BA545B">
              <w:rPr>
                <w:sz w:val="18"/>
                <w:szCs w:val="18"/>
              </w:rPr>
              <w:t>Навряд чи  %</w:t>
            </w:r>
          </w:p>
        </w:tc>
        <w:tc>
          <w:tcPr>
            <w:tcW w:w="993" w:type="dxa"/>
          </w:tcPr>
          <w:p w:rsidR="001934DE" w:rsidRPr="00BA545B" w:rsidRDefault="001934DE" w:rsidP="000C2B53">
            <w:pPr>
              <w:jc w:val="center"/>
              <w:rPr>
                <w:sz w:val="18"/>
                <w:szCs w:val="18"/>
              </w:rPr>
            </w:pPr>
            <w:r w:rsidRPr="00BA545B">
              <w:rPr>
                <w:sz w:val="18"/>
                <w:szCs w:val="18"/>
              </w:rPr>
              <w:t>Скоріше за все %</w:t>
            </w:r>
          </w:p>
        </w:tc>
      </w:tr>
      <w:tr w:rsidR="001934DE" w:rsidRPr="00BA545B" w:rsidTr="000C2B53">
        <w:tc>
          <w:tcPr>
            <w:tcW w:w="5637" w:type="dxa"/>
          </w:tcPr>
          <w:p w:rsidR="001934DE" w:rsidRPr="00BA545B" w:rsidRDefault="001934DE" w:rsidP="007949E1">
            <w:pPr>
              <w:pStyle w:val="ListParagraph"/>
              <w:numPr>
                <w:ilvl w:val="0"/>
                <w:numId w:val="82"/>
              </w:numPr>
              <w:spacing w:after="0"/>
              <w:ind w:left="426"/>
            </w:pPr>
            <w:r w:rsidRPr="00BA545B">
              <w:t>Кошти Державного бюджету</w:t>
            </w:r>
          </w:p>
        </w:tc>
        <w:tc>
          <w:tcPr>
            <w:tcW w:w="1134" w:type="dxa"/>
          </w:tcPr>
          <w:p w:rsidR="001934DE" w:rsidRPr="00BA545B" w:rsidRDefault="0035236F" w:rsidP="000C2B53">
            <w:pPr>
              <w:jc w:val="center"/>
            </w:pPr>
            <w:r w:rsidRPr="00BA545B">
              <w:t>20</w:t>
            </w:r>
          </w:p>
        </w:tc>
        <w:tc>
          <w:tcPr>
            <w:tcW w:w="992" w:type="dxa"/>
          </w:tcPr>
          <w:p w:rsidR="001934DE" w:rsidRPr="00BA545B" w:rsidRDefault="0035236F" w:rsidP="000C2B53">
            <w:pPr>
              <w:jc w:val="center"/>
            </w:pPr>
            <w:r w:rsidRPr="00BA545B">
              <w:t>20</w:t>
            </w:r>
          </w:p>
        </w:tc>
        <w:tc>
          <w:tcPr>
            <w:tcW w:w="850" w:type="dxa"/>
          </w:tcPr>
          <w:p w:rsidR="001934DE" w:rsidRPr="00BA545B" w:rsidRDefault="0035236F" w:rsidP="000C2B53">
            <w:pPr>
              <w:jc w:val="center"/>
            </w:pPr>
            <w:r w:rsidRPr="00BA545B">
              <w:t>0</w:t>
            </w:r>
          </w:p>
        </w:tc>
        <w:tc>
          <w:tcPr>
            <w:tcW w:w="993" w:type="dxa"/>
          </w:tcPr>
          <w:p w:rsidR="001934DE" w:rsidRPr="00BA545B" w:rsidRDefault="0035236F" w:rsidP="000C2B53">
            <w:pPr>
              <w:jc w:val="center"/>
            </w:pPr>
            <w:r w:rsidRPr="00BA545B">
              <w:t>60</w:t>
            </w:r>
          </w:p>
        </w:tc>
      </w:tr>
      <w:tr w:rsidR="001934DE" w:rsidRPr="00BA545B" w:rsidTr="000C2B53">
        <w:tc>
          <w:tcPr>
            <w:tcW w:w="5637" w:type="dxa"/>
          </w:tcPr>
          <w:p w:rsidR="001934DE" w:rsidRPr="00BA545B" w:rsidRDefault="001934DE" w:rsidP="007949E1">
            <w:pPr>
              <w:pStyle w:val="ListParagraph"/>
              <w:numPr>
                <w:ilvl w:val="0"/>
                <w:numId w:val="82"/>
              </w:numPr>
              <w:spacing w:after="0"/>
              <w:ind w:left="426"/>
            </w:pPr>
            <w:r w:rsidRPr="00BA545B">
              <w:t>Кошти зацікавлених сторін на пропорційній основі</w:t>
            </w:r>
          </w:p>
        </w:tc>
        <w:tc>
          <w:tcPr>
            <w:tcW w:w="1134" w:type="dxa"/>
          </w:tcPr>
          <w:p w:rsidR="001934DE" w:rsidRPr="00BA545B" w:rsidRDefault="0035236F" w:rsidP="000C2B53">
            <w:pPr>
              <w:jc w:val="center"/>
            </w:pPr>
            <w:r w:rsidRPr="00BA545B">
              <w:t>0</w:t>
            </w:r>
          </w:p>
        </w:tc>
        <w:tc>
          <w:tcPr>
            <w:tcW w:w="992" w:type="dxa"/>
          </w:tcPr>
          <w:p w:rsidR="001934DE" w:rsidRPr="00BA545B" w:rsidRDefault="0035236F" w:rsidP="000C2B53">
            <w:pPr>
              <w:jc w:val="center"/>
            </w:pPr>
            <w:r w:rsidRPr="00BA545B">
              <w:t>40</w:t>
            </w:r>
          </w:p>
        </w:tc>
        <w:tc>
          <w:tcPr>
            <w:tcW w:w="850" w:type="dxa"/>
          </w:tcPr>
          <w:p w:rsidR="001934DE" w:rsidRPr="00BA545B" w:rsidRDefault="0035236F" w:rsidP="000C2B53">
            <w:pPr>
              <w:jc w:val="center"/>
            </w:pPr>
            <w:r w:rsidRPr="00BA545B">
              <w:t>40</w:t>
            </w:r>
          </w:p>
        </w:tc>
        <w:tc>
          <w:tcPr>
            <w:tcW w:w="993" w:type="dxa"/>
          </w:tcPr>
          <w:p w:rsidR="001934DE" w:rsidRPr="00BA545B" w:rsidRDefault="0035236F" w:rsidP="000C2B53">
            <w:pPr>
              <w:jc w:val="center"/>
            </w:pPr>
            <w:r w:rsidRPr="00BA545B">
              <w:t>20</w:t>
            </w:r>
          </w:p>
        </w:tc>
      </w:tr>
      <w:tr w:rsidR="001934DE" w:rsidRPr="00BA545B" w:rsidTr="000C2B53">
        <w:tc>
          <w:tcPr>
            <w:tcW w:w="5637" w:type="dxa"/>
          </w:tcPr>
          <w:p w:rsidR="001934DE" w:rsidRPr="00BA545B" w:rsidRDefault="001934DE" w:rsidP="007949E1">
            <w:pPr>
              <w:pStyle w:val="ListParagraph"/>
              <w:numPr>
                <w:ilvl w:val="0"/>
                <w:numId w:val="82"/>
              </w:numPr>
              <w:spacing w:after="0"/>
              <w:ind w:left="426"/>
            </w:pPr>
            <w:r w:rsidRPr="00BA545B">
              <w:t>Державно – приватне фінансування</w:t>
            </w:r>
          </w:p>
        </w:tc>
        <w:tc>
          <w:tcPr>
            <w:tcW w:w="1134" w:type="dxa"/>
          </w:tcPr>
          <w:p w:rsidR="001934DE" w:rsidRPr="00BA545B" w:rsidRDefault="0035236F" w:rsidP="000C2B53">
            <w:pPr>
              <w:jc w:val="center"/>
            </w:pPr>
            <w:r w:rsidRPr="00BA545B">
              <w:t>20</w:t>
            </w:r>
          </w:p>
        </w:tc>
        <w:tc>
          <w:tcPr>
            <w:tcW w:w="992" w:type="dxa"/>
          </w:tcPr>
          <w:p w:rsidR="001934DE" w:rsidRPr="00BA545B" w:rsidRDefault="0035236F" w:rsidP="000C2B53">
            <w:pPr>
              <w:jc w:val="center"/>
            </w:pPr>
            <w:r w:rsidRPr="00BA545B">
              <w:t>20</w:t>
            </w:r>
          </w:p>
        </w:tc>
        <w:tc>
          <w:tcPr>
            <w:tcW w:w="850" w:type="dxa"/>
          </w:tcPr>
          <w:p w:rsidR="001934DE" w:rsidRPr="00BA545B" w:rsidRDefault="0035236F" w:rsidP="000C2B53">
            <w:pPr>
              <w:jc w:val="center"/>
            </w:pPr>
            <w:r w:rsidRPr="00BA545B">
              <w:t>20</w:t>
            </w:r>
          </w:p>
        </w:tc>
        <w:tc>
          <w:tcPr>
            <w:tcW w:w="993" w:type="dxa"/>
          </w:tcPr>
          <w:p w:rsidR="001934DE" w:rsidRPr="00BA545B" w:rsidRDefault="0035236F" w:rsidP="000C2B53">
            <w:pPr>
              <w:jc w:val="center"/>
            </w:pPr>
            <w:r w:rsidRPr="00BA545B">
              <w:t>40</w:t>
            </w:r>
          </w:p>
        </w:tc>
      </w:tr>
      <w:tr w:rsidR="001934DE" w:rsidRPr="00BA545B" w:rsidTr="000C2B53">
        <w:tc>
          <w:tcPr>
            <w:tcW w:w="5637" w:type="dxa"/>
          </w:tcPr>
          <w:p w:rsidR="001934DE" w:rsidRPr="00BA545B" w:rsidRDefault="001934DE" w:rsidP="007949E1">
            <w:pPr>
              <w:pStyle w:val="ListParagraph"/>
              <w:numPr>
                <w:ilvl w:val="0"/>
                <w:numId w:val="82"/>
              </w:numPr>
              <w:spacing w:after="0"/>
              <w:ind w:left="426"/>
            </w:pPr>
            <w:r w:rsidRPr="00BA545B">
              <w:t>Кошти міжнародних донорів</w:t>
            </w:r>
          </w:p>
        </w:tc>
        <w:tc>
          <w:tcPr>
            <w:tcW w:w="1134" w:type="dxa"/>
          </w:tcPr>
          <w:p w:rsidR="001934DE" w:rsidRPr="00BA545B" w:rsidRDefault="0035236F" w:rsidP="000C2B53">
            <w:pPr>
              <w:jc w:val="center"/>
            </w:pPr>
            <w:r w:rsidRPr="00BA545B">
              <w:t>0</w:t>
            </w:r>
          </w:p>
        </w:tc>
        <w:tc>
          <w:tcPr>
            <w:tcW w:w="992" w:type="dxa"/>
          </w:tcPr>
          <w:p w:rsidR="001934DE" w:rsidRPr="00BA545B" w:rsidRDefault="0035236F" w:rsidP="000C2B53">
            <w:pPr>
              <w:jc w:val="center"/>
            </w:pPr>
            <w:r w:rsidRPr="00BA545B">
              <w:t>40</w:t>
            </w:r>
          </w:p>
        </w:tc>
        <w:tc>
          <w:tcPr>
            <w:tcW w:w="850" w:type="dxa"/>
          </w:tcPr>
          <w:p w:rsidR="001934DE" w:rsidRPr="00BA545B" w:rsidRDefault="0035236F" w:rsidP="000C2B53">
            <w:pPr>
              <w:jc w:val="center"/>
            </w:pPr>
            <w:r w:rsidRPr="00BA545B">
              <w:t>0</w:t>
            </w:r>
          </w:p>
        </w:tc>
        <w:tc>
          <w:tcPr>
            <w:tcW w:w="993" w:type="dxa"/>
          </w:tcPr>
          <w:p w:rsidR="001934DE" w:rsidRPr="00BA545B" w:rsidRDefault="0035236F" w:rsidP="000C2B53">
            <w:pPr>
              <w:jc w:val="center"/>
            </w:pPr>
            <w:r w:rsidRPr="00BA545B">
              <w:t>60</w:t>
            </w:r>
          </w:p>
        </w:tc>
      </w:tr>
      <w:tr w:rsidR="001934DE" w:rsidRPr="002F2FC2" w:rsidTr="000C2B53">
        <w:trPr>
          <w:trHeight w:val="225"/>
        </w:trPr>
        <w:tc>
          <w:tcPr>
            <w:tcW w:w="5637" w:type="dxa"/>
          </w:tcPr>
          <w:p w:rsidR="001934DE" w:rsidRPr="00BA545B" w:rsidRDefault="001934DE" w:rsidP="007949E1">
            <w:pPr>
              <w:pStyle w:val="ListParagraph"/>
              <w:numPr>
                <w:ilvl w:val="0"/>
                <w:numId w:val="82"/>
              </w:numPr>
              <w:spacing w:after="0"/>
              <w:ind w:left="426"/>
            </w:pPr>
            <w:r w:rsidRPr="00BA545B">
              <w:t xml:space="preserve">Інші </w:t>
            </w:r>
          </w:p>
        </w:tc>
        <w:tc>
          <w:tcPr>
            <w:tcW w:w="1134" w:type="dxa"/>
          </w:tcPr>
          <w:p w:rsidR="001934DE" w:rsidRPr="00BA545B" w:rsidRDefault="0035236F" w:rsidP="000C2B53">
            <w:pPr>
              <w:jc w:val="center"/>
            </w:pPr>
            <w:r w:rsidRPr="00BA545B">
              <w:t>100</w:t>
            </w:r>
          </w:p>
        </w:tc>
        <w:tc>
          <w:tcPr>
            <w:tcW w:w="992" w:type="dxa"/>
          </w:tcPr>
          <w:p w:rsidR="001934DE" w:rsidRPr="00BA545B" w:rsidRDefault="0035236F" w:rsidP="000C2B53">
            <w:pPr>
              <w:jc w:val="center"/>
            </w:pPr>
            <w:r w:rsidRPr="00BA545B">
              <w:t>0</w:t>
            </w:r>
          </w:p>
        </w:tc>
        <w:tc>
          <w:tcPr>
            <w:tcW w:w="850" w:type="dxa"/>
          </w:tcPr>
          <w:p w:rsidR="001934DE" w:rsidRPr="00BA545B" w:rsidRDefault="0035236F" w:rsidP="000C2B53">
            <w:pPr>
              <w:jc w:val="center"/>
            </w:pPr>
            <w:r w:rsidRPr="00BA545B">
              <w:t>0</w:t>
            </w:r>
          </w:p>
        </w:tc>
        <w:tc>
          <w:tcPr>
            <w:tcW w:w="993" w:type="dxa"/>
          </w:tcPr>
          <w:p w:rsidR="001934DE" w:rsidRPr="002F2FC2" w:rsidRDefault="0035236F" w:rsidP="000C2B53">
            <w:pPr>
              <w:jc w:val="center"/>
            </w:pPr>
            <w:r w:rsidRPr="00BA545B">
              <w:t>0</w:t>
            </w:r>
          </w:p>
        </w:tc>
      </w:tr>
    </w:tbl>
    <w:p w:rsidR="001934DE" w:rsidRPr="002F2FC2" w:rsidRDefault="001934DE" w:rsidP="001934DE">
      <w:pPr>
        <w:rPr>
          <w:color w:val="262626" w:themeColor="text1" w:themeTint="D9"/>
          <w:sz w:val="24"/>
          <w:szCs w:val="24"/>
        </w:rPr>
      </w:pPr>
    </w:p>
    <w:p w:rsidR="0035236F" w:rsidRPr="002F2FC2" w:rsidRDefault="001934DE" w:rsidP="001934DE">
      <w:pPr>
        <w:rPr>
          <w:color w:val="262626" w:themeColor="text1" w:themeTint="D9"/>
          <w:sz w:val="24"/>
          <w:szCs w:val="24"/>
        </w:rPr>
      </w:pPr>
      <w:r w:rsidRPr="002F2FC2">
        <w:rPr>
          <w:color w:val="262626" w:themeColor="text1" w:themeTint="D9"/>
          <w:sz w:val="24"/>
          <w:szCs w:val="24"/>
        </w:rPr>
        <w:t xml:space="preserve">Серед джерел фінансування створення та підтримки веб-сайту НРК/НСК </w:t>
      </w:r>
      <w:r w:rsidR="0035236F" w:rsidRPr="002F2FC2">
        <w:rPr>
          <w:color w:val="262626" w:themeColor="text1" w:themeTint="D9"/>
          <w:sz w:val="24"/>
          <w:szCs w:val="24"/>
        </w:rPr>
        <w:t>представники центрів оцінювання (екзаменаційних органів)</w:t>
      </w:r>
      <w:r w:rsidRPr="002F2FC2">
        <w:rPr>
          <w:color w:val="262626" w:themeColor="text1" w:themeTint="D9"/>
          <w:sz w:val="24"/>
          <w:szCs w:val="24"/>
        </w:rPr>
        <w:t>зазначили як  найбільш імовірн</w:t>
      </w:r>
      <w:r w:rsidR="0035236F" w:rsidRPr="002F2FC2">
        <w:rPr>
          <w:color w:val="262626" w:themeColor="text1" w:themeTint="D9"/>
          <w:sz w:val="24"/>
          <w:szCs w:val="24"/>
        </w:rPr>
        <w:t>і:</w:t>
      </w:r>
    </w:p>
    <w:p w:rsidR="0035236F" w:rsidRPr="002F2FC2" w:rsidRDefault="0035236F" w:rsidP="007949E1">
      <w:pPr>
        <w:pStyle w:val="ListParagraph"/>
        <w:numPr>
          <w:ilvl w:val="0"/>
          <w:numId w:val="83"/>
        </w:numPr>
        <w:rPr>
          <w:color w:val="262626" w:themeColor="text1" w:themeTint="D9"/>
          <w:sz w:val="24"/>
          <w:szCs w:val="24"/>
        </w:rPr>
      </w:pPr>
      <w:r w:rsidRPr="002F2FC2">
        <w:rPr>
          <w:color w:val="262626" w:themeColor="text1" w:themeTint="D9"/>
          <w:sz w:val="24"/>
          <w:szCs w:val="24"/>
        </w:rPr>
        <w:t>кошти міжнародних донорів (60%);</w:t>
      </w:r>
    </w:p>
    <w:p w:rsidR="001934DE" w:rsidRPr="002F2FC2" w:rsidRDefault="001934DE" w:rsidP="007949E1">
      <w:pPr>
        <w:pStyle w:val="ListParagraph"/>
        <w:numPr>
          <w:ilvl w:val="0"/>
          <w:numId w:val="83"/>
        </w:numPr>
        <w:rPr>
          <w:color w:val="262626" w:themeColor="text1" w:themeTint="D9"/>
          <w:sz w:val="24"/>
          <w:szCs w:val="24"/>
        </w:rPr>
      </w:pPr>
      <w:r w:rsidRPr="002F2FC2">
        <w:rPr>
          <w:color w:val="262626" w:themeColor="text1" w:themeTint="D9"/>
          <w:sz w:val="24"/>
          <w:szCs w:val="24"/>
        </w:rPr>
        <w:t>кошти</w:t>
      </w:r>
      <w:r w:rsidR="0035236F" w:rsidRPr="002F2FC2">
        <w:rPr>
          <w:color w:val="262626" w:themeColor="text1" w:themeTint="D9"/>
          <w:sz w:val="24"/>
          <w:szCs w:val="24"/>
        </w:rPr>
        <w:t xml:space="preserve"> державного бюджету (60</w:t>
      </w:r>
      <w:r w:rsidRPr="002F2FC2">
        <w:rPr>
          <w:color w:val="262626" w:themeColor="text1" w:themeTint="D9"/>
          <w:sz w:val="24"/>
          <w:szCs w:val="24"/>
        </w:rPr>
        <w:t>%).</w:t>
      </w:r>
    </w:p>
    <w:p w:rsidR="0035236F" w:rsidRPr="002F2FC2" w:rsidRDefault="001934DE" w:rsidP="001934DE">
      <w:pPr>
        <w:rPr>
          <w:color w:val="262626" w:themeColor="text1" w:themeTint="D9"/>
          <w:sz w:val="24"/>
          <w:szCs w:val="24"/>
        </w:rPr>
      </w:pPr>
      <w:r w:rsidRPr="002F2FC2">
        <w:rPr>
          <w:color w:val="262626" w:themeColor="text1" w:themeTint="D9"/>
          <w:sz w:val="24"/>
          <w:szCs w:val="24"/>
        </w:rPr>
        <w:t xml:space="preserve">Також, </w:t>
      </w:r>
      <w:r w:rsidR="0035236F" w:rsidRPr="002F2FC2">
        <w:rPr>
          <w:color w:val="262626" w:themeColor="text1" w:themeTint="D9"/>
          <w:sz w:val="24"/>
          <w:szCs w:val="24"/>
        </w:rPr>
        <w:t>в коментарях звернуто увагу, що якщо це державна політика, держава має показати свою зацікавленість, це ефективне використання податків.</w:t>
      </w:r>
    </w:p>
    <w:p w:rsidR="001934DE" w:rsidRPr="002F2FC2" w:rsidRDefault="001934DE" w:rsidP="001934DE">
      <w:pPr>
        <w:rPr>
          <w:color w:val="262626" w:themeColor="text1" w:themeTint="D9"/>
          <w:sz w:val="24"/>
          <w:szCs w:val="24"/>
        </w:rPr>
      </w:pPr>
    </w:p>
    <w:p w:rsidR="001934DE" w:rsidRPr="002F2FC2" w:rsidRDefault="001934DE" w:rsidP="0035236F">
      <w:pPr>
        <w:rPr>
          <w:color w:val="262626" w:themeColor="text1" w:themeTint="D9"/>
          <w:sz w:val="24"/>
          <w:szCs w:val="24"/>
        </w:rPr>
      </w:pPr>
      <w:r w:rsidRPr="002F2FC2">
        <w:rPr>
          <w:color w:val="262626" w:themeColor="text1" w:themeTint="D9"/>
          <w:sz w:val="24"/>
          <w:szCs w:val="24"/>
        </w:rPr>
        <w:t>Додатково у коментарях зазначалося</w:t>
      </w:r>
      <w:r w:rsidR="0035236F" w:rsidRPr="002F2FC2">
        <w:rPr>
          <w:color w:val="262626" w:themeColor="text1" w:themeTint="D9"/>
          <w:sz w:val="24"/>
          <w:szCs w:val="24"/>
        </w:rPr>
        <w:t>, що центри оцінювання (екзаменаційні органи) володіють відповідною інформацією та мають експертів, такі органи зацікавлені у співпраці щодо розроблення кваліфікацій</w:t>
      </w:r>
      <w:r w:rsidRPr="002F2FC2">
        <w:rPr>
          <w:color w:val="262626" w:themeColor="text1" w:themeTint="D9"/>
          <w:sz w:val="24"/>
          <w:szCs w:val="24"/>
        </w:rPr>
        <w:t xml:space="preserve">, </w:t>
      </w:r>
      <w:r w:rsidR="0035236F" w:rsidRPr="002F2FC2">
        <w:rPr>
          <w:color w:val="262626" w:themeColor="text1" w:themeTint="D9"/>
          <w:sz w:val="24"/>
          <w:szCs w:val="24"/>
        </w:rPr>
        <w:t xml:space="preserve">зокрема для системи охорони здоров’я та фінансово-економічної сфери. </w:t>
      </w:r>
    </w:p>
    <w:p w:rsidR="0035236F" w:rsidRPr="002F2FC2" w:rsidRDefault="0035236F" w:rsidP="0035236F">
      <w:pPr>
        <w:rPr>
          <w:color w:val="262626" w:themeColor="text1" w:themeTint="D9"/>
          <w:sz w:val="24"/>
          <w:szCs w:val="24"/>
        </w:rPr>
      </w:pPr>
    </w:p>
    <w:p w:rsidR="0035236F" w:rsidRPr="002F2FC2" w:rsidRDefault="0035236F" w:rsidP="0035236F">
      <w:pPr>
        <w:rPr>
          <w:color w:val="262626" w:themeColor="text1" w:themeTint="D9"/>
          <w:sz w:val="24"/>
          <w:szCs w:val="24"/>
        </w:rPr>
      </w:pPr>
    </w:p>
    <w:p w:rsidR="0035236F" w:rsidRPr="002F2FC2" w:rsidRDefault="0035236F" w:rsidP="0035236F">
      <w:pPr>
        <w:rPr>
          <w:color w:val="262626" w:themeColor="text1" w:themeTint="D9"/>
          <w:sz w:val="24"/>
          <w:szCs w:val="24"/>
        </w:rPr>
      </w:pPr>
    </w:p>
    <w:p w:rsidR="00663F02" w:rsidRPr="002F2FC2" w:rsidRDefault="00663F02" w:rsidP="006A57C8">
      <w:pPr>
        <w:rPr>
          <w:color w:val="262626" w:themeColor="text1" w:themeTint="D9"/>
          <w:sz w:val="24"/>
          <w:szCs w:val="24"/>
        </w:rPr>
      </w:pPr>
    </w:p>
    <w:p w:rsidR="004C43DE" w:rsidRPr="002F2FC2" w:rsidRDefault="004C43DE" w:rsidP="006A57C8">
      <w:pPr>
        <w:rPr>
          <w:color w:val="262626" w:themeColor="text1" w:themeTint="D9"/>
          <w:sz w:val="24"/>
          <w:szCs w:val="24"/>
        </w:rPr>
      </w:pPr>
    </w:p>
    <w:p w:rsidR="001C2477" w:rsidRPr="002F2FC2" w:rsidRDefault="001C2477" w:rsidP="006A57C8">
      <w:pPr>
        <w:rPr>
          <w:color w:val="262626" w:themeColor="text1" w:themeTint="D9"/>
          <w:sz w:val="24"/>
          <w:szCs w:val="24"/>
        </w:rPr>
      </w:pPr>
    </w:p>
    <w:p w:rsidR="001C2477" w:rsidRPr="002F2FC2" w:rsidRDefault="001C2477" w:rsidP="006A57C8">
      <w:pPr>
        <w:rPr>
          <w:color w:val="262626" w:themeColor="text1" w:themeTint="D9"/>
          <w:sz w:val="24"/>
          <w:szCs w:val="24"/>
        </w:rPr>
      </w:pPr>
    </w:p>
    <w:p w:rsidR="00663F02" w:rsidRPr="002F2FC2" w:rsidRDefault="00663F02" w:rsidP="007949E1">
      <w:pPr>
        <w:pStyle w:val="ListParagraph"/>
        <w:numPr>
          <w:ilvl w:val="2"/>
          <w:numId w:val="135"/>
        </w:numPr>
        <w:rPr>
          <w:color w:val="262626" w:themeColor="text1" w:themeTint="D9"/>
          <w:sz w:val="24"/>
          <w:szCs w:val="24"/>
        </w:rPr>
      </w:pPr>
      <w:r w:rsidRPr="002F2FC2">
        <w:rPr>
          <w:b/>
          <w:color w:val="262626" w:themeColor="text1" w:themeTint="D9"/>
          <w:sz w:val="24"/>
          <w:szCs w:val="24"/>
          <w:u w:val="single"/>
        </w:rPr>
        <w:t>Органи управління</w:t>
      </w:r>
      <w:r w:rsidR="003752F8" w:rsidRPr="00BA545B">
        <w:rPr>
          <w:b/>
          <w:color w:val="262626" w:themeColor="text1" w:themeTint="D9"/>
          <w:sz w:val="24"/>
          <w:szCs w:val="24"/>
        </w:rPr>
        <w:t xml:space="preserve"> </w:t>
      </w:r>
      <w:r w:rsidRPr="002F2FC2">
        <w:rPr>
          <w:color w:val="262626" w:themeColor="text1" w:themeTint="D9"/>
          <w:sz w:val="24"/>
          <w:szCs w:val="24"/>
        </w:rPr>
        <w:t>(міністерства/ відомства)</w:t>
      </w:r>
    </w:p>
    <w:p w:rsidR="00663F02" w:rsidRPr="002F2FC2" w:rsidRDefault="00663F02" w:rsidP="00BA545B">
      <w:pPr>
        <w:jc w:val="both"/>
        <w:rPr>
          <w:color w:val="262626" w:themeColor="text1" w:themeTint="D9"/>
          <w:sz w:val="24"/>
          <w:szCs w:val="24"/>
        </w:rPr>
      </w:pPr>
      <w:r w:rsidRPr="002F2FC2">
        <w:rPr>
          <w:color w:val="262626" w:themeColor="text1" w:themeTint="D9"/>
          <w:sz w:val="24"/>
          <w:szCs w:val="24"/>
        </w:rPr>
        <w:t>В опитуванні взяли участь 5 осіб, які зазначили про себе як представники міністерств/відомств, з них представників МОН – 3, Мінсоцполітики – 2 осіб.</w:t>
      </w:r>
    </w:p>
    <w:p w:rsidR="00663F02" w:rsidRPr="002F2FC2" w:rsidRDefault="00663F02" w:rsidP="00663F02">
      <w:pPr>
        <w:rPr>
          <w:color w:val="262626" w:themeColor="text1" w:themeTint="D9"/>
          <w:sz w:val="24"/>
          <w:szCs w:val="24"/>
        </w:rPr>
      </w:pPr>
      <w:r w:rsidRPr="002F2FC2">
        <w:rPr>
          <w:color w:val="262626" w:themeColor="text1" w:themeTint="D9"/>
          <w:sz w:val="24"/>
          <w:szCs w:val="24"/>
        </w:rPr>
        <w:t>Відповіді на питання:</w:t>
      </w:r>
    </w:p>
    <w:p w:rsidR="00663F02" w:rsidRPr="002F2FC2" w:rsidRDefault="00663F02" w:rsidP="007949E1">
      <w:pPr>
        <w:pStyle w:val="ListParagraph"/>
        <w:numPr>
          <w:ilvl w:val="0"/>
          <w:numId w:val="84"/>
        </w:numPr>
        <w:spacing w:after="0"/>
        <w:rPr>
          <w:b/>
          <w:bCs/>
        </w:rPr>
      </w:pPr>
      <w:r w:rsidRPr="002F2FC2">
        <w:rPr>
          <w:b/>
          <w:bCs/>
        </w:rPr>
        <w:t>Чи стикалися Ви з ситуацією, коли Ви не могли знайти необхідну інформацію про кваліфікації, які можна здобути в Україні?</w:t>
      </w:r>
    </w:p>
    <w:p w:rsidR="00663F02" w:rsidRPr="002F2FC2" w:rsidRDefault="00663F02" w:rsidP="00663F02">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663F02" w:rsidRPr="00BA545B" w:rsidTr="000C2B53">
        <w:tc>
          <w:tcPr>
            <w:tcW w:w="1134" w:type="dxa"/>
          </w:tcPr>
          <w:p w:rsidR="00663F02" w:rsidRPr="00BA545B" w:rsidRDefault="00663F02" w:rsidP="000C2B53">
            <w:pPr>
              <w:pStyle w:val="ListParagraph"/>
              <w:ind w:left="0"/>
              <w:jc w:val="center"/>
            </w:pPr>
            <w:r w:rsidRPr="00BA545B">
              <w:t>Так</w:t>
            </w:r>
          </w:p>
        </w:tc>
        <w:tc>
          <w:tcPr>
            <w:tcW w:w="949" w:type="dxa"/>
          </w:tcPr>
          <w:p w:rsidR="00663F02" w:rsidRPr="00BA545B" w:rsidRDefault="00663F02" w:rsidP="000C2B53">
            <w:pPr>
              <w:pStyle w:val="ListParagraph"/>
              <w:ind w:left="0"/>
              <w:jc w:val="center"/>
            </w:pPr>
            <w:r w:rsidRPr="00BA545B">
              <w:t>Ні</w:t>
            </w:r>
          </w:p>
        </w:tc>
        <w:tc>
          <w:tcPr>
            <w:tcW w:w="1851" w:type="dxa"/>
          </w:tcPr>
          <w:p w:rsidR="00663F02" w:rsidRPr="00BA545B" w:rsidRDefault="00663F02" w:rsidP="000C2B53">
            <w:pPr>
              <w:pStyle w:val="ListParagraph"/>
              <w:ind w:left="0"/>
              <w:jc w:val="center"/>
            </w:pPr>
            <w:r w:rsidRPr="00BA545B">
              <w:t>Важко відповісти</w:t>
            </w:r>
          </w:p>
        </w:tc>
      </w:tr>
      <w:tr w:rsidR="00663F02" w:rsidRPr="002F2FC2" w:rsidTr="000C2B53">
        <w:tc>
          <w:tcPr>
            <w:tcW w:w="1134" w:type="dxa"/>
          </w:tcPr>
          <w:p w:rsidR="00663F02" w:rsidRPr="00BA545B" w:rsidRDefault="00663F02" w:rsidP="00663F02">
            <w:pPr>
              <w:pStyle w:val="ListParagraph"/>
              <w:ind w:left="0"/>
              <w:jc w:val="center"/>
            </w:pPr>
            <w:r w:rsidRPr="00BA545B">
              <w:t>60 %</w:t>
            </w:r>
          </w:p>
        </w:tc>
        <w:tc>
          <w:tcPr>
            <w:tcW w:w="949" w:type="dxa"/>
          </w:tcPr>
          <w:p w:rsidR="00663F02" w:rsidRPr="00BA545B" w:rsidRDefault="00663F02" w:rsidP="00663F02">
            <w:pPr>
              <w:jc w:val="center"/>
            </w:pPr>
            <w:r w:rsidRPr="00BA545B">
              <w:t>40%</w:t>
            </w:r>
          </w:p>
        </w:tc>
        <w:tc>
          <w:tcPr>
            <w:tcW w:w="1851" w:type="dxa"/>
          </w:tcPr>
          <w:p w:rsidR="00663F02" w:rsidRPr="002F2FC2" w:rsidRDefault="00663F02" w:rsidP="000C2B53">
            <w:pPr>
              <w:ind w:left="360"/>
              <w:jc w:val="center"/>
            </w:pPr>
            <w:r w:rsidRPr="00BA545B">
              <w:t>0%</w:t>
            </w:r>
          </w:p>
        </w:tc>
      </w:tr>
    </w:tbl>
    <w:p w:rsidR="00663F02" w:rsidRPr="002F2FC2" w:rsidRDefault="00663F02" w:rsidP="00663F02">
      <w:pPr>
        <w:rPr>
          <w:color w:val="262626" w:themeColor="text1" w:themeTint="D9"/>
          <w:sz w:val="16"/>
          <w:szCs w:val="16"/>
        </w:rPr>
      </w:pPr>
    </w:p>
    <w:p w:rsidR="00663F02" w:rsidRPr="002F2FC2" w:rsidRDefault="00663F02" w:rsidP="007949E1">
      <w:pPr>
        <w:pStyle w:val="ListParagraph"/>
        <w:numPr>
          <w:ilvl w:val="0"/>
          <w:numId w:val="84"/>
        </w:numPr>
        <w:rPr>
          <w:color w:val="262626" w:themeColor="text1" w:themeTint="D9"/>
          <w:sz w:val="24"/>
          <w:szCs w:val="24"/>
        </w:rPr>
      </w:pPr>
      <w:r w:rsidRPr="002F2FC2">
        <w:rPr>
          <w:color w:val="262626" w:themeColor="text1" w:themeTint="D9"/>
          <w:sz w:val="24"/>
          <w:szCs w:val="24"/>
        </w:rPr>
        <w:t>На відкрите питання, якої інформації найчастіше бракувало, опитувані вказували на те, що:</w:t>
      </w:r>
      <w:r w:rsidRPr="002F2FC2">
        <w:rPr>
          <w:color w:val="262626" w:themeColor="text1" w:themeTint="D9"/>
          <w:sz w:val="24"/>
          <w:szCs w:val="24"/>
        </w:rPr>
        <w:tab/>
      </w:r>
    </w:p>
    <w:p w:rsidR="00663F02" w:rsidRPr="002F2FC2" w:rsidRDefault="00663F02" w:rsidP="00663F02">
      <w:pPr>
        <w:pStyle w:val="ListParagraph"/>
        <w:numPr>
          <w:ilvl w:val="0"/>
          <w:numId w:val="12"/>
        </w:numPr>
        <w:rPr>
          <w:color w:val="262626" w:themeColor="text1" w:themeTint="D9"/>
          <w:sz w:val="24"/>
          <w:szCs w:val="24"/>
        </w:rPr>
      </w:pPr>
      <w:r w:rsidRPr="002F2FC2">
        <w:rPr>
          <w:color w:val="262626" w:themeColor="text1" w:themeTint="D9"/>
          <w:sz w:val="24"/>
          <w:szCs w:val="24"/>
        </w:rPr>
        <w:t>бракує інформації про вимоги до робітників</w:t>
      </w:r>
    </w:p>
    <w:p w:rsidR="00663F02" w:rsidRPr="002F2FC2" w:rsidRDefault="003752F8" w:rsidP="00663F02">
      <w:pPr>
        <w:pStyle w:val="ListParagraph"/>
        <w:numPr>
          <w:ilvl w:val="0"/>
          <w:numId w:val="12"/>
        </w:numPr>
        <w:rPr>
          <w:color w:val="262626" w:themeColor="text1" w:themeTint="D9"/>
          <w:sz w:val="24"/>
          <w:szCs w:val="24"/>
        </w:rPr>
      </w:pPr>
      <w:r w:rsidRPr="002F2FC2">
        <w:rPr>
          <w:color w:val="262626" w:themeColor="text1" w:themeTint="D9"/>
          <w:sz w:val="24"/>
          <w:szCs w:val="24"/>
        </w:rPr>
        <w:t xml:space="preserve"> недостатньо </w:t>
      </w:r>
      <w:r w:rsidR="00663F02" w:rsidRPr="002F2FC2">
        <w:rPr>
          <w:color w:val="262626" w:themeColor="text1" w:themeTint="D9"/>
          <w:sz w:val="24"/>
          <w:szCs w:val="24"/>
        </w:rPr>
        <w:t>релевантної</w:t>
      </w:r>
      <w:r w:rsidRPr="002F2FC2">
        <w:rPr>
          <w:color w:val="262626" w:themeColor="text1" w:themeTint="D9"/>
          <w:sz w:val="24"/>
          <w:szCs w:val="24"/>
        </w:rPr>
        <w:t xml:space="preserve"> інформації</w:t>
      </w:r>
    </w:p>
    <w:p w:rsidR="00663F02" w:rsidRPr="00BA545B" w:rsidRDefault="00663F02" w:rsidP="00663F02">
      <w:pPr>
        <w:pStyle w:val="ListParagraph"/>
        <w:rPr>
          <w:color w:val="262626" w:themeColor="text1" w:themeTint="D9"/>
          <w:sz w:val="36"/>
          <w:szCs w:val="36"/>
        </w:rPr>
      </w:pPr>
    </w:p>
    <w:p w:rsidR="00663F02" w:rsidRPr="002F2FC2" w:rsidRDefault="00663F02" w:rsidP="007949E1">
      <w:pPr>
        <w:pStyle w:val="ListParagraph"/>
        <w:numPr>
          <w:ilvl w:val="0"/>
          <w:numId w:val="84"/>
        </w:numPr>
        <w:spacing w:after="0"/>
        <w:rPr>
          <w:b/>
          <w:bCs/>
        </w:rPr>
      </w:pPr>
      <w:r w:rsidRPr="002F2FC2">
        <w:rPr>
          <w:b/>
          <w:bCs/>
        </w:rPr>
        <w:t>З якою метою Ви могли б звертатися до веб-сайту НРК?</w:t>
      </w:r>
    </w:p>
    <w:p w:rsidR="00663F02" w:rsidRPr="00BA545B" w:rsidRDefault="00663F02" w:rsidP="00663F02">
      <w:pPr>
        <w:rPr>
          <w:color w:val="262626" w:themeColor="text1" w:themeTint="D9"/>
          <w:sz w:val="12"/>
          <w:szCs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993"/>
        <w:gridCol w:w="850"/>
        <w:gridCol w:w="992"/>
        <w:gridCol w:w="1134"/>
      </w:tblGrid>
      <w:tr w:rsidR="00663F02" w:rsidRPr="00BA545B" w:rsidTr="000C2B53">
        <w:tc>
          <w:tcPr>
            <w:tcW w:w="5778" w:type="dxa"/>
          </w:tcPr>
          <w:p w:rsidR="00663F02" w:rsidRPr="002F2FC2" w:rsidRDefault="00663F02" w:rsidP="000C2B53"/>
        </w:tc>
        <w:tc>
          <w:tcPr>
            <w:tcW w:w="993" w:type="dxa"/>
          </w:tcPr>
          <w:p w:rsidR="00663F02" w:rsidRPr="00BA545B" w:rsidRDefault="00663F02" w:rsidP="000C2B53">
            <w:pPr>
              <w:jc w:val="center"/>
              <w:rPr>
                <w:sz w:val="18"/>
                <w:szCs w:val="18"/>
              </w:rPr>
            </w:pPr>
            <w:r w:rsidRPr="00BA545B">
              <w:rPr>
                <w:sz w:val="18"/>
                <w:szCs w:val="18"/>
              </w:rPr>
              <w:t>Вагаюся відповісти %</w:t>
            </w:r>
          </w:p>
        </w:tc>
        <w:tc>
          <w:tcPr>
            <w:tcW w:w="850" w:type="dxa"/>
          </w:tcPr>
          <w:p w:rsidR="00663F02" w:rsidRPr="00BA545B" w:rsidRDefault="00663F02" w:rsidP="000C2B53">
            <w:pPr>
              <w:jc w:val="center"/>
              <w:rPr>
                <w:sz w:val="18"/>
                <w:szCs w:val="18"/>
              </w:rPr>
            </w:pPr>
            <w:r w:rsidRPr="00BA545B">
              <w:rPr>
                <w:sz w:val="18"/>
                <w:szCs w:val="18"/>
              </w:rPr>
              <w:t>Можливо %</w:t>
            </w:r>
          </w:p>
        </w:tc>
        <w:tc>
          <w:tcPr>
            <w:tcW w:w="992" w:type="dxa"/>
          </w:tcPr>
          <w:p w:rsidR="00663F02" w:rsidRPr="00BA545B" w:rsidRDefault="00663F02" w:rsidP="000C2B53">
            <w:pPr>
              <w:jc w:val="center"/>
              <w:rPr>
                <w:sz w:val="18"/>
                <w:szCs w:val="18"/>
              </w:rPr>
            </w:pPr>
            <w:r w:rsidRPr="00BA545B">
              <w:rPr>
                <w:sz w:val="18"/>
                <w:szCs w:val="18"/>
              </w:rPr>
              <w:t>Навряд чи  %</w:t>
            </w:r>
          </w:p>
        </w:tc>
        <w:tc>
          <w:tcPr>
            <w:tcW w:w="1134" w:type="dxa"/>
          </w:tcPr>
          <w:p w:rsidR="00663F02" w:rsidRPr="00BA545B" w:rsidRDefault="00663F02" w:rsidP="000C2B53">
            <w:pPr>
              <w:jc w:val="center"/>
              <w:rPr>
                <w:sz w:val="18"/>
                <w:szCs w:val="18"/>
              </w:rPr>
            </w:pPr>
            <w:r w:rsidRPr="00BA545B">
              <w:rPr>
                <w:sz w:val="18"/>
                <w:szCs w:val="18"/>
              </w:rPr>
              <w:t>Скоріше за все %</w:t>
            </w:r>
          </w:p>
        </w:tc>
      </w:tr>
      <w:tr w:rsidR="00663F02" w:rsidRPr="00BA545B" w:rsidTr="000C2B53">
        <w:tc>
          <w:tcPr>
            <w:tcW w:w="5778" w:type="dxa"/>
          </w:tcPr>
          <w:p w:rsidR="00663F02" w:rsidRPr="00BA545B" w:rsidRDefault="00663F02" w:rsidP="007949E1">
            <w:pPr>
              <w:pStyle w:val="ListParagraph"/>
              <w:numPr>
                <w:ilvl w:val="0"/>
                <w:numId w:val="85"/>
              </w:numPr>
              <w:spacing w:after="0"/>
              <w:ind w:left="426"/>
            </w:pPr>
            <w:r w:rsidRPr="00BA545B">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20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80</w:t>
            </w:r>
          </w:p>
        </w:tc>
      </w:tr>
      <w:tr w:rsidR="00663F02" w:rsidRPr="00BA545B" w:rsidTr="000C2B53">
        <w:tc>
          <w:tcPr>
            <w:tcW w:w="5778" w:type="dxa"/>
          </w:tcPr>
          <w:p w:rsidR="00663F02" w:rsidRPr="00BA545B" w:rsidRDefault="00663F02" w:rsidP="007949E1">
            <w:pPr>
              <w:pStyle w:val="ListParagraph"/>
              <w:numPr>
                <w:ilvl w:val="0"/>
                <w:numId w:val="85"/>
              </w:numPr>
              <w:spacing w:after="0"/>
              <w:ind w:left="426"/>
            </w:pPr>
            <w:r w:rsidRPr="00BA545B">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20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80</w:t>
            </w:r>
          </w:p>
        </w:tc>
      </w:tr>
      <w:tr w:rsidR="00663F02" w:rsidRPr="00BA545B" w:rsidTr="000C2B53">
        <w:tc>
          <w:tcPr>
            <w:tcW w:w="5778" w:type="dxa"/>
          </w:tcPr>
          <w:p w:rsidR="00663F02" w:rsidRPr="00BA545B" w:rsidRDefault="00663F02" w:rsidP="007949E1">
            <w:pPr>
              <w:pStyle w:val="ListParagraph"/>
              <w:numPr>
                <w:ilvl w:val="0"/>
                <w:numId w:val="85"/>
              </w:numPr>
              <w:spacing w:after="0"/>
              <w:ind w:left="426"/>
            </w:pPr>
            <w:r w:rsidRPr="00BA545B">
              <w:t>Ознайомлення з проектами документів, пов’язаними з кваліфікаціями (проекти стандартів, нормативно-правових актів тощо)</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20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80</w:t>
            </w:r>
          </w:p>
        </w:tc>
      </w:tr>
      <w:tr w:rsidR="00663F02" w:rsidRPr="00BA545B" w:rsidTr="000C2B53">
        <w:trPr>
          <w:trHeight w:val="284"/>
        </w:trPr>
        <w:tc>
          <w:tcPr>
            <w:tcW w:w="5778" w:type="dxa"/>
          </w:tcPr>
          <w:p w:rsidR="00663F02" w:rsidRPr="00BA545B" w:rsidRDefault="00663F02" w:rsidP="007949E1">
            <w:pPr>
              <w:pStyle w:val="ListParagraph"/>
              <w:numPr>
                <w:ilvl w:val="0"/>
                <w:numId w:val="85"/>
              </w:numPr>
              <w:spacing w:after="0"/>
              <w:ind w:left="426"/>
            </w:pPr>
            <w:r w:rsidRPr="00BA545B">
              <w:t>Пошук інформації про:</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80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20</w:t>
            </w:r>
          </w:p>
        </w:tc>
      </w:tr>
      <w:tr w:rsidR="00663F02" w:rsidRPr="00BA545B" w:rsidTr="000C2B53">
        <w:tc>
          <w:tcPr>
            <w:tcW w:w="5778" w:type="dxa"/>
          </w:tcPr>
          <w:p w:rsidR="00663F02" w:rsidRPr="00BA545B" w:rsidRDefault="00663F02" w:rsidP="007949E1">
            <w:pPr>
              <w:pStyle w:val="ListParagraph"/>
              <w:numPr>
                <w:ilvl w:val="1"/>
                <w:numId w:val="85"/>
              </w:numPr>
              <w:spacing w:after="0"/>
              <w:ind w:left="426"/>
            </w:pPr>
            <w:r w:rsidRPr="00BA545B">
              <w:t xml:space="preserve">кваліфікації, які можна здобути за професією </w:t>
            </w:r>
          </w:p>
          <w:p w:rsidR="00663F02" w:rsidRPr="00BA545B" w:rsidRDefault="00663F02" w:rsidP="000C2B53">
            <w:pPr>
              <w:pStyle w:val="ListParagraph"/>
              <w:ind w:left="743"/>
            </w:pPr>
            <w:r w:rsidRPr="00BA545B">
              <w:t>(спеціальністю)</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60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40</w:t>
            </w:r>
          </w:p>
        </w:tc>
      </w:tr>
      <w:tr w:rsidR="00663F02" w:rsidRPr="00BA545B" w:rsidTr="000C2B53">
        <w:tc>
          <w:tcPr>
            <w:tcW w:w="5778" w:type="dxa"/>
          </w:tcPr>
          <w:p w:rsidR="00663F02" w:rsidRPr="00BA545B" w:rsidRDefault="00663F02" w:rsidP="007949E1">
            <w:pPr>
              <w:pStyle w:val="ListParagraph"/>
              <w:numPr>
                <w:ilvl w:val="1"/>
                <w:numId w:val="85"/>
              </w:numPr>
              <w:spacing w:after="0"/>
              <w:ind w:left="426"/>
            </w:pPr>
            <w:r w:rsidRPr="00BA545B">
              <w:t>освітні стандарти</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60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40</w:t>
            </w:r>
          </w:p>
        </w:tc>
      </w:tr>
      <w:tr w:rsidR="00663F02" w:rsidRPr="00BA545B" w:rsidTr="000C2B53">
        <w:tc>
          <w:tcPr>
            <w:tcW w:w="5778" w:type="dxa"/>
          </w:tcPr>
          <w:p w:rsidR="00663F02" w:rsidRPr="00BA545B" w:rsidRDefault="00663F02" w:rsidP="007949E1">
            <w:pPr>
              <w:pStyle w:val="ListParagraph"/>
              <w:numPr>
                <w:ilvl w:val="1"/>
                <w:numId w:val="85"/>
              </w:numPr>
              <w:spacing w:after="0"/>
              <w:ind w:left="426"/>
            </w:pPr>
            <w:r w:rsidRPr="00BA545B">
              <w:t>професійні стандарти/ кваліфхарактеристики</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40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60</w:t>
            </w:r>
          </w:p>
        </w:tc>
      </w:tr>
      <w:tr w:rsidR="00663F02" w:rsidRPr="00BA545B" w:rsidTr="000C2B53">
        <w:tc>
          <w:tcPr>
            <w:tcW w:w="5778" w:type="dxa"/>
          </w:tcPr>
          <w:p w:rsidR="00663F02" w:rsidRPr="00BA545B" w:rsidRDefault="00663F02" w:rsidP="007949E1">
            <w:pPr>
              <w:pStyle w:val="ListParagraph"/>
              <w:numPr>
                <w:ilvl w:val="1"/>
                <w:numId w:val="85"/>
              </w:numPr>
              <w:spacing w:after="0"/>
              <w:ind w:left="426"/>
            </w:pPr>
            <w:r w:rsidRPr="00BA545B">
              <w:t>програми навчання (за кваліфікацією/ спеціальністю)</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80</w:t>
            </w:r>
          </w:p>
        </w:tc>
        <w:tc>
          <w:tcPr>
            <w:tcW w:w="992" w:type="dxa"/>
          </w:tcPr>
          <w:p w:rsidR="00663F02" w:rsidRPr="00BA545B" w:rsidRDefault="00663F02" w:rsidP="000C2B53">
            <w:pPr>
              <w:jc w:val="center"/>
            </w:pPr>
            <w:r w:rsidRPr="00BA545B">
              <w:t>20</w:t>
            </w:r>
          </w:p>
        </w:tc>
        <w:tc>
          <w:tcPr>
            <w:tcW w:w="1134" w:type="dxa"/>
          </w:tcPr>
          <w:p w:rsidR="00663F02" w:rsidRPr="00BA545B" w:rsidRDefault="00663F02" w:rsidP="000C2B53">
            <w:pPr>
              <w:jc w:val="center"/>
            </w:pPr>
            <w:r w:rsidRPr="00BA545B">
              <w:t>0</w:t>
            </w:r>
          </w:p>
        </w:tc>
      </w:tr>
      <w:tr w:rsidR="00663F02" w:rsidRPr="00BA545B" w:rsidTr="000C2B53">
        <w:tc>
          <w:tcPr>
            <w:tcW w:w="5778" w:type="dxa"/>
          </w:tcPr>
          <w:p w:rsidR="00663F02" w:rsidRPr="00BA545B" w:rsidRDefault="00663F02" w:rsidP="007949E1">
            <w:pPr>
              <w:pStyle w:val="ListParagraph"/>
              <w:numPr>
                <w:ilvl w:val="1"/>
                <w:numId w:val="85"/>
              </w:numPr>
              <w:spacing w:after="0"/>
              <w:ind w:left="426"/>
            </w:pPr>
            <w:r w:rsidRPr="00BA545B">
              <w:t>навчальні заклади (де можна здобути кваліфікацію)</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80</w:t>
            </w:r>
          </w:p>
        </w:tc>
        <w:tc>
          <w:tcPr>
            <w:tcW w:w="992" w:type="dxa"/>
          </w:tcPr>
          <w:p w:rsidR="00663F02" w:rsidRPr="00BA545B" w:rsidRDefault="00663F02" w:rsidP="000C2B53">
            <w:pPr>
              <w:jc w:val="center"/>
            </w:pPr>
            <w:r w:rsidRPr="00BA545B">
              <w:t>20</w:t>
            </w:r>
          </w:p>
        </w:tc>
        <w:tc>
          <w:tcPr>
            <w:tcW w:w="1134" w:type="dxa"/>
          </w:tcPr>
          <w:p w:rsidR="00663F02" w:rsidRPr="00BA545B" w:rsidRDefault="00663F02" w:rsidP="000C2B53">
            <w:pPr>
              <w:jc w:val="center"/>
            </w:pPr>
            <w:r w:rsidRPr="00BA545B">
              <w:t>0</w:t>
            </w:r>
          </w:p>
        </w:tc>
      </w:tr>
      <w:tr w:rsidR="00663F02" w:rsidRPr="00BA545B" w:rsidTr="000C2B53">
        <w:tc>
          <w:tcPr>
            <w:tcW w:w="5778" w:type="dxa"/>
          </w:tcPr>
          <w:p w:rsidR="00663F02" w:rsidRPr="00BA545B" w:rsidRDefault="00663F02" w:rsidP="007949E1">
            <w:pPr>
              <w:pStyle w:val="ListParagraph"/>
              <w:numPr>
                <w:ilvl w:val="1"/>
                <w:numId w:val="85"/>
              </w:numPr>
              <w:spacing w:after="0"/>
              <w:ind w:left="426"/>
            </w:pPr>
            <w:r w:rsidRPr="00BA545B">
              <w:t xml:space="preserve">центри, в яких можна підтвердити кваліфікацію, визнати результати неформального навчання </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80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20</w:t>
            </w:r>
          </w:p>
        </w:tc>
      </w:tr>
      <w:tr w:rsidR="00663F02" w:rsidRPr="00BA545B" w:rsidTr="000C2B53">
        <w:tc>
          <w:tcPr>
            <w:tcW w:w="5778" w:type="dxa"/>
          </w:tcPr>
          <w:p w:rsidR="00663F02" w:rsidRPr="00BA545B" w:rsidRDefault="00663F02" w:rsidP="007949E1">
            <w:pPr>
              <w:pStyle w:val="ListParagraph"/>
              <w:numPr>
                <w:ilvl w:val="1"/>
                <w:numId w:val="85"/>
              </w:numPr>
              <w:spacing w:after="0"/>
              <w:ind w:left="426"/>
            </w:pPr>
            <w:r w:rsidRPr="00BA545B">
              <w:t>екзамени (критерії оцінювання)</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80</w:t>
            </w:r>
          </w:p>
        </w:tc>
        <w:tc>
          <w:tcPr>
            <w:tcW w:w="992" w:type="dxa"/>
          </w:tcPr>
          <w:p w:rsidR="00663F02" w:rsidRPr="00BA545B" w:rsidRDefault="00663F02" w:rsidP="000C2B53">
            <w:pPr>
              <w:jc w:val="center"/>
            </w:pPr>
            <w:r w:rsidRPr="00BA545B">
              <w:t>20</w:t>
            </w:r>
          </w:p>
        </w:tc>
        <w:tc>
          <w:tcPr>
            <w:tcW w:w="1134" w:type="dxa"/>
          </w:tcPr>
          <w:p w:rsidR="00663F02" w:rsidRPr="00BA545B" w:rsidRDefault="00663F02" w:rsidP="000C2B53">
            <w:pPr>
              <w:jc w:val="center"/>
            </w:pPr>
            <w:r w:rsidRPr="00BA545B">
              <w:t>0</w:t>
            </w:r>
          </w:p>
        </w:tc>
      </w:tr>
      <w:tr w:rsidR="00663F02" w:rsidRPr="00BA545B" w:rsidTr="000C2B53">
        <w:trPr>
          <w:trHeight w:val="75"/>
        </w:trPr>
        <w:tc>
          <w:tcPr>
            <w:tcW w:w="5778" w:type="dxa"/>
          </w:tcPr>
          <w:p w:rsidR="00663F02" w:rsidRPr="00BA545B" w:rsidRDefault="00663F02" w:rsidP="007949E1">
            <w:pPr>
              <w:pStyle w:val="ListParagraph"/>
              <w:numPr>
                <w:ilvl w:val="1"/>
                <w:numId w:val="85"/>
              </w:numPr>
              <w:spacing w:after="0"/>
              <w:ind w:left="426"/>
            </w:pPr>
            <w:r w:rsidRPr="00BA545B">
              <w:t xml:space="preserve">професії, можливості кар’єрного зростання  </w:t>
            </w:r>
          </w:p>
        </w:tc>
        <w:tc>
          <w:tcPr>
            <w:tcW w:w="993" w:type="dxa"/>
          </w:tcPr>
          <w:p w:rsidR="00663F02" w:rsidRPr="00BA545B" w:rsidRDefault="00663F02" w:rsidP="000C2B53">
            <w:pPr>
              <w:jc w:val="center"/>
            </w:pPr>
            <w:r w:rsidRPr="00BA545B">
              <w:t>20</w:t>
            </w:r>
          </w:p>
        </w:tc>
        <w:tc>
          <w:tcPr>
            <w:tcW w:w="850" w:type="dxa"/>
          </w:tcPr>
          <w:p w:rsidR="00663F02" w:rsidRPr="00BA545B" w:rsidRDefault="00663F02" w:rsidP="000C2B53">
            <w:pPr>
              <w:jc w:val="center"/>
            </w:pPr>
            <w:r w:rsidRPr="00BA545B">
              <w:t>80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0</w:t>
            </w:r>
          </w:p>
        </w:tc>
      </w:tr>
      <w:tr w:rsidR="00663F02" w:rsidRPr="00BA545B" w:rsidTr="000C2B53">
        <w:trPr>
          <w:trHeight w:val="892"/>
        </w:trPr>
        <w:tc>
          <w:tcPr>
            <w:tcW w:w="5778" w:type="dxa"/>
          </w:tcPr>
          <w:p w:rsidR="00663F02" w:rsidRPr="00BA545B" w:rsidRDefault="00663F02" w:rsidP="007949E1">
            <w:pPr>
              <w:pStyle w:val="ListParagraph"/>
              <w:numPr>
                <w:ilvl w:val="1"/>
                <w:numId w:val="85"/>
              </w:numPr>
              <w:spacing w:after="0"/>
              <w:ind w:left="426"/>
            </w:pPr>
            <w:r w:rsidRPr="00BA545B">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80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20</w:t>
            </w:r>
          </w:p>
        </w:tc>
      </w:tr>
      <w:tr w:rsidR="00663F02" w:rsidRPr="00BA545B" w:rsidTr="000C2B53">
        <w:tc>
          <w:tcPr>
            <w:tcW w:w="5778" w:type="dxa"/>
          </w:tcPr>
          <w:p w:rsidR="00663F02" w:rsidRPr="00BA545B" w:rsidRDefault="00663F02" w:rsidP="000C2B53">
            <w:pPr>
              <w:spacing w:after="0"/>
            </w:pPr>
            <w:r w:rsidRPr="00BA545B">
              <w:t>4.10  можливості щодо стажування за професією (спеціальністю)</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80</w:t>
            </w:r>
          </w:p>
        </w:tc>
        <w:tc>
          <w:tcPr>
            <w:tcW w:w="992" w:type="dxa"/>
          </w:tcPr>
          <w:p w:rsidR="00663F02" w:rsidRPr="00BA545B" w:rsidRDefault="00663F02" w:rsidP="000C2B53">
            <w:pPr>
              <w:jc w:val="center"/>
            </w:pPr>
            <w:r w:rsidRPr="00BA545B">
              <w:t>20</w:t>
            </w:r>
          </w:p>
        </w:tc>
        <w:tc>
          <w:tcPr>
            <w:tcW w:w="1134" w:type="dxa"/>
          </w:tcPr>
          <w:p w:rsidR="00663F02" w:rsidRPr="00BA545B" w:rsidRDefault="00663F02" w:rsidP="000C2B53">
            <w:pPr>
              <w:jc w:val="center"/>
            </w:pPr>
            <w:r w:rsidRPr="00BA545B">
              <w:t>0</w:t>
            </w:r>
          </w:p>
        </w:tc>
      </w:tr>
      <w:tr w:rsidR="00663F02" w:rsidRPr="00BA545B" w:rsidTr="000C2B53">
        <w:tc>
          <w:tcPr>
            <w:tcW w:w="5778" w:type="dxa"/>
          </w:tcPr>
          <w:p w:rsidR="00663F02" w:rsidRPr="00BA545B" w:rsidRDefault="00663F02" w:rsidP="007949E1">
            <w:pPr>
              <w:pStyle w:val="ListParagraph"/>
              <w:numPr>
                <w:ilvl w:val="0"/>
                <w:numId w:val="85"/>
              </w:numPr>
              <w:spacing w:after="0"/>
              <w:ind w:left="426"/>
            </w:pPr>
            <w:r w:rsidRPr="00BA545B">
              <w:t>Дізнатися про альтернативні шляхи здобуття кваліфікації</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80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20</w:t>
            </w:r>
          </w:p>
        </w:tc>
      </w:tr>
      <w:tr w:rsidR="00663F02" w:rsidRPr="00BA545B" w:rsidTr="000C2B53">
        <w:tc>
          <w:tcPr>
            <w:tcW w:w="5778" w:type="dxa"/>
          </w:tcPr>
          <w:p w:rsidR="00663F02" w:rsidRPr="00BA545B" w:rsidRDefault="00663F02" w:rsidP="007949E1">
            <w:pPr>
              <w:pStyle w:val="ListParagraph"/>
              <w:numPr>
                <w:ilvl w:val="0"/>
                <w:numId w:val="85"/>
              </w:numPr>
              <w:spacing w:after="0"/>
              <w:ind w:left="426"/>
            </w:pPr>
            <w:r w:rsidRPr="00BA545B">
              <w:t>Отримати фахову відповідь на запитання</w:t>
            </w:r>
          </w:p>
        </w:tc>
        <w:tc>
          <w:tcPr>
            <w:tcW w:w="993" w:type="dxa"/>
          </w:tcPr>
          <w:p w:rsidR="00663F02" w:rsidRPr="00BA545B" w:rsidRDefault="00663F02" w:rsidP="000C2B53">
            <w:pPr>
              <w:jc w:val="center"/>
            </w:pPr>
            <w:r w:rsidRPr="00BA545B">
              <w:t xml:space="preserve">0 </w:t>
            </w:r>
          </w:p>
        </w:tc>
        <w:tc>
          <w:tcPr>
            <w:tcW w:w="850" w:type="dxa"/>
          </w:tcPr>
          <w:p w:rsidR="00663F02" w:rsidRPr="00BA545B" w:rsidRDefault="00663F02" w:rsidP="000C2B53">
            <w:pPr>
              <w:jc w:val="center"/>
            </w:pPr>
            <w:r w:rsidRPr="00BA545B">
              <w:t>20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80</w:t>
            </w:r>
          </w:p>
        </w:tc>
      </w:tr>
      <w:tr w:rsidR="00663F02" w:rsidRPr="00BA545B" w:rsidTr="000C2B53">
        <w:tc>
          <w:tcPr>
            <w:tcW w:w="5778" w:type="dxa"/>
          </w:tcPr>
          <w:p w:rsidR="00663F02" w:rsidRPr="00BA545B" w:rsidRDefault="00663F02" w:rsidP="007949E1">
            <w:pPr>
              <w:pStyle w:val="ListParagraph"/>
              <w:numPr>
                <w:ilvl w:val="0"/>
                <w:numId w:val="85"/>
              </w:numPr>
              <w:spacing w:after="0"/>
              <w:ind w:left="426"/>
            </w:pPr>
            <w:r w:rsidRPr="00BA545B">
              <w:t>Перевірити, чи пред’явлений документ про кваліфікацію (освіту) є дійсним/достовірним</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80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20</w:t>
            </w:r>
          </w:p>
        </w:tc>
      </w:tr>
      <w:tr w:rsidR="00663F02" w:rsidRPr="00BA545B" w:rsidTr="000C2B53">
        <w:tc>
          <w:tcPr>
            <w:tcW w:w="5778" w:type="dxa"/>
          </w:tcPr>
          <w:p w:rsidR="00663F02" w:rsidRPr="00BA545B" w:rsidRDefault="00663F02" w:rsidP="007949E1">
            <w:pPr>
              <w:pStyle w:val="ListParagraph"/>
              <w:numPr>
                <w:ilvl w:val="0"/>
                <w:numId w:val="85"/>
              </w:numPr>
              <w:spacing w:after="0"/>
              <w:ind w:left="426"/>
            </w:pPr>
            <w:r w:rsidRPr="00BA545B">
              <w:t xml:space="preserve">Пошук інформації про можливості визнання кваліфікації/ працевлаштування або стажування за кордоном </w:t>
            </w:r>
          </w:p>
        </w:tc>
        <w:tc>
          <w:tcPr>
            <w:tcW w:w="993" w:type="dxa"/>
          </w:tcPr>
          <w:p w:rsidR="00663F02" w:rsidRPr="00BA545B" w:rsidRDefault="00663F02" w:rsidP="000C2B53">
            <w:pPr>
              <w:jc w:val="center"/>
            </w:pPr>
            <w:r w:rsidRPr="00BA545B">
              <w:t>0</w:t>
            </w:r>
          </w:p>
        </w:tc>
        <w:tc>
          <w:tcPr>
            <w:tcW w:w="850" w:type="dxa"/>
          </w:tcPr>
          <w:p w:rsidR="00663F02" w:rsidRPr="00BA545B" w:rsidRDefault="00663F02" w:rsidP="000C2B53">
            <w:pPr>
              <w:jc w:val="center"/>
            </w:pPr>
            <w:r w:rsidRPr="00BA545B">
              <w:t>100</w:t>
            </w:r>
          </w:p>
        </w:tc>
        <w:tc>
          <w:tcPr>
            <w:tcW w:w="992" w:type="dxa"/>
          </w:tcPr>
          <w:p w:rsidR="00663F02" w:rsidRPr="00BA545B" w:rsidRDefault="00663F02" w:rsidP="000C2B53">
            <w:pPr>
              <w:jc w:val="center"/>
            </w:pPr>
            <w:r w:rsidRPr="00BA545B">
              <w:t>0</w:t>
            </w:r>
          </w:p>
        </w:tc>
        <w:tc>
          <w:tcPr>
            <w:tcW w:w="1134" w:type="dxa"/>
          </w:tcPr>
          <w:p w:rsidR="00663F02" w:rsidRPr="00BA545B" w:rsidRDefault="00663F02" w:rsidP="000C2B53">
            <w:pPr>
              <w:jc w:val="center"/>
            </w:pPr>
            <w:r w:rsidRPr="00BA545B">
              <w:t>0</w:t>
            </w:r>
          </w:p>
        </w:tc>
      </w:tr>
      <w:tr w:rsidR="00663F02" w:rsidRPr="002F2FC2" w:rsidTr="000C2B53">
        <w:tc>
          <w:tcPr>
            <w:tcW w:w="5778" w:type="dxa"/>
          </w:tcPr>
          <w:p w:rsidR="00663F02" w:rsidRPr="00BA545B" w:rsidRDefault="00663F02" w:rsidP="007949E1">
            <w:pPr>
              <w:pStyle w:val="ListParagraph"/>
              <w:numPr>
                <w:ilvl w:val="0"/>
                <w:numId w:val="85"/>
              </w:numPr>
              <w:spacing w:after="0"/>
              <w:ind w:left="426"/>
            </w:pPr>
            <w:r w:rsidRPr="00BA545B">
              <w:t xml:space="preserve">Ознайомлення з іншою корисною інформацією </w:t>
            </w:r>
          </w:p>
        </w:tc>
        <w:tc>
          <w:tcPr>
            <w:tcW w:w="993" w:type="dxa"/>
          </w:tcPr>
          <w:p w:rsidR="00663F02" w:rsidRPr="00BA545B" w:rsidRDefault="00663F02" w:rsidP="000C2B53">
            <w:pPr>
              <w:jc w:val="center"/>
            </w:pPr>
            <w:r w:rsidRPr="00BA545B">
              <w:t>20</w:t>
            </w:r>
          </w:p>
        </w:tc>
        <w:tc>
          <w:tcPr>
            <w:tcW w:w="850" w:type="dxa"/>
          </w:tcPr>
          <w:p w:rsidR="00663F02" w:rsidRPr="00BA545B" w:rsidRDefault="00663F02" w:rsidP="000C2B53">
            <w:pPr>
              <w:jc w:val="center"/>
            </w:pPr>
            <w:r w:rsidRPr="00BA545B">
              <w:t>80</w:t>
            </w:r>
          </w:p>
        </w:tc>
        <w:tc>
          <w:tcPr>
            <w:tcW w:w="992" w:type="dxa"/>
          </w:tcPr>
          <w:p w:rsidR="00663F02" w:rsidRPr="00BA545B" w:rsidRDefault="00663F02" w:rsidP="000C2B53">
            <w:pPr>
              <w:jc w:val="center"/>
            </w:pPr>
            <w:r w:rsidRPr="00BA545B">
              <w:t>0</w:t>
            </w:r>
          </w:p>
        </w:tc>
        <w:tc>
          <w:tcPr>
            <w:tcW w:w="1134" w:type="dxa"/>
          </w:tcPr>
          <w:p w:rsidR="00663F02" w:rsidRPr="002F2FC2" w:rsidRDefault="00663F02" w:rsidP="000C2B53">
            <w:pPr>
              <w:jc w:val="center"/>
            </w:pPr>
            <w:r w:rsidRPr="00BA545B">
              <w:t>0</w:t>
            </w:r>
          </w:p>
        </w:tc>
      </w:tr>
    </w:tbl>
    <w:p w:rsidR="00663F02" w:rsidRPr="00BA545B" w:rsidRDefault="00663F02" w:rsidP="00663F02">
      <w:pPr>
        <w:rPr>
          <w:color w:val="262626" w:themeColor="text1" w:themeTint="D9"/>
          <w:sz w:val="16"/>
          <w:szCs w:val="16"/>
        </w:rPr>
      </w:pPr>
    </w:p>
    <w:p w:rsidR="00663F02" w:rsidRPr="002F2FC2" w:rsidRDefault="00663F02" w:rsidP="00663F02">
      <w:pPr>
        <w:rPr>
          <w:color w:val="262626" w:themeColor="text1" w:themeTint="D9"/>
          <w:sz w:val="24"/>
          <w:szCs w:val="24"/>
        </w:rPr>
      </w:pPr>
      <w:r w:rsidRPr="002F2FC2">
        <w:rPr>
          <w:color w:val="262626" w:themeColor="text1" w:themeTint="D9"/>
          <w:sz w:val="24"/>
          <w:szCs w:val="24"/>
        </w:rPr>
        <w:t xml:space="preserve">Представники міністерств/ відомств вважають </w:t>
      </w:r>
      <w:r w:rsidRPr="002F2FC2">
        <w:rPr>
          <w:b/>
          <w:color w:val="262626" w:themeColor="text1" w:themeTint="D9"/>
          <w:sz w:val="24"/>
          <w:szCs w:val="24"/>
        </w:rPr>
        <w:t xml:space="preserve">найбільш пріоритетними </w:t>
      </w:r>
      <w:r w:rsidRPr="002F2FC2">
        <w:rPr>
          <w:color w:val="262626" w:themeColor="text1" w:themeTint="D9"/>
          <w:sz w:val="24"/>
          <w:szCs w:val="24"/>
        </w:rPr>
        <w:t>запити щодо пошуку інформації про (за пріоритетністю):</w:t>
      </w:r>
    </w:p>
    <w:p w:rsidR="00663F02" w:rsidRPr="002F2FC2" w:rsidRDefault="00663F02" w:rsidP="007949E1">
      <w:pPr>
        <w:pStyle w:val="ListParagraph"/>
        <w:numPr>
          <w:ilvl w:val="0"/>
          <w:numId w:val="86"/>
        </w:numPr>
        <w:rPr>
          <w:b/>
          <w:color w:val="262626" w:themeColor="text1" w:themeTint="D9"/>
          <w:sz w:val="24"/>
          <w:szCs w:val="24"/>
        </w:rPr>
      </w:pPr>
      <w:r w:rsidRPr="002F2FC2">
        <w:rPr>
          <w:color w:val="262626" w:themeColor="text1" w:themeTint="D9"/>
          <w:sz w:val="24"/>
          <w:szCs w:val="24"/>
        </w:rPr>
        <w:t xml:space="preserve">ознайомлення з інформацією про ініціативи, актуальні події/ реформу системи кваліфікацій (новини, анонси, інформаційні повідомлення тощо) </w:t>
      </w:r>
      <w:r w:rsidRPr="002F2FC2">
        <w:rPr>
          <w:b/>
          <w:color w:val="262626" w:themeColor="text1" w:themeTint="D9"/>
          <w:sz w:val="24"/>
          <w:szCs w:val="24"/>
        </w:rPr>
        <w:t>(80%);</w:t>
      </w:r>
    </w:p>
    <w:p w:rsidR="00663F02" w:rsidRPr="002F2FC2" w:rsidRDefault="00663F02" w:rsidP="00663F02">
      <w:pPr>
        <w:pStyle w:val="ListParagraph"/>
        <w:rPr>
          <w:color w:val="262626" w:themeColor="text1" w:themeTint="D9"/>
          <w:sz w:val="24"/>
          <w:szCs w:val="24"/>
        </w:rPr>
      </w:pPr>
      <w:r w:rsidRPr="002F2FC2">
        <w:rPr>
          <w:color w:val="262626" w:themeColor="text1" w:themeTint="D9"/>
          <w:sz w:val="24"/>
          <w:szCs w:val="24"/>
        </w:rPr>
        <w:t xml:space="preserve">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 </w:t>
      </w:r>
      <w:r w:rsidRPr="002F2FC2">
        <w:rPr>
          <w:b/>
          <w:color w:val="262626" w:themeColor="text1" w:themeTint="D9"/>
          <w:sz w:val="24"/>
          <w:szCs w:val="24"/>
        </w:rPr>
        <w:t>(80%);</w:t>
      </w:r>
    </w:p>
    <w:p w:rsidR="00663F02" w:rsidRPr="002F2FC2" w:rsidRDefault="00663F02" w:rsidP="00663F02">
      <w:pPr>
        <w:pStyle w:val="ListParagraph"/>
        <w:rPr>
          <w:color w:val="262626" w:themeColor="text1" w:themeTint="D9"/>
          <w:sz w:val="24"/>
          <w:szCs w:val="24"/>
        </w:rPr>
      </w:pPr>
      <w:r w:rsidRPr="002F2FC2">
        <w:rPr>
          <w:color w:val="262626" w:themeColor="text1" w:themeTint="D9"/>
          <w:sz w:val="24"/>
          <w:szCs w:val="24"/>
        </w:rPr>
        <w:t>ознайомлення з проектами документів, пов’язаними з кваліфікаціями (проекти стандартів, нормативно-правових актів тощо) (</w:t>
      </w:r>
      <w:r w:rsidRPr="002F2FC2">
        <w:rPr>
          <w:b/>
          <w:color w:val="262626" w:themeColor="text1" w:themeTint="D9"/>
          <w:sz w:val="24"/>
          <w:szCs w:val="24"/>
        </w:rPr>
        <w:t>80%);</w:t>
      </w:r>
    </w:p>
    <w:p w:rsidR="00663F02" w:rsidRPr="002F2FC2" w:rsidRDefault="00663F02" w:rsidP="00663F02">
      <w:pPr>
        <w:pStyle w:val="ListParagraph"/>
        <w:rPr>
          <w:color w:val="262626" w:themeColor="text1" w:themeTint="D9"/>
          <w:sz w:val="24"/>
          <w:szCs w:val="24"/>
        </w:rPr>
      </w:pPr>
      <w:r w:rsidRPr="002F2FC2">
        <w:rPr>
          <w:color w:val="262626" w:themeColor="text1" w:themeTint="D9"/>
          <w:sz w:val="24"/>
          <w:szCs w:val="24"/>
        </w:rPr>
        <w:t>отримати фахову відповідь на запитання (</w:t>
      </w:r>
      <w:r w:rsidRPr="002F2FC2">
        <w:rPr>
          <w:b/>
          <w:color w:val="262626" w:themeColor="text1" w:themeTint="D9"/>
          <w:sz w:val="24"/>
          <w:szCs w:val="24"/>
        </w:rPr>
        <w:t>80%).</w:t>
      </w:r>
    </w:p>
    <w:p w:rsidR="00663F02" w:rsidRPr="002F2FC2" w:rsidRDefault="00663F02" w:rsidP="007949E1">
      <w:pPr>
        <w:pStyle w:val="ListParagraph"/>
        <w:numPr>
          <w:ilvl w:val="0"/>
          <w:numId w:val="86"/>
        </w:numPr>
        <w:rPr>
          <w:color w:val="262626" w:themeColor="text1" w:themeTint="D9"/>
          <w:sz w:val="24"/>
          <w:szCs w:val="24"/>
        </w:rPr>
      </w:pPr>
      <w:r w:rsidRPr="002F2FC2">
        <w:rPr>
          <w:color w:val="262626" w:themeColor="text1" w:themeTint="D9"/>
          <w:sz w:val="24"/>
          <w:szCs w:val="24"/>
        </w:rPr>
        <w:t>професійні стандарти/ кваліфхарактеристики (60%);</w:t>
      </w:r>
    </w:p>
    <w:p w:rsidR="00663F02" w:rsidRPr="002F2FC2" w:rsidRDefault="00663F02" w:rsidP="007949E1">
      <w:pPr>
        <w:pStyle w:val="ListParagraph"/>
        <w:numPr>
          <w:ilvl w:val="0"/>
          <w:numId w:val="86"/>
        </w:numPr>
        <w:rPr>
          <w:color w:val="262626" w:themeColor="text1" w:themeTint="D9"/>
          <w:sz w:val="24"/>
          <w:szCs w:val="24"/>
        </w:rPr>
      </w:pPr>
      <w:r w:rsidRPr="002F2FC2">
        <w:rPr>
          <w:color w:val="262626" w:themeColor="text1" w:themeTint="D9"/>
          <w:sz w:val="24"/>
          <w:szCs w:val="24"/>
        </w:rPr>
        <w:t>кваліфікації, які можна здобути за професією (спеціальністю) (40%);</w:t>
      </w:r>
    </w:p>
    <w:p w:rsidR="00663F02" w:rsidRPr="002F2FC2" w:rsidRDefault="00663F02" w:rsidP="00663F02">
      <w:pPr>
        <w:pStyle w:val="ListParagraph"/>
        <w:rPr>
          <w:color w:val="262626" w:themeColor="text1" w:themeTint="D9"/>
          <w:sz w:val="24"/>
          <w:szCs w:val="24"/>
        </w:rPr>
      </w:pPr>
      <w:r w:rsidRPr="002F2FC2">
        <w:rPr>
          <w:color w:val="262626" w:themeColor="text1" w:themeTint="D9"/>
          <w:sz w:val="24"/>
          <w:szCs w:val="24"/>
        </w:rPr>
        <w:t>освітні стандарти (40%).</w:t>
      </w:r>
    </w:p>
    <w:p w:rsidR="00663F02" w:rsidRPr="00BA545B" w:rsidRDefault="00663F02" w:rsidP="00663F02">
      <w:pPr>
        <w:pStyle w:val="ListParagraph"/>
        <w:rPr>
          <w:color w:val="262626" w:themeColor="text1" w:themeTint="D9"/>
          <w:sz w:val="32"/>
          <w:szCs w:val="32"/>
        </w:rPr>
      </w:pPr>
    </w:p>
    <w:p w:rsidR="00663F02" w:rsidRPr="002F2FC2" w:rsidRDefault="00663F02" w:rsidP="007949E1">
      <w:pPr>
        <w:pStyle w:val="ListParagraph"/>
        <w:numPr>
          <w:ilvl w:val="0"/>
          <w:numId w:val="86"/>
        </w:numPr>
        <w:rPr>
          <w:color w:val="262626" w:themeColor="text1" w:themeTint="D9"/>
          <w:sz w:val="24"/>
          <w:szCs w:val="24"/>
        </w:rPr>
      </w:pPr>
      <w:r w:rsidRPr="002F2FC2">
        <w:rPr>
          <w:b/>
          <w:bCs/>
        </w:rPr>
        <w:t>Які он-лайн ресурси (джерела інформації) Ви найчастіше використовуєте для пошуку зазначеної інформації?</w:t>
      </w:r>
    </w:p>
    <w:p w:rsidR="00663F02" w:rsidRPr="002F2FC2" w:rsidRDefault="00663F02" w:rsidP="00663F02">
      <w:pPr>
        <w:pStyle w:val="NoSpacing"/>
        <w:rPr>
          <w:color w:val="262626" w:themeColor="text1" w:themeTint="D9"/>
          <w:sz w:val="24"/>
          <w:szCs w:val="24"/>
          <w:lang w:val="uk-UA"/>
        </w:rPr>
      </w:pPr>
      <w:r w:rsidRPr="002F2FC2">
        <w:rPr>
          <w:color w:val="262626" w:themeColor="text1" w:themeTint="D9"/>
          <w:sz w:val="24"/>
          <w:szCs w:val="24"/>
          <w:lang w:val="uk-UA"/>
        </w:rPr>
        <w:t>Найчастіше у відповідях зазначалися (у порядку пріоритетності):</w:t>
      </w:r>
    </w:p>
    <w:p w:rsidR="00FF4D00" w:rsidRPr="002F2FC2" w:rsidRDefault="00663F02" w:rsidP="00FF4D00">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Офіційн</w:t>
      </w:r>
      <w:r w:rsidR="00FF4D00" w:rsidRPr="002F2FC2">
        <w:rPr>
          <w:color w:val="262626" w:themeColor="text1" w:themeTint="D9"/>
          <w:sz w:val="24"/>
          <w:szCs w:val="24"/>
          <w:lang w:val="uk-UA"/>
        </w:rPr>
        <w:t>і</w:t>
      </w:r>
      <w:r w:rsidRPr="002F2FC2">
        <w:rPr>
          <w:color w:val="262626" w:themeColor="text1" w:themeTint="D9"/>
          <w:sz w:val="24"/>
          <w:szCs w:val="24"/>
          <w:lang w:val="uk-UA"/>
        </w:rPr>
        <w:t xml:space="preserve"> веб-сайт</w:t>
      </w:r>
      <w:r w:rsidR="00FF4D00" w:rsidRPr="002F2FC2">
        <w:rPr>
          <w:color w:val="262626" w:themeColor="text1" w:themeTint="D9"/>
          <w:sz w:val="24"/>
          <w:szCs w:val="24"/>
          <w:lang w:val="uk-UA"/>
        </w:rPr>
        <w:t>и</w:t>
      </w:r>
      <w:r w:rsidRPr="002F2FC2">
        <w:rPr>
          <w:color w:val="262626" w:themeColor="text1" w:themeTint="D9"/>
          <w:sz w:val="24"/>
          <w:szCs w:val="24"/>
          <w:lang w:val="uk-UA"/>
        </w:rPr>
        <w:t xml:space="preserve"> МОН </w:t>
      </w:r>
      <w:hyperlink r:id="rId228" w:history="1">
        <w:r w:rsidRPr="002F2FC2">
          <w:rPr>
            <w:rStyle w:val="Hyperlink"/>
            <w:sz w:val="24"/>
            <w:szCs w:val="24"/>
            <w:lang w:val="uk-UA"/>
          </w:rPr>
          <w:t>http://mon.gov.ua/</w:t>
        </w:r>
      </w:hyperlink>
      <w:r w:rsidR="00FF4D00" w:rsidRPr="002F2FC2">
        <w:rPr>
          <w:rStyle w:val="Hyperlink"/>
          <w:sz w:val="24"/>
          <w:szCs w:val="24"/>
          <w:lang w:val="uk-UA"/>
        </w:rPr>
        <w:t xml:space="preserve">, </w:t>
      </w:r>
      <w:r w:rsidRPr="002F2FC2">
        <w:rPr>
          <w:color w:val="262626" w:themeColor="text1" w:themeTint="D9"/>
          <w:sz w:val="24"/>
          <w:szCs w:val="24"/>
          <w:lang w:val="uk-UA"/>
        </w:rPr>
        <w:t>МІнсоцполітики</w:t>
      </w:r>
      <w:r w:rsidR="00BA545B">
        <w:rPr>
          <w:color w:val="262626" w:themeColor="text1" w:themeTint="D9"/>
          <w:sz w:val="24"/>
          <w:szCs w:val="24"/>
          <w:lang w:val="uk-UA"/>
        </w:rPr>
        <w:t xml:space="preserve"> </w:t>
      </w:r>
      <w:hyperlink r:id="rId229" w:history="1">
        <w:r w:rsidRPr="002F2FC2">
          <w:rPr>
            <w:rStyle w:val="Hyperlink"/>
            <w:lang w:val="uk-UA"/>
          </w:rPr>
          <w:t>http://www.</w:t>
        </w:r>
        <w:r w:rsidRPr="002F2FC2">
          <w:rPr>
            <w:rStyle w:val="Hyperlink"/>
            <w:b/>
            <w:bCs/>
            <w:i/>
            <w:iCs/>
            <w:lang w:val="uk-UA"/>
          </w:rPr>
          <w:t>mlsp</w:t>
        </w:r>
        <w:r w:rsidRPr="002F2FC2">
          <w:rPr>
            <w:rStyle w:val="Hyperlink"/>
            <w:lang w:val="uk-UA"/>
          </w:rPr>
          <w:t>.gov.</w:t>
        </w:r>
        <w:r w:rsidRPr="002F2FC2">
          <w:rPr>
            <w:rStyle w:val="Hyperlink"/>
            <w:b/>
            <w:bCs/>
            <w:i/>
            <w:iCs/>
            <w:lang w:val="uk-UA"/>
          </w:rPr>
          <w:t>ua</w:t>
        </w:r>
      </w:hyperlink>
      <w:r w:rsidR="00FF4D00" w:rsidRPr="002F2FC2">
        <w:rPr>
          <w:lang w:val="uk-UA"/>
        </w:rPr>
        <w:t xml:space="preserve">, </w:t>
      </w:r>
      <w:hyperlink r:id="rId230" w:history="1">
        <w:r w:rsidR="003C661B" w:rsidRPr="002F2FC2">
          <w:rPr>
            <w:rStyle w:val="Hyperlink"/>
            <w:lang w:val="uk-UA"/>
          </w:rPr>
          <w:t>http://www.dcz.gov.ua</w:t>
        </w:r>
      </w:hyperlink>
      <w:r w:rsidR="003C661B" w:rsidRPr="002F2FC2">
        <w:rPr>
          <w:lang w:val="uk-UA"/>
        </w:rPr>
        <w:t xml:space="preserve">, </w:t>
      </w:r>
      <w:r w:rsidR="00FF4D00" w:rsidRPr="002F2FC2">
        <w:rPr>
          <w:lang w:val="uk-UA"/>
        </w:rPr>
        <w:t xml:space="preserve">ФРУ </w:t>
      </w:r>
      <w:hyperlink r:id="rId231" w:history="1">
        <w:r w:rsidR="00FF4D00" w:rsidRPr="002F2FC2">
          <w:rPr>
            <w:rStyle w:val="Hyperlink"/>
            <w:lang w:val="uk-UA"/>
          </w:rPr>
          <w:t>http://fru.org.ua/</w:t>
        </w:r>
      </w:hyperlink>
      <w:r w:rsidR="00FF4D00" w:rsidRPr="002F2FC2">
        <w:rPr>
          <w:lang w:val="uk-UA"/>
        </w:rPr>
        <w:t xml:space="preserve"> (СПО роботодавців)</w:t>
      </w:r>
    </w:p>
    <w:p w:rsidR="00FF4D00" w:rsidRPr="002F2FC2" w:rsidRDefault="00FF4D00" w:rsidP="00FF4D00">
      <w:pPr>
        <w:pStyle w:val="NoSpacing"/>
        <w:numPr>
          <w:ilvl w:val="0"/>
          <w:numId w:val="12"/>
        </w:numPr>
        <w:rPr>
          <w:color w:val="262626" w:themeColor="text1" w:themeTint="D9"/>
          <w:sz w:val="24"/>
          <w:szCs w:val="24"/>
          <w:lang w:val="uk-UA"/>
        </w:rPr>
      </w:pPr>
      <w:r w:rsidRPr="002F2FC2">
        <w:rPr>
          <w:lang w:val="uk-UA"/>
        </w:rPr>
        <w:t>http://ipq.org.uа; http://www.ukrstat.gov.ua; ДАК</w:t>
      </w:r>
      <w:r w:rsidRPr="002F2FC2">
        <w:rPr>
          <w:color w:val="262626" w:themeColor="text1" w:themeTint="D9"/>
          <w:sz w:val="24"/>
          <w:szCs w:val="24"/>
          <w:lang w:val="uk-UA"/>
        </w:rPr>
        <w:t>,</w:t>
      </w:r>
      <w:r w:rsidR="00BA545B">
        <w:rPr>
          <w:color w:val="262626" w:themeColor="text1" w:themeTint="D9"/>
          <w:sz w:val="24"/>
          <w:szCs w:val="24"/>
          <w:lang w:val="uk-UA"/>
        </w:rPr>
        <w:t xml:space="preserve"> «</w:t>
      </w:r>
      <w:r w:rsidRPr="002F2FC2">
        <w:rPr>
          <w:color w:val="262626" w:themeColor="text1" w:themeTint="D9"/>
          <w:sz w:val="24"/>
          <w:szCs w:val="24"/>
          <w:lang w:val="uk-UA"/>
        </w:rPr>
        <w:t>івс освіта</w:t>
      </w:r>
      <w:r w:rsidR="00BA545B">
        <w:rPr>
          <w:color w:val="262626" w:themeColor="text1" w:themeTint="D9"/>
          <w:sz w:val="24"/>
          <w:szCs w:val="24"/>
          <w:lang w:val="uk-UA"/>
        </w:rPr>
        <w:t>»</w:t>
      </w:r>
    </w:p>
    <w:p w:rsidR="00FF4D00" w:rsidRPr="00BA545B" w:rsidRDefault="00FF4D00" w:rsidP="00FF4D00">
      <w:pPr>
        <w:pStyle w:val="NoSpacing"/>
        <w:ind w:left="720"/>
        <w:rPr>
          <w:color w:val="262626" w:themeColor="text1" w:themeTint="D9"/>
          <w:sz w:val="32"/>
          <w:szCs w:val="32"/>
          <w:lang w:val="uk-UA"/>
        </w:rPr>
      </w:pPr>
    </w:p>
    <w:p w:rsidR="00663F02" w:rsidRPr="002F2FC2" w:rsidRDefault="00663F02" w:rsidP="007949E1">
      <w:pPr>
        <w:pStyle w:val="NoSpacing"/>
        <w:numPr>
          <w:ilvl w:val="0"/>
          <w:numId w:val="86"/>
        </w:numPr>
        <w:rPr>
          <w:color w:val="262626" w:themeColor="text1" w:themeTint="D9"/>
          <w:sz w:val="24"/>
          <w:szCs w:val="24"/>
          <w:lang w:val="uk-UA"/>
        </w:rPr>
      </w:pPr>
      <w:r w:rsidRPr="002F2FC2">
        <w:rPr>
          <w:b/>
          <w:bCs/>
          <w:lang w:val="uk-UA"/>
        </w:rPr>
        <w:t>Якщо Вам доводилося користуватися аналогічними веб-сайтами (джерелами інформації) інших країн, які з таких он-лайн ресурсів Ви вважаєтенайкращими?</w:t>
      </w:r>
    </w:p>
    <w:p w:rsidR="00663F02" w:rsidRPr="002F2FC2" w:rsidRDefault="00663F02" w:rsidP="00663F02">
      <w:pPr>
        <w:pStyle w:val="NoSpacing"/>
        <w:rPr>
          <w:lang w:val="uk-UA"/>
        </w:rPr>
      </w:pPr>
    </w:p>
    <w:p w:rsidR="00A90D8B" w:rsidRPr="002F2FC2" w:rsidRDefault="00663F02" w:rsidP="00663F02">
      <w:pPr>
        <w:pStyle w:val="NoSpacing"/>
        <w:rPr>
          <w:color w:val="262626" w:themeColor="text1" w:themeTint="D9"/>
          <w:sz w:val="24"/>
          <w:szCs w:val="24"/>
          <w:lang w:val="uk-UA"/>
        </w:rPr>
      </w:pPr>
      <w:r w:rsidRPr="002F2FC2">
        <w:rPr>
          <w:color w:val="262626" w:themeColor="text1" w:themeTint="D9"/>
          <w:sz w:val="24"/>
          <w:szCs w:val="24"/>
          <w:lang w:val="uk-UA"/>
        </w:rPr>
        <w:t xml:space="preserve">Серед відповідей, представники </w:t>
      </w:r>
      <w:r w:rsidR="00A90D8B" w:rsidRPr="002F2FC2">
        <w:rPr>
          <w:color w:val="262626" w:themeColor="text1" w:themeTint="D9"/>
          <w:sz w:val="24"/>
          <w:szCs w:val="24"/>
          <w:lang w:val="uk-UA"/>
        </w:rPr>
        <w:t>міністерств/ відомств</w:t>
      </w:r>
      <w:r w:rsidR="003752F8" w:rsidRPr="002F2FC2">
        <w:rPr>
          <w:color w:val="262626" w:themeColor="text1" w:themeTint="D9"/>
          <w:sz w:val="24"/>
          <w:szCs w:val="24"/>
          <w:lang w:val="uk-UA"/>
        </w:rPr>
        <w:t xml:space="preserve"> </w:t>
      </w:r>
      <w:r w:rsidRPr="002F2FC2">
        <w:rPr>
          <w:color w:val="262626" w:themeColor="text1" w:themeTint="D9"/>
          <w:sz w:val="24"/>
          <w:szCs w:val="24"/>
          <w:lang w:val="uk-UA"/>
        </w:rPr>
        <w:t>зазначили</w:t>
      </w:r>
      <w:r w:rsidR="00A90D8B" w:rsidRPr="002F2FC2">
        <w:rPr>
          <w:color w:val="262626" w:themeColor="text1" w:themeTint="D9"/>
          <w:sz w:val="24"/>
          <w:szCs w:val="24"/>
          <w:lang w:val="uk-UA"/>
        </w:rPr>
        <w:t>:</w:t>
      </w:r>
    </w:p>
    <w:p w:rsidR="00663F02" w:rsidRPr="002F2FC2" w:rsidRDefault="003752F8" w:rsidP="00A90D8B">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Класифікатор занять</w:t>
      </w:r>
      <w:r w:rsidR="00A90D8B" w:rsidRPr="002F2FC2">
        <w:rPr>
          <w:color w:val="262626" w:themeColor="text1" w:themeTint="D9"/>
          <w:sz w:val="24"/>
          <w:szCs w:val="24"/>
          <w:lang w:val="uk-UA"/>
        </w:rPr>
        <w:t xml:space="preserve"> Республіки Молдова (www.angajat.md/files/Clasificatorul%20ocupatiilor%20(ru).pdf;  lex.justice.md/viewdoc.php?action=view&amp;view=doc&amp;id=353018&amp;lang=2); Общегосударственный</w:t>
      </w:r>
      <w:r w:rsidR="00172DEC" w:rsidRPr="002F2FC2">
        <w:rPr>
          <w:color w:val="262626" w:themeColor="text1" w:themeTint="D9"/>
          <w:sz w:val="24"/>
          <w:szCs w:val="24"/>
          <w:lang w:val="uk-UA"/>
        </w:rPr>
        <w:t xml:space="preserve"> </w:t>
      </w:r>
      <w:r w:rsidR="00A90D8B" w:rsidRPr="002F2FC2">
        <w:rPr>
          <w:color w:val="262626" w:themeColor="text1" w:themeTint="D9"/>
          <w:sz w:val="24"/>
          <w:szCs w:val="24"/>
          <w:lang w:val="uk-UA"/>
        </w:rPr>
        <w:t>классификатор</w:t>
      </w:r>
      <w:r w:rsidR="00172DEC" w:rsidRPr="002F2FC2">
        <w:rPr>
          <w:color w:val="262626" w:themeColor="text1" w:themeTint="D9"/>
          <w:sz w:val="24"/>
          <w:szCs w:val="24"/>
          <w:lang w:val="uk-UA"/>
        </w:rPr>
        <w:t xml:space="preserve"> </w:t>
      </w:r>
      <w:r w:rsidR="00A90D8B" w:rsidRPr="002F2FC2">
        <w:rPr>
          <w:color w:val="262626" w:themeColor="text1" w:themeTint="D9"/>
          <w:sz w:val="24"/>
          <w:szCs w:val="24"/>
          <w:lang w:val="uk-UA"/>
        </w:rPr>
        <w:t>Республики</w:t>
      </w:r>
      <w:r w:rsidR="00172DEC" w:rsidRPr="002F2FC2">
        <w:rPr>
          <w:color w:val="262626" w:themeColor="text1" w:themeTint="D9"/>
          <w:sz w:val="24"/>
          <w:szCs w:val="24"/>
          <w:lang w:val="uk-UA"/>
        </w:rPr>
        <w:t xml:space="preserve"> </w:t>
      </w:r>
      <w:r w:rsidR="00A90D8B" w:rsidRPr="002F2FC2">
        <w:rPr>
          <w:color w:val="262626" w:themeColor="text1" w:themeTint="D9"/>
          <w:sz w:val="24"/>
          <w:szCs w:val="24"/>
          <w:lang w:val="uk-UA"/>
        </w:rPr>
        <w:t>Беларусь «Профессии</w:t>
      </w:r>
      <w:r w:rsidR="00172DEC" w:rsidRPr="002F2FC2">
        <w:rPr>
          <w:color w:val="262626" w:themeColor="text1" w:themeTint="D9"/>
          <w:sz w:val="24"/>
          <w:szCs w:val="24"/>
          <w:lang w:val="uk-UA"/>
        </w:rPr>
        <w:t xml:space="preserve"> </w:t>
      </w:r>
      <w:r w:rsidR="00A90D8B" w:rsidRPr="002F2FC2">
        <w:rPr>
          <w:color w:val="262626" w:themeColor="text1" w:themeTint="D9"/>
          <w:sz w:val="24"/>
          <w:szCs w:val="24"/>
          <w:lang w:val="uk-UA"/>
        </w:rPr>
        <w:t>рабочих и должности</w:t>
      </w:r>
      <w:r w:rsidR="00172DEC" w:rsidRPr="002F2FC2">
        <w:rPr>
          <w:color w:val="262626" w:themeColor="text1" w:themeTint="D9"/>
          <w:sz w:val="24"/>
          <w:szCs w:val="24"/>
          <w:lang w:val="uk-UA"/>
        </w:rPr>
        <w:t xml:space="preserve"> </w:t>
      </w:r>
      <w:r w:rsidR="00A90D8B" w:rsidRPr="002F2FC2">
        <w:rPr>
          <w:color w:val="262626" w:themeColor="text1" w:themeTint="D9"/>
          <w:sz w:val="24"/>
          <w:szCs w:val="24"/>
          <w:lang w:val="uk-UA"/>
        </w:rPr>
        <w:t>служащих» ОКРБ 006-2009 (www.levonevski.net/pravo/norm2013/num17/d17113/page27.html) тощо</w:t>
      </w:r>
    </w:p>
    <w:p w:rsidR="00A90D8B" w:rsidRPr="002F2FC2" w:rsidRDefault="00A90D8B" w:rsidP="00A90D8B">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Не користувалися</w:t>
      </w:r>
    </w:p>
    <w:p w:rsidR="00A90D8B" w:rsidRDefault="00A90D8B" w:rsidP="00A90D8B">
      <w:pPr>
        <w:pStyle w:val="NoSpacing"/>
        <w:ind w:left="720"/>
        <w:rPr>
          <w:color w:val="262626" w:themeColor="text1" w:themeTint="D9"/>
          <w:sz w:val="24"/>
          <w:szCs w:val="24"/>
          <w:lang w:val="uk-UA"/>
        </w:rPr>
      </w:pPr>
    </w:p>
    <w:p w:rsidR="00BA545B" w:rsidRDefault="00BA545B" w:rsidP="00A90D8B">
      <w:pPr>
        <w:pStyle w:val="NoSpacing"/>
        <w:ind w:left="720"/>
        <w:rPr>
          <w:color w:val="262626" w:themeColor="text1" w:themeTint="D9"/>
          <w:sz w:val="24"/>
          <w:szCs w:val="24"/>
          <w:lang w:val="uk-UA"/>
        </w:rPr>
      </w:pPr>
    </w:p>
    <w:p w:rsidR="00BA545B" w:rsidRDefault="00BA545B" w:rsidP="00A90D8B">
      <w:pPr>
        <w:pStyle w:val="NoSpacing"/>
        <w:ind w:left="720"/>
        <w:rPr>
          <w:color w:val="262626" w:themeColor="text1" w:themeTint="D9"/>
          <w:sz w:val="24"/>
          <w:szCs w:val="24"/>
          <w:lang w:val="uk-UA"/>
        </w:rPr>
      </w:pPr>
    </w:p>
    <w:p w:rsidR="00BA545B" w:rsidRDefault="00BA545B" w:rsidP="00A90D8B">
      <w:pPr>
        <w:pStyle w:val="NoSpacing"/>
        <w:ind w:left="720"/>
        <w:rPr>
          <w:color w:val="262626" w:themeColor="text1" w:themeTint="D9"/>
          <w:sz w:val="24"/>
          <w:szCs w:val="24"/>
          <w:lang w:val="uk-UA"/>
        </w:rPr>
      </w:pPr>
    </w:p>
    <w:p w:rsidR="00BA545B" w:rsidRPr="002F2FC2" w:rsidRDefault="00BA545B" w:rsidP="00A90D8B">
      <w:pPr>
        <w:pStyle w:val="NoSpacing"/>
        <w:ind w:left="720"/>
        <w:rPr>
          <w:color w:val="262626" w:themeColor="text1" w:themeTint="D9"/>
          <w:sz w:val="24"/>
          <w:szCs w:val="24"/>
          <w:lang w:val="uk-UA"/>
        </w:rPr>
      </w:pPr>
    </w:p>
    <w:p w:rsidR="00663F02" w:rsidRPr="002F2FC2" w:rsidRDefault="00663F02" w:rsidP="007949E1">
      <w:pPr>
        <w:pStyle w:val="ListParagraph"/>
        <w:numPr>
          <w:ilvl w:val="0"/>
          <w:numId w:val="86"/>
        </w:numPr>
        <w:spacing w:after="0"/>
        <w:rPr>
          <w:b/>
          <w:bCs/>
        </w:rPr>
      </w:pPr>
      <w:r w:rsidRPr="002F2FC2">
        <w:rPr>
          <w:b/>
          <w:bCs/>
        </w:rPr>
        <w:t>Хто, на Вашу думку, може бути основними</w:t>
      </w:r>
      <w:r w:rsidR="00172DEC" w:rsidRPr="002F2FC2">
        <w:rPr>
          <w:b/>
          <w:bCs/>
        </w:rPr>
        <w:t xml:space="preserve"> </w:t>
      </w:r>
      <w:r w:rsidRPr="002F2FC2">
        <w:rPr>
          <w:b/>
          <w:bCs/>
        </w:rPr>
        <w:t>користувачами веб-сайту НРК?</w:t>
      </w:r>
    </w:p>
    <w:p w:rsidR="00663F02" w:rsidRPr="002F2FC2" w:rsidRDefault="00663F02" w:rsidP="00663F02">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992"/>
        <w:gridCol w:w="992"/>
        <w:gridCol w:w="851"/>
        <w:gridCol w:w="957"/>
      </w:tblGrid>
      <w:tr w:rsidR="00663F02" w:rsidRPr="00BA545B" w:rsidTr="000C2B53">
        <w:tc>
          <w:tcPr>
            <w:tcW w:w="5495" w:type="dxa"/>
          </w:tcPr>
          <w:p w:rsidR="00663F02" w:rsidRPr="002F2FC2" w:rsidRDefault="00663F02" w:rsidP="000C2B53"/>
        </w:tc>
        <w:tc>
          <w:tcPr>
            <w:tcW w:w="992" w:type="dxa"/>
          </w:tcPr>
          <w:p w:rsidR="00663F02" w:rsidRPr="00BA545B" w:rsidRDefault="00663F02" w:rsidP="000C2B53">
            <w:pPr>
              <w:jc w:val="center"/>
              <w:rPr>
                <w:sz w:val="18"/>
                <w:szCs w:val="18"/>
              </w:rPr>
            </w:pPr>
            <w:r w:rsidRPr="00BA545B">
              <w:rPr>
                <w:sz w:val="18"/>
                <w:szCs w:val="18"/>
              </w:rPr>
              <w:t>Вагаюся відповісти %</w:t>
            </w:r>
          </w:p>
        </w:tc>
        <w:tc>
          <w:tcPr>
            <w:tcW w:w="992" w:type="dxa"/>
          </w:tcPr>
          <w:p w:rsidR="00663F02" w:rsidRPr="00BA545B" w:rsidRDefault="00663F02" w:rsidP="000C2B53">
            <w:pPr>
              <w:jc w:val="center"/>
              <w:rPr>
                <w:sz w:val="18"/>
                <w:szCs w:val="18"/>
              </w:rPr>
            </w:pPr>
            <w:r w:rsidRPr="00BA545B">
              <w:rPr>
                <w:sz w:val="18"/>
                <w:szCs w:val="18"/>
              </w:rPr>
              <w:t>Можливо%</w:t>
            </w:r>
          </w:p>
        </w:tc>
        <w:tc>
          <w:tcPr>
            <w:tcW w:w="851" w:type="dxa"/>
          </w:tcPr>
          <w:p w:rsidR="00663F02" w:rsidRPr="00BA545B" w:rsidRDefault="00663F02" w:rsidP="000C2B53">
            <w:pPr>
              <w:jc w:val="center"/>
              <w:rPr>
                <w:sz w:val="18"/>
                <w:szCs w:val="18"/>
              </w:rPr>
            </w:pPr>
            <w:r w:rsidRPr="00BA545B">
              <w:rPr>
                <w:sz w:val="18"/>
                <w:szCs w:val="18"/>
              </w:rPr>
              <w:t>Навряд чи  %</w:t>
            </w:r>
          </w:p>
        </w:tc>
        <w:tc>
          <w:tcPr>
            <w:tcW w:w="957" w:type="dxa"/>
          </w:tcPr>
          <w:p w:rsidR="00663F02" w:rsidRPr="00BA545B" w:rsidRDefault="00663F02" w:rsidP="000C2B53">
            <w:pPr>
              <w:jc w:val="center"/>
              <w:rPr>
                <w:sz w:val="18"/>
                <w:szCs w:val="18"/>
              </w:rPr>
            </w:pPr>
            <w:r w:rsidRPr="00BA545B">
              <w:rPr>
                <w:sz w:val="18"/>
                <w:szCs w:val="18"/>
              </w:rPr>
              <w:t>Скоріше за все %</w:t>
            </w:r>
          </w:p>
        </w:tc>
      </w:tr>
      <w:tr w:rsidR="00663F02" w:rsidRPr="00BA545B" w:rsidTr="000C2B53">
        <w:tc>
          <w:tcPr>
            <w:tcW w:w="5495" w:type="dxa"/>
          </w:tcPr>
          <w:p w:rsidR="00663F02" w:rsidRPr="00BA545B" w:rsidRDefault="00663F02" w:rsidP="007949E1">
            <w:pPr>
              <w:pStyle w:val="ListParagraph"/>
              <w:numPr>
                <w:ilvl w:val="0"/>
                <w:numId w:val="87"/>
              </w:numPr>
              <w:spacing w:after="0"/>
              <w:ind w:left="426"/>
            </w:pPr>
            <w:r w:rsidRPr="00BA545B">
              <w:t xml:space="preserve">Міністерство освіти і науки </w:t>
            </w:r>
          </w:p>
        </w:tc>
        <w:tc>
          <w:tcPr>
            <w:tcW w:w="992" w:type="dxa"/>
          </w:tcPr>
          <w:p w:rsidR="00663F02" w:rsidRPr="00BA545B" w:rsidRDefault="00A90D8B" w:rsidP="000C2B53">
            <w:pPr>
              <w:jc w:val="center"/>
            </w:pPr>
            <w:r w:rsidRPr="00BA545B">
              <w:t>0</w:t>
            </w:r>
          </w:p>
        </w:tc>
        <w:tc>
          <w:tcPr>
            <w:tcW w:w="992" w:type="dxa"/>
          </w:tcPr>
          <w:p w:rsidR="00663F02" w:rsidRPr="00BA545B" w:rsidRDefault="00A90D8B" w:rsidP="000C2B53">
            <w:pPr>
              <w:jc w:val="center"/>
            </w:pPr>
            <w:r w:rsidRPr="00BA545B">
              <w:t>20</w:t>
            </w:r>
          </w:p>
        </w:tc>
        <w:tc>
          <w:tcPr>
            <w:tcW w:w="851" w:type="dxa"/>
          </w:tcPr>
          <w:p w:rsidR="00663F02" w:rsidRPr="00BA545B" w:rsidRDefault="00A90D8B" w:rsidP="000C2B53">
            <w:pPr>
              <w:jc w:val="center"/>
            </w:pPr>
            <w:r w:rsidRPr="00BA545B">
              <w:t>0</w:t>
            </w:r>
          </w:p>
        </w:tc>
        <w:tc>
          <w:tcPr>
            <w:tcW w:w="957" w:type="dxa"/>
          </w:tcPr>
          <w:p w:rsidR="00663F02" w:rsidRPr="00BA545B" w:rsidRDefault="00A90D8B" w:rsidP="000C2B53">
            <w:pPr>
              <w:jc w:val="center"/>
            </w:pPr>
            <w:r w:rsidRPr="00BA545B">
              <w:t>80</w:t>
            </w:r>
          </w:p>
        </w:tc>
      </w:tr>
      <w:tr w:rsidR="00663F02" w:rsidRPr="00BA545B" w:rsidTr="000C2B53">
        <w:tc>
          <w:tcPr>
            <w:tcW w:w="5495" w:type="dxa"/>
          </w:tcPr>
          <w:p w:rsidR="00663F02" w:rsidRPr="00BA545B" w:rsidRDefault="00663F02" w:rsidP="007949E1">
            <w:pPr>
              <w:pStyle w:val="ListParagraph"/>
              <w:numPr>
                <w:ilvl w:val="0"/>
                <w:numId w:val="87"/>
              </w:numPr>
              <w:spacing w:after="0"/>
              <w:ind w:left="426"/>
            </w:pPr>
            <w:r w:rsidRPr="00BA545B">
              <w:t>Міністерство соціальної політики</w:t>
            </w:r>
          </w:p>
        </w:tc>
        <w:tc>
          <w:tcPr>
            <w:tcW w:w="992" w:type="dxa"/>
          </w:tcPr>
          <w:p w:rsidR="00663F02" w:rsidRPr="00BA545B" w:rsidRDefault="00A90D8B" w:rsidP="000C2B53">
            <w:pPr>
              <w:jc w:val="center"/>
            </w:pPr>
            <w:r w:rsidRPr="00BA545B">
              <w:t>0</w:t>
            </w:r>
          </w:p>
        </w:tc>
        <w:tc>
          <w:tcPr>
            <w:tcW w:w="992" w:type="dxa"/>
          </w:tcPr>
          <w:p w:rsidR="00663F02" w:rsidRPr="00BA545B" w:rsidRDefault="00A90D8B" w:rsidP="000C2B53">
            <w:pPr>
              <w:jc w:val="center"/>
            </w:pPr>
            <w:r w:rsidRPr="00BA545B">
              <w:t>40</w:t>
            </w:r>
          </w:p>
        </w:tc>
        <w:tc>
          <w:tcPr>
            <w:tcW w:w="851" w:type="dxa"/>
          </w:tcPr>
          <w:p w:rsidR="00663F02" w:rsidRPr="00BA545B" w:rsidRDefault="00A90D8B" w:rsidP="000C2B53">
            <w:pPr>
              <w:jc w:val="center"/>
            </w:pPr>
            <w:r w:rsidRPr="00BA545B">
              <w:t>0</w:t>
            </w:r>
          </w:p>
        </w:tc>
        <w:tc>
          <w:tcPr>
            <w:tcW w:w="957" w:type="dxa"/>
          </w:tcPr>
          <w:p w:rsidR="00663F02" w:rsidRPr="00BA545B" w:rsidRDefault="00A90D8B" w:rsidP="000C2B53">
            <w:pPr>
              <w:jc w:val="center"/>
            </w:pPr>
            <w:r w:rsidRPr="00BA545B">
              <w:t>60</w:t>
            </w:r>
          </w:p>
        </w:tc>
      </w:tr>
      <w:tr w:rsidR="00663F02" w:rsidRPr="00BA545B" w:rsidTr="000C2B53">
        <w:tc>
          <w:tcPr>
            <w:tcW w:w="5495" w:type="dxa"/>
          </w:tcPr>
          <w:p w:rsidR="00663F02" w:rsidRPr="00BA545B" w:rsidRDefault="00663F02" w:rsidP="007949E1">
            <w:pPr>
              <w:pStyle w:val="ListParagraph"/>
              <w:numPr>
                <w:ilvl w:val="0"/>
                <w:numId w:val="87"/>
              </w:numPr>
              <w:spacing w:after="0"/>
              <w:ind w:left="426"/>
            </w:pPr>
            <w:r w:rsidRPr="00BA545B">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663F02" w:rsidRPr="00BA545B" w:rsidRDefault="00A90D8B" w:rsidP="000C2B53">
            <w:pPr>
              <w:jc w:val="center"/>
            </w:pPr>
            <w:r w:rsidRPr="00BA545B">
              <w:t>0</w:t>
            </w:r>
          </w:p>
        </w:tc>
        <w:tc>
          <w:tcPr>
            <w:tcW w:w="992" w:type="dxa"/>
          </w:tcPr>
          <w:p w:rsidR="00663F02" w:rsidRPr="00BA545B" w:rsidRDefault="00A90D8B" w:rsidP="000C2B53">
            <w:pPr>
              <w:jc w:val="center"/>
            </w:pPr>
            <w:r w:rsidRPr="00BA545B">
              <w:t>40</w:t>
            </w:r>
          </w:p>
        </w:tc>
        <w:tc>
          <w:tcPr>
            <w:tcW w:w="851" w:type="dxa"/>
          </w:tcPr>
          <w:p w:rsidR="00663F02" w:rsidRPr="00BA545B" w:rsidRDefault="00A90D8B" w:rsidP="000C2B53">
            <w:pPr>
              <w:jc w:val="center"/>
            </w:pPr>
            <w:r w:rsidRPr="00BA545B">
              <w:t>0</w:t>
            </w:r>
          </w:p>
        </w:tc>
        <w:tc>
          <w:tcPr>
            <w:tcW w:w="957" w:type="dxa"/>
          </w:tcPr>
          <w:p w:rsidR="00663F02" w:rsidRPr="00BA545B" w:rsidRDefault="00A90D8B" w:rsidP="000C2B53">
            <w:pPr>
              <w:jc w:val="center"/>
            </w:pPr>
            <w:r w:rsidRPr="00BA545B">
              <w:t>60</w:t>
            </w:r>
          </w:p>
        </w:tc>
      </w:tr>
      <w:tr w:rsidR="00663F02" w:rsidRPr="00BA545B" w:rsidTr="000C2B53">
        <w:trPr>
          <w:trHeight w:val="161"/>
        </w:trPr>
        <w:tc>
          <w:tcPr>
            <w:tcW w:w="5495" w:type="dxa"/>
          </w:tcPr>
          <w:p w:rsidR="00663F02" w:rsidRPr="00BA545B" w:rsidRDefault="00663F02" w:rsidP="007949E1">
            <w:pPr>
              <w:pStyle w:val="ListParagraph"/>
              <w:numPr>
                <w:ilvl w:val="0"/>
                <w:numId w:val="87"/>
              </w:numPr>
              <w:spacing w:after="0"/>
              <w:ind w:left="426"/>
            </w:pPr>
            <w:r w:rsidRPr="00BA545B">
              <w:t>Державна служба зайнятості</w:t>
            </w:r>
          </w:p>
        </w:tc>
        <w:tc>
          <w:tcPr>
            <w:tcW w:w="992" w:type="dxa"/>
          </w:tcPr>
          <w:p w:rsidR="00663F02" w:rsidRPr="00BA545B" w:rsidRDefault="00A90D8B" w:rsidP="000C2B53">
            <w:pPr>
              <w:jc w:val="center"/>
            </w:pPr>
            <w:r w:rsidRPr="00BA545B">
              <w:t>0</w:t>
            </w:r>
          </w:p>
        </w:tc>
        <w:tc>
          <w:tcPr>
            <w:tcW w:w="992" w:type="dxa"/>
          </w:tcPr>
          <w:p w:rsidR="00663F02" w:rsidRPr="00BA545B" w:rsidRDefault="00A90D8B" w:rsidP="000C2B53">
            <w:pPr>
              <w:jc w:val="center"/>
            </w:pPr>
            <w:r w:rsidRPr="00BA545B">
              <w:t>20</w:t>
            </w:r>
          </w:p>
        </w:tc>
        <w:tc>
          <w:tcPr>
            <w:tcW w:w="851" w:type="dxa"/>
          </w:tcPr>
          <w:p w:rsidR="00663F02" w:rsidRPr="00BA545B" w:rsidRDefault="00A90D8B" w:rsidP="000C2B53">
            <w:pPr>
              <w:jc w:val="center"/>
            </w:pPr>
            <w:r w:rsidRPr="00BA545B">
              <w:t>0</w:t>
            </w:r>
          </w:p>
        </w:tc>
        <w:tc>
          <w:tcPr>
            <w:tcW w:w="957" w:type="dxa"/>
          </w:tcPr>
          <w:p w:rsidR="00663F02" w:rsidRPr="00BA545B" w:rsidRDefault="00A90D8B" w:rsidP="000C2B53">
            <w:pPr>
              <w:jc w:val="center"/>
            </w:pPr>
            <w:r w:rsidRPr="00BA545B">
              <w:t>80</w:t>
            </w:r>
          </w:p>
        </w:tc>
      </w:tr>
      <w:tr w:rsidR="00663F02" w:rsidRPr="00BA545B" w:rsidTr="000C2B53">
        <w:tc>
          <w:tcPr>
            <w:tcW w:w="5495" w:type="dxa"/>
          </w:tcPr>
          <w:p w:rsidR="00663F02" w:rsidRPr="00BA545B" w:rsidRDefault="00663F02" w:rsidP="007949E1">
            <w:pPr>
              <w:pStyle w:val="ListParagraph"/>
              <w:numPr>
                <w:ilvl w:val="0"/>
                <w:numId w:val="87"/>
              </w:numPr>
              <w:spacing w:after="0"/>
              <w:ind w:left="426"/>
            </w:pPr>
            <w:r w:rsidRPr="00BA545B">
              <w:t>Державна служба статистики</w:t>
            </w:r>
          </w:p>
        </w:tc>
        <w:tc>
          <w:tcPr>
            <w:tcW w:w="992" w:type="dxa"/>
          </w:tcPr>
          <w:p w:rsidR="00663F02" w:rsidRPr="00BA545B" w:rsidRDefault="00A90D8B" w:rsidP="000C2B53">
            <w:pPr>
              <w:jc w:val="center"/>
            </w:pPr>
            <w:r w:rsidRPr="00BA545B">
              <w:t>0</w:t>
            </w:r>
          </w:p>
        </w:tc>
        <w:tc>
          <w:tcPr>
            <w:tcW w:w="992" w:type="dxa"/>
          </w:tcPr>
          <w:p w:rsidR="00663F02" w:rsidRPr="00BA545B" w:rsidRDefault="00A90D8B" w:rsidP="000C2B53">
            <w:pPr>
              <w:jc w:val="center"/>
            </w:pPr>
            <w:r w:rsidRPr="00BA545B">
              <w:t>80</w:t>
            </w:r>
          </w:p>
        </w:tc>
        <w:tc>
          <w:tcPr>
            <w:tcW w:w="851" w:type="dxa"/>
          </w:tcPr>
          <w:p w:rsidR="00663F02" w:rsidRPr="00BA545B" w:rsidRDefault="00A90D8B" w:rsidP="000C2B53">
            <w:pPr>
              <w:jc w:val="center"/>
            </w:pPr>
            <w:r w:rsidRPr="00BA545B">
              <w:t>0</w:t>
            </w:r>
          </w:p>
        </w:tc>
        <w:tc>
          <w:tcPr>
            <w:tcW w:w="957" w:type="dxa"/>
          </w:tcPr>
          <w:p w:rsidR="00663F02" w:rsidRPr="00BA545B" w:rsidRDefault="00A90D8B" w:rsidP="000C2B53">
            <w:pPr>
              <w:jc w:val="center"/>
            </w:pPr>
            <w:r w:rsidRPr="00BA545B">
              <w:t>20</w:t>
            </w:r>
          </w:p>
        </w:tc>
      </w:tr>
      <w:tr w:rsidR="00663F02" w:rsidRPr="00BA545B" w:rsidTr="000C2B53">
        <w:tc>
          <w:tcPr>
            <w:tcW w:w="5495" w:type="dxa"/>
          </w:tcPr>
          <w:p w:rsidR="00663F02" w:rsidRPr="00BA545B" w:rsidRDefault="00663F02" w:rsidP="007949E1">
            <w:pPr>
              <w:pStyle w:val="ListParagraph"/>
              <w:numPr>
                <w:ilvl w:val="0"/>
                <w:numId w:val="87"/>
              </w:numPr>
              <w:spacing w:after="0"/>
              <w:ind w:left="426"/>
            </w:pPr>
            <w:r w:rsidRPr="00BA545B">
              <w:t>Національне агентство з  кваліфікацій (або уповноважений орган з питань кваліфікацій)</w:t>
            </w:r>
          </w:p>
        </w:tc>
        <w:tc>
          <w:tcPr>
            <w:tcW w:w="992" w:type="dxa"/>
          </w:tcPr>
          <w:p w:rsidR="00663F02" w:rsidRPr="00BA545B" w:rsidRDefault="00A90D8B" w:rsidP="000C2B53">
            <w:pPr>
              <w:jc w:val="center"/>
            </w:pPr>
            <w:r w:rsidRPr="00BA545B">
              <w:t>0</w:t>
            </w:r>
          </w:p>
        </w:tc>
        <w:tc>
          <w:tcPr>
            <w:tcW w:w="992" w:type="dxa"/>
          </w:tcPr>
          <w:p w:rsidR="00663F02" w:rsidRPr="00BA545B" w:rsidRDefault="00A90D8B" w:rsidP="000C2B53">
            <w:pPr>
              <w:jc w:val="center"/>
            </w:pPr>
            <w:r w:rsidRPr="00BA545B">
              <w:t>40</w:t>
            </w:r>
          </w:p>
        </w:tc>
        <w:tc>
          <w:tcPr>
            <w:tcW w:w="851" w:type="dxa"/>
          </w:tcPr>
          <w:p w:rsidR="00663F02" w:rsidRPr="00BA545B" w:rsidRDefault="00A90D8B" w:rsidP="000C2B53">
            <w:pPr>
              <w:jc w:val="center"/>
            </w:pPr>
            <w:r w:rsidRPr="00BA545B">
              <w:t>0</w:t>
            </w:r>
          </w:p>
        </w:tc>
        <w:tc>
          <w:tcPr>
            <w:tcW w:w="957" w:type="dxa"/>
          </w:tcPr>
          <w:p w:rsidR="00663F02" w:rsidRPr="00BA545B" w:rsidRDefault="00A90D8B" w:rsidP="000C2B53">
            <w:pPr>
              <w:jc w:val="center"/>
            </w:pPr>
            <w:r w:rsidRPr="00BA545B">
              <w:t>60</w:t>
            </w:r>
          </w:p>
        </w:tc>
      </w:tr>
      <w:tr w:rsidR="00663F02" w:rsidRPr="00BA545B" w:rsidTr="000C2B53">
        <w:tc>
          <w:tcPr>
            <w:tcW w:w="5495" w:type="dxa"/>
          </w:tcPr>
          <w:p w:rsidR="00663F02" w:rsidRPr="00BA545B" w:rsidRDefault="00663F02" w:rsidP="007949E1">
            <w:pPr>
              <w:pStyle w:val="ListParagraph"/>
              <w:numPr>
                <w:ilvl w:val="0"/>
                <w:numId w:val="87"/>
              </w:numPr>
              <w:spacing w:after="0"/>
              <w:ind w:left="426"/>
            </w:pPr>
            <w:r w:rsidRPr="00BA545B">
              <w:t>Органи із забезпечення якості освіти:</w:t>
            </w:r>
          </w:p>
          <w:p w:rsidR="00663F02" w:rsidRPr="00BA545B" w:rsidRDefault="00663F02" w:rsidP="003C661B">
            <w:pPr>
              <w:pStyle w:val="ListParagraph"/>
              <w:ind w:left="426"/>
            </w:pPr>
            <w:r w:rsidRPr="00BA545B">
              <w:t>Національне агентство із забезпечення якості вищої освіти (НАЗЯВО), Державна інспекція навчальних закладів (ДІНС)</w:t>
            </w:r>
          </w:p>
        </w:tc>
        <w:tc>
          <w:tcPr>
            <w:tcW w:w="992" w:type="dxa"/>
          </w:tcPr>
          <w:p w:rsidR="00663F02" w:rsidRPr="00BA545B" w:rsidRDefault="00A90D8B" w:rsidP="000C2B53">
            <w:pPr>
              <w:jc w:val="center"/>
            </w:pPr>
            <w:r w:rsidRPr="00BA545B">
              <w:t>0</w:t>
            </w:r>
          </w:p>
        </w:tc>
        <w:tc>
          <w:tcPr>
            <w:tcW w:w="992" w:type="dxa"/>
          </w:tcPr>
          <w:p w:rsidR="00663F02" w:rsidRPr="00BA545B" w:rsidRDefault="00A90D8B" w:rsidP="000C2B53">
            <w:pPr>
              <w:jc w:val="center"/>
            </w:pPr>
            <w:r w:rsidRPr="00BA545B">
              <w:t>60</w:t>
            </w:r>
          </w:p>
        </w:tc>
        <w:tc>
          <w:tcPr>
            <w:tcW w:w="851" w:type="dxa"/>
          </w:tcPr>
          <w:p w:rsidR="00663F02" w:rsidRPr="00BA545B" w:rsidRDefault="00A90D8B" w:rsidP="000C2B53">
            <w:pPr>
              <w:jc w:val="center"/>
            </w:pPr>
            <w:r w:rsidRPr="00BA545B">
              <w:t>0</w:t>
            </w:r>
          </w:p>
        </w:tc>
        <w:tc>
          <w:tcPr>
            <w:tcW w:w="957" w:type="dxa"/>
          </w:tcPr>
          <w:p w:rsidR="00663F02" w:rsidRPr="00BA545B" w:rsidRDefault="00A90D8B" w:rsidP="000C2B53">
            <w:pPr>
              <w:jc w:val="center"/>
            </w:pPr>
            <w:r w:rsidRPr="00BA545B">
              <w:t>40</w:t>
            </w:r>
          </w:p>
        </w:tc>
      </w:tr>
      <w:tr w:rsidR="00663F02" w:rsidRPr="00BA545B" w:rsidTr="000C2B53">
        <w:tc>
          <w:tcPr>
            <w:tcW w:w="5495" w:type="dxa"/>
          </w:tcPr>
          <w:p w:rsidR="00663F02" w:rsidRPr="00BA545B" w:rsidRDefault="00663F02" w:rsidP="007949E1">
            <w:pPr>
              <w:pStyle w:val="ListParagraph"/>
              <w:numPr>
                <w:ilvl w:val="0"/>
                <w:numId w:val="87"/>
              </w:numPr>
              <w:spacing w:after="0"/>
              <w:ind w:left="426"/>
            </w:pPr>
            <w:r w:rsidRPr="00BA545B">
              <w:t>Екзаменаційні органи:</w:t>
            </w:r>
          </w:p>
          <w:p w:rsidR="00663F02" w:rsidRPr="00BA545B" w:rsidRDefault="00663F02" w:rsidP="003C661B">
            <w:pPr>
              <w:pStyle w:val="ListParagraph"/>
              <w:ind w:left="426"/>
            </w:pPr>
            <w:r w:rsidRPr="00BA545B">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w:t>
            </w:r>
          </w:p>
        </w:tc>
        <w:tc>
          <w:tcPr>
            <w:tcW w:w="992" w:type="dxa"/>
          </w:tcPr>
          <w:p w:rsidR="00663F02" w:rsidRPr="00BA545B" w:rsidRDefault="00A90D8B" w:rsidP="000C2B53">
            <w:pPr>
              <w:jc w:val="center"/>
            </w:pPr>
            <w:r w:rsidRPr="00BA545B">
              <w:t>0</w:t>
            </w:r>
          </w:p>
        </w:tc>
        <w:tc>
          <w:tcPr>
            <w:tcW w:w="992" w:type="dxa"/>
          </w:tcPr>
          <w:p w:rsidR="00663F02" w:rsidRPr="00BA545B" w:rsidRDefault="00A90D8B" w:rsidP="000C2B53">
            <w:pPr>
              <w:jc w:val="center"/>
            </w:pPr>
            <w:r w:rsidRPr="00BA545B">
              <w:t>40</w:t>
            </w:r>
          </w:p>
        </w:tc>
        <w:tc>
          <w:tcPr>
            <w:tcW w:w="851" w:type="dxa"/>
          </w:tcPr>
          <w:p w:rsidR="00663F02" w:rsidRPr="00BA545B" w:rsidRDefault="00A90D8B" w:rsidP="000C2B53">
            <w:pPr>
              <w:jc w:val="center"/>
            </w:pPr>
            <w:r w:rsidRPr="00BA545B">
              <w:t>0</w:t>
            </w:r>
          </w:p>
        </w:tc>
        <w:tc>
          <w:tcPr>
            <w:tcW w:w="957" w:type="dxa"/>
          </w:tcPr>
          <w:p w:rsidR="00663F02" w:rsidRPr="00BA545B" w:rsidRDefault="00A90D8B" w:rsidP="000C2B53">
            <w:pPr>
              <w:jc w:val="center"/>
            </w:pPr>
            <w:r w:rsidRPr="00BA545B">
              <w:t>60</w:t>
            </w:r>
          </w:p>
        </w:tc>
      </w:tr>
      <w:tr w:rsidR="00663F02" w:rsidRPr="00BA545B" w:rsidTr="000C2B53">
        <w:tc>
          <w:tcPr>
            <w:tcW w:w="5495" w:type="dxa"/>
          </w:tcPr>
          <w:p w:rsidR="00663F02" w:rsidRPr="00BA545B" w:rsidRDefault="00663F02" w:rsidP="007949E1">
            <w:pPr>
              <w:pStyle w:val="ListParagraph"/>
              <w:numPr>
                <w:ilvl w:val="0"/>
                <w:numId w:val="87"/>
              </w:numPr>
              <w:spacing w:after="0"/>
              <w:ind w:left="426"/>
            </w:pPr>
            <w:r w:rsidRPr="00BA545B">
              <w:t>Науково-методичні (науково-дослідні) установи</w:t>
            </w:r>
          </w:p>
        </w:tc>
        <w:tc>
          <w:tcPr>
            <w:tcW w:w="992" w:type="dxa"/>
          </w:tcPr>
          <w:p w:rsidR="00663F02" w:rsidRPr="00BA545B" w:rsidRDefault="00A90D8B" w:rsidP="000C2B53">
            <w:pPr>
              <w:jc w:val="center"/>
            </w:pPr>
            <w:r w:rsidRPr="00BA545B">
              <w:t>0</w:t>
            </w:r>
          </w:p>
        </w:tc>
        <w:tc>
          <w:tcPr>
            <w:tcW w:w="992" w:type="dxa"/>
          </w:tcPr>
          <w:p w:rsidR="00663F02" w:rsidRPr="00BA545B" w:rsidRDefault="00A90D8B" w:rsidP="000C2B53">
            <w:pPr>
              <w:jc w:val="center"/>
            </w:pPr>
            <w:r w:rsidRPr="00BA545B">
              <w:t>60</w:t>
            </w:r>
          </w:p>
        </w:tc>
        <w:tc>
          <w:tcPr>
            <w:tcW w:w="851" w:type="dxa"/>
          </w:tcPr>
          <w:p w:rsidR="00663F02" w:rsidRPr="00BA545B" w:rsidRDefault="00A90D8B" w:rsidP="000C2B53">
            <w:pPr>
              <w:jc w:val="center"/>
            </w:pPr>
            <w:r w:rsidRPr="00BA545B">
              <w:t>0</w:t>
            </w:r>
          </w:p>
        </w:tc>
        <w:tc>
          <w:tcPr>
            <w:tcW w:w="957" w:type="dxa"/>
          </w:tcPr>
          <w:p w:rsidR="00663F02" w:rsidRPr="00BA545B" w:rsidRDefault="00A90D8B" w:rsidP="000C2B53">
            <w:pPr>
              <w:jc w:val="center"/>
            </w:pPr>
            <w:r w:rsidRPr="00BA545B">
              <w:t>40</w:t>
            </w:r>
          </w:p>
        </w:tc>
      </w:tr>
      <w:tr w:rsidR="00663F02" w:rsidRPr="00BA545B" w:rsidTr="000C2B53">
        <w:tc>
          <w:tcPr>
            <w:tcW w:w="5495" w:type="dxa"/>
          </w:tcPr>
          <w:p w:rsidR="00663F02" w:rsidRPr="00BA545B" w:rsidRDefault="00663F02" w:rsidP="007949E1">
            <w:pPr>
              <w:pStyle w:val="ListParagraph"/>
              <w:numPr>
                <w:ilvl w:val="0"/>
                <w:numId w:val="87"/>
              </w:numPr>
              <w:spacing w:after="0"/>
              <w:ind w:left="426"/>
            </w:pPr>
            <w:r w:rsidRPr="00BA545B">
              <w:t>Організації роботодавців та їх об’єднання</w:t>
            </w:r>
          </w:p>
        </w:tc>
        <w:tc>
          <w:tcPr>
            <w:tcW w:w="992" w:type="dxa"/>
          </w:tcPr>
          <w:p w:rsidR="00663F02" w:rsidRPr="00BA545B" w:rsidRDefault="00A90D8B" w:rsidP="000C2B53">
            <w:pPr>
              <w:jc w:val="center"/>
            </w:pPr>
            <w:r w:rsidRPr="00BA545B">
              <w:t>0</w:t>
            </w:r>
          </w:p>
        </w:tc>
        <w:tc>
          <w:tcPr>
            <w:tcW w:w="992" w:type="dxa"/>
          </w:tcPr>
          <w:p w:rsidR="00663F02" w:rsidRPr="00BA545B" w:rsidRDefault="00A90D8B" w:rsidP="000C2B53">
            <w:pPr>
              <w:jc w:val="center"/>
            </w:pPr>
            <w:r w:rsidRPr="00BA545B">
              <w:t>20</w:t>
            </w:r>
          </w:p>
        </w:tc>
        <w:tc>
          <w:tcPr>
            <w:tcW w:w="851" w:type="dxa"/>
          </w:tcPr>
          <w:p w:rsidR="00663F02" w:rsidRPr="00BA545B" w:rsidRDefault="00A90D8B" w:rsidP="000C2B53">
            <w:pPr>
              <w:jc w:val="center"/>
            </w:pPr>
            <w:r w:rsidRPr="00BA545B">
              <w:t>0</w:t>
            </w:r>
          </w:p>
        </w:tc>
        <w:tc>
          <w:tcPr>
            <w:tcW w:w="957" w:type="dxa"/>
          </w:tcPr>
          <w:p w:rsidR="00663F02" w:rsidRPr="00BA545B" w:rsidRDefault="00A90D8B" w:rsidP="000C2B53">
            <w:pPr>
              <w:jc w:val="center"/>
            </w:pPr>
            <w:r w:rsidRPr="00BA545B">
              <w:t>80</w:t>
            </w:r>
          </w:p>
        </w:tc>
      </w:tr>
      <w:tr w:rsidR="00A90D8B" w:rsidRPr="00BA545B" w:rsidTr="000C2B53">
        <w:tc>
          <w:tcPr>
            <w:tcW w:w="5495" w:type="dxa"/>
          </w:tcPr>
          <w:p w:rsidR="00A90D8B" w:rsidRPr="00BA545B" w:rsidRDefault="00A90D8B" w:rsidP="007949E1">
            <w:pPr>
              <w:pStyle w:val="ListParagraph"/>
              <w:numPr>
                <w:ilvl w:val="0"/>
                <w:numId w:val="87"/>
              </w:numPr>
              <w:spacing w:after="0"/>
              <w:ind w:left="426"/>
            </w:pPr>
            <w:r w:rsidRPr="00BA545B">
              <w:t xml:space="preserve">Галузеві ради (та інші розробники профстандартів) </w:t>
            </w:r>
          </w:p>
        </w:tc>
        <w:tc>
          <w:tcPr>
            <w:tcW w:w="992" w:type="dxa"/>
          </w:tcPr>
          <w:p w:rsidR="00A90D8B" w:rsidRPr="00BA545B" w:rsidRDefault="00A90D8B" w:rsidP="000C2B53">
            <w:pPr>
              <w:jc w:val="center"/>
            </w:pPr>
            <w:r w:rsidRPr="00BA545B">
              <w:t>0</w:t>
            </w:r>
          </w:p>
        </w:tc>
        <w:tc>
          <w:tcPr>
            <w:tcW w:w="992" w:type="dxa"/>
          </w:tcPr>
          <w:p w:rsidR="00A90D8B" w:rsidRPr="00BA545B" w:rsidRDefault="00A90D8B" w:rsidP="000C2B53">
            <w:pPr>
              <w:jc w:val="center"/>
            </w:pPr>
            <w:r w:rsidRPr="00BA545B">
              <w:t>20</w:t>
            </w:r>
          </w:p>
        </w:tc>
        <w:tc>
          <w:tcPr>
            <w:tcW w:w="851" w:type="dxa"/>
          </w:tcPr>
          <w:p w:rsidR="00A90D8B" w:rsidRPr="00BA545B" w:rsidRDefault="00A90D8B" w:rsidP="000C2B53">
            <w:pPr>
              <w:jc w:val="center"/>
            </w:pPr>
            <w:r w:rsidRPr="00BA545B">
              <w:t>0</w:t>
            </w:r>
          </w:p>
        </w:tc>
        <w:tc>
          <w:tcPr>
            <w:tcW w:w="957" w:type="dxa"/>
          </w:tcPr>
          <w:p w:rsidR="00A90D8B" w:rsidRPr="00BA545B" w:rsidRDefault="00A90D8B" w:rsidP="000C2B53">
            <w:pPr>
              <w:jc w:val="center"/>
            </w:pPr>
            <w:r w:rsidRPr="00BA545B">
              <w:t>80</w:t>
            </w:r>
          </w:p>
        </w:tc>
      </w:tr>
      <w:tr w:rsidR="00A90D8B" w:rsidRPr="00BA545B" w:rsidTr="000C2B53">
        <w:tc>
          <w:tcPr>
            <w:tcW w:w="5495" w:type="dxa"/>
          </w:tcPr>
          <w:p w:rsidR="00A90D8B" w:rsidRPr="00BA545B" w:rsidRDefault="00A90D8B" w:rsidP="007949E1">
            <w:pPr>
              <w:pStyle w:val="ListParagraph"/>
              <w:numPr>
                <w:ilvl w:val="0"/>
                <w:numId w:val="87"/>
              </w:numPr>
              <w:spacing w:after="0"/>
              <w:ind w:left="426"/>
            </w:pPr>
            <w:r w:rsidRPr="00BA545B">
              <w:t>Професійні спілки та їх об’єднання</w:t>
            </w:r>
          </w:p>
        </w:tc>
        <w:tc>
          <w:tcPr>
            <w:tcW w:w="992" w:type="dxa"/>
          </w:tcPr>
          <w:p w:rsidR="00A90D8B" w:rsidRPr="00BA545B" w:rsidRDefault="00A90D8B" w:rsidP="000C2B53">
            <w:pPr>
              <w:jc w:val="center"/>
            </w:pPr>
            <w:r w:rsidRPr="00BA545B">
              <w:t>0</w:t>
            </w:r>
          </w:p>
        </w:tc>
        <w:tc>
          <w:tcPr>
            <w:tcW w:w="992" w:type="dxa"/>
          </w:tcPr>
          <w:p w:rsidR="00A90D8B" w:rsidRPr="00BA545B" w:rsidRDefault="00A90D8B" w:rsidP="000C2B53">
            <w:pPr>
              <w:jc w:val="center"/>
            </w:pPr>
            <w:r w:rsidRPr="00BA545B">
              <w:t>20</w:t>
            </w:r>
          </w:p>
        </w:tc>
        <w:tc>
          <w:tcPr>
            <w:tcW w:w="851" w:type="dxa"/>
          </w:tcPr>
          <w:p w:rsidR="00A90D8B" w:rsidRPr="00BA545B" w:rsidRDefault="00A90D8B" w:rsidP="000C2B53">
            <w:pPr>
              <w:jc w:val="center"/>
            </w:pPr>
            <w:r w:rsidRPr="00BA545B">
              <w:t>20</w:t>
            </w:r>
          </w:p>
        </w:tc>
        <w:tc>
          <w:tcPr>
            <w:tcW w:w="957" w:type="dxa"/>
          </w:tcPr>
          <w:p w:rsidR="00A90D8B" w:rsidRPr="00BA545B" w:rsidRDefault="00A90D8B" w:rsidP="000C2B53">
            <w:pPr>
              <w:jc w:val="center"/>
            </w:pPr>
            <w:r w:rsidRPr="00BA545B">
              <w:t>60</w:t>
            </w:r>
          </w:p>
        </w:tc>
      </w:tr>
      <w:tr w:rsidR="00A90D8B" w:rsidRPr="00BA545B" w:rsidTr="000C2B53">
        <w:tc>
          <w:tcPr>
            <w:tcW w:w="5495" w:type="dxa"/>
          </w:tcPr>
          <w:p w:rsidR="00A90D8B" w:rsidRPr="00BA545B" w:rsidRDefault="00A90D8B" w:rsidP="007949E1">
            <w:pPr>
              <w:pStyle w:val="ListParagraph"/>
              <w:numPr>
                <w:ilvl w:val="0"/>
                <w:numId w:val="87"/>
              </w:numPr>
              <w:spacing w:after="0"/>
              <w:ind w:left="426"/>
            </w:pPr>
            <w:r w:rsidRPr="00BA545B">
              <w:t>Торгово-промислові палати (ТПП)</w:t>
            </w:r>
          </w:p>
        </w:tc>
        <w:tc>
          <w:tcPr>
            <w:tcW w:w="992" w:type="dxa"/>
          </w:tcPr>
          <w:p w:rsidR="00A90D8B" w:rsidRPr="00BA545B" w:rsidRDefault="00A90D8B" w:rsidP="000C2B53">
            <w:pPr>
              <w:jc w:val="center"/>
            </w:pPr>
            <w:r w:rsidRPr="00BA545B">
              <w:t>0</w:t>
            </w:r>
          </w:p>
        </w:tc>
        <w:tc>
          <w:tcPr>
            <w:tcW w:w="992" w:type="dxa"/>
          </w:tcPr>
          <w:p w:rsidR="00A90D8B" w:rsidRPr="00BA545B" w:rsidRDefault="00A90D8B" w:rsidP="000C2B53">
            <w:pPr>
              <w:jc w:val="center"/>
            </w:pPr>
            <w:r w:rsidRPr="00BA545B">
              <w:t>40</w:t>
            </w:r>
          </w:p>
        </w:tc>
        <w:tc>
          <w:tcPr>
            <w:tcW w:w="851" w:type="dxa"/>
          </w:tcPr>
          <w:p w:rsidR="00A90D8B" w:rsidRPr="00BA545B" w:rsidRDefault="00A90D8B" w:rsidP="000C2B53">
            <w:pPr>
              <w:jc w:val="center"/>
            </w:pPr>
            <w:r w:rsidRPr="00BA545B">
              <w:t>20</w:t>
            </w:r>
          </w:p>
        </w:tc>
        <w:tc>
          <w:tcPr>
            <w:tcW w:w="957" w:type="dxa"/>
          </w:tcPr>
          <w:p w:rsidR="00A90D8B" w:rsidRPr="00BA545B" w:rsidRDefault="00A90D8B" w:rsidP="000C2B53">
            <w:pPr>
              <w:jc w:val="center"/>
            </w:pPr>
            <w:r w:rsidRPr="00BA545B">
              <w:t>40</w:t>
            </w:r>
          </w:p>
        </w:tc>
      </w:tr>
      <w:tr w:rsidR="00A90D8B" w:rsidRPr="00BA545B" w:rsidTr="000C2B53">
        <w:tc>
          <w:tcPr>
            <w:tcW w:w="5495" w:type="dxa"/>
          </w:tcPr>
          <w:p w:rsidR="00A90D8B" w:rsidRPr="00BA545B" w:rsidRDefault="00A90D8B" w:rsidP="007949E1">
            <w:pPr>
              <w:pStyle w:val="ListParagraph"/>
              <w:numPr>
                <w:ilvl w:val="0"/>
                <w:numId w:val="87"/>
              </w:numPr>
              <w:spacing w:after="0"/>
              <w:ind w:left="426"/>
            </w:pPr>
            <w:r w:rsidRPr="00BA545B">
              <w:t>Професійні об’єднання (асоціації)</w:t>
            </w:r>
          </w:p>
        </w:tc>
        <w:tc>
          <w:tcPr>
            <w:tcW w:w="992" w:type="dxa"/>
          </w:tcPr>
          <w:p w:rsidR="00A90D8B" w:rsidRPr="00BA545B" w:rsidRDefault="00A90D8B" w:rsidP="000C2B53">
            <w:pPr>
              <w:jc w:val="center"/>
            </w:pPr>
            <w:r w:rsidRPr="00BA545B">
              <w:t>0</w:t>
            </w:r>
          </w:p>
        </w:tc>
        <w:tc>
          <w:tcPr>
            <w:tcW w:w="992" w:type="dxa"/>
          </w:tcPr>
          <w:p w:rsidR="00A90D8B" w:rsidRPr="00BA545B" w:rsidRDefault="00A90D8B" w:rsidP="000C2B53">
            <w:pPr>
              <w:jc w:val="center"/>
            </w:pPr>
            <w:r w:rsidRPr="00BA545B">
              <w:t>20</w:t>
            </w:r>
          </w:p>
        </w:tc>
        <w:tc>
          <w:tcPr>
            <w:tcW w:w="851" w:type="dxa"/>
          </w:tcPr>
          <w:p w:rsidR="00A90D8B" w:rsidRPr="00BA545B" w:rsidRDefault="00A90D8B" w:rsidP="000C2B53">
            <w:pPr>
              <w:jc w:val="center"/>
            </w:pPr>
            <w:r w:rsidRPr="00BA545B">
              <w:t>20</w:t>
            </w:r>
          </w:p>
        </w:tc>
        <w:tc>
          <w:tcPr>
            <w:tcW w:w="957" w:type="dxa"/>
          </w:tcPr>
          <w:p w:rsidR="00A90D8B" w:rsidRPr="00BA545B" w:rsidRDefault="00A90D8B" w:rsidP="000C2B53">
            <w:pPr>
              <w:jc w:val="center"/>
            </w:pPr>
            <w:r w:rsidRPr="00BA545B">
              <w:t>60</w:t>
            </w:r>
          </w:p>
        </w:tc>
      </w:tr>
      <w:tr w:rsidR="00A90D8B" w:rsidRPr="00BA545B" w:rsidTr="000C2B53">
        <w:tc>
          <w:tcPr>
            <w:tcW w:w="5495" w:type="dxa"/>
          </w:tcPr>
          <w:p w:rsidR="00A90D8B" w:rsidRPr="00BA545B" w:rsidRDefault="00A90D8B" w:rsidP="007949E1">
            <w:pPr>
              <w:pStyle w:val="ListParagraph"/>
              <w:numPr>
                <w:ilvl w:val="0"/>
                <w:numId w:val="87"/>
              </w:numPr>
              <w:spacing w:after="0"/>
              <w:ind w:left="426"/>
            </w:pPr>
            <w:r w:rsidRPr="00BA545B">
              <w:t>Інші заінтересовані громадські організації, експертні установи</w:t>
            </w:r>
          </w:p>
        </w:tc>
        <w:tc>
          <w:tcPr>
            <w:tcW w:w="992" w:type="dxa"/>
          </w:tcPr>
          <w:p w:rsidR="00A90D8B" w:rsidRPr="00BA545B" w:rsidRDefault="00A90D8B" w:rsidP="000C2B53">
            <w:pPr>
              <w:jc w:val="center"/>
            </w:pPr>
            <w:r w:rsidRPr="00BA545B">
              <w:t>0</w:t>
            </w:r>
          </w:p>
        </w:tc>
        <w:tc>
          <w:tcPr>
            <w:tcW w:w="992" w:type="dxa"/>
          </w:tcPr>
          <w:p w:rsidR="00A90D8B" w:rsidRPr="00BA545B" w:rsidRDefault="00A90D8B" w:rsidP="000C2B53">
            <w:pPr>
              <w:jc w:val="center"/>
            </w:pPr>
            <w:r w:rsidRPr="00BA545B">
              <w:t>60</w:t>
            </w:r>
          </w:p>
        </w:tc>
        <w:tc>
          <w:tcPr>
            <w:tcW w:w="851" w:type="dxa"/>
          </w:tcPr>
          <w:p w:rsidR="00A90D8B" w:rsidRPr="00BA545B" w:rsidRDefault="00A90D8B" w:rsidP="000C2B53">
            <w:pPr>
              <w:jc w:val="center"/>
            </w:pPr>
            <w:r w:rsidRPr="00BA545B">
              <w:t>20</w:t>
            </w:r>
          </w:p>
        </w:tc>
        <w:tc>
          <w:tcPr>
            <w:tcW w:w="957" w:type="dxa"/>
          </w:tcPr>
          <w:p w:rsidR="00A90D8B" w:rsidRPr="00BA545B" w:rsidRDefault="00A90D8B" w:rsidP="000C2B53">
            <w:pPr>
              <w:jc w:val="center"/>
            </w:pPr>
            <w:r w:rsidRPr="00BA545B">
              <w:t>20</w:t>
            </w:r>
          </w:p>
        </w:tc>
      </w:tr>
      <w:tr w:rsidR="00A90D8B" w:rsidRPr="00BA545B" w:rsidTr="000C2B53">
        <w:tc>
          <w:tcPr>
            <w:tcW w:w="5495" w:type="dxa"/>
          </w:tcPr>
          <w:p w:rsidR="00A90D8B" w:rsidRPr="00BA545B" w:rsidRDefault="00A90D8B" w:rsidP="007949E1">
            <w:pPr>
              <w:pStyle w:val="ListParagraph"/>
              <w:numPr>
                <w:ilvl w:val="0"/>
                <w:numId w:val="87"/>
              </w:numPr>
              <w:spacing w:after="0"/>
              <w:ind w:left="426"/>
            </w:pPr>
            <w:r w:rsidRPr="00BA545B">
              <w:t>Вищі навчальні заклади</w:t>
            </w:r>
          </w:p>
        </w:tc>
        <w:tc>
          <w:tcPr>
            <w:tcW w:w="992" w:type="dxa"/>
          </w:tcPr>
          <w:p w:rsidR="00A90D8B" w:rsidRPr="00BA545B" w:rsidRDefault="00A90D8B" w:rsidP="000C2B53">
            <w:pPr>
              <w:jc w:val="center"/>
            </w:pPr>
            <w:r w:rsidRPr="00BA545B">
              <w:t>0</w:t>
            </w:r>
          </w:p>
        </w:tc>
        <w:tc>
          <w:tcPr>
            <w:tcW w:w="992" w:type="dxa"/>
          </w:tcPr>
          <w:p w:rsidR="00A90D8B" w:rsidRPr="00BA545B" w:rsidRDefault="00A90D8B" w:rsidP="000C2B53">
            <w:pPr>
              <w:jc w:val="center"/>
            </w:pPr>
            <w:r w:rsidRPr="00BA545B">
              <w:t>60</w:t>
            </w:r>
          </w:p>
        </w:tc>
        <w:tc>
          <w:tcPr>
            <w:tcW w:w="851" w:type="dxa"/>
          </w:tcPr>
          <w:p w:rsidR="00A90D8B" w:rsidRPr="00BA545B" w:rsidRDefault="00A90D8B" w:rsidP="000C2B53">
            <w:pPr>
              <w:jc w:val="center"/>
            </w:pPr>
            <w:r w:rsidRPr="00BA545B">
              <w:t>0</w:t>
            </w:r>
          </w:p>
        </w:tc>
        <w:tc>
          <w:tcPr>
            <w:tcW w:w="957" w:type="dxa"/>
          </w:tcPr>
          <w:p w:rsidR="00A90D8B" w:rsidRPr="00BA545B" w:rsidRDefault="00A90D8B" w:rsidP="000C2B53">
            <w:pPr>
              <w:jc w:val="center"/>
            </w:pPr>
            <w:r w:rsidRPr="00BA545B">
              <w:t>40</w:t>
            </w:r>
          </w:p>
        </w:tc>
      </w:tr>
      <w:tr w:rsidR="00A90D8B" w:rsidRPr="00BA545B" w:rsidTr="000C2B53">
        <w:tc>
          <w:tcPr>
            <w:tcW w:w="5495" w:type="dxa"/>
          </w:tcPr>
          <w:p w:rsidR="00A90D8B" w:rsidRPr="00BA545B" w:rsidRDefault="00A90D8B" w:rsidP="007949E1">
            <w:pPr>
              <w:pStyle w:val="ListParagraph"/>
              <w:numPr>
                <w:ilvl w:val="0"/>
                <w:numId w:val="87"/>
              </w:numPr>
              <w:spacing w:after="0"/>
              <w:ind w:left="426"/>
            </w:pPr>
            <w:r w:rsidRPr="00BA545B">
              <w:t>Державні/ комунальні навчальні заклади системи професійно-технічної освіти</w:t>
            </w:r>
          </w:p>
        </w:tc>
        <w:tc>
          <w:tcPr>
            <w:tcW w:w="992" w:type="dxa"/>
          </w:tcPr>
          <w:p w:rsidR="00A90D8B" w:rsidRPr="00BA545B" w:rsidRDefault="00A90D8B" w:rsidP="000C2B53">
            <w:pPr>
              <w:jc w:val="center"/>
            </w:pPr>
            <w:r w:rsidRPr="00BA545B">
              <w:t>0</w:t>
            </w:r>
          </w:p>
        </w:tc>
        <w:tc>
          <w:tcPr>
            <w:tcW w:w="992" w:type="dxa"/>
          </w:tcPr>
          <w:p w:rsidR="00A90D8B" w:rsidRPr="00BA545B" w:rsidRDefault="00A90D8B" w:rsidP="000C2B53">
            <w:pPr>
              <w:jc w:val="center"/>
            </w:pPr>
            <w:r w:rsidRPr="00BA545B">
              <w:t>60</w:t>
            </w:r>
          </w:p>
        </w:tc>
        <w:tc>
          <w:tcPr>
            <w:tcW w:w="851" w:type="dxa"/>
          </w:tcPr>
          <w:p w:rsidR="00A90D8B" w:rsidRPr="00BA545B" w:rsidRDefault="00A90D8B" w:rsidP="000C2B53">
            <w:pPr>
              <w:jc w:val="center"/>
            </w:pPr>
            <w:r w:rsidRPr="00BA545B">
              <w:t>0</w:t>
            </w:r>
          </w:p>
        </w:tc>
        <w:tc>
          <w:tcPr>
            <w:tcW w:w="957" w:type="dxa"/>
          </w:tcPr>
          <w:p w:rsidR="00A90D8B" w:rsidRPr="00BA545B" w:rsidRDefault="00A90D8B" w:rsidP="000C2B53">
            <w:pPr>
              <w:jc w:val="center"/>
            </w:pPr>
            <w:r w:rsidRPr="00BA545B">
              <w:t>40</w:t>
            </w:r>
          </w:p>
        </w:tc>
      </w:tr>
      <w:tr w:rsidR="00A90D8B" w:rsidRPr="00BA545B" w:rsidTr="000C2B53">
        <w:tc>
          <w:tcPr>
            <w:tcW w:w="5495" w:type="dxa"/>
            <w:vAlign w:val="center"/>
          </w:tcPr>
          <w:p w:rsidR="00A90D8B" w:rsidRPr="00BA545B" w:rsidRDefault="00A90D8B" w:rsidP="007949E1">
            <w:pPr>
              <w:pStyle w:val="ListParagraph"/>
              <w:numPr>
                <w:ilvl w:val="0"/>
                <w:numId w:val="87"/>
              </w:numPr>
              <w:spacing w:after="0"/>
              <w:ind w:left="426"/>
            </w:pPr>
            <w:r w:rsidRPr="00BA545B">
              <w:t>Інші навчальні заклади (центри)</w:t>
            </w:r>
          </w:p>
        </w:tc>
        <w:tc>
          <w:tcPr>
            <w:tcW w:w="992" w:type="dxa"/>
          </w:tcPr>
          <w:p w:rsidR="00A90D8B" w:rsidRPr="00BA545B" w:rsidRDefault="00A90D8B" w:rsidP="000C2B53">
            <w:pPr>
              <w:jc w:val="center"/>
            </w:pPr>
            <w:r w:rsidRPr="00BA545B">
              <w:t>0</w:t>
            </w:r>
          </w:p>
        </w:tc>
        <w:tc>
          <w:tcPr>
            <w:tcW w:w="992" w:type="dxa"/>
          </w:tcPr>
          <w:p w:rsidR="00A90D8B" w:rsidRPr="00BA545B" w:rsidRDefault="00A90D8B" w:rsidP="000C2B53">
            <w:pPr>
              <w:jc w:val="center"/>
            </w:pPr>
            <w:r w:rsidRPr="00BA545B">
              <w:t>80</w:t>
            </w:r>
          </w:p>
        </w:tc>
        <w:tc>
          <w:tcPr>
            <w:tcW w:w="851" w:type="dxa"/>
          </w:tcPr>
          <w:p w:rsidR="00A90D8B" w:rsidRPr="00BA545B" w:rsidRDefault="00A90D8B" w:rsidP="000C2B53">
            <w:pPr>
              <w:jc w:val="center"/>
            </w:pPr>
            <w:r w:rsidRPr="00BA545B">
              <w:t>0</w:t>
            </w:r>
          </w:p>
        </w:tc>
        <w:tc>
          <w:tcPr>
            <w:tcW w:w="957" w:type="dxa"/>
          </w:tcPr>
          <w:p w:rsidR="00A90D8B" w:rsidRPr="00BA545B" w:rsidRDefault="00A90D8B" w:rsidP="000C2B53">
            <w:pPr>
              <w:jc w:val="center"/>
            </w:pPr>
            <w:r w:rsidRPr="00BA545B">
              <w:t>20</w:t>
            </w:r>
          </w:p>
        </w:tc>
      </w:tr>
      <w:tr w:rsidR="00A90D8B" w:rsidRPr="00BA545B" w:rsidTr="000C2B53">
        <w:tc>
          <w:tcPr>
            <w:tcW w:w="5495" w:type="dxa"/>
            <w:vAlign w:val="center"/>
          </w:tcPr>
          <w:p w:rsidR="00A90D8B" w:rsidRPr="00BA545B" w:rsidRDefault="00A90D8B" w:rsidP="007949E1">
            <w:pPr>
              <w:pStyle w:val="ListParagraph"/>
              <w:numPr>
                <w:ilvl w:val="0"/>
                <w:numId w:val="87"/>
              </w:numPr>
              <w:spacing w:after="0"/>
              <w:ind w:left="426"/>
            </w:pPr>
            <w:r w:rsidRPr="00BA545B">
              <w:t>Регіональні та місцеві органи виконавчої влади та органи самоврядування</w:t>
            </w:r>
          </w:p>
        </w:tc>
        <w:tc>
          <w:tcPr>
            <w:tcW w:w="992" w:type="dxa"/>
          </w:tcPr>
          <w:p w:rsidR="00A90D8B" w:rsidRPr="00BA545B" w:rsidRDefault="00D00019" w:rsidP="000C2B53">
            <w:pPr>
              <w:jc w:val="center"/>
            </w:pPr>
            <w:r w:rsidRPr="00BA545B">
              <w:t>0</w:t>
            </w:r>
          </w:p>
        </w:tc>
        <w:tc>
          <w:tcPr>
            <w:tcW w:w="992" w:type="dxa"/>
          </w:tcPr>
          <w:p w:rsidR="00A90D8B" w:rsidRPr="00BA545B" w:rsidRDefault="00D00019" w:rsidP="000C2B53">
            <w:pPr>
              <w:jc w:val="center"/>
            </w:pPr>
            <w:r w:rsidRPr="00BA545B">
              <w:t>80</w:t>
            </w:r>
          </w:p>
        </w:tc>
        <w:tc>
          <w:tcPr>
            <w:tcW w:w="851" w:type="dxa"/>
          </w:tcPr>
          <w:p w:rsidR="00A90D8B" w:rsidRPr="00BA545B" w:rsidRDefault="00D00019" w:rsidP="000C2B53">
            <w:pPr>
              <w:jc w:val="center"/>
            </w:pPr>
            <w:r w:rsidRPr="00BA545B">
              <w:t>20</w:t>
            </w:r>
          </w:p>
        </w:tc>
        <w:tc>
          <w:tcPr>
            <w:tcW w:w="957" w:type="dxa"/>
          </w:tcPr>
          <w:p w:rsidR="00A90D8B" w:rsidRPr="00BA545B" w:rsidRDefault="00D00019" w:rsidP="000C2B53">
            <w:pPr>
              <w:jc w:val="center"/>
            </w:pPr>
            <w:r w:rsidRPr="00BA545B">
              <w:t>0</w:t>
            </w:r>
          </w:p>
        </w:tc>
      </w:tr>
      <w:tr w:rsidR="00A90D8B" w:rsidRPr="00BA545B" w:rsidTr="000C2B53">
        <w:tc>
          <w:tcPr>
            <w:tcW w:w="5495" w:type="dxa"/>
            <w:vAlign w:val="center"/>
          </w:tcPr>
          <w:p w:rsidR="00A90D8B" w:rsidRPr="00BA545B" w:rsidRDefault="00A90D8B" w:rsidP="007949E1">
            <w:pPr>
              <w:pStyle w:val="ListParagraph"/>
              <w:numPr>
                <w:ilvl w:val="0"/>
                <w:numId w:val="87"/>
              </w:numPr>
              <w:spacing w:after="0"/>
              <w:ind w:left="426"/>
            </w:pPr>
            <w:r w:rsidRPr="00BA545B">
              <w:t>Суб’єкти господарювання (компанії, підприємства)</w:t>
            </w:r>
          </w:p>
        </w:tc>
        <w:tc>
          <w:tcPr>
            <w:tcW w:w="992" w:type="dxa"/>
          </w:tcPr>
          <w:p w:rsidR="00A90D8B" w:rsidRPr="00BA545B" w:rsidRDefault="00D00019" w:rsidP="000C2B53">
            <w:pPr>
              <w:jc w:val="center"/>
            </w:pPr>
            <w:r w:rsidRPr="00BA545B">
              <w:t>0</w:t>
            </w:r>
          </w:p>
        </w:tc>
        <w:tc>
          <w:tcPr>
            <w:tcW w:w="992" w:type="dxa"/>
          </w:tcPr>
          <w:p w:rsidR="00A90D8B" w:rsidRPr="00BA545B" w:rsidRDefault="00D00019" w:rsidP="000C2B53">
            <w:pPr>
              <w:jc w:val="center"/>
            </w:pPr>
            <w:r w:rsidRPr="00BA545B">
              <w:t>60</w:t>
            </w:r>
          </w:p>
        </w:tc>
        <w:tc>
          <w:tcPr>
            <w:tcW w:w="851" w:type="dxa"/>
          </w:tcPr>
          <w:p w:rsidR="00A90D8B" w:rsidRPr="00BA545B" w:rsidRDefault="00D00019" w:rsidP="000C2B53">
            <w:pPr>
              <w:jc w:val="center"/>
            </w:pPr>
            <w:r w:rsidRPr="00BA545B">
              <w:t>20</w:t>
            </w:r>
          </w:p>
        </w:tc>
        <w:tc>
          <w:tcPr>
            <w:tcW w:w="957" w:type="dxa"/>
          </w:tcPr>
          <w:p w:rsidR="00A90D8B" w:rsidRPr="00BA545B" w:rsidRDefault="00D00019" w:rsidP="000C2B53">
            <w:pPr>
              <w:jc w:val="center"/>
            </w:pPr>
            <w:r w:rsidRPr="00BA545B">
              <w:t>20</w:t>
            </w:r>
          </w:p>
        </w:tc>
      </w:tr>
      <w:tr w:rsidR="00A90D8B" w:rsidRPr="00BA545B" w:rsidTr="000C2B53">
        <w:tc>
          <w:tcPr>
            <w:tcW w:w="5495" w:type="dxa"/>
            <w:vAlign w:val="center"/>
          </w:tcPr>
          <w:p w:rsidR="00A90D8B" w:rsidRPr="00BA545B" w:rsidRDefault="00A90D8B" w:rsidP="007949E1">
            <w:pPr>
              <w:pStyle w:val="ListParagraph"/>
              <w:numPr>
                <w:ilvl w:val="0"/>
                <w:numId w:val="87"/>
              </w:numPr>
              <w:spacing w:after="0"/>
              <w:ind w:left="426"/>
            </w:pPr>
            <w:r w:rsidRPr="00BA545B">
              <w:t>Державні та недержавні центри зайнятості, кадрові агенції</w:t>
            </w:r>
          </w:p>
        </w:tc>
        <w:tc>
          <w:tcPr>
            <w:tcW w:w="992" w:type="dxa"/>
          </w:tcPr>
          <w:p w:rsidR="00A90D8B" w:rsidRPr="00BA545B" w:rsidRDefault="00D00019" w:rsidP="000C2B53">
            <w:pPr>
              <w:jc w:val="center"/>
            </w:pPr>
            <w:r w:rsidRPr="00BA545B">
              <w:t>0</w:t>
            </w:r>
          </w:p>
        </w:tc>
        <w:tc>
          <w:tcPr>
            <w:tcW w:w="992" w:type="dxa"/>
          </w:tcPr>
          <w:p w:rsidR="00A90D8B" w:rsidRPr="00BA545B" w:rsidRDefault="00D00019" w:rsidP="000C2B53">
            <w:pPr>
              <w:jc w:val="center"/>
            </w:pPr>
            <w:r w:rsidRPr="00BA545B">
              <w:t>20</w:t>
            </w:r>
          </w:p>
        </w:tc>
        <w:tc>
          <w:tcPr>
            <w:tcW w:w="851" w:type="dxa"/>
          </w:tcPr>
          <w:p w:rsidR="00A90D8B" w:rsidRPr="00BA545B" w:rsidRDefault="00D00019" w:rsidP="000C2B53">
            <w:pPr>
              <w:jc w:val="center"/>
            </w:pPr>
            <w:r w:rsidRPr="00BA545B">
              <w:t>20</w:t>
            </w:r>
          </w:p>
        </w:tc>
        <w:tc>
          <w:tcPr>
            <w:tcW w:w="957" w:type="dxa"/>
          </w:tcPr>
          <w:p w:rsidR="00A90D8B" w:rsidRPr="00BA545B" w:rsidRDefault="00D00019" w:rsidP="000C2B53">
            <w:pPr>
              <w:jc w:val="center"/>
            </w:pPr>
            <w:r w:rsidRPr="00BA545B">
              <w:t>60</w:t>
            </w:r>
          </w:p>
        </w:tc>
      </w:tr>
      <w:tr w:rsidR="00A90D8B" w:rsidRPr="00BA545B" w:rsidTr="000C2B53">
        <w:tc>
          <w:tcPr>
            <w:tcW w:w="5495" w:type="dxa"/>
            <w:vAlign w:val="center"/>
          </w:tcPr>
          <w:p w:rsidR="00A90D8B" w:rsidRPr="00BA545B" w:rsidRDefault="00A90D8B" w:rsidP="007949E1">
            <w:pPr>
              <w:pStyle w:val="ListParagraph"/>
              <w:numPr>
                <w:ilvl w:val="0"/>
                <w:numId w:val="87"/>
              </w:numPr>
              <w:spacing w:after="0"/>
              <w:ind w:left="426"/>
            </w:pPr>
            <w:r w:rsidRPr="00BA545B">
              <w:t>Особи, які навчаються (студенти, учні, слухачі), їхні батьки;</w:t>
            </w:r>
          </w:p>
        </w:tc>
        <w:tc>
          <w:tcPr>
            <w:tcW w:w="992" w:type="dxa"/>
          </w:tcPr>
          <w:p w:rsidR="00A90D8B" w:rsidRPr="00BA545B" w:rsidRDefault="00D00019" w:rsidP="000C2B53">
            <w:pPr>
              <w:jc w:val="center"/>
            </w:pPr>
            <w:r w:rsidRPr="00BA545B">
              <w:t>0</w:t>
            </w:r>
          </w:p>
        </w:tc>
        <w:tc>
          <w:tcPr>
            <w:tcW w:w="992" w:type="dxa"/>
          </w:tcPr>
          <w:p w:rsidR="00A90D8B" w:rsidRPr="00BA545B" w:rsidRDefault="00D00019" w:rsidP="000C2B53">
            <w:pPr>
              <w:jc w:val="center"/>
            </w:pPr>
            <w:r w:rsidRPr="00BA545B">
              <w:t>60</w:t>
            </w:r>
          </w:p>
        </w:tc>
        <w:tc>
          <w:tcPr>
            <w:tcW w:w="851" w:type="dxa"/>
          </w:tcPr>
          <w:p w:rsidR="00A90D8B" w:rsidRPr="00BA545B" w:rsidRDefault="00D00019" w:rsidP="000C2B53">
            <w:pPr>
              <w:jc w:val="center"/>
            </w:pPr>
            <w:r w:rsidRPr="00BA545B">
              <w:t>20</w:t>
            </w:r>
          </w:p>
        </w:tc>
        <w:tc>
          <w:tcPr>
            <w:tcW w:w="957" w:type="dxa"/>
          </w:tcPr>
          <w:p w:rsidR="00A90D8B" w:rsidRPr="00BA545B" w:rsidRDefault="00D00019" w:rsidP="000C2B53">
            <w:pPr>
              <w:jc w:val="center"/>
            </w:pPr>
            <w:r w:rsidRPr="00BA545B">
              <w:t>20</w:t>
            </w:r>
          </w:p>
        </w:tc>
      </w:tr>
      <w:tr w:rsidR="00A90D8B" w:rsidRPr="00BA545B" w:rsidTr="000C2B53">
        <w:tc>
          <w:tcPr>
            <w:tcW w:w="5495" w:type="dxa"/>
            <w:vAlign w:val="center"/>
          </w:tcPr>
          <w:p w:rsidR="00A90D8B" w:rsidRPr="00BA545B" w:rsidRDefault="00A90D8B" w:rsidP="007949E1">
            <w:pPr>
              <w:pStyle w:val="ListParagraph"/>
              <w:numPr>
                <w:ilvl w:val="0"/>
                <w:numId w:val="87"/>
              </w:numPr>
              <w:spacing w:after="0"/>
              <w:ind w:left="426"/>
            </w:pPr>
            <w:r w:rsidRPr="00BA545B">
              <w:t>Наукові працівники, викладачі (учителі);</w:t>
            </w:r>
          </w:p>
        </w:tc>
        <w:tc>
          <w:tcPr>
            <w:tcW w:w="992" w:type="dxa"/>
          </w:tcPr>
          <w:p w:rsidR="00A90D8B" w:rsidRPr="00BA545B" w:rsidRDefault="00D00019" w:rsidP="000C2B53">
            <w:pPr>
              <w:jc w:val="center"/>
            </w:pPr>
            <w:r w:rsidRPr="00BA545B">
              <w:t>0</w:t>
            </w:r>
          </w:p>
        </w:tc>
        <w:tc>
          <w:tcPr>
            <w:tcW w:w="992" w:type="dxa"/>
          </w:tcPr>
          <w:p w:rsidR="00A90D8B" w:rsidRPr="00BA545B" w:rsidRDefault="00D00019" w:rsidP="000C2B53">
            <w:pPr>
              <w:jc w:val="center"/>
            </w:pPr>
            <w:r w:rsidRPr="00BA545B">
              <w:t>40</w:t>
            </w:r>
          </w:p>
        </w:tc>
        <w:tc>
          <w:tcPr>
            <w:tcW w:w="851" w:type="dxa"/>
          </w:tcPr>
          <w:p w:rsidR="00A90D8B" w:rsidRPr="00BA545B" w:rsidRDefault="00D00019" w:rsidP="000C2B53">
            <w:pPr>
              <w:jc w:val="center"/>
            </w:pPr>
            <w:r w:rsidRPr="00BA545B">
              <w:t>20</w:t>
            </w:r>
          </w:p>
        </w:tc>
        <w:tc>
          <w:tcPr>
            <w:tcW w:w="957" w:type="dxa"/>
          </w:tcPr>
          <w:p w:rsidR="00A90D8B" w:rsidRPr="00BA545B" w:rsidRDefault="00D00019" w:rsidP="000C2B53">
            <w:pPr>
              <w:jc w:val="center"/>
            </w:pPr>
            <w:r w:rsidRPr="00BA545B">
              <w:t>40</w:t>
            </w:r>
          </w:p>
        </w:tc>
      </w:tr>
      <w:tr w:rsidR="00A90D8B" w:rsidRPr="00BA545B" w:rsidTr="000C2B53">
        <w:tc>
          <w:tcPr>
            <w:tcW w:w="5495" w:type="dxa"/>
            <w:vAlign w:val="center"/>
          </w:tcPr>
          <w:p w:rsidR="00A90D8B" w:rsidRPr="00BA545B" w:rsidRDefault="00A90D8B" w:rsidP="007949E1">
            <w:pPr>
              <w:pStyle w:val="ListParagraph"/>
              <w:numPr>
                <w:ilvl w:val="0"/>
                <w:numId w:val="87"/>
              </w:numPr>
              <w:spacing w:after="0"/>
              <w:ind w:left="426"/>
            </w:pPr>
            <w:r w:rsidRPr="00BA545B">
              <w:t>Консультанти з питань навчання та працевлаштування, працівники кадрових агентств і служб</w:t>
            </w:r>
          </w:p>
        </w:tc>
        <w:tc>
          <w:tcPr>
            <w:tcW w:w="992" w:type="dxa"/>
          </w:tcPr>
          <w:p w:rsidR="00A90D8B" w:rsidRPr="00BA545B" w:rsidRDefault="00D00019" w:rsidP="000C2B53">
            <w:pPr>
              <w:jc w:val="center"/>
            </w:pPr>
            <w:r w:rsidRPr="00BA545B">
              <w:t>0</w:t>
            </w:r>
          </w:p>
        </w:tc>
        <w:tc>
          <w:tcPr>
            <w:tcW w:w="992" w:type="dxa"/>
          </w:tcPr>
          <w:p w:rsidR="00A90D8B" w:rsidRPr="00BA545B" w:rsidRDefault="00D00019" w:rsidP="000C2B53">
            <w:pPr>
              <w:jc w:val="center"/>
            </w:pPr>
            <w:r w:rsidRPr="00BA545B">
              <w:t>100</w:t>
            </w:r>
          </w:p>
        </w:tc>
        <w:tc>
          <w:tcPr>
            <w:tcW w:w="851" w:type="dxa"/>
          </w:tcPr>
          <w:p w:rsidR="00A90D8B" w:rsidRPr="00BA545B" w:rsidRDefault="00D00019" w:rsidP="000C2B53">
            <w:pPr>
              <w:jc w:val="center"/>
            </w:pPr>
            <w:r w:rsidRPr="00BA545B">
              <w:t>0</w:t>
            </w:r>
          </w:p>
        </w:tc>
        <w:tc>
          <w:tcPr>
            <w:tcW w:w="957" w:type="dxa"/>
          </w:tcPr>
          <w:p w:rsidR="00A90D8B" w:rsidRPr="00BA545B" w:rsidRDefault="00D00019" w:rsidP="000C2B53">
            <w:pPr>
              <w:jc w:val="center"/>
            </w:pPr>
            <w:r w:rsidRPr="00BA545B">
              <w:t>0</w:t>
            </w:r>
          </w:p>
        </w:tc>
      </w:tr>
      <w:tr w:rsidR="00A90D8B" w:rsidRPr="00BA545B" w:rsidTr="000C2B53">
        <w:tc>
          <w:tcPr>
            <w:tcW w:w="5495" w:type="dxa"/>
            <w:vAlign w:val="center"/>
          </w:tcPr>
          <w:p w:rsidR="00A90D8B" w:rsidRPr="00BA545B" w:rsidRDefault="00A90D8B" w:rsidP="007949E1">
            <w:pPr>
              <w:pStyle w:val="ListParagraph"/>
              <w:numPr>
                <w:ilvl w:val="0"/>
                <w:numId w:val="87"/>
              </w:numPr>
              <w:spacing w:after="0"/>
              <w:ind w:left="426"/>
            </w:pPr>
            <w:r w:rsidRPr="00BA545B">
              <w:t>Фахівці з питань профорієнтації та консультування</w:t>
            </w:r>
          </w:p>
        </w:tc>
        <w:tc>
          <w:tcPr>
            <w:tcW w:w="992" w:type="dxa"/>
          </w:tcPr>
          <w:p w:rsidR="00A90D8B" w:rsidRPr="00BA545B" w:rsidRDefault="00D00019" w:rsidP="000C2B53">
            <w:pPr>
              <w:jc w:val="center"/>
            </w:pPr>
            <w:r w:rsidRPr="00BA545B">
              <w:t>0</w:t>
            </w:r>
          </w:p>
        </w:tc>
        <w:tc>
          <w:tcPr>
            <w:tcW w:w="992" w:type="dxa"/>
          </w:tcPr>
          <w:p w:rsidR="00A90D8B" w:rsidRPr="00BA545B" w:rsidRDefault="00D00019" w:rsidP="000C2B53">
            <w:pPr>
              <w:jc w:val="center"/>
            </w:pPr>
            <w:r w:rsidRPr="00BA545B">
              <w:t>80</w:t>
            </w:r>
          </w:p>
        </w:tc>
        <w:tc>
          <w:tcPr>
            <w:tcW w:w="851" w:type="dxa"/>
          </w:tcPr>
          <w:p w:rsidR="00A90D8B" w:rsidRPr="00BA545B" w:rsidRDefault="00D00019" w:rsidP="000C2B53">
            <w:pPr>
              <w:jc w:val="center"/>
            </w:pPr>
            <w:r w:rsidRPr="00BA545B">
              <w:t>0</w:t>
            </w:r>
          </w:p>
        </w:tc>
        <w:tc>
          <w:tcPr>
            <w:tcW w:w="957" w:type="dxa"/>
          </w:tcPr>
          <w:p w:rsidR="00A90D8B" w:rsidRPr="00BA545B" w:rsidRDefault="00D00019" w:rsidP="000C2B53">
            <w:pPr>
              <w:jc w:val="center"/>
            </w:pPr>
            <w:r w:rsidRPr="00BA545B">
              <w:t>20</w:t>
            </w:r>
          </w:p>
        </w:tc>
      </w:tr>
      <w:tr w:rsidR="00A90D8B" w:rsidRPr="00BA545B" w:rsidTr="000C2B53">
        <w:tc>
          <w:tcPr>
            <w:tcW w:w="5495" w:type="dxa"/>
            <w:vAlign w:val="center"/>
          </w:tcPr>
          <w:p w:rsidR="00A90D8B" w:rsidRPr="00BA545B" w:rsidRDefault="00A90D8B" w:rsidP="007949E1">
            <w:pPr>
              <w:pStyle w:val="ListParagraph"/>
              <w:numPr>
                <w:ilvl w:val="0"/>
                <w:numId w:val="87"/>
              </w:numPr>
              <w:spacing w:after="0"/>
              <w:ind w:left="426"/>
            </w:pPr>
            <w:r w:rsidRPr="00BA545B">
              <w:t>Особи, які оцінюють результати професійного навчання</w:t>
            </w:r>
          </w:p>
        </w:tc>
        <w:tc>
          <w:tcPr>
            <w:tcW w:w="992" w:type="dxa"/>
          </w:tcPr>
          <w:p w:rsidR="00A90D8B" w:rsidRPr="00BA545B" w:rsidRDefault="00D00019" w:rsidP="000C2B53">
            <w:pPr>
              <w:jc w:val="center"/>
            </w:pPr>
            <w:r w:rsidRPr="00BA545B">
              <w:t>0</w:t>
            </w:r>
          </w:p>
        </w:tc>
        <w:tc>
          <w:tcPr>
            <w:tcW w:w="992" w:type="dxa"/>
          </w:tcPr>
          <w:p w:rsidR="00A90D8B" w:rsidRPr="00BA545B" w:rsidRDefault="00D00019" w:rsidP="000C2B53">
            <w:pPr>
              <w:jc w:val="center"/>
            </w:pPr>
            <w:r w:rsidRPr="00BA545B">
              <w:t>40</w:t>
            </w:r>
          </w:p>
        </w:tc>
        <w:tc>
          <w:tcPr>
            <w:tcW w:w="851" w:type="dxa"/>
          </w:tcPr>
          <w:p w:rsidR="00A90D8B" w:rsidRPr="00BA545B" w:rsidRDefault="00D00019" w:rsidP="000C2B53">
            <w:pPr>
              <w:jc w:val="center"/>
            </w:pPr>
            <w:r w:rsidRPr="00BA545B">
              <w:t>0</w:t>
            </w:r>
          </w:p>
        </w:tc>
        <w:tc>
          <w:tcPr>
            <w:tcW w:w="957" w:type="dxa"/>
          </w:tcPr>
          <w:p w:rsidR="00A90D8B" w:rsidRPr="00BA545B" w:rsidRDefault="00D00019" w:rsidP="000C2B53">
            <w:pPr>
              <w:jc w:val="center"/>
            </w:pPr>
            <w:r w:rsidRPr="00BA545B">
              <w:t>60</w:t>
            </w:r>
          </w:p>
        </w:tc>
      </w:tr>
      <w:tr w:rsidR="00D00019" w:rsidRPr="00BA545B" w:rsidTr="000C2B53">
        <w:tc>
          <w:tcPr>
            <w:tcW w:w="5495" w:type="dxa"/>
            <w:vAlign w:val="center"/>
          </w:tcPr>
          <w:p w:rsidR="00D00019" w:rsidRPr="00BA545B" w:rsidRDefault="00D00019" w:rsidP="007949E1">
            <w:pPr>
              <w:pStyle w:val="ListParagraph"/>
              <w:numPr>
                <w:ilvl w:val="0"/>
                <w:numId w:val="87"/>
              </w:numPr>
              <w:spacing w:after="0"/>
              <w:ind w:left="426"/>
            </w:pPr>
            <w:r w:rsidRPr="00BA545B">
              <w:t>Експерти, інші фахівці з питань розроблення кваліфікацій, професійних стандартів, освітніх програм</w:t>
            </w:r>
          </w:p>
        </w:tc>
        <w:tc>
          <w:tcPr>
            <w:tcW w:w="992" w:type="dxa"/>
          </w:tcPr>
          <w:p w:rsidR="00D00019" w:rsidRPr="00BA545B" w:rsidRDefault="00D00019" w:rsidP="000C2B53">
            <w:pPr>
              <w:jc w:val="center"/>
            </w:pPr>
            <w:r w:rsidRPr="00BA545B">
              <w:t>0</w:t>
            </w:r>
          </w:p>
        </w:tc>
        <w:tc>
          <w:tcPr>
            <w:tcW w:w="992" w:type="dxa"/>
          </w:tcPr>
          <w:p w:rsidR="00D00019" w:rsidRPr="00BA545B" w:rsidRDefault="00D00019" w:rsidP="000C2B53">
            <w:pPr>
              <w:jc w:val="center"/>
            </w:pPr>
            <w:r w:rsidRPr="00BA545B">
              <w:t>40</w:t>
            </w:r>
          </w:p>
        </w:tc>
        <w:tc>
          <w:tcPr>
            <w:tcW w:w="851" w:type="dxa"/>
          </w:tcPr>
          <w:p w:rsidR="00D00019" w:rsidRPr="00BA545B" w:rsidRDefault="00D00019" w:rsidP="000C2B53">
            <w:pPr>
              <w:jc w:val="center"/>
            </w:pPr>
            <w:r w:rsidRPr="00BA545B">
              <w:t>0</w:t>
            </w:r>
          </w:p>
        </w:tc>
        <w:tc>
          <w:tcPr>
            <w:tcW w:w="957" w:type="dxa"/>
          </w:tcPr>
          <w:p w:rsidR="00D00019" w:rsidRPr="00BA545B" w:rsidRDefault="00D00019" w:rsidP="000C2B53">
            <w:pPr>
              <w:jc w:val="center"/>
            </w:pPr>
            <w:r w:rsidRPr="00BA545B">
              <w:t>60</w:t>
            </w:r>
          </w:p>
        </w:tc>
      </w:tr>
      <w:tr w:rsidR="00D00019" w:rsidRPr="00BA545B" w:rsidTr="000C2B53">
        <w:tc>
          <w:tcPr>
            <w:tcW w:w="5495" w:type="dxa"/>
            <w:vAlign w:val="center"/>
          </w:tcPr>
          <w:p w:rsidR="00D00019" w:rsidRPr="00BA545B" w:rsidRDefault="00D00019" w:rsidP="007949E1">
            <w:pPr>
              <w:pStyle w:val="ListParagraph"/>
              <w:numPr>
                <w:ilvl w:val="0"/>
                <w:numId w:val="87"/>
              </w:numPr>
              <w:spacing w:after="0"/>
              <w:ind w:left="426"/>
            </w:pPr>
            <w:r w:rsidRPr="00BA545B">
              <w:t>Працівники (робітники) підприємств</w:t>
            </w:r>
          </w:p>
        </w:tc>
        <w:tc>
          <w:tcPr>
            <w:tcW w:w="992" w:type="dxa"/>
          </w:tcPr>
          <w:p w:rsidR="00D00019" w:rsidRPr="00BA545B" w:rsidRDefault="00D00019" w:rsidP="000C2B53">
            <w:pPr>
              <w:jc w:val="center"/>
            </w:pPr>
            <w:r w:rsidRPr="00BA545B">
              <w:t>0</w:t>
            </w:r>
          </w:p>
        </w:tc>
        <w:tc>
          <w:tcPr>
            <w:tcW w:w="992" w:type="dxa"/>
          </w:tcPr>
          <w:p w:rsidR="00D00019" w:rsidRPr="00BA545B" w:rsidRDefault="00D00019" w:rsidP="000C2B53">
            <w:pPr>
              <w:jc w:val="center"/>
            </w:pPr>
            <w:r w:rsidRPr="00BA545B">
              <w:t>60</w:t>
            </w:r>
          </w:p>
        </w:tc>
        <w:tc>
          <w:tcPr>
            <w:tcW w:w="851" w:type="dxa"/>
          </w:tcPr>
          <w:p w:rsidR="00D00019" w:rsidRPr="00BA545B" w:rsidRDefault="00D00019" w:rsidP="000C2B53">
            <w:pPr>
              <w:jc w:val="center"/>
            </w:pPr>
            <w:r w:rsidRPr="00BA545B">
              <w:t>40</w:t>
            </w:r>
          </w:p>
        </w:tc>
        <w:tc>
          <w:tcPr>
            <w:tcW w:w="957" w:type="dxa"/>
          </w:tcPr>
          <w:p w:rsidR="00D00019" w:rsidRPr="00BA545B" w:rsidRDefault="00D00019" w:rsidP="000C2B53">
            <w:pPr>
              <w:jc w:val="center"/>
            </w:pPr>
            <w:r w:rsidRPr="00BA545B">
              <w:t>0</w:t>
            </w:r>
          </w:p>
        </w:tc>
      </w:tr>
      <w:tr w:rsidR="00D00019" w:rsidRPr="00BA545B" w:rsidTr="000C2B53">
        <w:tc>
          <w:tcPr>
            <w:tcW w:w="5495" w:type="dxa"/>
            <w:vAlign w:val="center"/>
          </w:tcPr>
          <w:p w:rsidR="00D00019" w:rsidRPr="00BA545B" w:rsidRDefault="00D00019" w:rsidP="007949E1">
            <w:pPr>
              <w:pStyle w:val="ListParagraph"/>
              <w:numPr>
                <w:ilvl w:val="0"/>
                <w:numId w:val="87"/>
              </w:numPr>
              <w:spacing w:after="0"/>
              <w:ind w:left="426"/>
            </w:pPr>
            <w:r w:rsidRPr="00BA545B">
              <w:t>Безробітні або інші особи, які шукають роботу</w:t>
            </w:r>
          </w:p>
        </w:tc>
        <w:tc>
          <w:tcPr>
            <w:tcW w:w="992" w:type="dxa"/>
          </w:tcPr>
          <w:p w:rsidR="00D00019" w:rsidRPr="00BA545B" w:rsidRDefault="00D00019" w:rsidP="000C2B53">
            <w:pPr>
              <w:jc w:val="center"/>
            </w:pPr>
            <w:r w:rsidRPr="00BA545B">
              <w:t>0</w:t>
            </w:r>
          </w:p>
        </w:tc>
        <w:tc>
          <w:tcPr>
            <w:tcW w:w="992" w:type="dxa"/>
          </w:tcPr>
          <w:p w:rsidR="00D00019" w:rsidRPr="00BA545B" w:rsidRDefault="00D00019" w:rsidP="000C2B53">
            <w:pPr>
              <w:jc w:val="center"/>
            </w:pPr>
            <w:r w:rsidRPr="00BA545B">
              <w:t>40</w:t>
            </w:r>
          </w:p>
        </w:tc>
        <w:tc>
          <w:tcPr>
            <w:tcW w:w="851" w:type="dxa"/>
          </w:tcPr>
          <w:p w:rsidR="00D00019" w:rsidRPr="00BA545B" w:rsidRDefault="00D00019" w:rsidP="000C2B53">
            <w:pPr>
              <w:jc w:val="center"/>
            </w:pPr>
            <w:r w:rsidRPr="00BA545B">
              <w:t>60</w:t>
            </w:r>
          </w:p>
        </w:tc>
        <w:tc>
          <w:tcPr>
            <w:tcW w:w="957" w:type="dxa"/>
          </w:tcPr>
          <w:p w:rsidR="00D00019" w:rsidRPr="00BA545B" w:rsidRDefault="00D00019" w:rsidP="000C2B53">
            <w:pPr>
              <w:jc w:val="center"/>
            </w:pPr>
            <w:r w:rsidRPr="00BA545B">
              <w:t>0</w:t>
            </w:r>
          </w:p>
        </w:tc>
      </w:tr>
      <w:tr w:rsidR="00D00019" w:rsidRPr="00BA545B" w:rsidTr="000C2B53">
        <w:tc>
          <w:tcPr>
            <w:tcW w:w="5495" w:type="dxa"/>
            <w:vAlign w:val="center"/>
          </w:tcPr>
          <w:p w:rsidR="00D00019" w:rsidRPr="00BA545B" w:rsidRDefault="00D00019" w:rsidP="007949E1">
            <w:pPr>
              <w:pStyle w:val="ListParagraph"/>
              <w:numPr>
                <w:ilvl w:val="0"/>
                <w:numId w:val="87"/>
              </w:numPr>
              <w:spacing w:after="0"/>
              <w:ind w:left="426"/>
            </w:pPr>
            <w:r w:rsidRPr="00BA545B">
              <w:t>Агентство з визнання іноземних кваліфікацій</w:t>
            </w:r>
          </w:p>
          <w:p w:rsidR="00D00019" w:rsidRPr="00BA545B" w:rsidRDefault="00D00019" w:rsidP="003C661B">
            <w:pPr>
              <w:pStyle w:val="ListParagraph"/>
              <w:ind w:left="426"/>
            </w:pPr>
            <w:r w:rsidRPr="00BA545B">
              <w:t>(Національний інформаційний центр академічної мобільності (Ukrainian ENIC))</w:t>
            </w:r>
          </w:p>
        </w:tc>
        <w:tc>
          <w:tcPr>
            <w:tcW w:w="992" w:type="dxa"/>
          </w:tcPr>
          <w:p w:rsidR="00D00019" w:rsidRPr="00BA545B" w:rsidRDefault="00D00019" w:rsidP="000C2B53">
            <w:pPr>
              <w:jc w:val="center"/>
            </w:pPr>
            <w:r w:rsidRPr="00BA545B">
              <w:t>0</w:t>
            </w:r>
          </w:p>
        </w:tc>
        <w:tc>
          <w:tcPr>
            <w:tcW w:w="992" w:type="dxa"/>
          </w:tcPr>
          <w:p w:rsidR="00D00019" w:rsidRPr="00BA545B" w:rsidRDefault="00D00019" w:rsidP="000C2B53">
            <w:pPr>
              <w:jc w:val="center"/>
            </w:pPr>
            <w:r w:rsidRPr="00BA545B">
              <w:t>60</w:t>
            </w:r>
          </w:p>
        </w:tc>
        <w:tc>
          <w:tcPr>
            <w:tcW w:w="851" w:type="dxa"/>
          </w:tcPr>
          <w:p w:rsidR="00D00019" w:rsidRPr="00BA545B" w:rsidRDefault="00D00019" w:rsidP="000C2B53">
            <w:pPr>
              <w:jc w:val="center"/>
            </w:pPr>
            <w:r w:rsidRPr="00BA545B">
              <w:t>0</w:t>
            </w:r>
          </w:p>
        </w:tc>
        <w:tc>
          <w:tcPr>
            <w:tcW w:w="957" w:type="dxa"/>
          </w:tcPr>
          <w:p w:rsidR="00D00019" w:rsidRPr="00BA545B" w:rsidRDefault="00D00019" w:rsidP="000C2B53">
            <w:pPr>
              <w:jc w:val="center"/>
            </w:pPr>
            <w:r w:rsidRPr="00BA545B">
              <w:t>40</w:t>
            </w:r>
          </w:p>
        </w:tc>
      </w:tr>
      <w:tr w:rsidR="00D00019" w:rsidRPr="00BA545B" w:rsidTr="000C2B53">
        <w:tc>
          <w:tcPr>
            <w:tcW w:w="5495" w:type="dxa"/>
            <w:vAlign w:val="center"/>
          </w:tcPr>
          <w:p w:rsidR="00D00019" w:rsidRPr="00BA545B" w:rsidRDefault="00D00019" w:rsidP="007949E1">
            <w:pPr>
              <w:pStyle w:val="ListParagraph"/>
              <w:numPr>
                <w:ilvl w:val="0"/>
                <w:numId w:val="87"/>
              </w:numPr>
              <w:spacing w:after="0"/>
              <w:ind w:left="426"/>
            </w:pPr>
            <w:r w:rsidRPr="00BA545B">
              <w:t xml:space="preserve">Український державний центр міжнародної освіти (освіта в Україні для іноземних громадян) </w:t>
            </w:r>
          </w:p>
        </w:tc>
        <w:tc>
          <w:tcPr>
            <w:tcW w:w="992" w:type="dxa"/>
          </w:tcPr>
          <w:p w:rsidR="00D00019" w:rsidRPr="00BA545B" w:rsidRDefault="00D00019" w:rsidP="000C2B53">
            <w:pPr>
              <w:jc w:val="center"/>
            </w:pPr>
            <w:r w:rsidRPr="00BA545B">
              <w:t>0</w:t>
            </w:r>
          </w:p>
        </w:tc>
        <w:tc>
          <w:tcPr>
            <w:tcW w:w="992" w:type="dxa"/>
          </w:tcPr>
          <w:p w:rsidR="00D00019" w:rsidRPr="00BA545B" w:rsidRDefault="00D00019" w:rsidP="000C2B53">
            <w:pPr>
              <w:jc w:val="center"/>
            </w:pPr>
            <w:r w:rsidRPr="00BA545B">
              <w:t>40</w:t>
            </w:r>
          </w:p>
        </w:tc>
        <w:tc>
          <w:tcPr>
            <w:tcW w:w="851" w:type="dxa"/>
          </w:tcPr>
          <w:p w:rsidR="00D00019" w:rsidRPr="00BA545B" w:rsidRDefault="00D00019" w:rsidP="000C2B53">
            <w:pPr>
              <w:jc w:val="center"/>
            </w:pPr>
            <w:r w:rsidRPr="00BA545B">
              <w:t>20</w:t>
            </w:r>
          </w:p>
        </w:tc>
        <w:tc>
          <w:tcPr>
            <w:tcW w:w="957" w:type="dxa"/>
          </w:tcPr>
          <w:p w:rsidR="00D00019" w:rsidRPr="00BA545B" w:rsidRDefault="00D00019" w:rsidP="000C2B53">
            <w:pPr>
              <w:jc w:val="center"/>
            </w:pPr>
            <w:r w:rsidRPr="00BA545B">
              <w:t>40</w:t>
            </w:r>
          </w:p>
        </w:tc>
      </w:tr>
      <w:tr w:rsidR="00D00019" w:rsidRPr="00BA545B" w:rsidTr="000C2B53">
        <w:tc>
          <w:tcPr>
            <w:tcW w:w="5495" w:type="dxa"/>
            <w:vAlign w:val="center"/>
          </w:tcPr>
          <w:p w:rsidR="00D00019" w:rsidRPr="00BA545B" w:rsidRDefault="00D00019" w:rsidP="007949E1">
            <w:pPr>
              <w:pStyle w:val="ListParagraph"/>
              <w:numPr>
                <w:ilvl w:val="0"/>
                <w:numId w:val="87"/>
              </w:numPr>
              <w:spacing w:after="0"/>
              <w:ind w:left="426"/>
            </w:pPr>
            <w:r w:rsidRPr="00BA545B">
              <w:t>Засоби масової інформації (інформагентства, інформаційні потали, портали з пошуку роботи)</w:t>
            </w:r>
          </w:p>
        </w:tc>
        <w:tc>
          <w:tcPr>
            <w:tcW w:w="992" w:type="dxa"/>
          </w:tcPr>
          <w:p w:rsidR="00D00019" w:rsidRPr="00BA545B" w:rsidRDefault="00D00019" w:rsidP="000C2B53">
            <w:pPr>
              <w:jc w:val="center"/>
            </w:pPr>
            <w:r w:rsidRPr="00BA545B">
              <w:t>0</w:t>
            </w:r>
          </w:p>
        </w:tc>
        <w:tc>
          <w:tcPr>
            <w:tcW w:w="992" w:type="dxa"/>
          </w:tcPr>
          <w:p w:rsidR="00D00019" w:rsidRPr="00BA545B" w:rsidRDefault="00D00019" w:rsidP="000C2B53">
            <w:pPr>
              <w:jc w:val="center"/>
            </w:pPr>
            <w:r w:rsidRPr="00BA545B">
              <w:t>60</w:t>
            </w:r>
          </w:p>
        </w:tc>
        <w:tc>
          <w:tcPr>
            <w:tcW w:w="851" w:type="dxa"/>
          </w:tcPr>
          <w:p w:rsidR="00D00019" w:rsidRPr="00BA545B" w:rsidRDefault="00D00019" w:rsidP="000C2B53">
            <w:pPr>
              <w:jc w:val="center"/>
            </w:pPr>
            <w:r w:rsidRPr="00BA545B">
              <w:t>0</w:t>
            </w:r>
          </w:p>
        </w:tc>
        <w:tc>
          <w:tcPr>
            <w:tcW w:w="957" w:type="dxa"/>
          </w:tcPr>
          <w:p w:rsidR="00D00019" w:rsidRPr="00BA545B" w:rsidRDefault="00D00019" w:rsidP="000C2B53">
            <w:pPr>
              <w:jc w:val="center"/>
            </w:pPr>
            <w:r w:rsidRPr="00BA545B">
              <w:t>40</w:t>
            </w:r>
          </w:p>
        </w:tc>
      </w:tr>
      <w:tr w:rsidR="00D00019" w:rsidRPr="00BA545B" w:rsidTr="000C2B53">
        <w:tc>
          <w:tcPr>
            <w:tcW w:w="5495" w:type="dxa"/>
            <w:vAlign w:val="center"/>
          </w:tcPr>
          <w:p w:rsidR="00D00019" w:rsidRPr="00BA545B" w:rsidRDefault="00D00019" w:rsidP="007949E1">
            <w:pPr>
              <w:pStyle w:val="ListParagraph"/>
              <w:numPr>
                <w:ilvl w:val="0"/>
                <w:numId w:val="87"/>
              </w:numPr>
              <w:spacing w:after="0"/>
              <w:ind w:left="426"/>
            </w:pPr>
            <w:r w:rsidRPr="00BA545B">
              <w:t>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tc>
        <w:tc>
          <w:tcPr>
            <w:tcW w:w="992" w:type="dxa"/>
          </w:tcPr>
          <w:p w:rsidR="00D00019" w:rsidRPr="00BA545B" w:rsidRDefault="00D00019" w:rsidP="000C2B53">
            <w:pPr>
              <w:jc w:val="center"/>
            </w:pPr>
            <w:r w:rsidRPr="00BA545B">
              <w:t>0</w:t>
            </w:r>
          </w:p>
        </w:tc>
        <w:tc>
          <w:tcPr>
            <w:tcW w:w="992" w:type="dxa"/>
          </w:tcPr>
          <w:p w:rsidR="00D00019" w:rsidRPr="00BA545B" w:rsidRDefault="00D00019" w:rsidP="000C2B53">
            <w:pPr>
              <w:jc w:val="center"/>
            </w:pPr>
            <w:r w:rsidRPr="00BA545B">
              <w:t>80</w:t>
            </w:r>
          </w:p>
        </w:tc>
        <w:tc>
          <w:tcPr>
            <w:tcW w:w="851" w:type="dxa"/>
          </w:tcPr>
          <w:p w:rsidR="00D00019" w:rsidRPr="00BA545B" w:rsidRDefault="00D00019" w:rsidP="000C2B53">
            <w:pPr>
              <w:jc w:val="center"/>
            </w:pPr>
            <w:r w:rsidRPr="00BA545B">
              <w:t>0</w:t>
            </w:r>
          </w:p>
        </w:tc>
        <w:tc>
          <w:tcPr>
            <w:tcW w:w="957" w:type="dxa"/>
          </w:tcPr>
          <w:p w:rsidR="00D00019" w:rsidRPr="00BA545B" w:rsidRDefault="00D00019" w:rsidP="000C2B53">
            <w:pPr>
              <w:jc w:val="center"/>
            </w:pPr>
            <w:r w:rsidRPr="00BA545B">
              <w:t>20</w:t>
            </w:r>
          </w:p>
        </w:tc>
      </w:tr>
      <w:tr w:rsidR="00D00019" w:rsidRPr="002F2FC2" w:rsidTr="000C2B53">
        <w:tc>
          <w:tcPr>
            <w:tcW w:w="5495" w:type="dxa"/>
            <w:vAlign w:val="center"/>
          </w:tcPr>
          <w:p w:rsidR="00D00019" w:rsidRPr="00BA545B" w:rsidRDefault="00D00019" w:rsidP="007949E1">
            <w:pPr>
              <w:pStyle w:val="ListParagraph"/>
              <w:numPr>
                <w:ilvl w:val="0"/>
                <w:numId w:val="87"/>
              </w:numPr>
              <w:spacing w:after="0"/>
              <w:ind w:left="426"/>
            </w:pPr>
            <w:r w:rsidRPr="00BA545B">
              <w:t xml:space="preserve">Інше </w:t>
            </w:r>
          </w:p>
        </w:tc>
        <w:tc>
          <w:tcPr>
            <w:tcW w:w="992" w:type="dxa"/>
          </w:tcPr>
          <w:p w:rsidR="00D00019" w:rsidRPr="00BA545B" w:rsidRDefault="00D00019" w:rsidP="000C2B53">
            <w:pPr>
              <w:jc w:val="center"/>
            </w:pPr>
            <w:r w:rsidRPr="00BA545B">
              <w:t>60</w:t>
            </w:r>
          </w:p>
        </w:tc>
        <w:tc>
          <w:tcPr>
            <w:tcW w:w="992" w:type="dxa"/>
          </w:tcPr>
          <w:p w:rsidR="00D00019" w:rsidRPr="00BA545B" w:rsidRDefault="00D00019" w:rsidP="000C2B53">
            <w:pPr>
              <w:jc w:val="center"/>
            </w:pPr>
            <w:r w:rsidRPr="00BA545B">
              <w:t>40</w:t>
            </w:r>
          </w:p>
        </w:tc>
        <w:tc>
          <w:tcPr>
            <w:tcW w:w="851" w:type="dxa"/>
          </w:tcPr>
          <w:p w:rsidR="00D00019" w:rsidRPr="00BA545B" w:rsidRDefault="00D00019" w:rsidP="000C2B53">
            <w:pPr>
              <w:jc w:val="center"/>
            </w:pPr>
            <w:r w:rsidRPr="00BA545B">
              <w:t>0</w:t>
            </w:r>
          </w:p>
        </w:tc>
        <w:tc>
          <w:tcPr>
            <w:tcW w:w="957" w:type="dxa"/>
          </w:tcPr>
          <w:p w:rsidR="00D00019" w:rsidRPr="002F2FC2" w:rsidRDefault="00D00019" w:rsidP="000C2B53">
            <w:pPr>
              <w:jc w:val="center"/>
            </w:pPr>
            <w:r w:rsidRPr="00BA545B">
              <w:t>0</w:t>
            </w:r>
          </w:p>
        </w:tc>
      </w:tr>
    </w:tbl>
    <w:p w:rsidR="00663F02" w:rsidRPr="002F2FC2" w:rsidRDefault="00663F02" w:rsidP="00663F02">
      <w:pPr>
        <w:rPr>
          <w:color w:val="262626" w:themeColor="text1" w:themeTint="D9"/>
          <w:sz w:val="8"/>
          <w:szCs w:val="8"/>
        </w:rPr>
      </w:pPr>
    </w:p>
    <w:p w:rsidR="00663F02" w:rsidRPr="002F2FC2" w:rsidRDefault="00663F02" w:rsidP="00BA545B">
      <w:pPr>
        <w:jc w:val="both"/>
        <w:rPr>
          <w:color w:val="262626" w:themeColor="text1" w:themeTint="D9"/>
          <w:sz w:val="24"/>
          <w:szCs w:val="24"/>
        </w:rPr>
      </w:pPr>
      <w:r w:rsidRPr="002F2FC2">
        <w:rPr>
          <w:color w:val="262626" w:themeColor="text1" w:themeTint="D9"/>
          <w:sz w:val="24"/>
          <w:szCs w:val="24"/>
        </w:rPr>
        <w:t xml:space="preserve">Представники </w:t>
      </w:r>
      <w:r w:rsidR="00D00019" w:rsidRPr="002F2FC2">
        <w:rPr>
          <w:color w:val="262626" w:themeColor="text1" w:themeTint="D9"/>
          <w:sz w:val="24"/>
          <w:szCs w:val="24"/>
        </w:rPr>
        <w:t>міністерств/відомств</w:t>
      </w:r>
      <w:r w:rsidR="00172DEC" w:rsidRPr="002F2FC2">
        <w:rPr>
          <w:color w:val="262626" w:themeColor="text1" w:themeTint="D9"/>
          <w:sz w:val="24"/>
          <w:szCs w:val="24"/>
        </w:rPr>
        <w:t xml:space="preserve"> </w:t>
      </w:r>
      <w:r w:rsidRPr="002F2FC2">
        <w:rPr>
          <w:color w:val="262626" w:themeColor="text1" w:themeTint="D9"/>
          <w:sz w:val="24"/>
          <w:szCs w:val="24"/>
        </w:rPr>
        <w:t xml:space="preserve">вважають </w:t>
      </w:r>
      <w:r w:rsidRPr="002F2FC2">
        <w:rPr>
          <w:b/>
          <w:color w:val="262626" w:themeColor="text1" w:themeTint="D9"/>
          <w:sz w:val="24"/>
          <w:szCs w:val="24"/>
        </w:rPr>
        <w:t>найбільш імовірними користувачами веб-сайту</w:t>
      </w:r>
      <w:r w:rsidRPr="002F2FC2">
        <w:rPr>
          <w:color w:val="262626" w:themeColor="text1" w:themeTint="D9"/>
          <w:sz w:val="24"/>
          <w:szCs w:val="24"/>
        </w:rPr>
        <w:t xml:space="preserve"> НРК/НСК такі заінтересовані сторони (</w:t>
      </w:r>
      <w:r w:rsidRPr="002F2FC2">
        <w:rPr>
          <w:i/>
          <w:color w:val="262626" w:themeColor="text1" w:themeTint="D9"/>
          <w:sz w:val="24"/>
          <w:szCs w:val="24"/>
        </w:rPr>
        <w:t>у порядку пріоритетності</w:t>
      </w:r>
      <w:r w:rsidRPr="002F2FC2">
        <w:rPr>
          <w:color w:val="262626" w:themeColor="text1" w:themeTint="D9"/>
          <w:sz w:val="24"/>
          <w:szCs w:val="24"/>
        </w:rPr>
        <w:t xml:space="preserve">):    </w:t>
      </w:r>
    </w:p>
    <w:p w:rsidR="00D00019" w:rsidRPr="002F2FC2" w:rsidRDefault="00D00019" w:rsidP="007949E1">
      <w:pPr>
        <w:pStyle w:val="ListParagraph"/>
        <w:numPr>
          <w:ilvl w:val="0"/>
          <w:numId w:val="88"/>
        </w:numPr>
        <w:spacing w:after="0"/>
        <w:ind w:left="1134"/>
        <w:rPr>
          <w:sz w:val="24"/>
          <w:szCs w:val="24"/>
        </w:rPr>
      </w:pPr>
      <w:r w:rsidRPr="002F2FC2">
        <w:rPr>
          <w:sz w:val="24"/>
          <w:szCs w:val="24"/>
        </w:rPr>
        <w:t>Міністерство освіти і науки (</w:t>
      </w:r>
      <w:r w:rsidRPr="002F2FC2">
        <w:rPr>
          <w:b/>
          <w:sz w:val="24"/>
          <w:szCs w:val="24"/>
        </w:rPr>
        <w:t>80%</w:t>
      </w:r>
      <w:r w:rsidRPr="002F2FC2">
        <w:rPr>
          <w:sz w:val="24"/>
          <w:szCs w:val="24"/>
        </w:rPr>
        <w:t>);</w:t>
      </w:r>
    </w:p>
    <w:p w:rsidR="00D00019" w:rsidRPr="002F2FC2" w:rsidRDefault="00D00019" w:rsidP="00D00019">
      <w:pPr>
        <w:pStyle w:val="ListParagraph"/>
        <w:spacing w:after="0"/>
        <w:ind w:left="1080"/>
        <w:rPr>
          <w:sz w:val="24"/>
          <w:szCs w:val="24"/>
        </w:rPr>
      </w:pPr>
      <w:r w:rsidRPr="002F2FC2">
        <w:rPr>
          <w:sz w:val="24"/>
          <w:szCs w:val="24"/>
        </w:rPr>
        <w:t>Державна служба зайнятості (</w:t>
      </w:r>
      <w:r w:rsidRPr="002F2FC2">
        <w:rPr>
          <w:b/>
          <w:sz w:val="24"/>
          <w:szCs w:val="24"/>
        </w:rPr>
        <w:t>80%</w:t>
      </w:r>
      <w:r w:rsidRPr="002F2FC2">
        <w:rPr>
          <w:sz w:val="24"/>
          <w:szCs w:val="24"/>
        </w:rPr>
        <w:t>);</w:t>
      </w:r>
    </w:p>
    <w:p w:rsidR="00D00019" w:rsidRPr="002F2FC2" w:rsidRDefault="00D00019" w:rsidP="00D00019">
      <w:pPr>
        <w:pStyle w:val="ListParagraph"/>
        <w:spacing w:after="0"/>
        <w:ind w:left="1080"/>
        <w:rPr>
          <w:sz w:val="24"/>
          <w:szCs w:val="24"/>
        </w:rPr>
      </w:pPr>
      <w:r w:rsidRPr="002F2FC2">
        <w:rPr>
          <w:sz w:val="24"/>
          <w:szCs w:val="24"/>
        </w:rPr>
        <w:t>Організації роботодавців та їх об’єднання (</w:t>
      </w:r>
      <w:r w:rsidRPr="002F2FC2">
        <w:rPr>
          <w:b/>
          <w:sz w:val="24"/>
          <w:szCs w:val="24"/>
        </w:rPr>
        <w:t>80%</w:t>
      </w:r>
      <w:r w:rsidRPr="002F2FC2">
        <w:rPr>
          <w:sz w:val="24"/>
          <w:szCs w:val="24"/>
        </w:rPr>
        <w:t>);</w:t>
      </w:r>
    </w:p>
    <w:p w:rsidR="00D00019" w:rsidRPr="002F2FC2" w:rsidRDefault="00D00019" w:rsidP="00D00019">
      <w:pPr>
        <w:pStyle w:val="ListParagraph"/>
        <w:spacing w:after="0"/>
        <w:ind w:left="1080"/>
        <w:rPr>
          <w:sz w:val="24"/>
          <w:szCs w:val="24"/>
        </w:rPr>
      </w:pPr>
      <w:r w:rsidRPr="002F2FC2">
        <w:rPr>
          <w:sz w:val="24"/>
          <w:szCs w:val="24"/>
        </w:rPr>
        <w:t>Галузеві ради (та інші розробники профстандартів) (</w:t>
      </w:r>
      <w:r w:rsidRPr="002F2FC2">
        <w:rPr>
          <w:b/>
          <w:sz w:val="24"/>
          <w:szCs w:val="24"/>
        </w:rPr>
        <w:t>80%</w:t>
      </w:r>
      <w:r w:rsidRPr="002F2FC2">
        <w:rPr>
          <w:sz w:val="24"/>
          <w:szCs w:val="24"/>
        </w:rPr>
        <w:t>);</w:t>
      </w:r>
    </w:p>
    <w:p w:rsidR="00D00019" w:rsidRPr="002F2FC2" w:rsidRDefault="00D00019" w:rsidP="007949E1">
      <w:pPr>
        <w:pStyle w:val="ListParagraph"/>
        <w:numPr>
          <w:ilvl w:val="0"/>
          <w:numId w:val="88"/>
        </w:numPr>
        <w:spacing w:after="0"/>
        <w:ind w:left="1134"/>
        <w:rPr>
          <w:sz w:val="24"/>
          <w:szCs w:val="24"/>
        </w:rPr>
      </w:pPr>
      <w:r w:rsidRPr="002F2FC2">
        <w:rPr>
          <w:sz w:val="24"/>
          <w:szCs w:val="24"/>
        </w:rPr>
        <w:t>Міністерство соціальної політики(60%);</w:t>
      </w:r>
    </w:p>
    <w:p w:rsidR="00D00019" w:rsidRPr="002F2FC2" w:rsidRDefault="00D00019" w:rsidP="00D00019">
      <w:pPr>
        <w:pStyle w:val="ListParagraph"/>
        <w:spacing w:after="0"/>
        <w:ind w:left="1080"/>
        <w:rPr>
          <w:sz w:val="24"/>
          <w:szCs w:val="24"/>
        </w:rPr>
      </w:pPr>
      <w:r w:rsidRPr="002F2FC2">
        <w:rPr>
          <w:sz w:val="24"/>
          <w:szCs w:val="24"/>
        </w:rPr>
        <w:t>Інші центральні органи виконавчої влади та відомства (Мінекономрозвитку, Міністерство агропромислової політики і продовольства, інфраструктури та ін.)(60%);</w:t>
      </w:r>
    </w:p>
    <w:p w:rsidR="00D00019" w:rsidRPr="002F2FC2" w:rsidRDefault="00D00019" w:rsidP="00D00019">
      <w:pPr>
        <w:pStyle w:val="ListParagraph"/>
        <w:spacing w:after="0"/>
        <w:ind w:left="1080"/>
        <w:rPr>
          <w:sz w:val="24"/>
          <w:szCs w:val="24"/>
        </w:rPr>
      </w:pPr>
      <w:r w:rsidRPr="002F2FC2">
        <w:rPr>
          <w:sz w:val="24"/>
          <w:szCs w:val="24"/>
        </w:rPr>
        <w:t>Національне агентство з  кваліфікацій (або уповноважений орган з питань кваліфікацій)(60%);</w:t>
      </w:r>
    </w:p>
    <w:p w:rsidR="00663F02" w:rsidRPr="002F2FC2" w:rsidRDefault="00663F02" w:rsidP="00D00019">
      <w:pPr>
        <w:pStyle w:val="ListParagraph"/>
        <w:spacing w:after="0"/>
        <w:ind w:left="1080"/>
        <w:rPr>
          <w:sz w:val="24"/>
          <w:szCs w:val="24"/>
        </w:rPr>
      </w:pPr>
      <w:r w:rsidRPr="002F2FC2">
        <w:rPr>
          <w:sz w:val="24"/>
          <w:szCs w:val="24"/>
        </w:rPr>
        <w:t>Екзаменаційні органи:</w:t>
      </w:r>
    </w:p>
    <w:p w:rsidR="00663F02" w:rsidRPr="002F2FC2" w:rsidRDefault="00663F02" w:rsidP="00663F02">
      <w:pPr>
        <w:pStyle w:val="ListParagraph"/>
        <w:spacing w:after="0"/>
        <w:ind w:left="1080"/>
        <w:rPr>
          <w:sz w:val="24"/>
          <w:szCs w:val="24"/>
        </w:rPr>
      </w:pPr>
      <w:r w:rsidRPr="002F2FC2">
        <w:rPr>
          <w:sz w:val="24"/>
          <w:szCs w:val="24"/>
        </w:rPr>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 (</w:t>
      </w:r>
      <w:r w:rsidR="00D00019" w:rsidRPr="002F2FC2">
        <w:rPr>
          <w:sz w:val="24"/>
          <w:szCs w:val="24"/>
        </w:rPr>
        <w:t>6</w:t>
      </w:r>
      <w:r w:rsidRPr="002F2FC2">
        <w:rPr>
          <w:sz w:val="24"/>
          <w:szCs w:val="24"/>
        </w:rPr>
        <w:t>0%);</w:t>
      </w:r>
    </w:p>
    <w:p w:rsidR="00D00019" w:rsidRPr="002F2FC2" w:rsidRDefault="00D00019" w:rsidP="00663F02">
      <w:pPr>
        <w:pStyle w:val="ListParagraph"/>
        <w:spacing w:after="0"/>
        <w:ind w:left="1080"/>
        <w:rPr>
          <w:sz w:val="24"/>
          <w:szCs w:val="24"/>
        </w:rPr>
      </w:pPr>
      <w:r w:rsidRPr="002F2FC2">
        <w:rPr>
          <w:sz w:val="24"/>
          <w:szCs w:val="24"/>
        </w:rPr>
        <w:t>Особи, які оцінюють результати професійного навчання (60%);</w:t>
      </w:r>
    </w:p>
    <w:p w:rsidR="00D00019" w:rsidRPr="002F2FC2" w:rsidRDefault="00D00019" w:rsidP="00663F02">
      <w:pPr>
        <w:pStyle w:val="ListParagraph"/>
        <w:spacing w:after="0"/>
        <w:ind w:left="1080"/>
        <w:rPr>
          <w:sz w:val="24"/>
          <w:szCs w:val="24"/>
        </w:rPr>
      </w:pPr>
      <w:r w:rsidRPr="002F2FC2">
        <w:rPr>
          <w:sz w:val="24"/>
          <w:szCs w:val="24"/>
        </w:rPr>
        <w:t>Експерти, інші фахівці з питань розроблення кваліфікацій, професійних стандартів, освітніх програм (60%);</w:t>
      </w:r>
    </w:p>
    <w:p w:rsidR="00D00019" w:rsidRPr="002F2FC2" w:rsidRDefault="00D00019" w:rsidP="007949E1">
      <w:pPr>
        <w:pStyle w:val="ListParagraph"/>
        <w:numPr>
          <w:ilvl w:val="0"/>
          <w:numId w:val="88"/>
        </w:numPr>
        <w:spacing w:after="0"/>
        <w:ind w:left="1134"/>
        <w:rPr>
          <w:sz w:val="24"/>
          <w:szCs w:val="24"/>
        </w:rPr>
      </w:pPr>
      <w:r w:rsidRPr="002F2FC2">
        <w:rPr>
          <w:sz w:val="24"/>
          <w:szCs w:val="24"/>
        </w:rPr>
        <w:t>Професійні спілки та їх об’єднання (60%);</w:t>
      </w:r>
    </w:p>
    <w:p w:rsidR="00D00019" w:rsidRPr="002F2FC2" w:rsidRDefault="00D00019" w:rsidP="00D00019">
      <w:pPr>
        <w:pStyle w:val="ListParagraph"/>
        <w:spacing w:after="0"/>
        <w:ind w:left="1134"/>
        <w:rPr>
          <w:sz w:val="24"/>
          <w:szCs w:val="24"/>
        </w:rPr>
      </w:pPr>
      <w:r w:rsidRPr="002F2FC2">
        <w:rPr>
          <w:sz w:val="24"/>
          <w:szCs w:val="24"/>
        </w:rPr>
        <w:t>Професійні об’єднання (асоціації) (60%);</w:t>
      </w:r>
    </w:p>
    <w:p w:rsidR="00D00019" w:rsidRPr="002F2FC2" w:rsidRDefault="00D00019" w:rsidP="00663F02">
      <w:pPr>
        <w:pStyle w:val="ListParagraph"/>
        <w:spacing w:after="0"/>
        <w:ind w:left="1080"/>
        <w:rPr>
          <w:sz w:val="24"/>
          <w:szCs w:val="24"/>
        </w:rPr>
      </w:pPr>
      <w:r w:rsidRPr="002F2FC2">
        <w:rPr>
          <w:sz w:val="24"/>
          <w:szCs w:val="24"/>
        </w:rPr>
        <w:t>Державні та недержавні центри зайнятості, кадрові агенції (60%);</w:t>
      </w:r>
    </w:p>
    <w:p w:rsidR="00D00019" w:rsidRPr="002F2FC2" w:rsidRDefault="00172DEC" w:rsidP="00D00019">
      <w:pPr>
        <w:spacing w:after="0"/>
        <w:rPr>
          <w:sz w:val="24"/>
          <w:szCs w:val="24"/>
        </w:rPr>
      </w:pPr>
      <w:r w:rsidRPr="002F2FC2">
        <w:rPr>
          <w:sz w:val="24"/>
          <w:szCs w:val="24"/>
        </w:rPr>
        <w:t>У</w:t>
      </w:r>
      <w:r w:rsidR="00D00019" w:rsidRPr="002F2FC2">
        <w:rPr>
          <w:sz w:val="24"/>
          <w:szCs w:val="24"/>
        </w:rPr>
        <w:t xml:space="preserve"> коментарях зазначили, що має бути орган, який би ніс відповідальність за повноту інформації</w:t>
      </w:r>
    </w:p>
    <w:p w:rsidR="00663F02" w:rsidRPr="002F2FC2" w:rsidRDefault="00663F02" w:rsidP="00663F02">
      <w:pPr>
        <w:pStyle w:val="ListParagraph"/>
        <w:spacing w:after="0"/>
        <w:ind w:left="1080"/>
        <w:rPr>
          <w:sz w:val="24"/>
          <w:szCs w:val="24"/>
        </w:rPr>
      </w:pPr>
    </w:p>
    <w:p w:rsidR="00663F02" w:rsidRPr="002F2FC2" w:rsidRDefault="00663F02" w:rsidP="007949E1">
      <w:pPr>
        <w:pStyle w:val="ListParagraph"/>
        <w:numPr>
          <w:ilvl w:val="0"/>
          <w:numId w:val="86"/>
        </w:numPr>
        <w:spacing w:after="0"/>
        <w:rPr>
          <w:b/>
          <w:bCs/>
        </w:rPr>
      </w:pPr>
      <w:r w:rsidRPr="002F2FC2">
        <w:rPr>
          <w:b/>
          <w:bCs/>
        </w:rPr>
        <w:t>Хто, на Вашу думку, може бути засновником такого веб-сайту НРК?</w:t>
      </w:r>
    </w:p>
    <w:p w:rsidR="00663F02" w:rsidRPr="002F2FC2" w:rsidRDefault="00663F02" w:rsidP="00663F02">
      <w:pPr>
        <w:pStyle w:val="ListParagraph"/>
        <w:spacing w:after="0"/>
        <w:contextualSpacing w:val="0"/>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992"/>
        <w:gridCol w:w="850"/>
        <w:gridCol w:w="851"/>
        <w:gridCol w:w="992"/>
      </w:tblGrid>
      <w:tr w:rsidR="00663F02" w:rsidRPr="00603631" w:rsidTr="006C3046">
        <w:trPr>
          <w:trHeight w:val="819"/>
        </w:trPr>
        <w:tc>
          <w:tcPr>
            <w:tcW w:w="5637" w:type="dxa"/>
          </w:tcPr>
          <w:p w:rsidR="00663F02" w:rsidRPr="002F2FC2" w:rsidRDefault="00663F02" w:rsidP="000C2B53"/>
        </w:tc>
        <w:tc>
          <w:tcPr>
            <w:tcW w:w="992" w:type="dxa"/>
          </w:tcPr>
          <w:p w:rsidR="00663F02" w:rsidRPr="00603631" w:rsidRDefault="00663F02" w:rsidP="000C2B53">
            <w:pPr>
              <w:jc w:val="center"/>
              <w:rPr>
                <w:sz w:val="18"/>
                <w:szCs w:val="18"/>
              </w:rPr>
            </w:pPr>
            <w:r w:rsidRPr="00603631">
              <w:rPr>
                <w:sz w:val="18"/>
                <w:szCs w:val="18"/>
              </w:rPr>
              <w:t>Вагаюся відповісти %</w:t>
            </w:r>
          </w:p>
        </w:tc>
        <w:tc>
          <w:tcPr>
            <w:tcW w:w="850" w:type="dxa"/>
          </w:tcPr>
          <w:p w:rsidR="00663F02" w:rsidRPr="00603631" w:rsidRDefault="00663F02" w:rsidP="000C2B53">
            <w:pPr>
              <w:jc w:val="center"/>
              <w:rPr>
                <w:sz w:val="18"/>
                <w:szCs w:val="18"/>
              </w:rPr>
            </w:pPr>
            <w:r w:rsidRPr="00603631">
              <w:rPr>
                <w:sz w:val="18"/>
                <w:szCs w:val="18"/>
              </w:rPr>
              <w:t>Можливо %</w:t>
            </w:r>
          </w:p>
        </w:tc>
        <w:tc>
          <w:tcPr>
            <w:tcW w:w="851" w:type="dxa"/>
          </w:tcPr>
          <w:p w:rsidR="00663F02" w:rsidRPr="00603631" w:rsidRDefault="00663F02" w:rsidP="000C2B53">
            <w:pPr>
              <w:jc w:val="center"/>
              <w:rPr>
                <w:sz w:val="18"/>
                <w:szCs w:val="18"/>
              </w:rPr>
            </w:pPr>
            <w:r w:rsidRPr="00603631">
              <w:rPr>
                <w:sz w:val="18"/>
                <w:szCs w:val="18"/>
              </w:rPr>
              <w:t>Навряд чи  %</w:t>
            </w:r>
          </w:p>
        </w:tc>
        <w:tc>
          <w:tcPr>
            <w:tcW w:w="992" w:type="dxa"/>
          </w:tcPr>
          <w:p w:rsidR="00663F02" w:rsidRPr="00603631" w:rsidRDefault="00663F02" w:rsidP="000C2B53">
            <w:pPr>
              <w:jc w:val="center"/>
              <w:rPr>
                <w:sz w:val="18"/>
                <w:szCs w:val="18"/>
              </w:rPr>
            </w:pPr>
            <w:r w:rsidRPr="00603631">
              <w:rPr>
                <w:sz w:val="18"/>
                <w:szCs w:val="18"/>
              </w:rPr>
              <w:t>Скоріше за все %</w:t>
            </w:r>
          </w:p>
        </w:tc>
      </w:tr>
      <w:tr w:rsidR="00663F02" w:rsidRPr="00603631" w:rsidTr="006C3046">
        <w:tc>
          <w:tcPr>
            <w:tcW w:w="5637" w:type="dxa"/>
          </w:tcPr>
          <w:p w:rsidR="00663F02" w:rsidRPr="00603631" w:rsidRDefault="00663F02" w:rsidP="007949E1">
            <w:pPr>
              <w:pStyle w:val="ListParagraph"/>
              <w:numPr>
                <w:ilvl w:val="0"/>
                <w:numId w:val="89"/>
              </w:numPr>
              <w:spacing w:after="0"/>
              <w:ind w:left="426"/>
            </w:pPr>
            <w:r w:rsidRPr="00603631">
              <w:t xml:space="preserve">Міністерство освіти і науки </w:t>
            </w:r>
          </w:p>
        </w:tc>
        <w:tc>
          <w:tcPr>
            <w:tcW w:w="992" w:type="dxa"/>
          </w:tcPr>
          <w:p w:rsidR="00663F02" w:rsidRPr="00603631" w:rsidRDefault="00D00019" w:rsidP="000C2B53">
            <w:pPr>
              <w:jc w:val="center"/>
            </w:pPr>
            <w:r w:rsidRPr="00603631">
              <w:t>0</w:t>
            </w:r>
          </w:p>
        </w:tc>
        <w:tc>
          <w:tcPr>
            <w:tcW w:w="850" w:type="dxa"/>
          </w:tcPr>
          <w:p w:rsidR="00663F02" w:rsidRPr="00603631" w:rsidRDefault="00D00019" w:rsidP="000C2B53">
            <w:pPr>
              <w:jc w:val="center"/>
            </w:pPr>
            <w:r w:rsidRPr="00603631">
              <w:t>80</w:t>
            </w:r>
          </w:p>
        </w:tc>
        <w:tc>
          <w:tcPr>
            <w:tcW w:w="851" w:type="dxa"/>
          </w:tcPr>
          <w:p w:rsidR="00663F02" w:rsidRPr="00603631" w:rsidRDefault="00D00019" w:rsidP="000C2B53">
            <w:pPr>
              <w:jc w:val="center"/>
            </w:pPr>
            <w:r w:rsidRPr="00603631">
              <w:t>20</w:t>
            </w:r>
          </w:p>
        </w:tc>
        <w:tc>
          <w:tcPr>
            <w:tcW w:w="992" w:type="dxa"/>
          </w:tcPr>
          <w:p w:rsidR="00663F02" w:rsidRPr="00603631" w:rsidRDefault="00D00019" w:rsidP="000C2B53">
            <w:pPr>
              <w:jc w:val="center"/>
            </w:pPr>
            <w:r w:rsidRPr="00603631">
              <w:t>0</w:t>
            </w:r>
          </w:p>
        </w:tc>
      </w:tr>
      <w:tr w:rsidR="00663F02" w:rsidRPr="00603631" w:rsidTr="006C3046">
        <w:tc>
          <w:tcPr>
            <w:tcW w:w="5637" w:type="dxa"/>
          </w:tcPr>
          <w:p w:rsidR="00663F02" w:rsidRPr="00603631" w:rsidRDefault="00663F02" w:rsidP="007949E1">
            <w:pPr>
              <w:pStyle w:val="ListParagraph"/>
              <w:numPr>
                <w:ilvl w:val="0"/>
                <w:numId w:val="89"/>
              </w:numPr>
              <w:spacing w:after="0"/>
              <w:ind w:left="426"/>
            </w:pPr>
            <w:r w:rsidRPr="00603631">
              <w:t>Міністерство соціальної політики</w:t>
            </w:r>
          </w:p>
        </w:tc>
        <w:tc>
          <w:tcPr>
            <w:tcW w:w="992" w:type="dxa"/>
          </w:tcPr>
          <w:p w:rsidR="00663F02" w:rsidRPr="00603631" w:rsidRDefault="00D00019" w:rsidP="000C2B53">
            <w:pPr>
              <w:jc w:val="center"/>
            </w:pPr>
            <w:r w:rsidRPr="00603631">
              <w:t>0</w:t>
            </w:r>
          </w:p>
        </w:tc>
        <w:tc>
          <w:tcPr>
            <w:tcW w:w="850" w:type="dxa"/>
          </w:tcPr>
          <w:p w:rsidR="00663F02" w:rsidRPr="00603631" w:rsidRDefault="00D00019" w:rsidP="000C2B53">
            <w:pPr>
              <w:jc w:val="center"/>
            </w:pPr>
            <w:r w:rsidRPr="00603631">
              <w:t>40</w:t>
            </w:r>
          </w:p>
        </w:tc>
        <w:tc>
          <w:tcPr>
            <w:tcW w:w="851" w:type="dxa"/>
          </w:tcPr>
          <w:p w:rsidR="00663F02" w:rsidRPr="00603631" w:rsidRDefault="00D00019" w:rsidP="000C2B53">
            <w:pPr>
              <w:jc w:val="center"/>
            </w:pPr>
            <w:r w:rsidRPr="00603631">
              <w:t>20</w:t>
            </w:r>
          </w:p>
        </w:tc>
        <w:tc>
          <w:tcPr>
            <w:tcW w:w="992" w:type="dxa"/>
          </w:tcPr>
          <w:p w:rsidR="00663F02" w:rsidRPr="00603631" w:rsidRDefault="00D00019" w:rsidP="000C2B53">
            <w:pPr>
              <w:jc w:val="center"/>
            </w:pPr>
            <w:r w:rsidRPr="00603631">
              <w:t>40</w:t>
            </w:r>
          </w:p>
        </w:tc>
      </w:tr>
      <w:tr w:rsidR="00663F02" w:rsidRPr="00603631" w:rsidTr="006C3046">
        <w:tc>
          <w:tcPr>
            <w:tcW w:w="5637" w:type="dxa"/>
          </w:tcPr>
          <w:p w:rsidR="00663F02" w:rsidRPr="00603631" w:rsidRDefault="00663F02" w:rsidP="007949E1">
            <w:pPr>
              <w:pStyle w:val="ListParagraph"/>
              <w:numPr>
                <w:ilvl w:val="0"/>
                <w:numId w:val="89"/>
              </w:numPr>
              <w:spacing w:after="0"/>
              <w:ind w:left="426"/>
            </w:pPr>
            <w:r w:rsidRPr="00603631">
              <w:t>Організація роботодавців або їх об’єднання</w:t>
            </w:r>
          </w:p>
        </w:tc>
        <w:tc>
          <w:tcPr>
            <w:tcW w:w="992" w:type="dxa"/>
          </w:tcPr>
          <w:p w:rsidR="00663F02" w:rsidRPr="00603631" w:rsidRDefault="00D00019" w:rsidP="000C2B53">
            <w:pPr>
              <w:jc w:val="center"/>
            </w:pPr>
            <w:r w:rsidRPr="00603631">
              <w:t>0</w:t>
            </w:r>
          </w:p>
        </w:tc>
        <w:tc>
          <w:tcPr>
            <w:tcW w:w="850" w:type="dxa"/>
          </w:tcPr>
          <w:p w:rsidR="00663F02" w:rsidRPr="00603631" w:rsidRDefault="00D00019" w:rsidP="000C2B53">
            <w:pPr>
              <w:jc w:val="center"/>
            </w:pPr>
            <w:r w:rsidRPr="00603631">
              <w:t>20</w:t>
            </w:r>
          </w:p>
        </w:tc>
        <w:tc>
          <w:tcPr>
            <w:tcW w:w="851" w:type="dxa"/>
          </w:tcPr>
          <w:p w:rsidR="00663F02" w:rsidRPr="00603631" w:rsidRDefault="00D00019" w:rsidP="000C2B53">
            <w:pPr>
              <w:jc w:val="center"/>
            </w:pPr>
            <w:r w:rsidRPr="00603631">
              <w:t>20</w:t>
            </w:r>
          </w:p>
        </w:tc>
        <w:tc>
          <w:tcPr>
            <w:tcW w:w="992" w:type="dxa"/>
          </w:tcPr>
          <w:p w:rsidR="00663F02" w:rsidRPr="00603631" w:rsidRDefault="00D00019" w:rsidP="000C2B53">
            <w:pPr>
              <w:jc w:val="center"/>
            </w:pPr>
            <w:r w:rsidRPr="00603631">
              <w:t>60</w:t>
            </w:r>
          </w:p>
        </w:tc>
      </w:tr>
      <w:tr w:rsidR="00663F02" w:rsidRPr="00603631" w:rsidTr="006C3046">
        <w:tc>
          <w:tcPr>
            <w:tcW w:w="5637" w:type="dxa"/>
          </w:tcPr>
          <w:p w:rsidR="00663F02" w:rsidRPr="00603631" w:rsidRDefault="00663F02" w:rsidP="007949E1">
            <w:pPr>
              <w:pStyle w:val="ListParagraph"/>
              <w:numPr>
                <w:ilvl w:val="0"/>
                <w:numId w:val="89"/>
              </w:numPr>
              <w:spacing w:after="0"/>
              <w:ind w:left="426"/>
            </w:pPr>
            <w:r w:rsidRPr="00603631">
              <w:t>Національне агентство з  кваліфікацій (або уповноважений орган з питань кваліфікацій)</w:t>
            </w:r>
          </w:p>
        </w:tc>
        <w:tc>
          <w:tcPr>
            <w:tcW w:w="992" w:type="dxa"/>
          </w:tcPr>
          <w:p w:rsidR="00663F02" w:rsidRPr="00603631" w:rsidRDefault="00D00019" w:rsidP="000C2B53">
            <w:pPr>
              <w:jc w:val="center"/>
            </w:pPr>
            <w:r w:rsidRPr="00603631">
              <w:t>0</w:t>
            </w:r>
          </w:p>
        </w:tc>
        <w:tc>
          <w:tcPr>
            <w:tcW w:w="850" w:type="dxa"/>
          </w:tcPr>
          <w:p w:rsidR="00663F02" w:rsidRPr="00603631" w:rsidRDefault="00D00019" w:rsidP="000C2B53">
            <w:pPr>
              <w:jc w:val="center"/>
            </w:pPr>
            <w:r w:rsidRPr="00603631">
              <w:t>0</w:t>
            </w:r>
          </w:p>
        </w:tc>
        <w:tc>
          <w:tcPr>
            <w:tcW w:w="851" w:type="dxa"/>
          </w:tcPr>
          <w:p w:rsidR="00663F02" w:rsidRPr="00603631" w:rsidRDefault="00D00019" w:rsidP="000C2B53">
            <w:pPr>
              <w:jc w:val="center"/>
            </w:pPr>
            <w:r w:rsidRPr="00603631">
              <w:t>0</w:t>
            </w:r>
          </w:p>
        </w:tc>
        <w:tc>
          <w:tcPr>
            <w:tcW w:w="992" w:type="dxa"/>
          </w:tcPr>
          <w:p w:rsidR="00663F02" w:rsidRPr="00603631" w:rsidRDefault="00D00019" w:rsidP="000C2B53">
            <w:pPr>
              <w:jc w:val="center"/>
            </w:pPr>
            <w:r w:rsidRPr="00603631">
              <w:t>100</w:t>
            </w:r>
          </w:p>
        </w:tc>
      </w:tr>
      <w:tr w:rsidR="00663F02" w:rsidRPr="00603631" w:rsidTr="006C3046">
        <w:tc>
          <w:tcPr>
            <w:tcW w:w="5637" w:type="dxa"/>
          </w:tcPr>
          <w:p w:rsidR="00663F02" w:rsidRPr="00603631" w:rsidRDefault="00663F02" w:rsidP="007949E1">
            <w:pPr>
              <w:pStyle w:val="ListParagraph"/>
              <w:numPr>
                <w:ilvl w:val="0"/>
                <w:numId w:val="89"/>
              </w:numPr>
              <w:spacing w:after="0"/>
              <w:ind w:left="426"/>
            </w:pPr>
            <w:r w:rsidRPr="00603631">
              <w:t>Національне агентство із забезпечення якості вищої освіти (НАЗЯВО)</w:t>
            </w:r>
          </w:p>
        </w:tc>
        <w:tc>
          <w:tcPr>
            <w:tcW w:w="992" w:type="dxa"/>
          </w:tcPr>
          <w:p w:rsidR="00663F02" w:rsidRPr="00603631" w:rsidRDefault="00D00019" w:rsidP="000C2B53">
            <w:pPr>
              <w:jc w:val="center"/>
            </w:pPr>
            <w:r w:rsidRPr="00603631">
              <w:t>0</w:t>
            </w:r>
          </w:p>
        </w:tc>
        <w:tc>
          <w:tcPr>
            <w:tcW w:w="850" w:type="dxa"/>
          </w:tcPr>
          <w:p w:rsidR="00663F02" w:rsidRPr="00603631" w:rsidRDefault="00D00019" w:rsidP="000C2B53">
            <w:pPr>
              <w:jc w:val="center"/>
            </w:pPr>
            <w:r w:rsidRPr="00603631">
              <w:t>20</w:t>
            </w:r>
          </w:p>
        </w:tc>
        <w:tc>
          <w:tcPr>
            <w:tcW w:w="851" w:type="dxa"/>
          </w:tcPr>
          <w:p w:rsidR="00663F02" w:rsidRPr="00603631" w:rsidRDefault="00D00019" w:rsidP="000C2B53">
            <w:pPr>
              <w:jc w:val="center"/>
            </w:pPr>
            <w:r w:rsidRPr="00603631">
              <w:t>60</w:t>
            </w:r>
          </w:p>
        </w:tc>
        <w:tc>
          <w:tcPr>
            <w:tcW w:w="992" w:type="dxa"/>
          </w:tcPr>
          <w:p w:rsidR="00663F02" w:rsidRPr="00603631" w:rsidRDefault="00D00019" w:rsidP="000C2B53">
            <w:pPr>
              <w:jc w:val="center"/>
            </w:pPr>
            <w:r w:rsidRPr="00603631">
              <w:t>20</w:t>
            </w:r>
          </w:p>
        </w:tc>
      </w:tr>
      <w:tr w:rsidR="00D00019" w:rsidRPr="00603631" w:rsidTr="006C3046">
        <w:tc>
          <w:tcPr>
            <w:tcW w:w="5637" w:type="dxa"/>
          </w:tcPr>
          <w:p w:rsidR="00D00019" w:rsidRPr="00603631" w:rsidRDefault="00D00019" w:rsidP="007949E1">
            <w:pPr>
              <w:pStyle w:val="ListParagraph"/>
              <w:numPr>
                <w:ilvl w:val="0"/>
                <w:numId w:val="89"/>
              </w:numPr>
              <w:spacing w:after="0"/>
              <w:ind w:left="426"/>
            </w:pPr>
            <w:r w:rsidRPr="00603631">
              <w:t>Громадська організація, експертна установа</w:t>
            </w:r>
          </w:p>
        </w:tc>
        <w:tc>
          <w:tcPr>
            <w:tcW w:w="992" w:type="dxa"/>
          </w:tcPr>
          <w:p w:rsidR="00D00019" w:rsidRPr="00603631" w:rsidRDefault="00D00019" w:rsidP="000C2B53">
            <w:pPr>
              <w:jc w:val="center"/>
            </w:pPr>
            <w:r w:rsidRPr="00603631">
              <w:t>0</w:t>
            </w:r>
          </w:p>
        </w:tc>
        <w:tc>
          <w:tcPr>
            <w:tcW w:w="850" w:type="dxa"/>
          </w:tcPr>
          <w:p w:rsidR="00D00019" w:rsidRPr="00603631" w:rsidRDefault="00D00019" w:rsidP="000C2B53">
            <w:pPr>
              <w:jc w:val="center"/>
            </w:pPr>
            <w:r w:rsidRPr="00603631">
              <w:t>20</w:t>
            </w:r>
          </w:p>
        </w:tc>
        <w:tc>
          <w:tcPr>
            <w:tcW w:w="851" w:type="dxa"/>
          </w:tcPr>
          <w:p w:rsidR="00D00019" w:rsidRPr="00603631" w:rsidRDefault="00D00019" w:rsidP="000C2B53">
            <w:pPr>
              <w:jc w:val="center"/>
            </w:pPr>
            <w:r w:rsidRPr="00603631">
              <w:t>60</w:t>
            </w:r>
          </w:p>
        </w:tc>
        <w:tc>
          <w:tcPr>
            <w:tcW w:w="992" w:type="dxa"/>
          </w:tcPr>
          <w:p w:rsidR="00D00019" w:rsidRPr="00603631" w:rsidRDefault="00D00019" w:rsidP="000C2B53">
            <w:pPr>
              <w:jc w:val="center"/>
            </w:pPr>
            <w:r w:rsidRPr="00603631">
              <w:t>20</w:t>
            </w:r>
          </w:p>
        </w:tc>
      </w:tr>
      <w:tr w:rsidR="00D00019" w:rsidRPr="00603631" w:rsidTr="006C3046">
        <w:tc>
          <w:tcPr>
            <w:tcW w:w="5637" w:type="dxa"/>
          </w:tcPr>
          <w:p w:rsidR="00D00019" w:rsidRPr="00603631" w:rsidRDefault="00D00019" w:rsidP="007949E1">
            <w:pPr>
              <w:pStyle w:val="ListParagraph"/>
              <w:numPr>
                <w:ilvl w:val="0"/>
                <w:numId w:val="89"/>
              </w:numPr>
              <w:spacing w:after="0"/>
              <w:ind w:left="426"/>
            </w:pPr>
            <w:r w:rsidRPr="00603631">
              <w:t xml:space="preserve">Спільно декілька із вищезазначених </w:t>
            </w:r>
          </w:p>
        </w:tc>
        <w:tc>
          <w:tcPr>
            <w:tcW w:w="992" w:type="dxa"/>
          </w:tcPr>
          <w:p w:rsidR="00D00019" w:rsidRPr="00603631" w:rsidRDefault="00D00019" w:rsidP="000C2B53">
            <w:pPr>
              <w:jc w:val="center"/>
            </w:pPr>
            <w:r w:rsidRPr="00603631">
              <w:t>20</w:t>
            </w:r>
          </w:p>
        </w:tc>
        <w:tc>
          <w:tcPr>
            <w:tcW w:w="850" w:type="dxa"/>
          </w:tcPr>
          <w:p w:rsidR="00D00019" w:rsidRPr="00603631" w:rsidRDefault="00D00019" w:rsidP="000C2B53">
            <w:pPr>
              <w:jc w:val="center"/>
            </w:pPr>
            <w:r w:rsidRPr="00603631">
              <w:t>60</w:t>
            </w:r>
          </w:p>
        </w:tc>
        <w:tc>
          <w:tcPr>
            <w:tcW w:w="851" w:type="dxa"/>
          </w:tcPr>
          <w:p w:rsidR="00D00019" w:rsidRPr="00603631" w:rsidRDefault="00D00019" w:rsidP="000C2B53">
            <w:pPr>
              <w:jc w:val="center"/>
            </w:pPr>
            <w:r w:rsidRPr="00603631">
              <w:t>20</w:t>
            </w:r>
          </w:p>
        </w:tc>
        <w:tc>
          <w:tcPr>
            <w:tcW w:w="992" w:type="dxa"/>
          </w:tcPr>
          <w:p w:rsidR="00D00019" w:rsidRPr="00603631" w:rsidRDefault="00D00019" w:rsidP="000C2B53">
            <w:pPr>
              <w:jc w:val="center"/>
            </w:pPr>
            <w:r w:rsidRPr="00603631">
              <w:t>0</w:t>
            </w:r>
          </w:p>
        </w:tc>
      </w:tr>
      <w:tr w:rsidR="00D00019" w:rsidRPr="002F2FC2" w:rsidTr="006C3046">
        <w:trPr>
          <w:trHeight w:val="325"/>
        </w:trPr>
        <w:tc>
          <w:tcPr>
            <w:tcW w:w="5637" w:type="dxa"/>
            <w:vAlign w:val="center"/>
          </w:tcPr>
          <w:p w:rsidR="00D00019" w:rsidRPr="00603631" w:rsidRDefault="00D00019" w:rsidP="007949E1">
            <w:pPr>
              <w:pStyle w:val="ListParagraph"/>
              <w:numPr>
                <w:ilvl w:val="0"/>
                <w:numId w:val="89"/>
              </w:numPr>
              <w:spacing w:after="0"/>
              <w:ind w:left="426"/>
            </w:pPr>
            <w:r w:rsidRPr="00603631">
              <w:t xml:space="preserve">Інше </w:t>
            </w:r>
          </w:p>
        </w:tc>
        <w:tc>
          <w:tcPr>
            <w:tcW w:w="992" w:type="dxa"/>
          </w:tcPr>
          <w:p w:rsidR="00D00019" w:rsidRPr="00603631" w:rsidRDefault="00D00019" w:rsidP="000C2B53">
            <w:pPr>
              <w:jc w:val="center"/>
            </w:pPr>
            <w:r w:rsidRPr="00603631">
              <w:t>60</w:t>
            </w:r>
          </w:p>
        </w:tc>
        <w:tc>
          <w:tcPr>
            <w:tcW w:w="850" w:type="dxa"/>
          </w:tcPr>
          <w:p w:rsidR="00D00019" w:rsidRPr="00603631" w:rsidRDefault="00D00019" w:rsidP="000C2B53">
            <w:pPr>
              <w:jc w:val="center"/>
            </w:pPr>
            <w:r w:rsidRPr="00603631">
              <w:t>20</w:t>
            </w:r>
          </w:p>
        </w:tc>
        <w:tc>
          <w:tcPr>
            <w:tcW w:w="851" w:type="dxa"/>
          </w:tcPr>
          <w:p w:rsidR="00D00019" w:rsidRPr="00603631" w:rsidRDefault="00D00019" w:rsidP="000C2B53">
            <w:pPr>
              <w:jc w:val="center"/>
            </w:pPr>
            <w:r w:rsidRPr="00603631">
              <w:t>20</w:t>
            </w:r>
          </w:p>
        </w:tc>
        <w:tc>
          <w:tcPr>
            <w:tcW w:w="992" w:type="dxa"/>
          </w:tcPr>
          <w:p w:rsidR="00D00019" w:rsidRPr="002F2FC2" w:rsidRDefault="00D00019" w:rsidP="000C2B53">
            <w:pPr>
              <w:jc w:val="center"/>
            </w:pPr>
            <w:r w:rsidRPr="00603631">
              <w:t>0</w:t>
            </w:r>
          </w:p>
        </w:tc>
      </w:tr>
    </w:tbl>
    <w:p w:rsidR="00663F02" w:rsidRPr="002F2FC2" w:rsidRDefault="00663F02" w:rsidP="00663F02">
      <w:pPr>
        <w:spacing w:after="0"/>
        <w:rPr>
          <w:color w:val="262626" w:themeColor="text1" w:themeTint="D9"/>
          <w:sz w:val="16"/>
          <w:szCs w:val="16"/>
        </w:rPr>
      </w:pPr>
    </w:p>
    <w:p w:rsidR="00663F02" w:rsidRPr="002F2FC2" w:rsidRDefault="00663F02" w:rsidP="00BA545B">
      <w:pPr>
        <w:jc w:val="both"/>
        <w:rPr>
          <w:color w:val="262626" w:themeColor="text1" w:themeTint="D9"/>
          <w:sz w:val="24"/>
          <w:szCs w:val="24"/>
        </w:rPr>
      </w:pPr>
      <w:r w:rsidRPr="002F2FC2">
        <w:rPr>
          <w:color w:val="262626" w:themeColor="text1" w:themeTint="D9"/>
          <w:sz w:val="24"/>
          <w:szCs w:val="24"/>
        </w:rPr>
        <w:t>Серед найбільш імовірних засновників веб-сайту НРК/НСК представники</w:t>
      </w:r>
      <w:r w:rsidR="00172DEC" w:rsidRPr="002F2FC2">
        <w:rPr>
          <w:color w:val="262626" w:themeColor="text1" w:themeTint="D9"/>
          <w:sz w:val="24"/>
          <w:szCs w:val="24"/>
        </w:rPr>
        <w:t xml:space="preserve"> </w:t>
      </w:r>
      <w:r w:rsidR="00D00019" w:rsidRPr="002F2FC2">
        <w:rPr>
          <w:color w:val="262626" w:themeColor="text1" w:themeTint="D9"/>
          <w:sz w:val="24"/>
          <w:szCs w:val="24"/>
        </w:rPr>
        <w:t>міністерств/відомств</w:t>
      </w:r>
      <w:r w:rsidR="00172DEC" w:rsidRPr="002F2FC2">
        <w:rPr>
          <w:color w:val="262626" w:themeColor="text1" w:themeTint="D9"/>
          <w:sz w:val="24"/>
          <w:szCs w:val="24"/>
        </w:rPr>
        <w:t xml:space="preserve"> </w:t>
      </w:r>
      <w:r w:rsidRPr="002F2FC2">
        <w:rPr>
          <w:color w:val="262626" w:themeColor="text1" w:themeTint="D9"/>
          <w:sz w:val="24"/>
          <w:szCs w:val="24"/>
        </w:rPr>
        <w:t>вважають (у порядку пріоритетності):</w:t>
      </w:r>
    </w:p>
    <w:p w:rsidR="00D00019" w:rsidRPr="002F2FC2" w:rsidRDefault="00D00019" w:rsidP="007949E1">
      <w:pPr>
        <w:pStyle w:val="ListParagraph"/>
        <w:numPr>
          <w:ilvl w:val="0"/>
          <w:numId w:val="90"/>
        </w:numPr>
        <w:rPr>
          <w:color w:val="262626" w:themeColor="text1" w:themeTint="D9"/>
          <w:sz w:val="24"/>
          <w:szCs w:val="24"/>
        </w:rPr>
      </w:pPr>
      <w:r w:rsidRPr="002F2FC2">
        <w:rPr>
          <w:color w:val="262626" w:themeColor="text1" w:themeTint="D9"/>
          <w:sz w:val="24"/>
          <w:szCs w:val="24"/>
        </w:rPr>
        <w:t>Національне агентство кваліфікацій (або уповноважений орган з питань кваліфікацій) (100</w:t>
      </w:r>
      <w:r w:rsidRPr="002F2FC2">
        <w:rPr>
          <w:b/>
          <w:color w:val="262626" w:themeColor="text1" w:themeTint="D9"/>
          <w:sz w:val="24"/>
          <w:szCs w:val="24"/>
        </w:rPr>
        <w:t>%</w:t>
      </w:r>
      <w:r w:rsidRPr="002F2FC2">
        <w:rPr>
          <w:color w:val="262626" w:themeColor="text1" w:themeTint="D9"/>
          <w:sz w:val="24"/>
          <w:szCs w:val="24"/>
        </w:rPr>
        <w:t>)</w:t>
      </w:r>
    </w:p>
    <w:p w:rsidR="00663F02" w:rsidRPr="002F2FC2" w:rsidRDefault="00663F02" w:rsidP="007949E1">
      <w:pPr>
        <w:pStyle w:val="ListParagraph"/>
        <w:numPr>
          <w:ilvl w:val="0"/>
          <w:numId w:val="90"/>
        </w:numPr>
        <w:rPr>
          <w:color w:val="262626" w:themeColor="text1" w:themeTint="D9"/>
          <w:sz w:val="24"/>
          <w:szCs w:val="24"/>
        </w:rPr>
      </w:pPr>
      <w:r w:rsidRPr="002F2FC2">
        <w:rPr>
          <w:color w:val="262626" w:themeColor="text1" w:themeTint="D9"/>
          <w:sz w:val="24"/>
          <w:szCs w:val="24"/>
        </w:rPr>
        <w:t>Організація роботодавців або їх об’єднання (60%);</w:t>
      </w:r>
    </w:p>
    <w:p w:rsidR="00D00019" w:rsidRPr="002F2FC2" w:rsidRDefault="00D00019" w:rsidP="007949E1">
      <w:pPr>
        <w:pStyle w:val="ListParagraph"/>
        <w:numPr>
          <w:ilvl w:val="0"/>
          <w:numId w:val="90"/>
        </w:numPr>
        <w:rPr>
          <w:color w:val="262626" w:themeColor="text1" w:themeTint="D9"/>
          <w:sz w:val="24"/>
          <w:szCs w:val="24"/>
        </w:rPr>
      </w:pPr>
      <w:r w:rsidRPr="002F2FC2">
        <w:rPr>
          <w:color w:val="262626" w:themeColor="text1" w:themeTint="D9"/>
          <w:sz w:val="24"/>
          <w:szCs w:val="24"/>
        </w:rPr>
        <w:t>Міністерство соціальної політики (40%)</w:t>
      </w:r>
    </w:p>
    <w:p w:rsidR="00663F02" w:rsidRPr="002F2FC2" w:rsidRDefault="00663F02" w:rsidP="00663F02">
      <w:pPr>
        <w:spacing w:after="0"/>
        <w:rPr>
          <w:color w:val="262626" w:themeColor="text1" w:themeTint="D9"/>
          <w:sz w:val="16"/>
          <w:szCs w:val="16"/>
        </w:rPr>
      </w:pPr>
    </w:p>
    <w:p w:rsidR="00663F02" w:rsidRPr="002F2FC2" w:rsidRDefault="00663F02" w:rsidP="00663F02">
      <w:pPr>
        <w:spacing w:after="0"/>
        <w:rPr>
          <w:b/>
          <w:bCs/>
        </w:rPr>
      </w:pPr>
      <w:r w:rsidRPr="002F2FC2">
        <w:rPr>
          <w:b/>
          <w:bCs/>
        </w:rPr>
        <w:t xml:space="preserve">        8. Які, на Вашу думку, джерела та форми фінансування створення та підтримки </w:t>
      </w:r>
    </w:p>
    <w:p w:rsidR="00663F02" w:rsidRPr="002F2FC2" w:rsidRDefault="00663F02" w:rsidP="00663F02">
      <w:pPr>
        <w:pStyle w:val="ListParagraph"/>
        <w:rPr>
          <w:b/>
          <w:bCs/>
        </w:rPr>
      </w:pPr>
      <w:r w:rsidRPr="002F2FC2">
        <w:rPr>
          <w:b/>
          <w:bCs/>
        </w:rPr>
        <w:t>веб-сайту НРК?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1170"/>
        <w:gridCol w:w="1080"/>
        <w:gridCol w:w="1035"/>
        <w:gridCol w:w="993"/>
      </w:tblGrid>
      <w:tr w:rsidR="00663F02" w:rsidRPr="00BA545B" w:rsidTr="0052077E">
        <w:trPr>
          <w:trHeight w:val="684"/>
        </w:trPr>
        <w:tc>
          <w:tcPr>
            <w:tcW w:w="5328" w:type="dxa"/>
          </w:tcPr>
          <w:p w:rsidR="00663F02" w:rsidRPr="002F2FC2" w:rsidRDefault="00663F02" w:rsidP="000C2B53"/>
        </w:tc>
        <w:tc>
          <w:tcPr>
            <w:tcW w:w="1170" w:type="dxa"/>
          </w:tcPr>
          <w:p w:rsidR="00663F02" w:rsidRPr="00BA545B" w:rsidRDefault="00663F02" w:rsidP="000C2B53">
            <w:pPr>
              <w:jc w:val="center"/>
              <w:rPr>
                <w:sz w:val="18"/>
                <w:szCs w:val="18"/>
              </w:rPr>
            </w:pPr>
            <w:r w:rsidRPr="00BA545B">
              <w:rPr>
                <w:sz w:val="18"/>
                <w:szCs w:val="18"/>
              </w:rPr>
              <w:t>Вагаюся відповісти %</w:t>
            </w:r>
          </w:p>
        </w:tc>
        <w:tc>
          <w:tcPr>
            <w:tcW w:w="1080" w:type="dxa"/>
          </w:tcPr>
          <w:p w:rsidR="00663F02" w:rsidRPr="00BA545B" w:rsidRDefault="00663F02" w:rsidP="000C2B53">
            <w:pPr>
              <w:jc w:val="center"/>
              <w:rPr>
                <w:sz w:val="18"/>
                <w:szCs w:val="18"/>
              </w:rPr>
            </w:pPr>
            <w:r w:rsidRPr="00BA545B">
              <w:rPr>
                <w:sz w:val="18"/>
                <w:szCs w:val="18"/>
              </w:rPr>
              <w:t>Можливо %</w:t>
            </w:r>
          </w:p>
        </w:tc>
        <w:tc>
          <w:tcPr>
            <w:tcW w:w="1035" w:type="dxa"/>
          </w:tcPr>
          <w:p w:rsidR="00663F02" w:rsidRPr="00BA545B" w:rsidRDefault="00663F02" w:rsidP="000C2B53">
            <w:pPr>
              <w:jc w:val="center"/>
              <w:rPr>
                <w:sz w:val="18"/>
                <w:szCs w:val="18"/>
              </w:rPr>
            </w:pPr>
            <w:r w:rsidRPr="00BA545B">
              <w:rPr>
                <w:sz w:val="18"/>
                <w:szCs w:val="18"/>
              </w:rPr>
              <w:t>Навряд чи  %</w:t>
            </w:r>
          </w:p>
        </w:tc>
        <w:tc>
          <w:tcPr>
            <w:tcW w:w="993" w:type="dxa"/>
          </w:tcPr>
          <w:p w:rsidR="00663F02" w:rsidRPr="00BA545B" w:rsidRDefault="00663F02" w:rsidP="000C2B53">
            <w:pPr>
              <w:jc w:val="center"/>
              <w:rPr>
                <w:sz w:val="18"/>
                <w:szCs w:val="18"/>
              </w:rPr>
            </w:pPr>
            <w:r w:rsidRPr="00BA545B">
              <w:rPr>
                <w:sz w:val="18"/>
                <w:szCs w:val="18"/>
              </w:rPr>
              <w:t>Скоріше за все %</w:t>
            </w:r>
          </w:p>
        </w:tc>
      </w:tr>
      <w:tr w:rsidR="00663F02" w:rsidRPr="00BA545B" w:rsidTr="0052077E">
        <w:tc>
          <w:tcPr>
            <w:tcW w:w="5328" w:type="dxa"/>
          </w:tcPr>
          <w:p w:rsidR="00663F02" w:rsidRPr="00BA545B" w:rsidRDefault="00663F02" w:rsidP="007949E1">
            <w:pPr>
              <w:pStyle w:val="ListParagraph"/>
              <w:numPr>
                <w:ilvl w:val="0"/>
                <w:numId w:val="91"/>
              </w:numPr>
              <w:spacing w:after="0"/>
              <w:ind w:left="284"/>
            </w:pPr>
            <w:r w:rsidRPr="00BA545B">
              <w:t>Кошти Державного бюджету</w:t>
            </w:r>
          </w:p>
        </w:tc>
        <w:tc>
          <w:tcPr>
            <w:tcW w:w="1170" w:type="dxa"/>
          </w:tcPr>
          <w:p w:rsidR="00663F02" w:rsidRPr="00BA545B" w:rsidRDefault="00C33B4F" w:rsidP="000C2B53">
            <w:pPr>
              <w:jc w:val="center"/>
            </w:pPr>
            <w:r w:rsidRPr="00BA545B">
              <w:t>20</w:t>
            </w:r>
          </w:p>
        </w:tc>
        <w:tc>
          <w:tcPr>
            <w:tcW w:w="1080" w:type="dxa"/>
          </w:tcPr>
          <w:p w:rsidR="00663F02" w:rsidRPr="00BA545B" w:rsidRDefault="00C33B4F" w:rsidP="000C2B53">
            <w:pPr>
              <w:jc w:val="center"/>
            </w:pPr>
            <w:r w:rsidRPr="00BA545B">
              <w:t>0</w:t>
            </w:r>
          </w:p>
        </w:tc>
        <w:tc>
          <w:tcPr>
            <w:tcW w:w="1035" w:type="dxa"/>
          </w:tcPr>
          <w:p w:rsidR="00663F02" w:rsidRPr="00BA545B" w:rsidRDefault="00C33B4F" w:rsidP="000C2B53">
            <w:pPr>
              <w:jc w:val="center"/>
            </w:pPr>
            <w:r w:rsidRPr="00BA545B">
              <w:t>60</w:t>
            </w:r>
          </w:p>
        </w:tc>
        <w:tc>
          <w:tcPr>
            <w:tcW w:w="993" w:type="dxa"/>
          </w:tcPr>
          <w:p w:rsidR="00663F02" w:rsidRPr="00BA545B" w:rsidRDefault="00C33B4F" w:rsidP="000C2B53">
            <w:pPr>
              <w:jc w:val="center"/>
            </w:pPr>
            <w:r w:rsidRPr="00BA545B">
              <w:t>20</w:t>
            </w:r>
          </w:p>
        </w:tc>
      </w:tr>
      <w:tr w:rsidR="00663F02" w:rsidRPr="00BA545B" w:rsidTr="0052077E">
        <w:tc>
          <w:tcPr>
            <w:tcW w:w="5328" w:type="dxa"/>
          </w:tcPr>
          <w:p w:rsidR="00663F02" w:rsidRPr="00BA545B" w:rsidRDefault="00663F02" w:rsidP="007949E1">
            <w:pPr>
              <w:pStyle w:val="ListParagraph"/>
              <w:numPr>
                <w:ilvl w:val="0"/>
                <w:numId w:val="91"/>
              </w:numPr>
              <w:spacing w:after="0"/>
              <w:ind w:left="284"/>
            </w:pPr>
            <w:r w:rsidRPr="00BA545B">
              <w:t>Кошти зацікавлених сторін на пропорційній основі</w:t>
            </w:r>
          </w:p>
        </w:tc>
        <w:tc>
          <w:tcPr>
            <w:tcW w:w="1170" w:type="dxa"/>
          </w:tcPr>
          <w:p w:rsidR="00663F02" w:rsidRPr="00BA545B" w:rsidRDefault="00C33B4F" w:rsidP="000C2B53">
            <w:pPr>
              <w:jc w:val="center"/>
            </w:pPr>
            <w:r w:rsidRPr="00BA545B">
              <w:t>20</w:t>
            </w:r>
          </w:p>
        </w:tc>
        <w:tc>
          <w:tcPr>
            <w:tcW w:w="1080" w:type="dxa"/>
          </w:tcPr>
          <w:p w:rsidR="00663F02" w:rsidRPr="00BA545B" w:rsidRDefault="00C33B4F" w:rsidP="000C2B53">
            <w:pPr>
              <w:jc w:val="center"/>
            </w:pPr>
            <w:r w:rsidRPr="00BA545B">
              <w:t>20</w:t>
            </w:r>
          </w:p>
        </w:tc>
        <w:tc>
          <w:tcPr>
            <w:tcW w:w="1035" w:type="dxa"/>
          </w:tcPr>
          <w:p w:rsidR="00663F02" w:rsidRPr="00BA545B" w:rsidRDefault="00C33B4F" w:rsidP="000C2B53">
            <w:pPr>
              <w:jc w:val="center"/>
            </w:pPr>
            <w:r w:rsidRPr="00BA545B">
              <w:t>0</w:t>
            </w:r>
          </w:p>
        </w:tc>
        <w:tc>
          <w:tcPr>
            <w:tcW w:w="993" w:type="dxa"/>
          </w:tcPr>
          <w:p w:rsidR="00663F02" w:rsidRPr="00BA545B" w:rsidRDefault="00C33B4F" w:rsidP="000C2B53">
            <w:pPr>
              <w:jc w:val="center"/>
            </w:pPr>
            <w:r w:rsidRPr="00BA545B">
              <w:t>60</w:t>
            </w:r>
          </w:p>
        </w:tc>
      </w:tr>
      <w:tr w:rsidR="00663F02" w:rsidRPr="00BA545B" w:rsidTr="0052077E">
        <w:tc>
          <w:tcPr>
            <w:tcW w:w="5328" w:type="dxa"/>
          </w:tcPr>
          <w:p w:rsidR="00663F02" w:rsidRPr="00BA545B" w:rsidRDefault="00663F02" w:rsidP="007949E1">
            <w:pPr>
              <w:pStyle w:val="ListParagraph"/>
              <w:numPr>
                <w:ilvl w:val="0"/>
                <w:numId w:val="91"/>
              </w:numPr>
              <w:spacing w:after="0"/>
              <w:ind w:left="284"/>
            </w:pPr>
            <w:r w:rsidRPr="00BA545B">
              <w:t>Державно – приватне фінансування</w:t>
            </w:r>
          </w:p>
        </w:tc>
        <w:tc>
          <w:tcPr>
            <w:tcW w:w="1170" w:type="dxa"/>
          </w:tcPr>
          <w:p w:rsidR="00663F02" w:rsidRPr="00BA545B" w:rsidRDefault="00C33B4F" w:rsidP="000C2B53">
            <w:pPr>
              <w:jc w:val="center"/>
            </w:pPr>
            <w:r w:rsidRPr="00BA545B">
              <w:t>20</w:t>
            </w:r>
          </w:p>
        </w:tc>
        <w:tc>
          <w:tcPr>
            <w:tcW w:w="1080" w:type="dxa"/>
          </w:tcPr>
          <w:p w:rsidR="00663F02" w:rsidRPr="00BA545B" w:rsidRDefault="00C33B4F" w:rsidP="000C2B53">
            <w:pPr>
              <w:jc w:val="center"/>
            </w:pPr>
            <w:r w:rsidRPr="00BA545B">
              <w:t>60</w:t>
            </w:r>
          </w:p>
        </w:tc>
        <w:tc>
          <w:tcPr>
            <w:tcW w:w="1035" w:type="dxa"/>
          </w:tcPr>
          <w:p w:rsidR="00663F02" w:rsidRPr="00BA545B" w:rsidRDefault="00C33B4F" w:rsidP="000C2B53">
            <w:pPr>
              <w:jc w:val="center"/>
            </w:pPr>
            <w:r w:rsidRPr="00BA545B">
              <w:t>0</w:t>
            </w:r>
          </w:p>
        </w:tc>
        <w:tc>
          <w:tcPr>
            <w:tcW w:w="993" w:type="dxa"/>
          </w:tcPr>
          <w:p w:rsidR="00663F02" w:rsidRPr="00BA545B" w:rsidRDefault="00C33B4F" w:rsidP="000C2B53">
            <w:pPr>
              <w:jc w:val="center"/>
            </w:pPr>
            <w:r w:rsidRPr="00BA545B">
              <w:t>20</w:t>
            </w:r>
          </w:p>
        </w:tc>
      </w:tr>
      <w:tr w:rsidR="00663F02" w:rsidRPr="00BA545B" w:rsidTr="0052077E">
        <w:tc>
          <w:tcPr>
            <w:tcW w:w="5328" w:type="dxa"/>
          </w:tcPr>
          <w:p w:rsidR="00663F02" w:rsidRPr="00BA545B" w:rsidRDefault="00663F02" w:rsidP="007949E1">
            <w:pPr>
              <w:pStyle w:val="ListParagraph"/>
              <w:numPr>
                <w:ilvl w:val="0"/>
                <w:numId w:val="91"/>
              </w:numPr>
              <w:spacing w:after="0"/>
              <w:ind w:left="284"/>
            </w:pPr>
            <w:r w:rsidRPr="00BA545B">
              <w:t>Кошти міжнародних донорів</w:t>
            </w:r>
          </w:p>
        </w:tc>
        <w:tc>
          <w:tcPr>
            <w:tcW w:w="1170" w:type="dxa"/>
          </w:tcPr>
          <w:p w:rsidR="00663F02" w:rsidRPr="00BA545B" w:rsidRDefault="00C33B4F" w:rsidP="000C2B53">
            <w:pPr>
              <w:jc w:val="center"/>
            </w:pPr>
            <w:r w:rsidRPr="00BA545B">
              <w:t>20</w:t>
            </w:r>
          </w:p>
        </w:tc>
        <w:tc>
          <w:tcPr>
            <w:tcW w:w="1080" w:type="dxa"/>
          </w:tcPr>
          <w:p w:rsidR="00663F02" w:rsidRPr="00BA545B" w:rsidRDefault="00C33B4F" w:rsidP="000C2B53">
            <w:pPr>
              <w:jc w:val="center"/>
            </w:pPr>
            <w:r w:rsidRPr="00BA545B">
              <w:t>40</w:t>
            </w:r>
          </w:p>
        </w:tc>
        <w:tc>
          <w:tcPr>
            <w:tcW w:w="1035" w:type="dxa"/>
          </w:tcPr>
          <w:p w:rsidR="00663F02" w:rsidRPr="00BA545B" w:rsidRDefault="00C33B4F" w:rsidP="000C2B53">
            <w:pPr>
              <w:jc w:val="center"/>
            </w:pPr>
            <w:r w:rsidRPr="00BA545B">
              <w:t>0</w:t>
            </w:r>
          </w:p>
        </w:tc>
        <w:tc>
          <w:tcPr>
            <w:tcW w:w="993" w:type="dxa"/>
          </w:tcPr>
          <w:p w:rsidR="00663F02" w:rsidRPr="00BA545B" w:rsidRDefault="00C33B4F" w:rsidP="000C2B53">
            <w:pPr>
              <w:jc w:val="center"/>
            </w:pPr>
            <w:r w:rsidRPr="00BA545B">
              <w:t>40</w:t>
            </w:r>
          </w:p>
        </w:tc>
      </w:tr>
      <w:tr w:rsidR="00663F02" w:rsidRPr="002F2FC2" w:rsidTr="0052077E">
        <w:trPr>
          <w:trHeight w:val="225"/>
        </w:trPr>
        <w:tc>
          <w:tcPr>
            <w:tcW w:w="5328" w:type="dxa"/>
          </w:tcPr>
          <w:p w:rsidR="00663F02" w:rsidRPr="00BA545B" w:rsidRDefault="00663F02" w:rsidP="007949E1">
            <w:pPr>
              <w:pStyle w:val="ListParagraph"/>
              <w:numPr>
                <w:ilvl w:val="0"/>
                <w:numId w:val="91"/>
              </w:numPr>
              <w:spacing w:after="0"/>
              <w:ind w:left="284"/>
            </w:pPr>
            <w:r w:rsidRPr="00BA545B">
              <w:t xml:space="preserve">Інші </w:t>
            </w:r>
          </w:p>
        </w:tc>
        <w:tc>
          <w:tcPr>
            <w:tcW w:w="1170" w:type="dxa"/>
          </w:tcPr>
          <w:p w:rsidR="00663F02" w:rsidRPr="00BA545B" w:rsidRDefault="00C33B4F" w:rsidP="000C2B53">
            <w:pPr>
              <w:jc w:val="center"/>
            </w:pPr>
            <w:r w:rsidRPr="00BA545B">
              <w:t>80</w:t>
            </w:r>
          </w:p>
        </w:tc>
        <w:tc>
          <w:tcPr>
            <w:tcW w:w="1080" w:type="dxa"/>
          </w:tcPr>
          <w:p w:rsidR="00663F02" w:rsidRPr="00BA545B" w:rsidRDefault="00C33B4F" w:rsidP="000C2B53">
            <w:pPr>
              <w:jc w:val="center"/>
            </w:pPr>
            <w:r w:rsidRPr="00BA545B">
              <w:t>20</w:t>
            </w:r>
          </w:p>
        </w:tc>
        <w:tc>
          <w:tcPr>
            <w:tcW w:w="1035" w:type="dxa"/>
          </w:tcPr>
          <w:p w:rsidR="00663F02" w:rsidRPr="00BA545B" w:rsidRDefault="00C33B4F" w:rsidP="000C2B53">
            <w:pPr>
              <w:jc w:val="center"/>
            </w:pPr>
            <w:r w:rsidRPr="00BA545B">
              <w:t>0</w:t>
            </w:r>
          </w:p>
        </w:tc>
        <w:tc>
          <w:tcPr>
            <w:tcW w:w="993" w:type="dxa"/>
          </w:tcPr>
          <w:p w:rsidR="00663F02" w:rsidRPr="002F2FC2" w:rsidRDefault="00C33B4F" w:rsidP="000C2B53">
            <w:pPr>
              <w:jc w:val="center"/>
            </w:pPr>
            <w:r w:rsidRPr="00BA545B">
              <w:t>0</w:t>
            </w:r>
          </w:p>
        </w:tc>
      </w:tr>
    </w:tbl>
    <w:p w:rsidR="00663F02" w:rsidRPr="00BA545B" w:rsidRDefault="00663F02" w:rsidP="00663F02">
      <w:pPr>
        <w:rPr>
          <w:color w:val="262626" w:themeColor="text1" w:themeTint="D9"/>
          <w:sz w:val="16"/>
          <w:szCs w:val="16"/>
        </w:rPr>
      </w:pPr>
    </w:p>
    <w:p w:rsidR="00663F02" w:rsidRPr="002F2FC2" w:rsidRDefault="00663F02" w:rsidP="00663F02">
      <w:pPr>
        <w:rPr>
          <w:color w:val="262626" w:themeColor="text1" w:themeTint="D9"/>
          <w:sz w:val="24"/>
          <w:szCs w:val="24"/>
        </w:rPr>
      </w:pPr>
      <w:r w:rsidRPr="002F2FC2">
        <w:rPr>
          <w:color w:val="262626" w:themeColor="text1" w:themeTint="D9"/>
          <w:sz w:val="24"/>
          <w:szCs w:val="24"/>
        </w:rPr>
        <w:t xml:space="preserve">Серед джерел фінансування створення та підтримки веб-сайту НРК/НСК представники </w:t>
      </w:r>
      <w:r w:rsidR="00C33B4F" w:rsidRPr="002F2FC2">
        <w:rPr>
          <w:color w:val="262626" w:themeColor="text1" w:themeTint="D9"/>
          <w:sz w:val="24"/>
          <w:szCs w:val="24"/>
        </w:rPr>
        <w:t xml:space="preserve">міністерств/відомств </w:t>
      </w:r>
      <w:r w:rsidRPr="002F2FC2">
        <w:rPr>
          <w:color w:val="262626" w:themeColor="text1" w:themeTint="D9"/>
          <w:sz w:val="24"/>
          <w:szCs w:val="24"/>
        </w:rPr>
        <w:t>зазначили як  найбільш імовірні:</w:t>
      </w:r>
    </w:p>
    <w:p w:rsidR="00C33B4F" w:rsidRPr="002F2FC2" w:rsidRDefault="00C33B4F" w:rsidP="007949E1">
      <w:pPr>
        <w:pStyle w:val="ListParagraph"/>
        <w:numPr>
          <w:ilvl w:val="0"/>
          <w:numId w:val="92"/>
        </w:numPr>
        <w:rPr>
          <w:color w:val="262626" w:themeColor="text1" w:themeTint="D9"/>
          <w:sz w:val="24"/>
          <w:szCs w:val="24"/>
        </w:rPr>
      </w:pPr>
      <w:r w:rsidRPr="002F2FC2">
        <w:t>Кошти зацікавлених сторін на пропорційній основі (60%);</w:t>
      </w:r>
    </w:p>
    <w:p w:rsidR="00663F02" w:rsidRPr="002F2FC2" w:rsidRDefault="00663F02" w:rsidP="007949E1">
      <w:pPr>
        <w:pStyle w:val="ListParagraph"/>
        <w:numPr>
          <w:ilvl w:val="0"/>
          <w:numId w:val="92"/>
        </w:numPr>
        <w:rPr>
          <w:color w:val="262626" w:themeColor="text1" w:themeTint="D9"/>
          <w:sz w:val="24"/>
          <w:szCs w:val="24"/>
        </w:rPr>
      </w:pPr>
      <w:r w:rsidRPr="002F2FC2">
        <w:rPr>
          <w:color w:val="262626" w:themeColor="text1" w:themeTint="D9"/>
          <w:sz w:val="24"/>
          <w:szCs w:val="24"/>
        </w:rPr>
        <w:t>кошти міжнародних донорів (</w:t>
      </w:r>
      <w:r w:rsidR="00C33B4F" w:rsidRPr="002F2FC2">
        <w:rPr>
          <w:color w:val="262626" w:themeColor="text1" w:themeTint="D9"/>
          <w:sz w:val="24"/>
          <w:szCs w:val="24"/>
        </w:rPr>
        <w:t>4</w:t>
      </w:r>
      <w:r w:rsidRPr="002F2FC2">
        <w:rPr>
          <w:color w:val="262626" w:themeColor="text1" w:themeTint="D9"/>
          <w:sz w:val="24"/>
          <w:szCs w:val="24"/>
        </w:rPr>
        <w:t>0%);</w:t>
      </w:r>
    </w:p>
    <w:p w:rsidR="00C33B4F" w:rsidRPr="002F2FC2" w:rsidRDefault="00C33B4F" w:rsidP="00C33B4F">
      <w:pPr>
        <w:rPr>
          <w:color w:val="262626" w:themeColor="text1" w:themeTint="D9"/>
          <w:sz w:val="24"/>
          <w:szCs w:val="24"/>
        </w:rPr>
      </w:pPr>
      <w:r w:rsidRPr="002F2FC2">
        <w:rPr>
          <w:color w:val="262626" w:themeColor="text1" w:themeTint="D9"/>
          <w:sz w:val="24"/>
          <w:szCs w:val="24"/>
        </w:rPr>
        <w:t>Як найменш вірогідний варіант зазначено кошти державного бюджету. Також, у коментарях запропоновано апробацію такого ресурсу здійснити за кошти міжнародного проекту.</w:t>
      </w:r>
    </w:p>
    <w:p w:rsidR="004C43DE" w:rsidRDefault="00C33B4F" w:rsidP="00663F02">
      <w:pPr>
        <w:rPr>
          <w:color w:val="262626" w:themeColor="text1" w:themeTint="D9"/>
          <w:sz w:val="24"/>
          <w:szCs w:val="24"/>
        </w:rPr>
      </w:pPr>
      <w:r w:rsidRPr="002F2FC2">
        <w:rPr>
          <w:color w:val="262626" w:themeColor="text1" w:themeTint="D9"/>
          <w:sz w:val="24"/>
          <w:szCs w:val="24"/>
        </w:rPr>
        <w:t>Додатково у коментарях зазначалося, що розробник стандартів має нести відповідальність за його якість, вести відповідну базу даних та оприлюднювати інформацію на веб-сайті, нести відповідальність за віднесення кваліфікацій до НРК.</w:t>
      </w:r>
    </w:p>
    <w:p w:rsidR="00BA545B" w:rsidRDefault="00BA545B" w:rsidP="00663F02">
      <w:pPr>
        <w:rPr>
          <w:color w:val="262626" w:themeColor="text1" w:themeTint="D9"/>
          <w:sz w:val="24"/>
          <w:szCs w:val="24"/>
        </w:rPr>
      </w:pPr>
    </w:p>
    <w:p w:rsidR="0052077E" w:rsidRPr="002F2FC2" w:rsidRDefault="0052077E" w:rsidP="00663F02">
      <w:pPr>
        <w:rPr>
          <w:color w:val="262626" w:themeColor="text1" w:themeTint="D9"/>
          <w:sz w:val="24"/>
          <w:szCs w:val="24"/>
        </w:rPr>
      </w:pPr>
    </w:p>
    <w:p w:rsidR="00BE1930" w:rsidRPr="002F2FC2" w:rsidRDefault="00BE1930" w:rsidP="007949E1">
      <w:pPr>
        <w:pStyle w:val="ListParagraph"/>
        <w:numPr>
          <w:ilvl w:val="2"/>
          <w:numId w:val="135"/>
        </w:numPr>
        <w:rPr>
          <w:color w:val="262626" w:themeColor="text1" w:themeTint="D9"/>
          <w:sz w:val="24"/>
          <w:szCs w:val="24"/>
        </w:rPr>
      </w:pPr>
      <w:r w:rsidRPr="002F2FC2">
        <w:rPr>
          <w:b/>
          <w:color w:val="262626" w:themeColor="text1" w:themeTint="D9"/>
          <w:sz w:val="24"/>
          <w:szCs w:val="24"/>
          <w:u w:val="single"/>
        </w:rPr>
        <w:t>Наукові/ науково-методичні установи</w:t>
      </w:r>
    </w:p>
    <w:p w:rsidR="00BE1930" w:rsidRPr="002F2FC2" w:rsidRDefault="00BE1930" w:rsidP="00BE1930">
      <w:pPr>
        <w:pStyle w:val="ListParagraph"/>
        <w:rPr>
          <w:color w:val="262626" w:themeColor="text1" w:themeTint="D9"/>
          <w:sz w:val="24"/>
          <w:szCs w:val="24"/>
        </w:rPr>
      </w:pPr>
      <w:r w:rsidRPr="002F2FC2">
        <w:rPr>
          <w:color w:val="262626" w:themeColor="text1" w:themeTint="D9"/>
          <w:sz w:val="24"/>
          <w:szCs w:val="24"/>
        </w:rPr>
        <w:t>(державні відомчі наукові/науково-методичні установи, інші методичні (тренінгові) центри)</w:t>
      </w:r>
    </w:p>
    <w:p w:rsidR="00BE1930" w:rsidRPr="002F2FC2" w:rsidRDefault="00BE1930" w:rsidP="00BA545B">
      <w:pPr>
        <w:jc w:val="both"/>
        <w:rPr>
          <w:color w:val="262626" w:themeColor="text1" w:themeTint="D9"/>
          <w:sz w:val="24"/>
          <w:szCs w:val="24"/>
        </w:rPr>
      </w:pPr>
      <w:r w:rsidRPr="002F2FC2">
        <w:rPr>
          <w:color w:val="262626" w:themeColor="text1" w:themeTint="D9"/>
          <w:sz w:val="24"/>
          <w:szCs w:val="24"/>
        </w:rPr>
        <w:t>В опитуванні взяли участь 10 осіб, які зазначили про себе як представники наукових/ методичних установ, з них представників Інституту модернізації змісту освіти МОН – 1, Науково/навчально-методичних центрів ПТО – 4, установ НАН України – 2, інших методичних (тренінгових) центрів – 3.</w:t>
      </w:r>
    </w:p>
    <w:p w:rsidR="00BE1930" w:rsidRPr="002F2FC2" w:rsidRDefault="00BE1930" w:rsidP="00BE1930">
      <w:pPr>
        <w:rPr>
          <w:color w:val="262626" w:themeColor="text1" w:themeTint="D9"/>
          <w:sz w:val="24"/>
          <w:szCs w:val="24"/>
        </w:rPr>
      </w:pPr>
      <w:r w:rsidRPr="002F2FC2">
        <w:rPr>
          <w:color w:val="262626" w:themeColor="text1" w:themeTint="D9"/>
          <w:sz w:val="24"/>
          <w:szCs w:val="24"/>
        </w:rPr>
        <w:t>Відповіді на питання:</w:t>
      </w:r>
    </w:p>
    <w:p w:rsidR="00BE1930" w:rsidRPr="002F2FC2" w:rsidRDefault="00BE1930" w:rsidP="007949E1">
      <w:pPr>
        <w:pStyle w:val="ListParagraph"/>
        <w:numPr>
          <w:ilvl w:val="0"/>
          <w:numId w:val="94"/>
        </w:numPr>
        <w:spacing w:after="0"/>
        <w:rPr>
          <w:b/>
          <w:bCs/>
        </w:rPr>
      </w:pPr>
      <w:r w:rsidRPr="002F2FC2">
        <w:rPr>
          <w:b/>
          <w:bCs/>
        </w:rPr>
        <w:t>Чи стикалися Ви з ситуацією, коли Ви не могли знайти необхідну інформацію про кваліфікації, які можна здобути в Україні?</w:t>
      </w:r>
    </w:p>
    <w:p w:rsidR="00BE1930" w:rsidRPr="002F2FC2" w:rsidRDefault="00BE1930" w:rsidP="00BE1930">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BE1930" w:rsidRPr="00BA545B" w:rsidTr="000C2B53">
        <w:tc>
          <w:tcPr>
            <w:tcW w:w="1134" w:type="dxa"/>
          </w:tcPr>
          <w:p w:rsidR="00BE1930" w:rsidRPr="00BA545B" w:rsidRDefault="00BE1930" w:rsidP="000C2B53">
            <w:pPr>
              <w:pStyle w:val="ListParagraph"/>
              <w:ind w:left="0"/>
              <w:jc w:val="center"/>
            </w:pPr>
            <w:r w:rsidRPr="00BA545B">
              <w:t>Так</w:t>
            </w:r>
          </w:p>
        </w:tc>
        <w:tc>
          <w:tcPr>
            <w:tcW w:w="949" w:type="dxa"/>
          </w:tcPr>
          <w:p w:rsidR="00BE1930" w:rsidRPr="00BA545B" w:rsidRDefault="00BE1930" w:rsidP="000C2B53">
            <w:pPr>
              <w:pStyle w:val="ListParagraph"/>
              <w:ind w:left="0"/>
              <w:jc w:val="center"/>
            </w:pPr>
            <w:r w:rsidRPr="00BA545B">
              <w:t>Ні</w:t>
            </w:r>
          </w:p>
        </w:tc>
        <w:tc>
          <w:tcPr>
            <w:tcW w:w="1851" w:type="dxa"/>
          </w:tcPr>
          <w:p w:rsidR="00BE1930" w:rsidRPr="00BA545B" w:rsidRDefault="00BE1930" w:rsidP="000C2B53">
            <w:pPr>
              <w:pStyle w:val="ListParagraph"/>
              <w:ind w:left="0"/>
              <w:jc w:val="center"/>
            </w:pPr>
            <w:r w:rsidRPr="00BA545B">
              <w:t>Важко відповісти</w:t>
            </w:r>
          </w:p>
        </w:tc>
      </w:tr>
      <w:tr w:rsidR="00BE1930" w:rsidRPr="002F2FC2" w:rsidTr="000C2B53">
        <w:tc>
          <w:tcPr>
            <w:tcW w:w="1134" w:type="dxa"/>
          </w:tcPr>
          <w:p w:rsidR="00BE1930" w:rsidRPr="00BA545B" w:rsidRDefault="00BE1930" w:rsidP="000C2B53">
            <w:pPr>
              <w:pStyle w:val="ListParagraph"/>
              <w:ind w:left="0"/>
              <w:jc w:val="center"/>
            </w:pPr>
            <w:r w:rsidRPr="00BA545B">
              <w:t>50 %</w:t>
            </w:r>
          </w:p>
        </w:tc>
        <w:tc>
          <w:tcPr>
            <w:tcW w:w="949" w:type="dxa"/>
          </w:tcPr>
          <w:p w:rsidR="00BE1930" w:rsidRPr="00BA545B" w:rsidRDefault="00BE1930" w:rsidP="000C2B53">
            <w:pPr>
              <w:jc w:val="center"/>
            </w:pPr>
            <w:r w:rsidRPr="00BA545B">
              <w:t>40%</w:t>
            </w:r>
          </w:p>
        </w:tc>
        <w:tc>
          <w:tcPr>
            <w:tcW w:w="1851" w:type="dxa"/>
          </w:tcPr>
          <w:p w:rsidR="00BE1930" w:rsidRPr="002F2FC2" w:rsidRDefault="00BE1930" w:rsidP="000C2B53">
            <w:pPr>
              <w:ind w:left="360"/>
              <w:jc w:val="center"/>
            </w:pPr>
            <w:r w:rsidRPr="00BA545B">
              <w:t>10%</w:t>
            </w:r>
          </w:p>
        </w:tc>
      </w:tr>
    </w:tbl>
    <w:p w:rsidR="00BE1930" w:rsidRPr="002F2FC2" w:rsidRDefault="00BE1930" w:rsidP="00BE1930">
      <w:pPr>
        <w:rPr>
          <w:color w:val="262626" w:themeColor="text1" w:themeTint="D9"/>
          <w:sz w:val="16"/>
          <w:szCs w:val="16"/>
        </w:rPr>
      </w:pPr>
    </w:p>
    <w:p w:rsidR="00BE1930" w:rsidRPr="002F2FC2" w:rsidRDefault="00BE1930" w:rsidP="007949E1">
      <w:pPr>
        <w:pStyle w:val="ListParagraph"/>
        <w:numPr>
          <w:ilvl w:val="0"/>
          <w:numId w:val="94"/>
        </w:numPr>
        <w:rPr>
          <w:color w:val="262626" w:themeColor="text1" w:themeTint="D9"/>
          <w:sz w:val="24"/>
          <w:szCs w:val="24"/>
        </w:rPr>
      </w:pPr>
      <w:r w:rsidRPr="002F2FC2">
        <w:rPr>
          <w:color w:val="262626" w:themeColor="text1" w:themeTint="D9"/>
          <w:sz w:val="24"/>
          <w:szCs w:val="24"/>
        </w:rPr>
        <w:t>На відкрите питання, якої інформації найчастіше бракувало, опитувані вказували на те, що:</w:t>
      </w:r>
      <w:r w:rsidRPr="002F2FC2">
        <w:rPr>
          <w:color w:val="262626" w:themeColor="text1" w:themeTint="D9"/>
          <w:sz w:val="24"/>
          <w:szCs w:val="24"/>
        </w:rPr>
        <w:tab/>
      </w:r>
    </w:p>
    <w:p w:rsidR="00BE1930" w:rsidRPr="002F2FC2" w:rsidRDefault="00BE1930" w:rsidP="00BE1930">
      <w:pPr>
        <w:pStyle w:val="ListParagraph"/>
        <w:numPr>
          <w:ilvl w:val="0"/>
          <w:numId w:val="12"/>
        </w:numPr>
        <w:rPr>
          <w:color w:val="262626" w:themeColor="text1" w:themeTint="D9"/>
          <w:sz w:val="24"/>
          <w:szCs w:val="24"/>
        </w:rPr>
      </w:pPr>
      <w:r w:rsidRPr="002F2FC2">
        <w:rPr>
          <w:color w:val="262626" w:themeColor="text1" w:themeTint="D9"/>
          <w:sz w:val="24"/>
          <w:szCs w:val="24"/>
        </w:rPr>
        <w:t>відсутн</w:t>
      </w:r>
      <w:r w:rsidR="00670DC5" w:rsidRPr="002F2FC2">
        <w:rPr>
          <w:color w:val="262626" w:themeColor="text1" w:themeTint="D9"/>
          <w:sz w:val="24"/>
          <w:szCs w:val="24"/>
        </w:rPr>
        <w:t>я</w:t>
      </w:r>
      <w:r w:rsidRPr="002F2FC2">
        <w:rPr>
          <w:color w:val="262626" w:themeColor="text1" w:themeTint="D9"/>
          <w:sz w:val="24"/>
          <w:szCs w:val="24"/>
        </w:rPr>
        <w:t xml:space="preserve"> інформаці</w:t>
      </w:r>
      <w:r w:rsidR="00670DC5" w:rsidRPr="002F2FC2">
        <w:rPr>
          <w:color w:val="262626" w:themeColor="text1" w:themeTint="D9"/>
          <w:sz w:val="24"/>
          <w:szCs w:val="24"/>
        </w:rPr>
        <w:t>я</w:t>
      </w:r>
      <w:r w:rsidRPr="002F2FC2">
        <w:rPr>
          <w:color w:val="262626" w:themeColor="text1" w:themeTint="D9"/>
          <w:sz w:val="24"/>
          <w:szCs w:val="24"/>
        </w:rPr>
        <w:t xml:space="preserve"> щодо професійних кваліфікацій для бакалаврів;</w:t>
      </w:r>
    </w:p>
    <w:p w:rsidR="00BE1930" w:rsidRPr="002F2FC2" w:rsidRDefault="00BE1930" w:rsidP="00BE1930">
      <w:pPr>
        <w:pStyle w:val="ListParagraph"/>
        <w:numPr>
          <w:ilvl w:val="0"/>
          <w:numId w:val="12"/>
        </w:numPr>
        <w:rPr>
          <w:color w:val="262626" w:themeColor="text1" w:themeTint="D9"/>
          <w:sz w:val="24"/>
          <w:szCs w:val="24"/>
        </w:rPr>
      </w:pPr>
      <w:r w:rsidRPr="002F2FC2">
        <w:rPr>
          <w:color w:val="262626" w:themeColor="text1" w:themeTint="D9"/>
          <w:sz w:val="24"/>
          <w:szCs w:val="24"/>
        </w:rPr>
        <w:t>відсутн</w:t>
      </w:r>
      <w:r w:rsidR="00670DC5" w:rsidRPr="002F2FC2">
        <w:rPr>
          <w:color w:val="262626" w:themeColor="text1" w:themeTint="D9"/>
          <w:sz w:val="24"/>
          <w:szCs w:val="24"/>
        </w:rPr>
        <w:t>я</w:t>
      </w:r>
      <w:r w:rsidRPr="002F2FC2">
        <w:rPr>
          <w:color w:val="262626" w:themeColor="text1" w:themeTint="D9"/>
          <w:sz w:val="24"/>
          <w:szCs w:val="24"/>
        </w:rPr>
        <w:t xml:space="preserve"> інформаці</w:t>
      </w:r>
      <w:r w:rsidR="00670DC5" w:rsidRPr="002F2FC2">
        <w:rPr>
          <w:color w:val="262626" w:themeColor="text1" w:themeTint="D9"/>
          <w:sz w:val="24"/>
          <w:szCs w:val="24"/>
        </w:rPr>
        <w:t>я</w:t>
      </w:r>
      <w:r w:rsidRPr="002F2FC2">
        <w:rPr>
          <w:color w:val="262626" w:themeColor="text1" w:themeTint="D9"/>
          <w:sz w:val="24"/>
          <w:szCs w:val="24"/>
        </w:rPr>
        <w:t xml:space="preserve"> про інтегровані професії (які професії є спорідненими);</w:t>
      </w:r>
    </w:p>
    <w:p w:rsidR="00BE1930" w:rsidRPr="002F2FC2" w:rsidRDefault="00BE1930" w:rsidP="00BE1930">
      <w:pPr>
        <w:pStyle w:val="ListParagraph"/>
        <w:numPr>
          <w:ilvl w:val="0"/>
          <w:numId w:val="12"/>
        </w:numPr>
        <w:rPr>
          <w:color w:val="262626" w:themeColor="text1" w:themeTint="D9"/>
          <w:sz w:val="24"/>
          <w:szCs w:val="24"/>
        </w:rPr>
      </w:pPr>
      <w:r w:rsidRPr="002F2FC2">
        <w:rPr>
          <w:color w:val="262626" w:themeColor="text1" w:themeTint="D9"/>
          <w:sz w:val="24"/>
          <w:szCs w:val="24"/>
        </w:rPr>
        <w:t xml:space="preserve">бракує інформації про осучаснені кваліфікаційні характеристики, професійні стандарти, </w:t>
      </w:r>
    </w:p>
    <w:p w:rsidR="00BE1930" w:rsidRPr="002F2FC2" w:rsidRDefault="00BE1930" w:rsidP="00BE1930">
      <w:pPr>
        <w:pStyle w:val="ListParagraph"/>
        <w:numPr>
          <w:ilvl w:val="0"/>
          <w:numId w:val="12"/>
        </w:numPr>
        <w:rPr>
          <w:color w:val="262626" w:themeColor="text1" w:themeTint="D9"/>
          <w:sz w:val="24"/>
          <w:szCs w:val="24"/>
        </w:rPr>
      </w:pPr>
      <w:r w:rsidRPr="002F2FC2">
        <w:rPr>
          <w:color w:val="262626" w:themeColor="text1" w:themeTint="D9"/>
          <w:sz w:val="24"/>
          <w:szCs w:val="24"/>
        </w:rPr>
        <w:t>немає інформації про відповідність освітніх рівнів рівням НРК</w:t>
      </w:r>
    </w:p>
    <w:p w:rsidR="00BE1930" w:rsidRPr="002F2FC2" w:rsidRDefault="00BE1930" w:rsidP="00BE1930">
      <w:pPr>
        <w:pStyle w:val="ListParagraph"/>
        <w:numPr>
          <w:ilvl w:val="0"/>
          <w:numId w:val="12"/>
        </w:numPr>
        <w:rPr>
          <w:color w:val="262626" w:themeColor="text1" w:themeTint="D9"/>
          <w:sz w:val="24"/>
          <w:szCs w:val="24"/>
        </w:rPr>
      </w:pPr>
      <w:r w:rsidRPr="002F2FC2">
        <w:rPr>
          <w:color w:val="262626" w:themeColor="text1" w:themeTint="D9"/>
          <w:sz w:val="24"/>
          <w:szCs w:val="24"/>
        </w:rPr>
        <w:t>бракує комплексної інформації про проекти документів, пов'язані з кваліфікаціями; можливості щодо стажування за професіями (спеціальностями)</w:t>
      </w:r>
    </w:p>
    <w:p w:rsidR="00BE1930" w:rsidRPr="002F2FC2" w:rsidRDefault="00BE1930" w:rsidP="00BE1930">
      <w:pPr>
        <w:pStyle w:val="ListParagraph"/>
        <w:numPr>
          <w:ilvl w:val="0"/>
          <w:numId w:val="12"/>
        </w:numPr>
        <w:rPr>
          <w:color w:val="262626" w:themeColor="text1" w:themeTint="D9"/>
          <w:sz w:val="24"/>
          <w:szCs w:val="24"/>
        </w:rPr>
      </w:pPr>
      <w:r w:rsidRPr="002F2FC2">
        <w:rPr>
          <w:color w:val="262626" w:themeColor="text1" w:themeTint="D9"/>
          <w:sz w:val="24"/>
          <w:szCs w:val="24"/>
        </w:rPr>
        <w:t>бракує інформації щодо реальних перспектив працевлаштування</w:t>
      </w:r>
    </w:p>
    <w:p w:rsidR="00E35282" w:rsidRPr="002F2FC2" w:rsidRDefault="00E35282" w:rsidP="00E35282">
      <w:pPr>
        <w:pStyle w:val="ListParagraph"/>
        <w:numPr>
          <w:ilvl w:val="0"/>
          <w:numId w:val="12"/>
        </w:numPr>
        <w:rPr>
          <w:color w:val="262626" w:themeColor="text1" w:themeTint="D9"/>
          <w:sz w:val="24"/>
          <w:szCs w:val="24"/>
        </w:rPr>
      </w:pPr>
      <w:r w:rsidRPr="002F2FC2">
        <w:rPr>
          <w:color w:val="262626" w:themeColor="text1" w:themeTint="D9"/>
          <w:sz w:val="24"/>
          <w:szCs w:val="24"/>
        </w:rPr>
        <w:t>відсутні  джерела якісної, системної інформації з цих питань.</w:t>
      </w:r>
    </w:p>
    <w:p w:rsidR="00BE1930" w:rsidRPr="002F2FC2" w:rsidRDefault="00BE1930" w:rsidP="00BE1930">
      <w:pPr>
        <w:pStyle w:val="ListParagraph"/>
        <w:rPr>
          <w:color w:val="262626" w:themeColor="text1" w:themeTint="D9"/>
          <w:sz w:val="24"/>
          <w:szCs w:val="24"/>
        </w:rPr>
      </w:pPr>
    </w:p>
    <w:p w:rsidR="00BE1930" w:rsidRPr="002F2FC2" w:rsidRDefault="00BE1930" w:rsidP="007949E1">
      <w:pPr>
        <w:pStyle w:val="ListParagraph"/>
        <w:numPr>
          <w:ilvl w:val="0"/>
          <w:numId w:val="94"/>
        </w:numPr>
        <w:spacing w:after="0"/>
        <w:rPr>
          <w:b/>
          <w:bCs/>
        </w:rPr>
      </w:pPr>
      <w:r w:rsidRPr="002F2FC2">
        <w:rPr>
          <w:b/>
          <w:bCs/>
        </w:rPr>
        <w:t>З якою метою Ви могли б звертатися до веб-сайту НРК?</w:t>
      </w:r>
    </w:p>
    <w:p w:rsidR="00BE1930" w:rsidRPr="002F2FC2" w:rsidRDefault="00BE1930" w:rsidP="00BE1930">
      <w:pPr>
        <w:rPr>
          <w:color w:val="262626" w:themeColor="text1" w:themeTint="D9"/>
          <w:sz w:val="16"/>
          <w:szCs w:val="1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993"/>
        <w:gridCol w:w="850"/>
        <w:gridCol w:w="992"/>
        <w:gridCol w:w="945"/>
      </w:tblGrid>
      <w:tr w:rsidR="00BE1930" w:rsidRPr="00BA545B" w:rsidTr="0052077E">
        <w:tc>
          <w:tcPr>
            <w:tcW w:w="5778" w:type="dxa"/>
          </w:tcPr>
          <w:p w:rsidR="00BE1930" w:rsidRPr="002F2FC2" w:rsidRDefault="00BE1930" w:rsidP="000C2B53"/>
        </w:tc>
        <w:tc>
          <w:tcPr>
            <w:tcW w:w="993" w:type="dxa"/>
          </w:tcPr>
          <w:p w:rsidR="00BE1930" w:rsidRPr="00BA545B" w:rsidRDefault="00BE1930" w:rsidP="000C2B53">
            <w:pPr>
              <w:jc w:val="center"/>
              <w:rPr>
                <w:sz w:val="18"/>
                <w:szCs w:val="18"/>
              </w:rPr>
            </w:pPr>
            <w:r w:rsidRPr="00BA545B">
              <w:rPr>
                <w:sz w:val="18"/>
                <w:szCs w:val="18"/>
              </w:rPr>
              <w:t>Вагаюся відповісти %</w:t>
            </w:r>
          </w:p>
        </w:tc>
        <w:tc>
          <w:tcPr>
            <w:tcW w:w="850" w:type="dxa"/>
          </w:tcPr>
          <w:p w:rsidR="00BE1930" w:rsidRPr="00BA545B" w:rsidRDefault="00BE1930" w:rsidP="000C2B53">
            <w:pPr>
              <w:jc w:val="center"/>
              <w:rPr>
                <w:sz w:val="18"/>
                <w:szCs w:val="18"/>
              </w:rPr>
            </w:pPr>
            <w:r w:rsidRPr="00BA545B">
              <w:rPr>
                <w:sz w:val="18"/>
                <w:szCs w:val="18"/>
              </w:rPr>
              <w:t>Можливо %</w:t>
            </w:r>
          </w:p>
        </w:tc>
        <w:tc>
          <w:tcPr>
            <w:tcW w:w="992" w:type="dxa"/>
          </w:tcPr>
          <w:p w:rsidR="00BE1930" w:rsidRPr="00BA545B" w:rsidRDefault="00BE1930" w:rsidP="000C2B53">
            <w:pPr>
              <w:jc w:val="center"/>
              <w:rPr>
                <w:sz w:val="18"/>
                <w:szCs w:val="18"/>
              </w:rPr>
            </w:pPr>
            <w:r w:rsidRPr="00BA545B">
              <w:rPr>
                <w:sz w:val="18"/>
                <w:szCs w:val="18"/>
              </w:rPr>
              <w:t>Навряд чи  %</w:t>
            </w:r>
          </w:p>
        </w:tc>
        <w:tc>
          <w:tcPr>
            <w:tcW w:w="945" w:type="dxa"/>
          </w:tcPr>
          <w:p w:rsidR="00BE1930" w:rsidRPr="00BA545B" w:rsidRDefault="00BE1930" w:rsidP="000C2B53">
            <w:pPr>
              <w:jc w:val="center"/>
              <w:rPr>
                <w:sz w:val="18"/>
                <w:szCs w:val="18"/>
              </w:rPr>
            </w:pPr>
            <w:r w:rsidRPr="00BA545B">
              <w:rPr>
                <w:sz w:val="18"/>
                <w:szCs w:val="18"/>
              </w:rPr>
              <w:t>Скоріше за все %</w:t>
            </w:r>
          </w:p>
        </w:tc>
      </w:tr>
      <w:tr w:rsidR="00BE1930" w:rsidRPr="00BA545B" w:rsidTr="0052077E">
        <w:tc>
          <w:tcPr>
            <w:tcW w:w="5778" w:type="dxa"/>
          </w:tcPr>
          <w:p w:rsidR="00BE1930" w:rsidRPr="00BA545B" w:rsidRDefault="00BE1930" w:rsidP="007949E1">
            <w:pPr>
              <w:pStyle w:val="ListParagraph"/>
              <w:numPr>
                <w:ilvl w:val="0"/>
                <w:numId w:val="93"/>
              </w:numPr>
              <w:spacing w:after="0"/>
              <w:ind w:left="426"/>
            </w:pPr>
            <w:r w:rsidRPr="00BA545B">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993" w:type="dxa"/>
          </w:tcPr>
          <w:p w:rsidR="00BE1930" w:rsidRPr="00BA545B" w:rsidRDefault="005E258A" w:rsidP="000C2B53">
            <w:pPr>
              <w:jc w:val="center"/>
            </w:pPr>
            <w:r w:rsidRPr="00BA545B">
              <w:t>0</w:t>
            </w:r>
          </w:p>
        </w:tc>
        <w:tc>
          <w:tcPr>
            <w:tcW w:w="850" w:type="dxa"/>
          </w:tcPr>
          <w:p w:rsidR="00BE1930" w:rsidRPr="00BA545B" w:rsidRDefault="005E258A" w:rsidP="000C2B53">
            <w:pPr>
              <w:jc w:val="center"/>
            </w:pPr>
            <w:r w:rsidRPr="00BA545B">
              <w:t>20</w:t>
            </w:r>
          </w:p>
        </w:tc>
        <w:tc>
          <w:tcPr>
            <w:tcW w:w="992" w:type="dxa"/>
          </w:tcPr>
          <w:p w:rsidR="00BE1930" w:rsidRPr="00BA545B" w:rsidRDefault="005E258A" w:rsidP="000C2B53">
            <w:pPr>
              <w:jc w:val="center"/>
            </w:pPr>
            <w:r w:rsidRPr="00BA545B">
              <w:t>10</w:t>
            </w:r>
          </w:p>
        </w:tc>
        <w:tc>
          <w:tcPr>
            <w:tcW w:w="945" w:type="dxa"/>
          </w:tcPr>
          <w:p w:rsidR="00BE1930" w:rsidRPr="00BA545B" w:rsidRDefault="005E258A" w:rsidP="000C2B53">
            <w:pPr>
              <w:jc w:val="center"/>
            </w:pPr>
            <w:r w:rsidRPr="00BA545B">
              <w:t>70</w:t>
            </w:r>
          </w:p>
        </w:tc>
      </w:tr>
      <w:tr w:rsidR="00BE1930" w:rsidRPr="00BA545B" w:rsidTr="0052077E">
        <w:tc>
          <w:tcPr>
            <w:tcW w:w="5778" w:type="dxa"/>
          </w:tcPr>
          <w:p w:rsidR="00BE1930" w:rsidRPr="00BA545B" w:rsidRDefault="00BE1930" w:rsidP="007949E1">
            <w:pPr>
              <w:pStyle w:val="ListParagraph"/>
              <w:numPr>
                <w:ilvl w:val="0"/>
                <w:numId w:val="93"/>
              </w:numPr>
              <w:spacing w:after="0"/>
              <w:ind w:left="426"/>
            </w:pPr>
            <w:r w:rsidRPr="00BA545B">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w:t>
            </w:r>
          </w:p>
        </w:tc>
        <w:tc>
          <w:tcPr>
            <w:tcW w:w="993" w:type="dxa"/>
          </w:tcPr>
          <w:p w:rsidR="00BE1930" w:rsidRPr="00BA545B" w:rsidRDefault="005E258A" w:rsidP="000C2B53">
            <w:pPr>
              <w:jc w:val="center"/>
            </w:pPr>
            <w:r w:rsidRPr="00BA545B">
              <w:t>0</w:t>
            </w:r>
          </w:p>
        </w:tc>
        <w:tc>
          <w:tcPr>
            <w:tcW w:w="850" w:type="dxa"/>
          </w:tcPr>
          <w:p w:rsidR="00BE1930" w:rsidRPr="00BA545B" w:rsidRDefault="005E258A" w:rsidP="000C2B53">
            <w:pPr>
              <w:jc w:val="center"/>
            </w:pPr>
            <w:r w:rsidRPr="00BA545B">
              <w:t>20</w:t>
            </w:r>
          </w:p>
        </w:tc>
        <w:tc>
          <w:tcPr>
            <w:tcW w:w="992" w:type="dxa"/>
          </w:tcPr>
          <w:p w:rsidR="00BE1930" w:rsidRPr="00BA545B" w:rsidRDefault="005E258A" w:rsidP="000C2B53">
            <w:pPr>
              <w:jc w:val="center"/>
            </w:pPr>
            <w:r w:rsidRPr="00BA545B">
              <w:t>0</w:t>
            </w:r>
          </w:p>
        </w:tc>
        <w:tc>
          <w:tcPr>
            <w:tcW w:w="945" w:type="dxa"/>
          </w:tcPr>
          <w:p w:rsidR="00BE1930" w:rsidRPr="00BA545B" w:rsidRDefault="005E258A" w:rsidP="000C2B53">
            <w:pPr>
              <w:jc w:val="center"/>
            </w:pPr>
            <w:r w:rsidRPr="00BA545B">
              <w:t>80</w:t>
            </w:r>
          </w:p>
        </w:tc>
      </w:tr>
      <w:tr w:rsidR="00BE1930" w:rsidRPr="00BA545B" w:rsidTr="0052077E">
        <w:tc>
          <w:tcPr>
            <w:tcW w:w="5778" w:type="dxa"/>
          </w:tcPr>
          <w:p w:rsidR="00BE1930" w:rsidRPr="00BA545B" w:rsidRDefault="00BE1930" w:rsidP="007949E1">
            <w:pPr>
              <w:pStyle w:val="ListParagraph"/>
              <w:numPr>
                <w:ilvl w:val="0"/>
                <w:numId w:val="93"/>
              </w:numPr>
              <w:spacing w:after="0"/>
              <w:ind w:left="426"/>
            </w:pPr>
            <w:r w:rsidRPr="00BA545B">
              <w:t>Ознайомлення з проектами документів, пов’язаними з кваліфікаціями (проекти стандартів, нормативно-правових актів тощо)</w:t>
            </w:r>
          </w:p>
        </w:tc>
        <w:tc>
          <w:tcPr>
            <w:tcW w:w="993" w:type="dxa"/>
          </w:tcPr>
          <w:p w:rsidR="00BE1930" w:rsidRPr="00BA545B" w:rsidRDefault="0058063A" w:rsidP="000C2B53">
            <w:pPr>
              <w:jc w:val="center"/>
            </w:pPr>
            <w:r w:rsidRPr="00BA545B">
              <w:t>0</w:t>
            </w:r>
          </w:p>
        </w:tc>
        <w:tc>
          <w:tcPr>
            <w:tcW w:w="850" w:type="dxa"/>
          </w:tcPr>
          <w:p w:rsidR="00BE1930" w:rsidRPr="00BA545B" w:rsidRDefault="0058063A" w:rsidP="000C2B53">
            <w:pPr>
              <w:jc w:val="center"/>
            </w:pPr>
            <w:r w:rsidRPr="00BA545B">
              <w:t>0</w:t>
            </w:r>
          </w:p>
        </w:tc>
        <w:tc>
          <w:tcPr>
            <w:tcW w:w="992" w:type="dxa"/>
          </w:tcPr>
          <w:p w:rsidR="00BE1930" w:rsidRPr="00BA545B" w:rsidRDefault="0058063A" w:rsidP="000C2B53">
            <w:pPr>
              <w:jc w:val="center"/>
            </w:pPr>
            <w:r w:rsidRPr="00BA545B">
              <w:t>0</w:t>
            </w:r>
          </w:p>
        </w:tc>
        <w:tc>
          <w:tcPr>
            <w:tcW w:w="945" w:type="dxa"/>
          </w:tcPr>
          <w:p w:rsidR="00BE1930" w:rsidRPr="00BA545B" w:rsidRDefault="0058063A" w:rsidP="000C2B53">
            <w:pPr>
              <w:jc w:val="center"/>
            </w:pPr>
            <w:r w:rsidRPr="00BA545B">
              <w:t>100</w:t>
            </w:r>
          </w:p>
        </w:tc>
      </w:tr>
      <w:tr w:rsidR="0058063A" w:rsidRPr="00BA545B" w:rsidTr="0052077E">
        <w:trPr>
          <w:trHeight w:val="284"/>
        </w:trPr>
        <w:tc>
          <w:tcPr>
            <w:tcW w:w="5778" w:type="dxa"/>
          </w:tcPr>
          <w:p w:rsidR="0058063A" w:rsidRPr="00BA545B" w:rsidRDefault="0058063A" w:rsidP="007949E1">
            <w:pPr>
              <w:pStyle w:val="ListParagraph"/>
              <w:numPr>
                <w:ilvl w:val="0"/>
                <w:numId w:val="93"/>
              </w:numPr>
              <w:spacing w:after="0"/>
              <w:ind w:left="426"/>
            </w:pPr>
            <w:r w:rsidRPr="00BA545B">
              <w:t>Пошук інформації про:</w:t>
            </w:r>
          </w:p>
        </w:tc>
        <w:tc>
          <w:tcPr>
            <w:tcW w:w="993" w:type="dxa"/>
          </w:tcPr>
          <w:p w:rsidR="0058063A" w:rsidRPr="00BA545B" w:rsidRDefault="0058063A" w:rsidP="000C2B53">
            <w:pPr>
              <w:jc w:val="center"/>
            </w:pPr>
            <w:r w:rsidRPr="00BA545B">
              <w:t>30</w:t>
            </w:r>
          </w:p>
        </w:tc>
        <w:tc>
          <w:tcPr>
            <w:tcW w:w="850" w:type="dxa"/>
          </w:tcPr>
          <w:p w:rsidR="0058063A" w:rsidRPr="00BA545B" w:rsidRDefault="0058063A" w:rsidP="000C2B53">
            <w:pPr>
              <w:jc w:val="center"/>
            </w:pPr>
            <w:r w:rsidRPr="00BA545B">
              <w:t>10</w:t>
            </w:r>
          </w:p>
        </w:tc>
        <w:tc>
          <w:tcPr>
            <w:tcW w:w="992" w:type="dxa"/>
          </w:tcPr>
          <w:p w:rsidR="0058063A" w:rsidRPr="00BA545B" w:rsidRDefault="0058063A" w:rsidP="000C2B53">
            <w:pPr>
              <w:jc w:val="center"/>
            </w:pPr>
            <w:r w:rsidRPr="00BA545B">
              <w:t>0</w:t>
            </w:r>
          </w:p>
        </w:tc>
        <w:tc>
          <w:tcPr>
            <w:tcW w:w="945" w:type="dxa"/>
          </w:tcPr>
          <w:p w:rsidR="0058063A" w:rsidRPr="00BA545B" w:rsidRDefault="0058063A" w:rsidP="000C2B53">
            <w:pPr>
              <w:jc w:val="center"/>
            </w:pPr>
            <w:r w:rsidRPr="00BA545B">
              <w:t>60</w:t>
            </w:r>
          </w:p>
        </w:tc>
      </w:tr>
      <w:tr w:rsidR="0058063A" w:rsidRPr="00BA545B" w:rsidTr="0052077E">
        <w:tc>
          <w:tcPr>
            <w:tcW w:w="5778" w:type="dxa"/>
          </w:tcPr>
          <w:p w:rsidR="0058063A" w:rsidRPr="00BA545B" w:rsidRDefault="0058063A" w:rsidP="007949E1">
            <w:pPr>
              <w:pStyle w:val="ListParagraph"/>
              <w:numPr>
                <w:ilvl w:val="1"/>
                <w:numId w:val="93"/>
              </w:numPr>
              <w:spacing w:after="0"/>
              <w:ind w:left="426"/>
            </w:pPr>
            <w:r w:rsidRPr="00BA545B">
              <w:t xml:space="preserve">кваліфікації, які можна здобути за професією </w:t>
            </w:r>
          </w:p>
          <w:p w:rsidR="0058063A" w:rsidRPr="00BA545B" w:rsidRDefault="0058063A" w:rsidP="000C2B53">
            <w:pPr>
              <w:pStyle w:val="ListParagraph"/>
              <w:ind w:left="743"/>
            </w:pPr>
            <w:r w:rsidRPr="00BA545B">
              <w:t>(спеціальністю)</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30</w:t>
            </w:r>
          </w:p>
        </w:tc>
        <w:tc>
          <w:tcPr>
            <w:tcW w:w="992" w:type="dxa"/>
          </w:tcPr>
          <w:p w:rsidR="0058063A" w:rsidRPr="00BA545B" w:rsidRDefault="0058063A" w:rsidP="000C2B53">
            <w:pPr>
              <w:jc w:val="center"/>
            </w:pPr>
            <w:r w:rsidRPr="00BA545B">
              <w:t>0</w:t>
            </w:r>
          </w:p>
        </w:tc>
        <w:tc>
          <w:tcPr>
            <w:tcW w:w="945" w:type="dxa"/>
          </w:tcPr>
          <w:p w:rsidR="0058063A" w:rsidRPr="00BA545B" w:rsidRDefault="0058063A" w:rsidP="000C2B53">
            <w:pPr>
              <w:jc w:val="center"/>
            </w:pPr>
            <w:r w:rsidRPr="00BA545B">
              <w:t>70</w:t>
            </w:r>
          </w:p>
        </w:tc>
      </w:tr>
      <w:tr w:rsidR="0058063A" w:rsidRPr="00BA545B" w:rsidTr="0052077E">
        <w:tc>
          <w:tcPr>
            <w:tcW w:w="5778" w:type="dxa"/>
          </w:tcPr>
          <w:p w:rsidR="0058063A" w:rsidRPr="00BA545B" w:rsidRDefault="0058063A" w:rsidP="007949E1">
            <w:pPr>
              <w:pStyle w:val="ListParagraph"/>
              <w:numPr>
                <w:ilvl w:val="1"/>
                <w:numId w:val="93"/>
              </w:numPr>
              <w:spacing w:after="0"/>
              <w:ind w:left="426"/>
            </w:pPr>
            <w:r w:rsidRPr="00BA545B">
              <w:t>освітні стандарти</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10</w:t>
            </w:r>
          </w:p>
        </w:tc>
        <w:tc>
          <w:tcPr>
            <w:tcW w:w="992" w:type="dxa"/>
          </w:tcPr>
          <w:p w:rsidR="0058063A" w:rsidRPr="00BA545B" w:rsidRDefault="0058063A" w:rsidP="000C2B53">
            <w:pPr>
              <w:jc w:val="center"/>
            </w:pPr>
            <w:r w:rsidRPr="00BA545B">
              <w:t>0</w:t>
            </w:r>
          </w:p>
        </w:tc>
        <w:tc>
          <w:tcPr>
            <w:tcW w:w="945" w:type="dxa"/>
          </w:tcPr>
          <w:p w:rsidR="0058063A" w:rsidRPr="00BA545B" w:rsidRDefault="0058063A" w:rsidP="000C2B53">
            <w:pPr>
              <w:jc w:val="center"/>
            </w:pPr>
            <w:r w:rsidRPr="00BA545B">
              <w:t>90</w:t>
            </w:r>
          </w:p>
        </w:tc>
      </w:tr>
      <w:tr w:rsidR="0058063A" w:rsidRPr="00BA545B" w:rsidTr="0052077E">
        <w:tc>
          <w:tcPr>
            <w:tcW w:w="5778" w:type="dxa"/>
          </w:tcPr>
          <w:p w:rsidR="0058063A" w:rsidRPr="00BA545B" w:rsidRDefault="0058063A" w:rsidP="007949E1">
            <w:pPr>
              <w:pStyle w:val="ListParagraph"/>
              <w:numPr>
                <w:ilvl w:val="1"/>
                <w:numId w:val="93"/>
              </w:numPr>
              <w:spacing w:after="0"/>
              <w:ind w:left="426"/>
            </w:pPr>
            <w:r w:rsidRPr="00BA545B">
              <w:t>професійні стандарти/ кваліфхарактеристики</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0</w:t>
            </w:r>
          </w:p>
        </w:tc>
        <w:tc>
          <w:tcPr>
            <w:tcW w:w="992" w:type="dxa"/>
          </w:tcPr>
          <w:p w:rsidR="0058063A" w:rsidRPr="00BA545B" w:rsidRDefault="0058063A" w:rsidP="000C2B53">
            <w:pPr>
              <w:jc w:val="center"/>
            </w:pPr>
            <w:r w:rsidRPr="00BA545B">
              <w:t>0</w:t>
            </w:r>
          </w:p>
        </w:tc>
        <w:tc>
          <w:tcPr>
            <w:tcW w:w="945" w:type="dxa"/>
          </w:tcPr>
          <w:p w:rsidR="0058063A" w:rsidRPr="00BA545B" w:rsidRDefault="0058063A" w:rsidP="000C2B53">
            <w:pPr>
              <w:jc w:val="center"/>
            </w:pPr>
            <w:r w:rsidRPr="00BA545B">
              <w:t>100</w:t>
            </w:r>
          </w:p>
        </w:tc>
      </w:tr>
      <w:tr w:rsidR="0058063A" w:rsidRPr="00BA545B" w:rsidTr="0052077E">
        <w:tc>
          <w:tcPr>
            <w:tcW w:w="5778" w:type="dxa"/>
          </w:tcPr>
          <w:p w:rsidR="0058063A" w:rsidRPr="00BA545B" w:rsidRDefault="0058063A" w:rsidP="007949E1">
            <w:pPr>
              <w:pStyle w:val="ListParagraph"/>
              <w:numPr>
                <w:ilvl w:val="1"/>
                <w:numId w:val="93"/>
              </w:numPr>
              <w:spacing w:after="0"/>
              <w:ind w:left="426"/>
            </w:pPr>
            <w:r w:rsidRPr="00BA545B">
              <w:t>програми навчання (за кваліфікацією/ спеціальністю)</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50</w:t>
            </w:r>
          </w:p>
        </w:tc>
        <w:tc>
          <w:tcPr>
            <w:tcW w:w="992" w:type="dxa"/>
          </w:tcPr>
          <w:p w:rsidR="0058063A" w:rsidRPr="00BA545B" w:rsidRDefault="0058063A" w:rsidP="000C2B53">
            <w:pPr>
              <w:jc w:val="center"/>
            </w:pPr>
            <w:r w:rsidRPr="00BA545B">
              <w:t>0</w:t>
            </w:r>
          </w:p>
        </w:tc>
        <w:tc>
          <w:tcPr>
            <w:tcW w:w="945" w:type="dxa"/>
          </w:tcPr>
          <w:p w:rsidR="0058063A" w:rsidRPr="00BA545B" w:rsidRDefault="0058063A" w:rsidP="000C2B53">
            <w:pPr>
              <w:jc w:val="center"/>
            </w:pPr>
            <w:r w:rsidRPr="00BA545B">
              <w:t>50</w:t>
            </w:r>
          </w:p>
        </w:tc>
      </w:tr>
      <w:tr w:rsidR="0058063A" w:rsidRPr="00BA545B" w:rsidTr="0052077E">
        <w:tc>
          <w:tcPr>
            <w:tcW w:w="5778" w:type="dxa"/>
          </w:tcPr>
          <w:p w:rsidR="0058063A" w:rsidRPr="00BA545B" w:rsidRDefault="0058063A" w:rsidP="007949E1">
            <w:pPr>
              <w:pStyle w:val="ListParagraph"/>
              <w:numPr>
                <w:ilvl w:val="1"/>
                <w:numId w:val="93"/>
              </w:numPr>
              <w:spacing w:after="0"/>
              <w:ind w:left="426"/>
            </w:pPr>
            <w:r w:rsidRPr="00BA545B">
              <w:t>навчальні заклади (де можна здобути кваліфікацію)</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40</w:t>
            </w:r>
          </w:p>
        </w:tc>
        <w:tc>
          <w:tcPr>
            <w:tcW w:w="992" w:type="dxa"/>
          </w:tcPr>
          <w:p w:rsidR="0058063A" w:rsidRPr="00BA545B" w:rsidRDefault="0058063A" w:rsidP="000C2B53">
            <w:pPr>
              <w:jc w:val="center"/>
            </w:pPr>
            <w:r w:rsidRPr="00BA545B">
              <w:t>0</w:t>
            </w:r>
          </w:p>
        </w:tc>
        <w:tc>
          <w:tcPr>
            <w:tcW w:w="945" w:type="dxa"/>
          </w:tcPr>
          <w:p w:rsidR="0058063A" w:rsidRPr="00BA545B" w:rsidRDefault="0058063A" w:rsidP="000C2B53">
            <w:pPr>
              <w:jc w:val="center"/>
            </w:pPr>
            <w:r w:rsidRPr="00BA545B">
              <w:t>60</w:t>
            </w:r>
          </w:p>
        </w:tc>
      </w:tr>
      <w:tr w:rsidR="0058063A" w:rsidRPr="00BA545B" w:rsidTr="0052077E">
        <w:tc>
          <w:tcPr>
            <w:tcW w:w="5778" w:type="dxa"/>
          </w:tcPr>
          <w:p w:rsidR="0058063A" w:rsidRPr="00BA545B" w:rsidRDefault="0058063A" w:rsidP="007949E1">
            <w:pPr>
              <w:pStyle w:val="ListParagraph"/>
              <w:numPr>
                <w:ilvl w:val="1"/>
                <w:numId w:val="93"/>
              </w:numPr>
              <w:spacing w:after="0"/>
              <w:ind w:left="426"/>
            </w:pPr>
            <w:r w:rsidRPr="00BA545B">
              <w:t xml:space="preserve">центри, в яких можна підтвердити кваліфікацію, визнати результати неформального навчання </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0</w:t>
            </w:r>
          </w:p>
        </w:tc>
        <w:tc>
          <w:tcPr>
            <w:tcW w:w="992" w:type="dxa"/>
          </w:tcPr>
          <w:p w:rsidR="0058063A" w:rsidRPr="00BA545B" w:rsidRDefault="0058063A" w:rsidP="000C2B53">
            <w:pPr>
              <w:jc w:val="center"/>
            </w:pPr>
            <w:r w:rsidRPr="00BA545B">
              <w:t>0</w:t>
            </w:r>
          </w:p>
        </w:tc>
        <w:tc>
          <w:tcPr>
            <w:tcW w:w="945" w:type="dxa"/>
          </w:tcPr>
          <w:p w:rsidR="0058063A" w:rsidRPr="00BA545B" w:rsidRDefault="0058063A" w:rsidP="000C2B53">
            <w:pPr>
              <w:jc w:val="center"/>
            </w:pPr>
            <w:r w:rsidRPr="00BA545B">
              <w:t>100</w:t>
            </w:r>
          </w:p>
        </w:tc>
      </w:tr>
      <w:tr w:rsidR="0058063A" w:rsidRPr="00BA545B" w:rsidTr="0052077E">
        <w:tc>
          <w:tcPr>
            <w:tcW w:w="5778" w:type="dxa"/>
          </w:tcPr>
          <w:p w:rsidR="0058063A" w:rsidRPr="00BA545B" w:rsidRDefault="0058063A" w:rsidP="007949E1">
            <w:pPr>
              <w:pStyle w:val="ListParagraph"/>
              <w:numPr>
                <w:ilvl w:val="1"/>
                <w:numId w:val="93"/>
              </w:numPr>
              <w:spacing w:after="0"/>
              <w:ind w:left="426"/>
            </w:pPr>
            <w:r w:rsidRPr="00BA545B">
              <w:t>екзамени (критерії оцінювання)</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40</w:t>
            </w:r>
          </w:p>
        </w:tc>
        <w:tc>
          <w:tcPr>
            <w:tcW w:w="992" w:type="dxa"/>
          </w:tcPr>
          <w:p w:rsidR="0058063A" w:rsidRPr="00BA545B" w:rsidRDefault="0058063A" w:rsidP="000C2B53">
            <w:pPr>
              <w:jc w:val="center"/>
            </w:pPr>
            <w:r w:rsidRPr="00BA545B">
              <w:t>20</w:t>
            </w:r>
          </w:p>
        </w:tc>
        <w:tc>
          <w:tcPr>
            <w:tcW w:w="945" w:type="dxa"/>
          </w:tcPr>
          <w:p w:rsidR="0058063A" w:rsidRPr="00BA545B" w:rsidRDefault="0058063A" w:rsidP="000C2B53">
            <w:pPr>
              <w:jc w:val="center"/>
            </w:pPr>
            <w:r w:rsidRPr="00BA545B">
              <w:t>40</w:t>
            </w:r>
          </w:p>
        </w:tc>
      </w:tr>
      <w:tr w:rsidR="0058063A" w:rsidRPr="00BA545B" w:rsidTr="0052077E">
        <w:trPr>
          <w:trHeight w:val="75"/>
        </w:trPr>
        <w:tc>
          <w:tcPr>
            <w:tcW w:w="5778" w:type="dxa"/>
          </w:tcPr>
          <w:p w:rsidR="0058063A" w:rsidRPr="00BA545B" w:rsidRDefault="0058063A" w:rsidP="007949E1">
            <w:pPr>
              <w:pStyle w:val="ListParagraph"/>
              <w:numPr>
                <w:ilvl w:val="1"/>
                <w:numId w:val="93"/>
              </w:numPr>
              <w:spacing w:after="0"/>
              <w:ind w:left="426"/>
            </w:pPr>
            <w:r w:rsidRPr="00BA545B">
              <w:t xml:space="preserve">професії, можливості кар’єрного зростання  </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40</w:t>
            </w:r>
          </w:p>
        </w:tc>
        <w:tc>
          <w:tcPr>
            <w:tcW w:w="992" w:type="dxa"/>
          </w:tcPr>
          <w:p w:rsidR="0058063A" w:rsidRPr="00BA545B" w:rsidRDefault="0058063A" w:rsidP="000C2B53">
            <w:pPr>
              <w:jc w:val="center"/>
            </w:pPr>
            <w:r w:rsidRPr="00BA545B">
              <w:t>20</w:t>
            </w:r>
          </w:p>
        </w:tc>
        <w:tc>
          <w:tcPr>
            <w:tcW w:w="945" w:type="dxa"/>
          </w:tcPr>
          <w:p w:rsidR="0058063A" w:rsidRPr="00BA545B" w:rsidRDefault="0058063A" w:rsidP="000C2B53">
            <w:pPr>
              <w:jc w:val="center"/>
            </w:pPr>
            <w:r w:rsidRPr="00BA545B">
              <w:t>40</w:t>
            </w:r>
          </w:p>
        </w:tc>
      </w:tr>
      <w:tr w:rsidR="0058063A" w:rsidRPr="00BA545B" w:rsidTr="0052077E">
        <w:trPr>
          <w:trHeight w:val="892"/>
        </w:trPr>
        <w:tc>
          <w:tcPr>
            <w:tcW w:w="5778" w:type="dxa"/>
          </w:tcPr>
          <w:p w:rsidR="0058063A" w:rsidRPr="00BA545B" w:rsidRDefault="0058063A" w:rsidP="007949E1">
            <w:pPr>
              <w:pStyle w:val="ListParagraph"/>
              <w:numPr>
                <w:ilvl w:val="1"/>
                <w:numId w:val="93"/>
              </w:numPr>
              <w:spacing w:after="0"/>
              <w:ind w:left="426"/>
            </w:pPr>
            <w:r w:rsidRPr="00BA545B">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20</w:t>
            </w:r>
          </w:p>
        </w:tc>
        <w:tc>
          <w:tcPr>
            <w:tcW w:w="992" w:type="dxa"/>
          </w:tcPr>
          <w:p w:rsidR="0058063A" w:rsidRPr="00BA545B" w:rsidRDefault="0058063A" w:rsidP="000C2B53">
            <w:pPr>
              <w:jc w:val="center"/>
            </w:pPr>
            <w:r w:rsidRPr="00BA545B">
              <w:t>10</w:t>
            </w:r>
          </w:p>
        </w:tc>
        <w:tc>
          <w:tcPr>
            <w:tcW w:w="945" w:type="dxa"/>
          </w:tcPr>
          <w:p w:rsidR="0058063A" w:rsidRPr="00BA545B" w:rsidRDefault="0058063A" w:rsidP="000C2B53">
            <w:pPr>
              <w:jc w:val="center"/>
            </w:pPr>
            <w:r w:rsidRPr="00BA545B">
              <w:t>70</w:t>
            </w:r>
          </w:p>
        </w:tc>
      </w:tr>
      <w:tr w:rsidR="0058063A" w:rsidRPr="00BA545B" w:rsidTr="0052077E">
        <w:tc>
          <w:tcPr>
            <w:tcW w:w="5778" w:type="dxa"/>
          </w:tcPr>
          <w:p w:rsidR="0058063A" w:rsidRPr="00BA545B" w:rsidRDefault="0058063A" w:rsidP="000C2B53">
            <w:pPr>
              <w:spacing w:after="0"/>
            </w:pPr>
            <w:r w:rsidRPr="00BA545B">
              <w:t>4.10  можливості щодо стажування за професією (спеціальністю)</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40</w:t>
            </w:r>
          </w:p>
        </w:tc>
        <w:tc>
          <w:tcPr>
            <w:tcW w:w="992" w:type="dxa"/>
          </w:tcPr>
          <w:p w:rsidR="0058063A" w:rsidRPr="00BA545B" w:rsidRDefault="0058063A" w:rsidP="000C2B53">
            <w:pPr>
              <w:jc w:val="center"/>
            </w:pPr>
            <w:r w:rsidRPr="00BA545B">
              <w:t>10</w:t>
            </w:r>
          </w:p>
        </w:tc>
        <w:tc>
          <w:tcPr>
            <w:tcW w:w="945" w:type="dxa"/>
          </w:tcPr>
          <w:p w:rsidR="0058063A" w:rsidRPr="00BA545B" w:rsidRDefault="0058063A" w:rsidP="000C2B53">
            <w:pPr>
              <w:jc w:val="center"/>
            </w:pPr>
            <w:r w:rsidRPr="00BA545B">
              <w:t>50</w:t>
            </w:r>
          </w:p>
        </w:tc>
      </w:tr>
      <w:tr w:rsidR="0058063A" w:rsidRPr="00BA545B" w:rsidTr="0052077E">
        <w:tc>
          <w:tcPr>
            <w:tcW w:w="5778" w:type="dxa"/>
          </w:tcPr>
          <w:p w:rsidR="0058063A" w:rsidRPr="00BA545B" w:rsidRDefault="0058063A" w:rsidP="007949E1">
            <w:pPr>
              <w:pStyle w:val="ListParagraph"/>
              <w:numPr>
                <w:ilvl w:val="0"/>
                <w:numId w:val="93"/>
              </w:numPr>
              <w:spacing w:after="0"/>
              <w:ind w:left="426"/>
            </w:pPr>
            <w:r w:rsidRPr="00BA545B">
              <w:t>Дізнатися про альтернативні шляхи здобуття кваліфікації</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10</w:t>
            </w:r>
          </w:p>
        </w:tc>
        <w:tc>
          <w:tcPr>
            <w:tcW w:w="992" w:type="dxa"/>
          </w:tcPr>
          <w:p w:rsidR="0058063A" w:rsidRPr="00BA545B" w:rsidRDefault="0058063A" w:rsidP="000C2B53">
            <w:pPr>
              <w:jc w:val="center"/>
            </w:pPr>
            <w:r w:rsidRPr="00BA545B">
              <w:t>0</w:t>
            </w:r>
          </w:p>
        </w:tc>
        <w:tc>
          <w:tcPr>
            <w:tcW w:w="945" w:type="dxa"/>
          </w:tcPr>
          <w:p w:rsidR="0058063A" w:rsidRPr="00BA545B" w:rsidRDefault="0058063A" w:rsidP="000C2B53">
            <w:pPr>
              <w:jc w:val="center"/>
            </w:pPr>
            <w:r w:rsidRPr="00BA545B">
              <w:t>90</w:t>
            </w:r>
          </w:p>
        </w:tc>
      </w:tr>
      <w:tr w:rsidR="0058063A" w:rsidRPr="00BA545B" w:rsidTr="0052077E">
        <w:tc>
          <w:tcPr>
            <w:tcW w:w="5778" w:type="dxa"/>
          </w:tcPr>
          <w:p w:rsidR="0058063A" w:rsidRPr="00BA545B" w:rsidRDefault="0058063A" w:rsidP="007949E1">
            <w:pPr>
              <w:pStyle w:val="ListParagraph"/>
              <w:numPr>
                <w:ilvl w:val="0"/>
                <w:numId w:val="93"/>
              </w:numPr>
              <w:spacing w:after="0"/>
              <w:ind w:left="426"/>
            </w:pPr>
            <w:r w:rsidRPr="00BA545B">
              <w:t>Отримати фахову відповідь на запитання</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10</w:t>
            </w:r>
          </w:p>
        </w:tc>
        <w:tc>
          <w:tcPr>
            <w:tcW w:w="992" w:type="dxa"/>
          </w:tcPr>
          <w:p w:rsidR="0058063A" w:rsidRPr="00BA545B" w:rsidRDefault="0058063A" w:rsidP="000C2B53">
            <w:pPr>
              <w:jc w:val="center"/>
            </w:pPr>
            <w:r w:rsidRPr="00BA545B">
              <w:t>10</w:t>
            </w:r>
          </w:p>
        </w:tc>
        <w:tc>
          <w:tcPr>
            <w:tcW w:w="945" w:type="dxa"/>
          </w:tcPr>
          <w:p w:rsidR="0058063A" w:rsidRPr="00BA545B" w:rsidRDefault="0058063A" w:rsidP="000C2B53">
            <w:pPr>
              <w:jc w:val="center"/>
            </w:pPr>
            <w:r w:rsidRPr="00BA545B">
              <w:t>80</w:t>
            </w:r>
          </w:p>
        </w:tc>
      </w:tr>
      <w:tr w:rsidR="0058063A" w:rsidRPr="00BA545B" w:rsidTr="0052077E">
        <w:tc>
          <w:tcPr>
            <w:tcW w:w="5778" w:type="dxa"/>
          </w:tcPr>
          <w:p w:rsidR="0058063A" w:rsidRPr="00BA545B" w:rsidRDefault="0058063A" w:rsidP="007949E1">
            <w:pPr>
              <w:pStyle w:val="ListParagraph"/>
              <w:numPr>
                <w:ilvl w:val="0"/>
                <w:numId w:val="93"/>
              </w:numPr>
              <w:spacing w:after="0"/>
              <w:ind w:left="426"/>
            </w:pPr>
            <w:r w:rsidRPr="00BA545B">
              <w:t>Перевірити, чи пред’явлений документ про кваліфікацію (освіту) є дійсним/достовірним</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40</w:t>
            </w:r>
          </w:p>
        </w:tc>
        <w:tc>
          <w:tcPr>
            <w:tcW w:w="992" w:type="dxa"/>
          </w:tcPr>
          <w:p w:rsidR="0058063A" w:rsidRPr="00BA545B" w:rsidRDefault="0058063A" w:rsidP="000C2B53">
            <w:pPr>
              <w:jc w:val="center"/>
            </w:pPr>
            <w:r w:rsidRPr="00BA545B">
              <w:t>20</w:t>
            </w:r>
          </w:p>
        </w:tc>
        <w:tc>
          <w:tcPr>
            <w:tcW w:w="945" w:type="dxa"/>
          </w:tcPr>
          <w:p w:rsidR="0058063A" w:rsidRPr="00BA545B" w:rsidRDefault="0058063A" w:rsidP="000C2B53">
            <w:pPr>
              <w:jc w:val="center"/>
            </w:pPr>
            <w:r w:rsidRPr="00BA545B">
              <w:t>40</w:t>
            </w:r>
          </w:p>
        </w:tc>
      </w:tr>
      <w:tr w:rsidR="0058063A" w:rsidRPr="00BA545B" w:rsidTr="0052077E">
        <w:tc>
          <w:tcPr>
            <w:tcW w:w="5778" w:type="dxa"/>
          </w:tcPr>
          <w:p w:rsidR="0058063A" w:rsidRPr="00BA545B" w:rsidRDefault="0058063A" w:rsidP="007949E1">
            <w:pPr>
              <w:pStyle w:val="ListParagraph"/>
              <w:numPr>
                <w:ilvl w:val="0"/>
                <w:numId w:val="93"/>
              </w:numPr>
              <w:spacing w:after="0"/>
              <w:ind w:left="426"/>
            </w:pPr>
            <w:r w:rsidRPr="00BA545B">
              <w:t xml:space="preserve">Пошук інформації про можливості визнання кваліфікації/ працевлаштування або стажування за кордоном </w:t>
            </w:r>
          </w:p>
        </w:tc>
        <w:tc>
          <w:tcPr>
            <w:tcW w:w="993" w:type="dxa"/>
          </w:tcPr>
          <w:p w:rsidR="0058063A" w:rsidRPr="00BA545B" w:rsidRDefault="0058063A" w:rsidP="000C2B53">
            <w:pPr>
              <w:jc w:val="center"/>
            </w:pPr>
            <w:r w:rsidRPr="00BA545B">
              <w:t>0</w:t>
            </w:r>
          </w:p>
        </w:tc>
        <w:tc>
          <w:tcPr>
            <w:tcW w:w="850" w:type="dxa"/>
          </w:tcPr>
          <w:p w:rsidR="0058063A" w:rsidRPr="00BA545B" w:rsidRDefault="0058063A" w:rsidP="000C2B53">
            <w:pPr>
              <w:jc w:val="center"/>
            </w:pPr>
            <w:r w:rsidRPr="00BA545B">
              <w:t>40</w:t>
            </w:r>
          </w:p>
        </w:tc>
        <w:tc>
          <w:tcPr>
            <w:tcW w:w="992" w:type="dxa"/>
          </w:tcPr>
          <w:p w:rsidR="0058063A" w:rsidRPr="00BA545B" w:rsidRDefault="0058063A" w:rsidP="000C2B53">
            <w:pPr>
              <w:jc w:val="center"/>
            </w:pPr>
            <w:r w:rsidRPr="00BA545B">
              <w:t>10</w:t>
            </w:r>
          </w:p>
        </w:tc>
        <w:tc>
          <w:tcPr>
            <w:tcW w:w="945" w:type="dxa"/>
          </w:tcPr>
          <w:p w:rsidR="0058063A" w:rsidRPr="00BA545B" w:rsidRDefault="0058063A" w:rsidP="000C2B53">
            <w:pPr>
              <w:jc w:val="center"/>
            </w:pPr>
            <w:r w:rsidRPr="00BA545B">
              <w:t>50</w:t>
            </w:r>
          </w:p>
        </w:tc>
      </w:tr>
      <w:tr w:rsidR="0058063A" w:rsidRPr="002F2FC2" w:rsidTr="0052077E">
        <w:tc>
          <w:tcPr>
            <w:tcW w:w="5778" w:type="dxa"/>
          </w:tcPr>
          <w:p w:rsidR="0058063A" w:rsidRPr="00BA545B" w:rsidRDefault="0058063A" w:rsidP="007949E1">
            <w:pPr>
              <w:pStyle w:val="ListParagraph"/>
              <w:numPr>
                <w:ilvl w:val="0"/>
                <w:numId w:val="93"/>
              </w:numPr>
              <w:spacing w:after="0"/>
              <w:ind w:left="426"/>
            </w:pPr>
            <w:r w:rsidRPr="00BA545B">
              <w:t xml:space="preserve">Ознайомлення з іншою корисною інформацією </w:t>
            </w:r>
          </w:p>
        </w:tc>
        <w:tc>
          <w:tcPr>
            <w:tcW w:w="993" w:type="dxa"/>
          </w:tcPr>
          <w:p w:rsidR="0058063A" w:rsidRPr="00BA545B" w:rsidRDefault="0058063A" w:rsidP="000C2B53">
            <w:pPr>
              <w:jc w:val="center"/>
            </w:pPr>
            <w:r w:rsidRPr="00BA545B">
              <w:t>60</w:t>
            </w:r>
          </w:p>
        </w:tc>
        <w:tc>
          <w:tcPr>
            <w:tcW w:w="850" w:type="dxa"/>
          </w:tcPr>
          <w:p w:rsidR="0058063A" w:rsidRPr="00BA545B" w:rsidRDefault="0058063A" w:rsidP="000C2B53">
            <w:pPr>
              <w:jc w:val="center"/>
            </w:pPr>
            <w:r w:rsidRPr="00BA545B">
              <w:t>10</w:t>
            </w:r>
          </w:p>
        </w:tc>
        <w:tc>
          <w:tcPr>
            <w:tcW w:w="992" w:type="dxa"/>
          </w:tcPr>
          <w:p w:rsidR="0058063A" w:rsidRPr="00BA545B" w:rsidRDefault="0058063A" w:rsidP="000C2B53">
            <w:pPr>
              <w:jc w:val="center"/>
            </w:pPr>
            <w:r w:rsidRPr="00BA545B">
              <w:t>10</w:t>
            </w:r>
          </w:p>
        </w:tc>
        <w:tc>
          <w:tcPr>
            <w:tcW w:w="945" w:type="dxa"/>
          </w:tcPr>
          <w:p w:rsidR="0058063A" w:rsidRPr="002F2FC2" w:rsidRDefault="0058063A" w:rsidP="000C2B53">
            <w:pPr>
              <w:jc w:val="center"/>
            </w:pPr>
            <w:r w:rsidRPr="00BA545B">
              <w:t>20</w:t>
            </w:r>
          </w:p>
        </w:tc>
      </w:tr>
    </w:tbl>
    <w:p w:rsidR="00BE1930" w:rsidRPr="002F2FC2" w:rsidRDefault="00BE1930" w:rsidP="00BE1930">
      <w:pPr>
        <w:rPr>
          <w:color w:val="262626" w:themeColor="text1" w:themeTint="D9"/>
          <w:sz w:val="16"/>
          <w:szCs w:val="16"/>
        </w:rPr>
      </w:pPr>
    </w:p>
    <w:p w:rsidR="00BE1930" w:rsidRPr="002F2FC2" w:rsidRDefault="00BE1930" w:rsidP="00BE1930">
      <w:pPr>
        <w:rPr>
          <w:color w:val="262626" w:themeColor="text1" w:themeTint="D9"/>
          <w:sz w:val="24"/>
          <w:szCs w:val="24"/>
        </w:rPr>
      </w:pPr>
      <w:r w:rsidRPr="002F2FC2">
        <w:rPr>
          <w:color w:val="262626" w:themeColor="text1" w:themeTint="D9"/>
          <w:sz w:val="24"/>
          <w:szCs w:val="24"/>
        </w:rPr>
        <w:t xml:space="preserve">Представники </w:t>
      </w:r>
      <w:r w:rsidR="0058063A" w:rsidRPr="002F2FC2">
        <w:rPr>
          <w:color w:val="262626" w:themeColor="text1" w:themeTint="D9"/>
          <w:sz w:val="24"/>
          <w:szCs w:val="24"/>
        </w:rPr>
        <w:t>наукових/ методичних установ</w:t>
      </w:r>
      <w:r w:rsidRPr="002F2FC2">
        <w:rPr>
          <w:color w:val="262626" w:themeColor="text1" w:themeTint="D9"/>
          <w:sz w:val="24"/>
          <w:szCs w:val="24"/>
        </w:rPr>
        <w:t xml:space="preserve"> вважають </w:t>
      </w:r>
      <w:r w:rsidRPr="002F2FC2">
        <w:rPr>
          <w:b/>
          <w:color w:val="262626" w:themeColor="text1" w:themeTint="D9"/>
          <w:sz w:val="24"/>
          <w:szCs w:val="24"/>
        </w:rPr>
        <w:t xml:space="preserve">найбільш пріоритетними </w:t>
      </w:r>
      <w:r w:rsidRPr="002F2FC2">
        <w:rPr>
          <w:color w:val="262626" w:themeColor="text1" w:themeTint="D9"/>
          <w:sz w:val="24"/>
          <w:szCs w:val="24"/>
        </w:rPr>
        <w:t>запити щодо пошуку інформації про (за пріоритетністю):</w:t>
      </w:r>
    </w:p>
    <w:p w:rsidR="00BE1930" w:rsidRPr="002F2FC2" w:rsidRDefault="0058063A" w:rsidP="007949E1">
      <w:pPr>
        <w:pStyle w:val="ListParagraph"/>
        <w:numPr>
          <w:ilvl w:val="0"/>
          <w:numId w:val="95"/>
        </w:numPr>
        <w:rPr>
          <w:color w:val="262626" w:themeColor="text1" w:themeTint="D9"/>
          <w:sz w:val="24"/>
          <w:szCs w:val="24"/>
        </w:rPr>
      </w:pPr>
      <w:r w:rsidRPr="002F2FC2">
        <w:rPr>
          <w:color w:val="262626" w:themeColor="text1" w:themeTint="D9"/>
          <w:sz w:val="24"/>
          <w:szCs w:val="24"/>
        </w:rPr>
        <w:t xml:space="preserve">Ознайомлення з проектами документів, пов’язаними з кваліфікаціями (проекти стандартів, нормативно-правових актів тощо) </w:t>
      </w:r>
      <w:r w:rsidR="00BE1930" w:rsidRPr="002F2FC2">
        <w:rPr>
          <w:color w:val="262626" w:themeColor="text1" w:themeTint="D9"/>
          <w:sz w:val="24"/>
          <w:szCs w:val="24"/>
        </w:rPr>
        <w:t>(</w:t>
      </w:r>
      <w:r w:rsidRPr="002F2FC2">
        <w:rPr>
          <w:color w:val="262626" w:themeColor="text1" w:themeTint="D9"/>
          <w:sz w:val="24"/>
          <w:szCs w:val="24"/>
        </w:rPr>
        <w:t>1</w:t>
      </w:r>
      <w:r w:rsidRPr="002F2FC2">
        <w:rPr>
          <w:b/>
          <w:color w:val="262626" w:themeColor="text1" w:themeTint="D9"/>
          <w:sz w:val="24"/>
          <w:szCs w:val="24"/>
        </w:rPr>
        <w:t>0</w:t>
      </w:r>
      <w:r w:rsidR="00BE1930" w:rsidRPr="002F2FC2">
        <w:rPr>
          <w:b/>
          <w:color w:val="262626" w:themeColor="text1" w:themeTint="D9"/>
          <w:sz w:val="24"/>
          <w:szCs w:val="24"/>
        </w:rPr>
        <w:t>0%);</w:t>
      </w:r>
    </w:p>
    <w:p w:rsidR="0058063A" w:rsidRPr="002F2FC2" w:rsidRDefault="0058063A" w:rsidP="0058063A">
      <w:pPr>
        <w:pStyle w:val="ListParagraph"/>
        <w:ind w:left="1080"/>
        <w:rPr>
          <w:color w:val="262626" w:themeColor="text1" w:themeTint="D9"/>
          <w:sz w:val="24"/>
          <w:szCs w:val="24"/>
        </w:rPr>
      </w:pPr>
      <w:r w:rsidRPr="002F2FC2">
        <w:rPr>
          <w:color w:val="262626" w:themeColor="text1" w:themeTint="D9"/>
          <w:sz w:val="24"/>
          <w:szCs w:val="24"/>
        </w:rPr>
        <w:t>професійні стандарти/ кваліфхарактеристики (</w:t>
      </w:r>
      <w:r w:rsidRPr="002F2FC2">
        <w:rPr>
          <w:b/>
          <w:color w:val="262626" w:themeColor="text1" w:themeTint="D9"/>
          <w:sz w:val="24"/>
          <w:szCs w:val="24"/>
        </w:rPr>
        <w:t>100%);</w:t>
      </w:r>
    </w:p>
    <w:p w:rsidR="0058063A" w:rsidRPr="002F2FC2" w:rsidRDefault="0058063A" w:rsidP="0058063A">
      <w:pPr>
        <w:pStyle w:val="ListParagraph"/>
        <w:ind w:left="1080"/>
        <w:rPr>
          <w:color w:val="262626" w:themeColor="text1" w:themeTint="D9"/>
          <w:sz w:val="24"/>
          <w:szCs w:val="24"/>
        </w:rPr>
      </w:pPr>
      <w:r w:rsidRPr="002F2FC2">
        <w:rPr>
          <w:color w:val="262626" w:themeColor="text1" w:themeTint="D9"/>
          <w:sz w:val="24"/>
          <w:szCs w:val="24"/>
        </w:rPr>
        <w:t>центри, в яких можна підтвердити кваліфікацію, визнати результати неформального навчання (</w:t>
      </w:r>
      <w:r w:rsidRPr="002F2FC2">
        <w:rPr>
          <w:b/>
          <w:color w:val="262626" w:themeColor="text1" w:themeTint="D9"/>
          <w:sz w:val="24"/>
          <w:szCs w:val="24"/>
        </w:rPr>
        <w:t>100%);</w:t>
      </w:r>
    </w:p>
    <w:p w:rsidR="0058063A" w:rsidRPr="002F2FC2" w:rsidRDefault="0058063A" w:rsidP="007949E1">
      <w:pPr>
        <w:pStyle w:val="ListParagraph"/>
        <w:numPr>
          <w:ilvl w:val="0"/>
          <w:numId w:val="95"/>
        </w:numPr>
        <w:rPr>
          <w:color w:val="262626" w:themeColor="text1" w:themeTint="D9"/>
          <w:sz w:val="24"/>
          <w:szCs w:val="24"/>
        </w:rPr>
      </w:pPr>
      <w:r w:rsidRPr="002F2FC2">
        <w:rPr>
          <w:color w:val="262626" w:themeColor="text1" w:themeTint="D9"/>
          <w:sz w:val="24"/>
          <w:szCs w:val="24"/>
        </w:rPr>
        <w:t>освітні стандарти (</w:t>
      </w:r>
      <w:r w:rsidRPr="002F2FC2">
        <w:rPr>
          <w:b/>
          <w:color w:val="262626" w:themeColor="text1" w:themeTint="D9"/>
          <w:sz w:val="24"/>
          <w:szCs w:val="24"/>
        </w:rPr>
        <w:t>90%);</w:t>
      </w:r>
    </w:p>
    <w:p w:rsidR="0058063A" w:rsidRPr="002F2FC2" w:rsidRDefault="0058063A" w:rsidP="0058063A">
      <w:pPr>
        <w:pStyle w:val="ListParagraph"/>
        <w:ind w:left="1080"/>
        <w:rPr>
          <w:color w:val="262626" w:themeColor="text1" w:themeTint="D9"/>
          <w:sz w:val="24"/>
          <w:szCs w:val="24"/>
        </w:rPr>
      </w:pPr>
      <w:r w:rsidRPr="002F2FC2">
        <w:rPr>
          <w:color w:val="262626" w:themeColor="text1" w:themeTint="D9"/>
          <w:sz w:val="24"/>
          <w:szCs w:val="24"/>
        </w:rPr>
        <w:t xml:space="preserve">дізнатися про альтернативні шляхи здобуття кваліфікації </w:t>
      </w:r>
      <w:r w:rsidRPr="002F2FC2">
        <w:rPr>
          <w:b/>
          <w:color w:val="262626" w:themeColor="text1" w:themeTint="D9"/>
          <w:sz w:val="24"/>
          <w:szCs w:val="24"/>
        </w:rPr>
        <w:t>(90%);</w:t>
      </w:r>
    </w:p>
    <w:p w:rsidR="0058063A" w:rsidRPr="002F2FC2" w:rsidRDefault="00BE1930" w:rsidP="007949E1">
      <w:pPr>
        <w:pStyle w:val="ListParagraph"/>
        <w:numPr>
          <w:ilvl w:val="0"/>
          <w:numId w:val="95"/>
        </w:numPr>
        <w:rPr>
          <w:color w:val="262626" w:themeColor="text1" w:themeTint="D9"/>
          <w:sz w:val="24"/>
          <w:szCs w:val="24"/>
        </w:rPr>
      </w:pPr>
      <w:r w:rsidRPr="002F2FC2">
        <w:rPr>
          <w:color w:val="262626" w:themeColor="text1" w:themeTint="D9"/>
          <w:sz w:val="24"/>
          <w:szCs w:val="24"/>
        </w:rPr>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 (80%);</w:t>
      </w:r>
    </w:p>
    <w:p w:rsidR="0058063A" w:rsidRPr="002F2FC2" w:rsidRDefault="00BE1930" w:rsidP="007949E1">
      <w:pPr>
        <w:pStyle w:val="ListParagraph"/>
        <w:numPr>
          <w:ilvl w:val="0"/>
          <w:numId w:val="95"/>
        </w:numPr>
        <w:rPr>
          <w:color w:val="262626" w:themeColor="text1" w:themeTint="D9"/>
          <w:sz w:val="24"/>
          <w:szCs w:val="24"/>
        </w:rPr>
      </w:pPr>
      <w:r w:rsidRPr="002F2FC2">
        <w:rPr>
          <w:color w:val="262626" w:themeColor="text1" w:themeTint="D9"/>
          <w:sz w:val="24"/>
          <w:szCs w:val="24"/>
        </w:rPr>
        <w:t>отримати фахову відповідь на запитання (80%</w:t>
      </w:r>
      <w:r w:rsidR="0058063A" w:rsidRPr="002F2FC2">
        <w:rPr>
          <w:b/>
          <w:color w:val="262626" w:themeColor="text1" w:themeTint="D9"/>
          <w:sz w:val="24"/>
          <w:szCs w:val="24"/>
        </w:rPr>
        <w:t>);</w:t>
      </w:r>
    </w:p>
    <w:p w:rsidR="00BE1930" w:rsidRPr="002F2FC2" w:rsidRDefault="00BE1930" w:rsidP="007949E1">
      <w:pPr>
        <w:pStyle w:val="ListParagraph"/>
        <w:numPr>
          <w:ilvl w:val="0"/>
          <w:numId w:val="95"/>
        </w:numPr>
        <w:rPr>
          <w:color w:val="262626" w:themeColor="text1" w:themeTint="D9"/>
          <w:sz w:val="24"/>
          <w:szCs w:val="24"/>
        </w:rPr>
      </w:pPr>
      <w:r w:rsidRPr="002F2FC2">
        <w:rPr>
          <w:color w:val="262626" w:themeColor="text1" w:themeTint="D9"/>
          <w:sz w:val="24"/>
          <w:szCs w:val="24"/>
        </w:rPr>
        <w:t>кваліфікації, які можна здобути за професією (спеціальністю) (</w:t>
      </w:r>
      <w:r w:rsidR="0058063A" w:rsidRPr="002F2FC2">
        <w:rPr>
          <w:color w:val="262626" w:themeColor="text1" w:themeTint="D9"/>
          <w:sz w:val="24"/>
          <w:szCs w:val="24"/>
        </w:rPr>
        <w:t>7</w:t>
      </w:r>
      <w:r w:rsidRPr="002F2FC2">
        <w:rPr>
          <w:color w:val="262626" w:themeColor="text1" w:themeTint="D9"/>
          <w:sz w:val="24"/>
          <w:szCs w:val="24"/>
        </w:rPr>
        <w:t>0%);</w:t>
      </w:r>
    </w:p>
    <w:p w:rsidR="0058063A" w:rsidRPr="002F2FC2" w:rsidRDefault="0058063A" w:rsidP="007949E1">
      <w:pPr>
        <w:pStyle w:val="ListParagraph"/>
        <w:numPr>
          <w:ilvl w:val="0"/>
          <w:numId w:val="95"/>
        </w:numPr>
        <w:rPr>
          <w:color w:val="262626" w:themeColor="text1" w:themeTint="D9"/>
          <w:sz w:val="24"/>
          <w:szCs w:val="24"/>
        </w:rPr>
      </w:pPr>
      <w:r w:rsidRPr="002F2FC2">
        <w:rPr>
          <w:color w:val="262626" w:themeColor="text1" w:themeTint="D9"/>
          <w:sz w:val="24"/>
          <w:szCs w:val="24"/>
        </w:rPr>
        <w:t>Ознайомлення з інформацією про ініціативи, актуальні події/ реформу системи кваліфікацій (новини, анонси, інформаційні повідомлення тощо) (70%);</w:t>
      </w:r>
    </w:p>
    <w:p w:rsidR="0058063A" w:rsidRPr="002F2FC2" w:rsidRDefault="0058063A" w:rsidP="0058063A">
      <w:pPr>
        <w:pStyle w:val="ListParagraph"/>
        <w:ind w:left="1080"/>
        <w:rPr>
          <w:color w:val="262626" w:themeColor="text1" w:themeTint="D9"/>
          <w:sz w:val="24"/>
          <w:szCs w:val="24"/>
        </w:rPr>
      </w:pPr>
      <w:r w:rsidRPr="002F2FC2">
        <w:rPr>
          <w:color w:val="262626" w:themeColor="text1" w:themeTint="D9"/>
          <w:sz w:val="24"/>
          <w:szCs w:val="24"/>
        </w:rPr>
        <w:t>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(70%);</w:t>
      </w:r>
    </w:p>
    <w:p w:rsidR="00EC16F6" w:rsidRPr="002F2FC2" w:rsidRDefault="00EC16F6" w:rsidP="00EC16F6">
      <w:pPr>
        <w:rPr>
          <w:color w:val="262626" w:themeColor="text1" w:themeTint="D9"/>
          <w:sz w:val="24"/>
          <w:szCs w:val="24"/>
        </w:rPr>
      </w:pPr>
      <w:r w:rsidRPr="002F2FC2">
        <w:rPr>
          <w:color w:val="262626" w:themeColor="text1" w:themeTint="D9"/>
          <w:sz w:val="24"/>
          <w:szCs w:val="24"/>
        </w:rPr>
        <w:t>В коментарях щодо необхідної інформації на сайті, зазначалося:</w:t>
      </w:r>
    </w:p>
    <w:p w:rsidR="00EC16F6" w:rsidRPr="002F2FC2" w:rsidRDefault="00EC16F6" w:rsidP="00EC16F6">
      <w:pPr>
        <w:pStyle w:val="ListParagraph"/>
        <w:numPr>
          <w:ilvl w:val="0"/>
          <w:numId w:val="12"/>
        </w:numPr>
        <w:rPr>
          <w:color w:val="262626" w:themeColor="text1" w:themeTint="D9"/>
          <w:sz w:val="24"/>
          <w:szCs w:val="24"/>
        </w:rPr>
      </w:pPr>
      <w:r w:rsidRPr="002F2FC2">
        <w:rPr>
          <w:color w:val="262626" w:themeColor="text1" w:themeTint="D9"/>
          <w:sz w:val="24"/>
          <w:szCs w:val="24"/>
        </w:rPr>
        <w:t>інформація про підприємства, що запроваджують дуальну систему навчання</w:t>
      </w:r>
    </w:p>
    <w:p w:rsidR="00EC16F6" w:rsidRPr="002F2FC2" w:rsidRDefault="00EC16F6" w:rsidP="00EC16F6">
      <w:pPr>
        <w:pStyle w:val="ListParagraph"/>
        <w:numPr>
          <w:ilvl w:val="0"/>
          <w:numId w:val="12"/>
        </w:numPr>
        <w:rPr>
          <w:color w:val="262626" w:themeColor="text1" w:themeTint="D9"/>
          <w:sz w:val="24"/>
          <w:szCs w:val="24"/>
        </w:rPr>
      </w:pPr>
      <w:r w:rsidRPr="002F2FC2">
        <w:rPr>
          <w:color w:val="262626" w:themeColor="text1" w:themeTint="D9"/>
          <w:sz w:val="24"/>
          <w:szCs w:val="24"/>
        </w:rPr>
        <w:t>глосарій термінів</w:t>
      </w:r>
    </w:p>
    <w:p w:rsidR="00EC16F6" w:rsidRPr="002F2FC2" w:rsidRDefault="00EC16F6" w:rsidP="00EC16F6">
      <w:pPr>
        <w:pStyle w:val="ListParagraph"/>
        <w:rPr>
          <w:color w:val="262626" w:themeColor="text1" w:themeTint="D9"/>
          <w:sz w:val="24"/>
          <w:szCs w:val="24"/>
        </w:rPr>
      </w:pPr>
    </w:p>
    <w:p w:rsidR="00BE1930" w:rsidRPr="002F2FC2" w:rsidRDefault="00BE1930" w:rsidP="007949E1">
      <w:pPr>
        <w:pStyle w:val="ListParagraph"/>
        <w:numPr>
          <w:ilvl w:val="0"/>
          <w:numId w:val="94"/>
        </w:numPr>
        <w:rPr>
          <w:color w:val="262626" w:themeColor="text1" w:themeTint="D9"/>
          <w:sz w:val="24"/>
          <w:szCs w:val="24"/>
        </w:rPr>
      </w:pPr>
      <w:r w:rsidRPr="002F2FC2">
        <w:rPr>
          <w:b/>
          <w:bCs/>
        </w:rPr>
        <w:t>Які он-лайн ресурси (джерела інформації) Ви найчастіше використовуєте для пошуку зазначеної інформації?</w:t>
      </w:r>
    </w:p>
    <w:p w:rsidR="00BE1930" w:rsidRPr="002F2FC2" w:rsidRDefault="00BE1930" w:rsidP="00BE1930">
      <w:pPr>
        <w:pStyle w:val="NoSpacing"/>
        <w:rPr>
          <w:color w:val="262626" w:themeColor="text1" w:themeTint="D9"/>
          <w:sz w:val="24"/>
          <w:szCs w:val="24"/>
          <w:lang w:val="uk-UA"/>
        </w:rPr>
      </w:pPr>
      <w:r w:rsidRPr="002F2FC2">
        <w:rPr>
          <w:color w:val="262626" w:themeColor="text1" w:themeTint="D9"/>
          <w:sz w:val="24"/>
          <w:szCs w:val="24"/>
          <w:lang w:val="uk-UA"/>
        </w:rPr>
        <w:t>Найчастіше у відповідях зазначалися (у порядку пріоритетності):</w:t>
      </w:r>
    </w:p>
    <w:p w:rsidR="00E35282" w:rsidRPr="002F2FC2" w:rsidRDefault="00BE1930" w:rsidP="00BE1930">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Офіційні веб-сайт МОН</w:t>
      </w:r>
    </w:p>
    <w:p w:rsidR="00E35282" w:rsidRPr="002F2FC2" w:rsidRDefault="00E35282" w:rsidP="00E35282">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Сайти відповідних міністерств, Мінсоцполітики</w:t>
      </w:r>
      <w:hyperlink r:id="rId232" w:history="1">
        <w:r w:rsidR="001C3A6A" w:rsidRPr="002F2FC2">
          <w:rPr>
            <w:rStyle w:val="Hyperlink"/>
            <w:lang w:val="uk-UA"/>
          </w:rPr>
          <w:t>http://www.</w:t>
        </w:r>
        <w:r w:rsidR="001C3A6A" w:rsidRPr="002F2FC2">
          <w:rPr>
            <w:rStyle w:val="Hyperlink"/>
            <w:b/>
            <w:bCs/>
            <w:i/>
            <w:iCs/>
            <w:lang w:val="uk-UA"/>
          </w:rPr>
          <w:t>mlsp</w:t>
        </w:r>
        <w:r w:rsidR="001C3A6A" w:rsidRPr="002F2FC2">
          <w:rPr>
            <w:rStyle w:val="Hyperlink"/>
            <w:lang w:val="uk-UA"/>
          </w:rPr>
          <w:t>.gov.</w:t>
        </w:r>
        <w:r w:rsidR="001C3A6A" w:rsidRPr="002F2FC2">
          <w:rPr>
            <w:rStyle w:val="Hyperlink"/>
            <w:b/>
            <w:bCs/>
            <w:i/>
            <w:iCs/>
            <w:lang w:val="uk-UA"/>
          </w:rPr>
          <w:t>ua</w:t>
        </w:r>
      </w:hyperlink>
      <w:r w:rsidR="001C3A6A" w:rsidRPr="002F2FC2">
        <w:rPr>
          <w:lang w:val="uk-UA"/>
        </w:rPr>
        <w:t>,</w:t>
      </w:r>
    </w:p>
    <w:p w:rsidR="00E35282" w:rsidRPr="002F2FC2" w:rsidRDefault="001C3A6A" w:rsidP="00E35282">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в</w:t>
      </w:r>
      <w:r w:rsidR="00E35282" w:rsidRPr="002F2FC2">
        <w:rPr>
          <w:color w:val="262626" w:themeColor="text1" w:themeTint="D9"/>
          <w:sz w:val="24"/>
          <w:szCs w:val="24"/>
          <w:lang w:val="uk-UA"/>
        </w:rPr>
        <w:t>еб-сайт Інституту професійних кваліфікацій</w:t>
      </w:r>
      <w:hyperlink r:id="rId233" w:history="1">
        <w:r w:rsidR="00E35282" w:rsidRPr="002F2FC2">
          <w:rPr>
            <w:rStyle w:val="Hyperlink"/>
            <w:lang w:val="uk-UA"/>
          </w:rPr>
          <w:t>http://ipq.org.uа</w:t>
        </w:r>
      </w:hyperlink>
      <w:r w:rsidR="00E35282" w:rsidRPr="002F2FC2">
        <w:rPr>
          <w:lang w:val="uk-UA"/>
        </w:rPr>
        <w:t xml:space="preserve">, </w:t>
      </w:r>
      <w:r w:rsidR="00E35282" w:rsidRPr="002F2FC2">
        <w:rPr>
          <w:color w:val="262626" w:themeColor="text1" w:themeTint="D9"/>
          <w:sz w:val="24"/>
          <w:szCs w:val="24"/>
          <w:lang w:val="uk-UA"/>
        </w:rPr>
        <w:t xml:space="preserve">Репозитарій професійних кваліфікацій </w:t>
      </w:r>
      <w:hyperlink r:id="rId234" w:history="1">
        <w:r w:rsidR="00E35282" w:rsidRPr="002F2FC2">
          <w:rPr>
            <w:rStyle w:val="Hyperlink"/>
            <w:sz w:val="24"/>
            <w:szCs w:val="24"/>
            <w:lang w:val="uk-UA"/>
          </w:rPr>
          <w:t>http://profstandart.org.ua/</w:t>
        </w:r>
      </w:hyperlink>
      <w:r w:rsidR="00E35282" w:rsidRPr="002F2FC2">
        <w:rPr>
          <w:color w:val="262626" w:themeColor="text1" w:themeTint="D9"/>
          <w:sz w:val="24"/>
          <w:szCs w:val="24"/>
          <w:lang w:val="uk-UA"/>
        </w:rPr>
        <w:t xml:space="preserve">, </w:t>
      </w:r>
    </w:p>
    <w:p w:rsidR="00E35282" w:rsidRPr="002F2FC2" w:rsidRDefault="00E35282" w:rsidP="00E35282">
      <w:pPr>
        <w:pStyle w:val="NoSpacing"/>
        <w:numPr>
          <w:ilvl w:val="0"/>
          <w:numId w:val="12"/>
        </w:numPr>
        <w:rPr>
          <w:color w:val="262626" w:themeColor="text1" w:themeTint="D9"/>
          <w:sz w:val="24"/>
          <w:szCs w:val="24"/>
          <w:lang w:val="uk-UA"/>
        </w:rPr>
      </w:pPr>
      <w:r w:rsidRPr="00BA545B">
        <w:rPr>
          <w:sz w:val="24"/>
          <w:szCs w:val="24"/>
          <w:lang w:val="uk-UA"/>
        </w:rPr>
        <w:t>Портал ВРУ</w:t>
      </w:r>
      <w:r w:rsidRPr="002F2FC2">
        <w:rPr>
          <w:lang w:val="uk-UA"/>
        </w:rPr>
        <w:t xml:space="preserve"> </w:t>
      </w:r>
      <w:hyperlink r:id="rId235" w:history="1">
        <w:r w:rsidRPr="002F2FC2">
          <w:rPr>
            <w:rStyle w:val="Hyperlink"/>
            <w:lang w:val="uk-UA"/>
          </w:rPr>
          <w:t>http://rada.gov.ua/</w:t>
        </w:r>
      </w:hyperlink>
      <w:r w:rsidR="00A57EE1" w:rsidRPr="002F2FC2">
        <w:rPr>
          <w:lang w:val="uk-UA"/>
        </w:rPr>
        <w:t xml:space="preserve">, ФРУ </w:t>
      </w:r>
      <w:hyperlink r:id="rId236" w:history="1">
        <w:r w:rsidR="00A57EE1" w:rsidRPr="002F2FC2">
          <w:rPr>
            <w:rStyle w:val="Hyperlink"/>
            <w:lang w:val="uk-UA"/>
          </w:rPr>
          <w:t>http://fru.org.ua/</w:t>
        </w:r>
      </w:hyperlink>
      <w:r w:rsidR="00A57EE1" w:rsidRPr="002F2FC2">
        <w:rPr>
          <w:lang w:val="uk-UA"/>
        </w:rPr>
        <w:t>,</w:t>
      </w:r>
    </w:p>
    <w:p w:rsidR="00E35282" w:rsidRPr="002F2FC2" w:rsidRDefault="00E35282" w:rsidP="00E35282">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Інститут модернізації змісту освіти</w:t>
      </w:r>
    </w:p>
    <w:p w:rsidR="00BE1930" w:rsidRPr="002F2FC2" w:rsidRDefault="00BE1930" w:rsidP="00BE1930">
      <w:pPr>
        <w:pStyle w:val="NoSpacing"/>
        <w:ind w:left="720"/>
        <w:rPr>
          <w:color w:val="262626" w:themeColor="text1" w:themeTint="D9"/>
          <w:sz w:val="24"/>
          <w:szCs w:val="24"/>
          <w:lang w:val="uk-UA"/>
        </w:rPr>
      </w:pPr>
    </w:p>
    <w:p w:rsidR="00BE1930" w:rsidRPr="002F2FC2" w:rsidRDefault="00BE1930" w:rsidP="007949E1">
      <w:pPr>
        <w:pStyle w:val="NoSpacing"/>
        <w:numPr>
          <w:ilvl w:val="0"/>
          <w:numId w:val="94"/>
        </w:numPr>
        <w:rPr>
          <w:color w:val="262626" w:themeColor="text1" w:themeTint="D9"/>
          <w:sz w:val="24"/>
          <w:szCs w:val="24"/>
          <w:lang w:val="uk-UA"/>
        </w:rPr>
      </w:pPr>
      <w:r w:rsidRPr="002F2FC2">
        <w:rPr>
          <w:b/>
          <w:bCs/>
          <w:lang w:val="uk-UA"/>
        </w:rPr>
        <w:t>Якщо Вам доводилося користуватися аналогічними веб-сайтами (джерелами інформації) інших країн, які з таких он-лайн ресурсів Ви вважаєтенайкращими?</w:t>
      </w:r>
    </w:p>
    <w:p w:rsidR="00BE1930" w:rsidRPr="002F2FC2" w:rsidRDefault="00BE1930" w:rsidP="00BE1930">
      <w:pPr>
        <w:pStyle w:val="NoSpacing"/>
        <w:rPr>
          <w:lang w:val="uk-UA"/>
        </w:rPr>
      </w:pPr>
    </w:p>
    <w:p w:rsidR="00BE1930" w:rsidRPr="002F2FC2" w:rsidRDefault="00BE1930" w:rsidP="00BE1930">
      <w:pPr>
        <w:pStyle w:val="NoSpacing"/>
        <w:rPr>
          <w:color w:val="262626" w:themeColor="text1" w:themeTint="D9"/>
          <w:sz w:val="24"/>
          <w:szCs w:val="24"/>
          <w:lang w:val="uk-UA"/>
        </w:rPr>
      </w:pPr>
      <w:r w:rsidRPr="002F2FC2">
        <w:rPr>
          <w:color w:val="262626" w:themeColor="text1" w:themeTint="D9"/>
          <w:sz w:val="24"/>
          <w:szCs w:val="24"/>
          <w:lang w:val="uk-UA"/>
        </w:rPr>
        <w:t xml:space="preserve">Серед відповідей, представники </w:t>
      </w:r>
      <w:r w:rsidR="00A57EE1" w:rsidRPr="002F2FC2">
        <w:rPr>
          <w:color w:val="262626" w:themeColor="text1" w:themeTint="D9"/>
          <w:sz w:val="24"/>
          <w:szCs w:val="24"/>
          <w:lang w:val="uk-UA"/>
        </w:rPr>
        <w:t>наукових/ методичних</w:t>
      </w:r>
      <w:r w:rsidR="00172DEC" w:rsidRPr="002F2FC2">
        <w:rPr>
          <w:color w:val="262626" w:themeColor="text1" w:themeTint="D9"/>
          <w:sz w:val="24"/>
          <w:szCs w:val="24"/>
          <w:lang w:val="uk-UA"/>
        </w:rPr>
        <w:t xml:space="preserve"> </w:t>
      </w:r>
      <w:r w:rsidR="00A57EE1" w:rsidRPr="002F2FC2">
        <w:rPr>
          <w:color w:val="262626" w:themeColor="text1" w:themeTint="D9"/>
          <w:sz w:val="24"/>
          <w:szCs w:val="24"/>
          <w:lang w:val="uk-UA"/>
        </w:rPr>
        <w:t>установ</w:t>
      </w:r>
      <w:r w:rsidR="00172DEC" w:rsidRPr="002F2FC2">
        <w:rPr>
          <w:color w:val="262626" w:themeColor="text1" w:themeTint="D9"/>
          <w:sz w:val="24"/>
          <w:szCs w:val="24"/>
          <w:lang w:val="uk-UA"/>
        </w:rPr>
        <w:t xml:space="preserve"> </w:t>
      </w:r>
      <w:r w:rsidRPr="002F2FC2">
        <w:rPr>
          <w:color w:val="262626" w:themeColor="text1" w:themeTint="D9"/>
          <w:sz w:val="24"/>
          <w:szCs w:val="24"/>
          <w:lang w:val="uk-UA"/>
        </w:rPr>
        <w:t>зазнач</w:t>
      </w:r>
      <w:r w:rsidR="00A57EE1" w:rsidRPr="002F2FC2">
        <w:rPr>
          <w:color w:val="262626" w:themeColor="text1" w:themeTint="D9"/>
          <w:sz w:val="24"/>
          <w:szCs w:val="24"/>
          <w:lang w:val="uk-UA"/>
        </w:rPr>
        <w:t>а</w:t>
      </w:r>
      <w:r w:rsidRPr="002F2FC2">
        <w:rPr>
          <w:color w:val="262626" w:themeColor="text1" w:themeTint="D9"/>
          <w:sz w:val="24"/>
          <w:szCs w:val="24"/>
          <w:lang w:val="uk-UA"/>
        </w:rPr>
        <w:t>ли:</w:t>
      </w:r>
    </w:p>
    <w:p w:rsidR="00A57EE1" w:rsidRPr="002F2FC2" w:rsidRDefault="00AB3BD5" w:rsidP="00A57EE1">
      <w:pPr>
        <w:pStyle w:val="NoSpacing"/>
        <w:numPr>
          <w:ilvl w:val="0"/>
          <w:numId w:val="12"/>
        </w:numPr>
        <w:rPr>
          <w:color w:val="262626" w:themeColor="text1" w:themeTint="D9"/>
          <w:sz w:val="24"/>
          <w:szCs w:val="24"/>
          <w:lang w:val="uk-UA"/>
        </w:rPr>
      </w:pPr>
      <w:hyperlink r:id="rId237" w:history="1">
        <w:r w:rsidR="00A57EE1" w:rsidRPr="002F2FC2">
          <w:rPr>
            <w:rStyle w:val="Hyperlink"/>
            <w:sz w:val="24"/>
            <w:szCs w:val="24"/>
            <w:lang w:val="uk-UA"/>
          </w:rPr>
          <w:t>http://www.etf.europa.eu/web.nsf/pages/home</w:t>
        </w:r>
      </w:hyperlink>
      <w:r w:rsidR="00A57EE1" w:rsidRPr="002F2FC2">
        <w:rPr>
          <w:color w:val="262626" w:themeColor="text1" w:themeTint="D9"/>
          <w:sz w:val="24"/>
          <w:szCs w:val="24"/>
          <w:lang w:val="uk-UA"/>
        </w:rPr>
        <w:t>;</w:t>
      </w:r>
    </w:p>
    <w:p w:rsidR="00A57EE1" w:rsidRPr="002F2FC2" w:rsidRDefault="00AB3BD5" w:rsidP="00A57EE1">
      <w:pPr>
        <w:pStyle w:val="NoSpacing"/>
        <w:numPr>
          <w:ilvl w:val="0"/>
          <w:numId w:val="12"/>
        </w:numPr>
        <w:rPr>
          <w:color w:val="262626" w:themeColor="text1" w:themeTint="D9"/>
          <w:sz w:val="24"/>
          <w:szCs w:val="24"/>
          <w:lang w:val="uk-UA"/>
        </w:rPr>
      </w:pPr>
      <w:hyperlink r:id="rId238" w:history="1">
        <w:r w:rsidR="00A57EE1" w:rsidRPr="002F2FC2">
          <w:rPr>
            <w:rStyle w:val="Hyperlink"/>
            <w:sz w:val="24"/>
            <w:szCs w:val="24"/>
            <w:lang w:val="uk-UA"/>
          </w:rPr>
          <w:t>http://www.cedefop.europa.eu</w:t>
        </w:r>
      </w:hyperlink>
    </w:p>
    <w:p w:rsidR="00BE1930" w:rsidRPr="002F2FC2" w:rsidRDefault="00A57EE1" w:rsidP="00BE1930">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н</w:t>
      </w:r>
      <w:r w:rsidR="00BE1930" w:rsidRPr="002F2FC2">
        <w:rPr>
          <w:color w:val="262626" w:themeColor="text1" w:themeTint="D9"/>
          <w:sz w:val="24"/>
          <w:szCs w:val="24"/>
          <w:lang w:val="uk-UA"/>
        </w:rPr>
        <w:t>е користувалися</w:t>
      </w:r>
    </w:p>
    <w:p w:rsidR="00BE1930" w:rsidRPr="002F2FC2" w:rsidRDefault="00BE1930" w:rsidP="00BE1930">
      <w:pPr>
        <w:pStyle w:val="NoSpacing"/>
        <w:rPr>
          <w:color w:val="262626" w:themeColor="text1" w:themeTint="D9"/>
          <w:sz w:val="24"/>
          <w:szCs w:val="24"/>
          <w:lang w:val="uk-UA"/>
        </w:rPr>
      </w:pPr>
    </w:p>
    <w:p w:rsidR="00BE1930" w:rsidRPr="002F2FC2" w:rsidRDefault="00BE1930" w:rsidP="007949E1">
      <w:pPr>
        <w:pStyle w:val="ListParagraph"/>
        <w:numPr>
          <w:ilvl w:val="0"/>
          <w:numId w:val="94"/>
        </w:numPr>
        <w:spacing w:after="0"/>
        <w:rPr>
          <w:b/>
          <w:bCs/>
        </w:rPr>
      </w:pPr>
      <w:r w:rsidRPr="002F2FC2">
        <w:rPr>
          <w:b/>
          <w:bCs/>
        </w:rPr>
        <w:t>Хто, на Вашу думку, може бути основнимикористувачами веб-сайту НРК?</w:t>
      </w:r>
    </w:p>
    <w:p w:rsidR="00BE1930" w:rsidRPr="002F2FC2" w:rsidRDefault="00BE1930" w:rsidP="00BE1930">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992"/>
        <w:gridCol w:w="992"/>
        <w:gridCol w:w="851"/>
        <w:gridCol w:w="957"/>
      </w:tblGrid>
      <w:tr w:rsidR="00BE1930" w:rsidRPr="00BA545B" w:rsidTr="000C2B53">
        <w:tc>
          <w:tcPr>
            <w:tcW w:w="5495" w:type="dxa"/>
          </w:tcPr>
          <w:p w:rsidR="00BE1930" w:rsidRPr="002F2FC2" w:rsidRDefault="00BE1930" w:rsidP="000C2B53"/>
        </w:tc>
        <w:tc>
          <w:tcPr>
            <w:tcW w:w="992" w:type="dxa"/>
          </w:tcPr>
          <w:p w:rsidR="00BE1930" w:rsidRPr="00BA545B" w:rsidRDefault="00BE1930" w:rsidP="000C2B53">
            <w:pPr>
              <w:jc w:val="center"/>
              <w:rPr>
                <w:sz w:val="18"/>
                <w:szCs w:val="18"/>
              </w:rPr>
            </w:pPr>
            <w:r w:rsidRPr="00BA545B">
              <w:rPr>
                <w:sz w:val="18"/>
                <w:szCs w:val="18"/>
              </w:rPr>
              <w:t>Вагаюся відповісти %</w:t>
            </w:r>
          </w:p>
        </w:tc>
        <w:tc>
          <w:tcPr>
            <w:tcW w:w="992" w:type="dxa"/>
          </w:tcPr>
          <w:p w:rsidR="00BE1930" w:rsidRPr="00BA545B" w:rsidRDefault="00BE1930" w:rsidP="000C2B53">
            <w:pPr>
              <w:jc w:val="center"/>
              <w:rPr>
                <w:sz w:val="18"/>
                <w:szCs w:val="18"/>
              </w:rPr>
            </w:pPr>
            <w:r w:rsidRPr="00BA545B">
              <w:rPr>
                <w:sz w:val="18"/>
                <w:szCs w:val="18"/>
              </w:rPr>
              <w:t>Можливо %</w:t>
            </w:r>
          </w:p>
        </w:tc>
        <w:tc>
          <w:tcPr>
            <w:tcW w:w="851" w:type="dxa"/>
          </w:tcPr>
          <w:p w:rsidR="00BE1930" w:rsidRPr="00BA545B" w:rsidRDefault="00BE1930" w:rsidP="000C2B53">
            <w:pPr>
              <w:jc w:val="center"/>
              <w:rPr>
                <w:sz w:val="18"/>
                <w:szCs w:val="18"/>
              </w:rPr>
            </w:pPr>
            <w:r w:rsidRPr="00BA545B">
              <w:rPr>
                <w:sz w:val="18"/>
                <w:szCs w:val="18"/>
              </w:rPr>
              <w:t>Навряд чи  %</w:t>
            </w:r>
          </w:p>
        </w:tc>
        <w:tc>
          <w:tcPr>
            <w:tcW w:w="957" w:type="dxa"/>
          </w:tcPr>
          <w:p w:rsidR="00BE1930" w:rsidRPr="00BA545B" w:rsidRDefault="00BE1930" w:rsidP="000C2B53">
            <w:pPr>
              <w:jc w:val="center"/>
              <w:rPr>
                <w:sz w:val="18"/>
                <w:szCs w:val="18"/>
              </w:rPr>
            </w:pPr>
            <w:r w:rsidRPr="00BA545B">
              <w:rPr>
                <w:sz w:val="18"/>
                <w:szCs w:val="18"/>
              </w:rPr>
              <w:t>Скоріше за все %</w:t>
            </w:r>
          </w:p>
        </w:tc>
      </w:tr>
      <w:tr w:rsidR="00BE1930" w:rsidRPr="00BA545B" w:rsidTr="000C2B53">
        <w:tc>
          <w:tcPr>
            <w:tcW w:w="5495" w:type="dxa"/>
          </w:tcPr>
          <w:p w:rsidR="00BE1930" w:rsidRPr="00BA545B" w:rsidRDefault="00BE1930" w:rsidP="007949E1">
            <w:pPr>
              <w:pStyle w:val="ListParagraph"/>
              <w:numPr>
                <w:ilvl w:val="0"/>
                <w:numId w:val="96"/>
              </w:numPr>
              <w:spacing w:after="0"/>
              <w:ind w:left="426"/>
            </w:pPr>
            <w:r w:rsidRPr="00BA545B">
              <w:t xml:space="preserve">Міністерство освіти і науки </w:t>
            </w:r>
          </w:p>
        </w:tc>
        <w:tc>
          <w:tcPr>
            <w:tcW w:w="992" w:type="dxa"/>
          </w:tcPr>
          <w:p w:rsidR="00BE1930" w:rsidRPr="00BA545B" w:rsidRDefault="001155EE" w:rsidP="000C2B53">
            <w:pPr>
              <w:jc w:val="center"/>
            </w:pPr>
            <w:r w:rsidRPr="00BA545B">
              <w:t>0</w:t>
            </w:r>
          </w:p>
        </w:tc>
        <w:tc>
          <w:tcPr>
            <w:tcW w:w="992" w:type="dxa"/>
          </w:tcPr>
          <w:p w:rsidR="00BE1930" w:rsidRPr="00BA545B" w:rsidRDefault="001155EE" w:rsidP="000C2B53">
            <w:pPr>
              <w:jc w:val="center"/>
            </w:pPr>
            <w:r w:rsidRPr="00BA545B">
              <w:t>0</w:t>
            </w:r>
          </w:p>
        </w:tc>
        <w:tc>
          <w:tcPr>
            <w:tcW w:w="851" w:type="dxa"/>
          </w:tcPr>
          <w:p w:rsidR="00BE1930" w:rsidRPr="00BA545B" w:rsidRDefault="001155EE" w:rsidP="000C2B53">
            <w:pPr>
              <w:jc w:val="center"/>
            </w:pPr>
            <w:r w:rsidRPr="00BA545B">
              <w:t>10</w:t>
            </w:r>
          </w:p>
        </w:tc>
        <w:tc>
          <w:tcPr>
            <w:tcW w:w="957" w:type="dxa"/>
          </w:tcPr>
          <w:p w:rsidR="00BE1930" w:rsidRPr="00BA545B" w:rsidRDefault="001155EE" w:rsidP="000C2B53">
            <w:pPr>
              <w:jc w:val="center"/>
            </w:pPr>
            <w:r w:rsidRPr="00BA545B">
              <w:t>90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Міністерство соціальної політики</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0</w:t>
            </w:r>
          </w:p>
        </w:tc>
        <w:tc>
          <w:tcPr>
            <w:tcW w:w="851" w:type="dxa"/>
          </w:tcPr>
          <w:p w:rsidR="001155EE" w:rsidRPr="00BA545B" w:rsidRDefault="001155EE" w:rsidP="000C2B53">
            <w:pPr>
              <w:jc w:val="center"/>
            </w:pPr>
            <w:r w:rsidRPr="00BA545B">
              <w:t>10</w:t>
            </w:r>
          </w:p>
        </w:tc>
        <w:tc>
          <w:tcPr>
            <w:tcW w:w="957" w:type="dxa"/>
          </w:tcPr>
          <w:p w:rsidR="001155EE" w:rsidRPr="00BA545B" w:rsidRDefault="001155EE" w:rsidP="000C2B53">
            <w:pPr>
              <w:jc w:val="center"/>
            </w:pPr>
            <w:r w:rsidRPr="00BA545B">
              <w:t>90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30</w:t>
            </w:r>
          </w:p>
        </w:tc>
        <w:tc>
          <w:tcPr>
            <w:tcW w:w="851" w:type="dxa"/>
          </w:tcPr>
          <w:p w:rsidR="001155EE" w:rsidRPr="00BA545B" w:rsidRDefault="001155EE" w:rsidP="000C2B53">
            <w:pPr>
              <w:jc w:val="center"/>
            </w:pPr>
            <w:r w:rsidRPr="00BA545B">
              <w:t>20</w:t>
            </w:r>
          </w:p>
        </w:tc>
        <w:tc>
          <w:tcPr>
            <w:tcW w:w="957" w:type="dxa"/>
          </w:tcPr>
          <w:p w:rsidR="001155EE" w:rsidRPr="00BA545B" w:rsidRDefault="001155EE" w:rsidP="000C2B53">
            <w:pPr>
              <w:jc w:val="center"/>
            </w:pPr>
            <w:r w:rsidRPr="00BA545B">
              <w:t>50</w:t>
            </w:r>
          </w:p>
        </w:tc>
      </w:tr>
      <w:tr w:rsidR="001155EE" w:rsidRPr="00BA545B" w:rsidTr="000C2B53">
        <w:trPr>
          <w:trHeight w:val="161"/>
        </w:trPr>
        <w:tc>
          <w:tcPr>
            <w:tcW w:w="5495" w:type="dxa"/>
          </w:tcPr>
          <w:p w:rsidR="001155EE" w:rsidRPr="00BA545B" w:rsidRDefault="001155EE" w:rsidP="007949E1">
            <w:pPr>
              <w:pStyle w:val="ListParagraph"/>
              <w:numPr>
                <w:ilvl w:val="0"/>
                <w:numId w:val="96"/>
              </w:numPr>
              <w:spacing w:after="0"/>
              <w:ind w:left="426"/>
            </w:pPr>
            <w:r w:rsidRPr="00BA545B">
              <w:t>Державна служба зайнятості</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20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80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Державна служба статистики</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60</w:t>
            </w:r>
          </w:p>
        </w:tc>
        <w:tc>
          <w:tcPr>
            <w:tcW w:w="851" w:type="dxa"/>
          </w:tcPr>
          <w:p w:rsidR="001155EE" w:rsidRPr="00BA545B" w:rsidRDefault="001155EE" w:rsidP="000C2B53">
            <w:pPr>
              <w:jc w:val="center"/>
            </w:pPr>
            <w:r w:rsidRPr="00BA545B">
              <w:t>20</w:t>
            </w:r>
          </w:p>
        </w:tc>
        <w:tc>
          <w:tcPr>
            <w:tcW w:w="957" w:type="dxa"/>
          </w:tcPr>
          <w:p w:rsidR="001155EE" w:rsidRPr="00BA545B" w:rsidRDefault="001155EE" w:rsidP="000C2B53">
            <w:pPr>
              <w:jc w:val="center"/>
            </w:pPr>
            <w:r w:rsidRPr="00BA545B">
              <w:t>20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Національне агентство з  кваліфікацій (або уповноважений орган з питань кваліфікацій)</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100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Органи із забезпечення якості освіти:</w:t>
            </w:r>
          </w:p>
          <w:p w:rsidR="001155EE" w:rsidRPr="00BA545B" w:rsidRDefault="001155EE" w:rsidP="002A2AE2">
            <w:pPr>
              <w:pStyle w:val="ListParagraph"/>
              <w:ind w:left="426"/>
            </w:pPr>
            <w:r w:rsidRPr="00BA545B">
              <w:t>Національне агентство із забезпечення якості вищої освіти (НАЗЯВО), Державна інспекція навчальних закладів (ДІНС)</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30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70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Екзаменаційні органи:</w:t>
            </w:r>
          </w:p>
          <w:p w:rsidR="001155EE" w:rsidRPr="00BA545B" w:rsidRDefault="001155EE" w:rsidP="002A2AE2">
            <w:pPr>
              <w:pStyle w:val="ListParagraph"/>
              <w:ind w:left="426"/>
            </w:pPr>
            <w:r w:rsidRPr="00BA545B">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100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Науково-методичні (науково-дослідні) установи</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10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90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Організації роботодавців та їх об’єднання</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10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90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 xml:space="preserve">Галузеві ради (та інші розробники профстандартів) </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100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Професійні спілки та їх об’єднання</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40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60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Торгово-промислові палати (ТПП)</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30</w:t>
            </w:r>
          </w:p>
        </w:tc>
        <w:tc>
          <w:tcPr>
            <w:tcW w:w="851" w:type="dxa"/>
          </w:tcPr>
          <w:p w:rsidR="001155EE" w:rsidRPr="00BA545B" w:rsidRDefault="001155EE" w:rsidP="000C2B53">
            <w:pPr>
              <w:jc w:val="center"/>
            </w:pPr>
            <w:r w:rsidRPr="00BA545B">
              <w:t>20</w:t>
            </w:r>
          </w:p>
        </w:tc>
        <w:tc>
          <w:tcPr>
            <w:tcW w:w="957" w:type="dxa"/>
          </w:tcPr>
          <w:p w:rsidR="001155EE" w:rsidRPr="00BA545B" w:rsidRDefault="001155EE" w:rsidP="000C2B53">
            <w:pPr>
              <w:jc w:val="center"/>
            </w:pPr>
            <w:r w:rsidRPr="00BA545B">
              <w:t>50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Професійні об’єднання (асоціації)</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30</w:t>
            </w:r>
          </w:p>
        </w:tc>
        <w:tc>
          <w:tcPr>
            <w:tcW w:w="851" w:type="dxa"/>
          </w:tcPr>
          <w:p w:rsidR="001155EE" w:rsidRPr="00BA545B" w:rsidRDefault="001155EE" w:rsidP="000C2B53">
            <w:pPr>
              <w:jc w:val="center"/>
            </w:pPr>
            <w:r w:rsidRPr="00BA545B">
              <w:t>10</w:t>
            </w:r>
          </w:p>
        </w:tc>
        <w:tc>
          <w:tcPr>
            <w:tcW w:w="957" w:type="dxa"/>
          </w:tcPr>
          <w:p w:rsidR="001155EE" w:rsidRPr="00BA545B" w:rsidRDefault="001155EE" w:rsidP="000C2B53">
            <w:pPr>
              <w:jc w:val="center"/>
            </w:pPr>
            <w:r w:rsidRPr="00BA545B">
              <w:t>60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Інші заінтересовані громадські організації, експертні установи</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40</w:t>
            </w:r>
          </w:p>
        </w:tc>
        <w:tc>
          <w:tcPr>
            <w:tcW w:w="851" w:type="dxa"/>
          </w:tcPr>
          <w:p w:rsidR="001155EE" w:rsidRPr="00BA545B" w:rsidRDefault="001155EE" w:rsidP="000C2B53">
            <w:pPr>
              <w:jc w:val="center"/>
            </w:pPr>
            <w:r w:rsidRPr="00BA545B">
              <w:t>10</w:t>
            </w:r>
          </w:p>
        </w:tc>
        <w:tc>
          <w:tcPr>
            <w:tcW w:w="957" w:type="dxa"/>
          </w:tcPr>
          <w:p w:rsidR="001155EE" w:rsidRPr="00BA545B" w:rsidRDefault="001155EE" w:rsidP="000C2B53">
            <w:pPr>
              <w:jc w:val="center"/>
            </w:pPr>
            <w:r w:rsidRPr="00BA545B">
              <w:t>50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Вищі навчальні заклади</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20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80</w:t>
            </w:r>
          </w:p>
        </w:tc>
      </w:tr>
      <w:tr w:rsidR="001155EE" w:rsidRPr="00BA545B" w:rsidTr="000C2B53">
        <w:tc>
          <w:tcPr>
            <w:tcW w:w="5495" w:type="dxa"/>
          </w:tcPr>
          <w:p w:rsidR="001155EE" w:rsidRPr="00BA545B" w:rsidRDefault="001155EE" w:rsidP="007949E1">
            <w:pPr>
              <w:pStyle w:val="ListParagraph"/>
              <w:numPr>
                <w:ilvl w:val="0"/>
                <w:numId w:val="96"/>
              </w:numPr>
              <w:spacing w:after="0"/>
              <w:ind w:left="426"/>
            </w:pPr>
            <w:r w:rsidRPr="00BA545B">
              <w:t>Державні/ комунальні навчальні заклади системи професійно-технічної освіти</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10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90</w:t>
            </w:r>
          </w:p>
        </w:tc>
      </w:tr>
      <w:tr w:rsidR="001155EE" w:rsidRPr="00BA545B" w:rsidTr="000C2B53">
        <w:tc>
          <w:tcPr>
            <w:tcW w:w="5495" w:type="dxa"/>
            <w:vAlign w:val="center"/>
          </w:tcPr>
          <w:p w:rsidR="001155EE" w:rsidRPr="00BA545B" w:rsidRDefault="001155EE" w:rsidP="007949E1">
            <w:pPr>
              <w:pStyle w:val="ListParagraph"/>
              <w:numPr>
                <w:ilvl w:val="0"/>
                <w:numId w:val="96"/>
              </w:numPr>
              <w:spacing w:after="0"/>
              <w:ind w:left="426"/>
            </w:pPr>
            <w:r w:rsidRPr="00BA545B">
              <w:t>Інші навчальні заклади (центри)</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20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80</w:t>
            </w:r>
          </w:p>
        </w:tc>
      </w:tr>
      <w:tr w:rsidR="001155EE" w:rsidRPr="00BA545B" w:rsidTr="000C2B53">
        <w:tc>
          <w:tcPr>
            <w:tcW w:w="5495" w:type="dxa"/>
            <w:vAlign w:val="center"/>
          </w:tcPr>
          <w:p w:rsidR="001155EE" w:rsidRPr="00BA545B" w:rsidRDefault="001155EE" w:rsidP="007949E1">
            <w:pPr>
              <w:pStyle w:val="ListParagraph"/>
              <w:numPr>
                <w:ilvl w:val="0"/>
                <w:numId w:val="96"/>
              </w:numPr>
              <w:spacing w:after="0"/>
              <w:ind w:left="426"/>
            </w:pPr>
            <w:r w:rsidRPr="00BA545B">
              <w:t>Регіональні та місцеві органи виконавчої влади та органи самоврядування</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20</w:t>
            </w:r>
          </w:p>
        </w:tc>
        <w:tc>
          <w:tcPr>
            <w:tcW w:w="851" w:type="dxa"/>
          </w:tcPr>
          <w:p w:rsidR="001155EE" w:rsidRPr="00BA545B" w:rsidRDefault="001155EE" w:rsidP="000C2B53">
            <w:pPr>
              <w:jc w:val="center"/>
            </w:pPr>
            <w:r w:rsidRPr="00BA545B">
              <w:t>20</w:t>
            </w:r>
          </w:p>
        </w:tc>
        <w:tc>
          <w:tcPr>
            <w:tcW w:w="957" w:type="dxa"/>
          </w:tcPr>
          <w:p w:rsidR="001155EE" w:rsidRPr="00BA545B" w:rsidRDefault="001155EE" w:rsidP="000C2B53">
            <w:pPr>
              <w:jc w:val="center"/>
            </w:pPr>
            <w:r w:rsidRPr="00BA545B">
              <w:t>60</w:t>
            </w:r>
          </w:p>
        </w:tc>
      </w:tr>
      <w:tr w:rsidR="001155EE" w:rsidRPr="00BA545B" w:rsidTr="000C2B53">
        <w:tc>
          <w:tcPr>
            <w:tcW w:w="5495" w:type="dxa"/>
            <w:vAlign w:val="center"/>
          </w:tcPr>
          <w:p w:rsidR="001155EE" w:rsidRPr="00BA545B" w:rsidRDefault="001155EE" w:rsidP="007949E1">
            <w:pPr>
              <w:pStyle w:val="ListParagraph"/>
              <w:numPr>
                <w:ilvl w:val="0"/>
                <w:numId w:val="96"/>
              </w:numPr>
              <w:spacing w:after="0"/>
              <w:ind w:left="426"/>
            </w:pPr>
            <w:r w:rsidRPr="00BA545B">
              <w:t>Суб’єкти господарювання (компанії, підприємства)</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30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70</w:t>
            </w:r>
          </w:p>
        </w:tc>
      </w:tr>
      <w:tr w:rsidR="001155EE" w:rsidRPr="00BA545B" w:rsidTr="000C2B53">
        <w:tc>
          <w:tcPr>
            <w:tcW w:w="5495" w:type="dxa"/>
            <w:vAlign w:val="center"/>
          </w:tcPr>
          <w:p w:rsidR="001155EE" w:rsidRPr="00BA545B" w:rsidRDefault="001155EE" w:rsidP="007949E1">
            <w:pPr>
              <w:pStyle w:val="ListParagraph"/>
              <w:numPr>
                <w:ilvl w:val="0"/>
                <w:numId w:val="96"/>
              </w:numPr>
              <w:spacing w:after="0"/>
              <w:ind w:left="426"/>
            </w:pPr>
            <w:r w:rsidRPr="00BA545B">
              <w:t>Державні та недержавні центри зайнятості, кадрові агенції</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30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70</w:t>
            </w:r>
          </w:p>
        </w:tc>
      </w:tr>
      <w:tr w:rsidR="001155EE" w:rsidRPr="00BA545B" w:rsidTr="000C2B53">
        <w:tc>
          <w:tcPr>
            <w:tcW w:w="5495" w:type="dxa"/>
            <w:vAlign w:val="center"/>
          </w:tcPr>
          <w:p w:rsidR="001155EE" w:rsidRPr="00BA545B" w:rsidRDefault="001155EE" w:rsidP="007949E1">
            <w:pPr>
              <w:pStyle w:val="ListParagraph"/>
              <w:numPr>
                <w:ilvl w:val="0"/>
                <w:numId w:val="96"/>
              </w:numPr>
              <w:spacing w:after="0"/>
              <w:ind w:left="426"/>
            </w:pPr>
            <w:r w:rsidRPr="00BA545B">
              <w:t>Особи, які навчаються (студенти, учні, слухачі), їхні батьки;</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40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60</w:t>
            </w:r>
          </w:p>
        </w:tc>
      </w:tr>
      <w:tr w:rsidR="001155EE" w:rsidRPr="00BA545B" w:rsidTr="000C2B53">
        <w:tc>
          <w:tcPr>
            <w:tcW w:w="5495" w:type="dxa"/>
            <w:vAlign w:val="center"/>
          </w:tcPr>
          <w:p w:rsidR="001155EE" w:rsidRPr="00BA545B" w:rsidRDefault="001155EE" w:rsidP="007949E1">
            <w:pPr>
              <w:pStyle w:val="ListParagraph"/>
              <w:numPr>
                <w:ilvl w:val="0"/>
                <w:numId w:val="96"/>
              </w:numPr>
              <w:spacing w:after="0"/>
              <w:ind w:left="426"/>
            </w:pPr>
            <w:r w:rsidRPr="00BA545B">
              <w:t>Наукові працівники, викладачі (учителі);</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10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90</w:t>
            </w:r>
          </w:p>
        </w:tc>
      </w:tr>
      <w:tr w:rsidR="001155EE" w:rsidRPr="00BA545B" w:rsidTr="000C2B53">
        <w:tc>
          <w:tcPr>
            <w:tcW w:w="5495" w:type="dxa"/>
            <w:vAlign w:val="center"/>
          </w:tcPr>
          <w:p w:rsidR="001155EE" w:rsidRPr="00BA545B" w:rsidRDefault="001155EE" w:rsidP="007949E1">
            <w:pPr>
              <w:pStyle w:val="ListParagraph"/>
              <w:numPr>
                <w:ilvl w:val="0"/>
                <w:numId w:val="96"/>
              </w:numPr>
              <w:spacing w:after="0"/>
              <w:ind w:left="426"/>
            </w:pPr>
            <w:r w:rsidRPr="00BA545B">
              <w:t>Консультанти з питань навчання та працевлаштування, працівники кадрових агентств і служб</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20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80</w:t>
            </w:r>
          </w:p>
        </w:tc>
      </w:tr>
      <w:tr w:rsidR="001155EE" w:rsidRPr="00BA545B" w:rsidTr="000C2B53">
        <w:tc>
          <w:tcPr>
            <w:tcW w:w="5495" w:type="dxa"/>
            <w:vAlign w:val="center"/>
          </w:tcPr>
          <w:p w:rsidR="001155EE" w:rsidRPr="00BA545B" w:rsidRDefault="001155EE" w:rsidP="007949E1">
            <w:pPr>
              <w:pStyle w:val="ListParagraph"/>
              <w:numPr>
                <w:ilvl w:val="0"/>
                <w:numId w:val="96"/>
              </w:numPr>
              <w:spacing w:after="0"/>
              <w:ind w:left="426"/>
            </w:pPr>
            <w:r w:rsidRPr="00BA545B">
              <w:t>Фахівці з питань профорієнтації та консультування</w:t>
            </w:r>
          </w:p>
        </w:tc>
        <w:tc>
          <w:tcPr>
            <w:tcW w:w="992" w:type="dxa"/>
          </w:tcPr>
          <w:p w:rsidR="001155EE" w:rsidRPr="00BA545B" w:rsidRDefault="001155EE" w:rsidP="000C2B53">
            <w:pPr>
              <w:jc w:val="center"/>
            </w:pPr>
            <w:r w:rsidRPr="00BA545B">
              <w:t>0</w:t>
            </w:r>
          </w:p>
        </w:tc>
        <w:tc>
          <w:tcPr>
            <w:tcW w:w="992" w:type="dxa"/>
          </w:tcPr>
          <w:p w:rsidR="001155EE" w:rsidRPr="00BA545B" w:rsidRDefault="001155EE" w:rsidP="000C2B53">
            <w:pPr>
              <w:jc w:val="center"/>
            </w:pPr>
            <w:r w:rsidRPr="00BA545B">
              <w:t>20</w:t>
            </w:r>
          </w:p>
        </w:tc>
        <w:tc>
          <w:tcPr>
            <w:tcW w:w="851" w:type="dxa"/>
          </w:tcPr>
          <w:p w:rsidR="001155EE" w:rsidRPr="00BA545B" w:rsidRDefault="001155EE" w:rsidP="000C2B53">
            <w:pPr>
              <w:jc w:val="center"/>
            </w:pPr>
            <w:r w:rsidRPr="00BA545B">
              <w:t>0</w:t>
            </w:r>
          </w:p>
        </w:tc>
        <w:tc>
          <w:tcPr>
            <w:tcW w:w="957" w:type="dxa"/>
          </w:tcPr>
          <w:p w:rsidR="001155EE" w:rsidRPr="00BA545B" w:rsidRDefault="001155EE" w:rsidP="000C2B53">
            <w:pPr>
              <w:jc w:val="center"/>
            </w:pPr>
            <w:r w:rsidRPr="00BA545B">
              <w:t>80</w:t>
            </w:r>
          </w:p>
        </w:tc>
      </w:tr>
      <w:tr w:rsidR="00AA719F" w:rsidRPr="00BA545B" w:rsidTr="000C2B53">
        <w:tc>
          <w:tcPr>
            <w:tcW w:w="5495" w:type="dxa"/>
            <w:vAlign w:val="center"/>
          </w:tcPr>
          <w:p w:rsidR="00AA719F" w:rsidRPr="00BA545B" w:rsidRDefault="00AA719F" w:rsidP="007949E1">
            <w:pPr>
              <w:pStyle w:val="ListParagraph"/>
              <w:numPr>
                <w:ilvl w:val="0"/>
                <w:numId w:val="96"/>
              </w:numPr>
              <w:spacing w:after="0"/>
              <w:ind w:left="426"/>
            </w:pPr>
            <w:r w:rsidRPr="00BA545B">
              <w:t>Особи, які оцінюють результати професійного навчання</w:t>
            </w:r>
          </w:p>
        </w:tc>
        <w:tc>
          <w:tcPr>
            <w:tcW w:w="992" w:type="dxa"/>
          </w:tcPr>
          <w:p w:rsidR="00AA719F" w:rsidRPr="00BA545B" w:rsidRDefault="00AA719F" w:rsidP="000C2B53">
            <w:pPr>
              <w:jc w:val="center"/>
            </w:pPr>
            <w:r w:rsidRPr="00BA545B">
              <w:t>0</w:t>
            </w:r>
          </w:p>
        </w:tc>
        <w:tc>
          <w:tcPr>
            <w:tcW w:w="992" w:type="dxa"/>
          </w:tcPr>
          <w:p w:rsidR="00AA719F" w:rsidRPr="00BA545B" w:rsidRDefault="00AA719F" w:rsidP="000C2B53">
            <w:pPr>
              <w:jc w:val="center"/>
            </w:pPr>
            <w:r w:rsidRPr="00BA545B">
              <w:t>0</w:t>
            </w:r>
          </w:p>
        </w:tc>
        <w:tc>
          <w:tcPr>
            <w:tcW w:w="851" w:type="dxa"/>
          </w:tcPr>
          <w:p w:rsidR="00AA719F" w:rsidRPr="00BA545B" w:rsidRDefault="00AA719F" w:rsidP="000C2B53">
            <w:pPr>
              <w:jc w:val="center"/>
            </w:pPr>
            <w:r w:rsidRPr="00BA545B">
              <w:t>0</w:t>
            </w:r>
          </w:p>
        </w:tc>
        <w:tc>
          <w:tcPr>
            <w:tcW w:w="957" w:type="dxa"/>
          </w:tcPr>
          <w:p w:rsidR="00AA719F" w:rsidRPr="00BA545B" w:rsidRDefault="00AA719F" w:rsidP="000C2B53">
            <w:pPr>
              <w:jc w:val="center"/>
            </w:pPr>
            <w:r w:rsidRPr="00BA545B">
              <w:t>100</w:t>
            </w:r>
          </w:p>
        </w:tc>
      </w:tr>
      <w:tr w:rsidR="00AA719F" w:rsidRPr="00BA545B" w:rsidTr="000C2B53">
        <w:tc>
          <w:tcPr>
            <w:tcW w:w="5495" w:type="dxa"/>
            <w:vAlign w:val="center"/>
          </w:tcPr>
          <w:p w:rsidR="00AA719F" w:rsidRPr="00BA545B" w:rsidRDefault="00AA719F" w:rsidP="007949E1">
            <w:pPr>
              <w:pStyle w:val="ListParagraph"/>
              <w:numPr>
                <w:ilvl w:val="0"/>
                <w:numId w:val="96"/>
              </w:numPr>
              <w:spacing w:after="0"/>
              <w:ind w:left="426"/>
            </w:pPr>
            <w:r w:rsidRPr="00BA545B">
              <w:t>Експерти, інші фахівці з питань розроблення кваліфікацій, професійних стандартів, освітніх програм</w:t>
            </w:r>
          </w:p>
        </w:tc>
        <w:tc>
          <w:tcPr>
            <w:tcW w:w="992" w:type="dxa"/>
          </w:tcPr>
          <w:p w:rsidR="00AA719F" w:rsidRPr="00BA545B" w:rsidRDefault="00AA719F" w:rsidP="000C2B53">
            <w:pPr>
              <w:jc w:val="center"/>
            </w:pPr>
            <w:r w:rsidRPr="00BA545B">
              <w:t>0</w:t>
            </w:r>
          </w:p>
        </w:tc>
        <w:tc>
          <w:tcPr>
            <w:tcW w:w="992" w:type="dxa"/>
          </w:tcPr>
          <w:p w:rsidR="00AA719F" w:rsidRPr="00BA545B" w:rsidRDefault="00AA719F" w:rsidP="000C2B53">
            <w:pPr>
              <w:jc w:val="center"/>
            </w:pPr>
            <w:r w:rsidRPr="00BA545B">
              <w:t>0</w:t>
            </w:r>
          </w:p>
        </w:tc>
        <w:tc>
          <w:tcPr>
            <w:tcW w:w="851" w:type="dxa"/>
          </w:tcPr>
          <w:p w:rsidR="00AA719F" w:rsidRPr="00BA545B" w:rsidRDefault="00AA719F" w:rsidP="000C2B53">
            <w:pPr>
              <w:jc w:val="center"/>
            </w:pPr>
            <w:r w:rsidRPr="00BA545B">
              <w:t>0</w:t>
            </w:r>
          </w:p>
        </w:tc>
        <w:tc>
          <w:tcPr>
            <w:tcW w:w="957" w:type="dxa"/>
          </w:tcPr>
          <w:p w:rsidR="00AA719F" w:rsidRPr="00BA545B" w:rsidRDefault="00AA719F" w:rsidP="000C2B53">
            <w:pPr>
              <w:jc w:val="center"/>
            </w:pPr>
            <w:r w:rsidRPr="00BA545B">
              <w:t>100</w:t>
            </w:r>
          </w:p>
        </w:tc>
      </w:tr>
      <w:tr w:rsidR="00AA719F" w:rsidRPr="00BA545B" w:rsidTr="000C2B53">
        <w:tc>
          <w:tcPr>
            <w:tcW w:w="5495" w:type="dxa"/>
            <w:vAlign w:val="center"/>
          </w:tcPr>
          <w:p w:rsidR="00AA719F" w:rsidRPr="00BA545B" w:rsidRDefault="00AA719F" w:rsidP="007949E1">
            <w:pPr>
              <w:pStyle w:val="ListParagraph"/>
              <w:numPr>
                <w:ilvl w:val="0"/>
                <w:numId w:val="96"/>
              </w:numPr>
              <w:spacing w:after="0"/>
              <w:ind w:left="426"/>
            </w:pPr>
            <w:r w:rsidRPr="00BA545B">
              <w:t>Працівники (робітники) підприємств</w:t>
            </w:r>
          </w:p>
        </w:tc>
        <w:tc>
          <w:tcPr>
            <w:tcW w:w="992" w:type="dxa"/>
          </w:tcPr>
          <w:p w:rsidR="00AA719F" w:rsidRPr="00BA545B" w:rsidRDefault="00AA719F" w:rsidP="000C2B53">
            <w:pPr>
              <w:jc w:val="center"/>
            </w:pPr>
            <w:r w:rsidRPr="00BA545B">
              <w:t>0</w:t>
            </w:r>
          </w:p>
        </w:tc>
        <w:tc>
          <w:tcPr>
            <w:tcW w:w="992" w:type="dxa"/>
          </w:tcPr>
          <w:p w:rsidR="00AA719F" w:rsidRPr="00BA545B" w:rsidRDefault="00AA719F" w:rsidP="000C2B53">
            <w:pPr>
              <w:jc w:val="center"/>
            </w:pPr>
            <w:r w:rsidRPr="00BA545B">
              <w:t>40</w:t>
            </w:r>
          </w:p>
        </w:tc>
        <w:tc>
          <w:tcPr>
            <w:tcW w:w="851" w:type="dxa"/>
          </w:tcPr>
          <w:p w:rsidR="00AA719F" w:rsidRPr="00BA545B" w:rsidRDefault="00AA719F" w:rsidP="000C2B53">
            <w:pPr>
              <w:jc w:val="center"/>
            </w:pPr>
            <w:r w:rsidRPr="00BA545B">
              <w:t>40</w:t>
            </w:r>
          </w:p>
        </w:tc>
        <w:tc>
          <w:tcPr>
            <w:tcW w:w="957" w:type="dxa"/>
          </w:tcPr>
          <w:p w:rsidR="00AA719F" w:rsidRPr="00BA545B" w:rsidRDefault="00AA719F" w:rsidP="000C2B53">
            <w:pPr>
              <w:jc w:val="center"/>
            </w:pPr>
            <w:r w:rsidRPr="00BA545B">
              <w:t>20</w:t>
            </w:r>
          </w:p>
        </w:tc>
      </w:tr>
      <w:tr w:rsidR="00AA719F" w:rsidRPr="00BA545B" w:rsidTr="000C2B53">
        <w:tc>
          <w:tcPr>
            <w:tcW w:w="5495" w:type="dxa"/>
            <w:vAlign w:val="center"/>
          </w:tcPr>
          <w:p w:rsidR="00AA719F" w:rsidRPr="00BA545B" w:rsidRDefault="00AA719F" w:rsidP="007949E1">
            <w:pPr>
              <w:pStyle w:val="ListParagraph"/>
              <w:numPr>
                <w:ilvl w:val="0"/>
                <w:numId w:val="96"/>
              </w:numPr>
              <w:spacing w:after="0"/>
              <w:ind w:left="426"/>
            </w:pPr>
            <w:r w:rsidRPr="00BA545B">
              <w:t>Безробітні або інші особи, які шукають роботу</w:t>
            </w:r>
          </w:p>
        </w:tc>
        <w:tc>
          <w:tcPr>
            <w:tcW w:w="992" w:type="dxa"/>
          </w:tcPr>
          <w:p w:rsidR="00AA719F" w:rsidRPr="00BA545B" w:rsidRDefault="00AA719F" w:rsidP="000C2B53">
            <w:pPr>
              <w:jc w:val="center"/>
            </w:pPr>
            <w:r w:rsidRPr="00BA545B">
              <w:t>0</w:t>
            </w:r>
          </w:p>
        </w:tc>
        <w:tc>
          <w:tcPr>
            <w:tcW w:w="992" w:type="dxa"/>
          </w:tcPr>
          <w:p w:rsidR="00AA719F" w:rsidRPr="00BA545B" w:rsidRDefault="00AA719F" w:rsidP="000C2B53">
            <w:pPr>
              <w:jc w:val="center"/>
            </w:pPr>
            <w:r w:rsidRPr="00BA545B">
              <w:t>70</w:t>
            </w:r>
          </w:p>
        </w:tc>
        <w:tc>
          <w:tcPr>
            <w:tcW w:w="851" w:type="dxa"/>
          </w:tcPr>
          <w:p w:rsidR="00AA719F" w:rsidRPr="00BA545B" w:rsidRDefault="00AA719F" w:rsidP="000C2B53">
            <w:pPr>
              <w:jc w:val="center"/>
            </w:pPr>
            <w:r w:rsidRPr="00BA545B">
              <w:t>10</w:t>
            </w:r>
          </w:p>
        </w:tc>
        <w:tc>
          <w:tcPr>
            <w:tcW w:w="957" w:type="dxa"/>
          </w:tcPr>
          <w:p w:rsidR="00AA719F" w:rsidRPr="00BA545B" w:rsidRDefault="00AA719F" w:rsidP="000C2B53">
            <w:pPr>
              <w:jc w:val="center"/>
            </w:pPr>
            <w:r w:rsidRPr="00BA545B">
              <w:t>20</w:t>
            </w:r>
          </w:p>
        </w:tc>
      </w:tr>
      <w:tr w:rsidR="00AA719F" w:rsidRPr="00BA545B" w:rsidTr="000C2B53">
        <w:tc>
          <w:tcPr>
            <w:tcW w:w="5495" w:type="dxa"/>
            <w:vAlign w:val="center"/>
          </w:tcPr>
          <w:p w:rsidR="00AA719F" w:rsidRPr="00BA545B" w:rsidRDefault="00AA719F" w:rsidP="007949E1">
            <w:pPr>
              <w:pStyle w:val="ListParagraph"/>
              <w:numPr>
                <w:ilvl w:val="0"/>
                <w:numId w:val="96"/>
              </w:numPr>
              <w:spacing w:after="0"/>
              <w:ind w:left="426"/>
            </w:pPr>
            <w:r w:rsidRPr="00BA545B">
              <w:t>Агентство з визнання іноземних кваліфікацій</w:t>
            </w:r>
          </w:p>
          <w:p w:rsidR="00AA719F" w:rsidRPr="00BA545B" w:rsidRDefault="00AA719F" w:rsidP="002A2AE2">
            <w:pPr>
              <w:pStyle w:val="ListParagraph"/>
              <w:ind w:left="426"/>
            </w:pPr>
            <w:r w:rsidRPr="00BA545B">
              <w:t>(Національний інформаційний центр академічної мобільності (Ukrainian ENIC))</w:t>
            </w:r>
          </w:p>
        </w:tc>
        <w:tc>
          <w:tcPr>
            <w:tcW w:w="992" w:type="dxa"/>
          </w:tcPr>
          <w:p w:rsidR="00AA719F" w:rsidRPr="00BA545B" w:rsidRDefault="00AA719F" w:rsidP="000C2B53">
            <w:pPr>
              <w:jc w:val="center"/>
            </w:pPr>
            <w:r w:rsidRPr="00BA545B">
              <w:t>0</w:t>
            </w:r>
          </w:p>
        </w:tc>
        <w:tc>
          <w:tcPr>
            <w:tcW w:w="992" w:type="dxa"/>
          </w:tcPr>
          <w:p w:rsidR="00AA719F" w:rsidRPr="00BA545B" w:rsidRDefault="00AA719F" w:rsidP="000C2B53">
            <w:pPr>
              <w:jc w:val="center"/>
            </w:pPr>
            <w:r w:rsidRPr="00BA545B">
              <w:t>20</w:t>
            </w:r>
          </w:p>
        </w:tc>
        <w:tc>
          <w:tcPr>
            <w:tcW w:w="851" w:type="dxa"/>
          </w:tcPr>
          <w:p w:rsidR="00AA719F" w:rsidRPr="00BA545B" w:rsidRDefault="00AA719F" w:rsidP="000C2B53">
            <w:pPr>
              <w:jc w:val="center"/>
            </w:pPr>
            <w:r w:rsidRPr="00BA545B">
              <w:t>10</w:t>
            </w:r>
          </w:p>
        </w:tc>
        <w:tc>
          <w:tcPr>
            <w:tcW w:w="957" w:type="dxa"/>
          </w:tcPr>
          <w:p w:rsidR="00AA719F" w:rsidRPr="00BA545B" w:rsidRDefault="00AA719F" w:rsidP="000C2B53">
            <w:pPr>
              <w:jc w:val="center"/>
            </w:pPr>
            <w:r w:rsidRPr="00BA545B">
              <w:t>70</w:t>
            </w:r>
          </w:p>
        </w:tc>
      </w:tr>
      <w:tr w:rsidR="00AA719F" w:rsidRPr="00BA545B" w:rsidTr="000C2B53">
        <w:tc>
          <w:tcPr>
            <w:tcW w:w="5495" w:type="dxa"/>
            <w:vAlign w:val="center"/>
          </w:tcPr>
          <w:p w:rsidR="00AA719F" w:rsidRPr="00BA545B" w:rsidRDefault="00AA719F" w:rsidP="007949E1">
            <w:pPr>
              <w:pStyle w:val="ListParagraph"/>
              <w:numPr>
                <w:ilvl w:val="0"/>
                <w:numId w:val="96"/>
              </w:numPr>
              <w:spacing w:after="0"/>
              <w:ind w:left="426"/>
            </w:pPr>
            <w:r w:rsidRPr="00BA545B">
              <w:t xml:space="preserve">Український державний центр міжнародної освіти (освіта в Україні для іноземних громадян) </w:t>
            </w:r>
          </w:p>
        </w:tc>
        <w:tc>
          <w:tcPr>
            <w:tcW w:w="992" w:type="dxa"/>
          </w:tcPr>
          <w:p w:rsidR="00AA719F" w:rsidRPr="00BA545B" w:rsidRDefault="00AA719F" w:rsidP="000C2B53">
            <w:pPr>
              <w:jc w:val="center"/>
            </w:pPr>
            <w:r w:rsidRPr="00BA545B">
              <w:t>0</w:t>
            </w:r>
          </w:p>
        </w:tc>
        <w:tc>
          <w:tcPr>
            <w:tcW w:w="992" w:type="dxa"/>
          </w:tcPr>
          <w:p w:rsidR="00AA719F" w:rsidRPr="00BA545B" w:rsidRDefault="00AA719F" w:rsidP="000C2B53">
            <w:pPr>
              <w:jc w:val="center"/>
            </w:pPr>
            <w:r w:rsidRPr="00BA545B">
              <w:t>40</w:t>
            </w:r>
          </w:p>
        </w:tc>
        <w:tc>
          <w:tcPr>
            <w:tcW w:w="851" w:type="dxa"/>
          </w:tcPr>
          <w:p w:rsidR="00AA719F" w:rsidRPr="00BA545B" w:rsidRDefault="00AA719F" w:rsidP="000C2B53">
            <w:pPr>
              <w:jc w:val="center"/>
            </w:pPr>
            <w:r w:rsidRPr="00BA545B">
              <w:t>0</w:t>
            </w:r>
          </w:p>
        </w:tc>
        <w:tc>
          <w:tcPr>
            <w:tcW w:w="957" w:type="dxa"/>
          </w:tcPr>
          <w:p w:rsidR="00AA719F" w:rsidRPr="00BA545B" w:rsidRDefault="00AA719F" w:rsidP="000C2B53">
            <w:pPr>
              <w:jc w:val="center"/>
            </w:pPr>
            <w:r w:rsidRPr="00BA545B">
              <w:t>60</w:t>
            </w:r>
          </w:p>
        </w:tc>
      </w:tr>
      <w:tr w:rsidR="00AA719F" w:rsidRPr="00BA545B" w:rsidTr="000C2B53">
        <w:tc>
          <w:tcPr>
            <w:tcW w:w="5495" w:type="dxa"/>
            <w:vAlign w:val="center"/>
          </w:tcPr>
          <w:p w:rsidR="00AA719F" w:rsidRPr="00BA545B" w:rsidRDefault="00AA719F" w:rsidP="007949E1">
            <w:pPr>
              <w:pStyle w:val="ListParagraph"/>
              <w:numPr>
                <w:ilvl w:val="0"/>
                <w:numId w:val="96"/>
              </w:numPr>
              <w:spacing w:after="0"/>
              <w:ind w:left="426"/>
            </w:pPr>
            <w:r w:rsidRPr="00BA545B">
              <w:t>Засоби масової інформації (інформагентства, інформаційні потали, портали з пошуку роботи)</w:t>
            </w:r>
          </w:p>
        </w:tc>
        <w:tc>
          <w:tcPr>
            <w:tcW w:w="992" w:type="dxa"/>
          </w:tcPr>
          <w:p w:rsidR="00AA719F" w:rsidRPr="00BA545B" w:rsidRDefault="00AA719F" w:rsidP="000C2B53">
            <w:pPr>
              <w:jc w:val="center"/>
            </w:pPr>
            <w:r w:rsidRPr="00BA545B">
              <w:t>0</w:t>
            </w:r>
          </w:p>
        </w:tc>
        <w:tc>
          <w:tcPr>
            <w:tcW w:w="992" w:type="dxa"/>
          </w:tcPr>
          <w:p w:rsidR="00AA719F" w:rsidRPr="00BA545B" w:rsidRDefault="00AA719F" w:rsidP="000C2B53">
            <w:pPr>
              <w:jc w:val="center"/>
            </w:pPr>
            <w:r w:rsidRPr="00BA545B">
              <w:t>70</w:t>
            </w:r>
          </w:p>
        </w:tc>
        <w:tc>
          <w:tcPr>
            <w:tcW w:w="851" w:type="dxa"/>
          </w:tcPr>
          <w:p w:rsidR="00AA719F" w:rsidRPr="00BA545B" w:rsidRDefault="00AA719F" w:rsidP="000C2B53">
            <w:pPr>
              <w:jc w:val="center"/>
            </w:pPr>
            <w:r w:rsidRPr="00BA545B">
              <w:t>0</w:t>
            </w:r>
          </w:p>
        </w:tc>
        <w:tc>
          <w:tcPr>
            <w:tcW w:w="957" w:type="dxa"/>
          </w:tcPr>
          <w:p w:rsidR="00AA719F" w:rsidRPr="00BA545B" w:rsidRDefault="00AA719F" w:rsidP="000C2B53">
            <w:pPr>
              <w:jc w:val="center"/>
            </w:pPr>
            <w:r w:rsidRPr="00BA545B">
              <w:t>30</w:t>
            </w:r>
          </w:p>
        </w:tc>
      </w:tr>
      <w:tr w:rsidR="00AA719F" w:rsidRPr="00BA545B" w:rsidTr="000C2B53">
        <w:tc>
          <w:tcPr>
            <w:tcW w:w="5495" w:type="dxa"/>
            <w:vAlign w:val="center"/>
          </w:tcPr>
          <w:p w:rsidR="00AA719F" w:rsidRPr="00BA545B" w:rsidRDefault="00AA719F" w:rsidP="007949E1">
            <w:pPr>
              <w:pStyle w:val="ListParagraph"/>
              <w:numPr>
                <w:ilvl w:val="0"/>
                <w:numId w:val="96"/>
              </w:numPr>
              <w:spacing w:after="0"/>
              <w:ind w:left="426"/>
            </w:pPr>
            <w:r w:rsidRPr="00BA545B">
              <w:t>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tc>
        <w:tc>
          <w:tcPr>
            <w:tcW w:w="992" w:type="dxa"/>
          </w:tcPr>
          <w:p w:rsidR="00AA719F" w:rsidRPr="00BA545B" w:rsidRDefault="00AA719F" w:rsidP="000C2B53">
            <w:pPr>
              <w:jc w:val="center"/>
            </w:pPr>
            <w:r w:rsidRPr="00BA545B">
              <w:t>10</w:t>
            </w:r>
          </w:p>
        </w:tc>
        <w:tc>
          <w:tcPr>
            <w:tcW w:w="992" w:type="dxa"/>
          </w:tcPr>
          <w:p w:rsidR="00AA719F" w:rsidRPr="00BA545B" w:rsidRDefault="00AA719F" w:rsidP="000C2B53">
            <w:pPr>
              <w:jc w:val="center"/>
            </w:pPr>
            <w:r w:rsidRPr="00BA545B">
              <w:t>50</w:t>
            </w:r>
          </w:p>
        </w:tc>
        <w:tc>
          <w:tcPr>
            <w:tcW w:w="851" w:type="dxa"/>
          </w:tcPr>
          <w:p w:rsidR="00AA719F" w:rsidRPr="00BA545B" w:rsidRDefault="00AA719F" w:rsidP="000C2B53">
            <w:pPr>
              <w:jc w:val="center"/>
            </w:pPr>
            <w:r w:rsidRPr="00BA545B">
              <w:t>0</w:t>
            </w:r>
          </w:p>
        </w:tc>
        <w:tc>
          <w:tcPr>
            <w:tcW w:w="957" w:type="dxa"/>
          </w:tcPr>
          <w:p w:rsidR="00AA719F" w:rsidRPr="00BA545B" w:rsidRDefault="00AA719F" w:rsidP="000C2B53">
            <w:pPr>
              <w:jc w:val="center"/>
            </w:pPr>
            <w:r w:rsidRPr="00BA545B">
              <w:t>40</w:t>
            </w:r>
          </w:p>
        </w:tc>
      </w:tr>
      <w:tr w:rsidR="00AA719F" w:rsidRPr="002F2FC2" w:rsidTr="000C2B53">
        <w:tc>
          <w:tcPr>
            <w:tcW w:w="5495" w:type="dxa"/>
            <w:vAlign w:val="center"/>
          </w:tcPr>
          <w:p w:rsidR="00AA719F" w:rsidRPr="00BA545B" w:rsidRDefault="00AA719F" w:rsidP="007949E1">
            <w:pPr>
              <w:pStyle w:val="ListParagraph"/>
              <w:numPr>
                <w:ilvl w:val="0"/>
                <w:numId w:val="96"/>
              </w:numPr>
              <w:spacing w:after="0"/>
              <w:ind w:left="426"/>
            </w:pPr>
            <w:r w:rsidRPr="00BA545B">
              <w:t xml:space="preserve">Інше </w:t>
            </w:r>
          </w:p>
        </w:tc>
        <w:tc>
          <w:tcPr>
            <w:tcW w:w="992" w:type="dxa"/>
          </w:tcPr>
          <w:p w:rsidR="00AA719F" w:rsidRPr="00BA545B" w:rsidRDefault="00AA719F" w:rsidP="000C2B53">
            <w:pPr>
              <w:jc w:val="center"/>
            </w:pPr>
            <w:r w:rsidRPr="00BA545B">
              <w:t>80</w:t>
            </w:r>
          </w:p>
        </w:tc>
        <w:tc>
          <w:tcPr>
            <w:tcW w:w="992" w:type="dxa"/>
          </w:tcPr>
          <w:p w:rsidR="00AA719F" w:rsidRPr="00BA545B" w:rsidRDefault="00AA719F" w:rsidP="000C2B53">
            <w:pPr>
              <w:jc w:val="center"/>
            </w:pPr>
            <w:r w:rsidRPr="00BA545B">
              <w:t>10</w:t>
            </w:r>
          </w:p>
        </w:tc>
        <w:tc>
          <w:tcPr>
            <w:tcW w:w="851" w:type="dxa"/>
          </w:tcPr>
          <w:p w:rsidR="00AA719F" w:rsidRPr="00BA545B" w:rsidRDefault="00AA719F" w:rsidP="000C2B53">
            <w:pPr>
              <w:jc w:val="center"/>
            </w:pPr>
            <w:r w:rsidRPr="00BA545B">
              <w:t>0</w:t>
            </w:r>
          </w:p>
        </w:tc>
        <w:tc>
          <w:tcPr>
            <w:tcW w:w="957" w:type="dxa"/>
          </w:tcPr>
          <w:p w:rsidR="00AA719F" w:rsidRPr="002F2FC2" w:rsidRDefault="00AA719F" w:rsidP="000C2B53">
            <w:pPr>
              <w:jc w:val="center"/>
            </w:pPr>
            <w:r w:rsidRPr="00BA545B">
              <w:t>10</w:t>
            </w:r>
          </w:p>
        </w:tc>
      </w:tr>
    </w:tbl>
    <w:p w:rsidR="00BE1930" w:rsidRPr="002F2FC2" w:rsidRDefault="00BE1930" w:rsidP="00BE1930">
      <w:pPr>
        <w:rPr>
          <w:color w:val="262626" w:themeColor="text1" w:themeTint="D9"/>
          <w:sz w:val="8"/>
          <w:szCs w:val="8"/>
        </w:rPr>
      </w:pPr>
    </w:p>
    <w:p w:rsidR="00BE1930" w:rsidRPr="002F2FC2" w:rsidRDefault="00BE1930" w:rsidP="00BE1930">
      <w:pPr>
        <w:rPr>
          <w:color w:val="262626" w:themeColor="text1" w:themeTint="D9"/>
          <w:sz w:val="24"/>
          <w:szCs w:val="24"/>
        </w:rPr>
      </w:pPr>
      <w:r w:rsidRPr="002F2FC2">
        <w:rPr>
          <w:color w:val="262626" w:themeColor="text1" w:themeTint="D9"/>
          <w:sz w:val="24"/>
          <w:szCs w:val="24"/>
        </w:rPr>
        <w:t xml:space="preserve">Представники </w:t>
      </w:r>
      <w:r w:rsidR="00AA719F" w:rsidRPr="002F2FC2">
        <w:rPr>
          <w:color w:val="262626" w:themeColor="text1" w:themeTint="D9"/>
          <w:sz w:val="24"/>
          <w:szCs w:val="24"/>
        </w:rPr>
        <w:t>наукових/ методичних</w:t>
      </w:r>
      <w:r w:rsidR="00172DEC" w:rsidRPr="002F2FC2">
        <w:rPr>
          <w:color w:val="262626" w:themeColor="text1" w:themeTint="D9"/>
          <w:sz w:val="24"/>
          <w:szCs w:val="24"/>
        </w:rPr>
        <w:t xml:space="preserve"> </w:t>
      </w:r>
      <w:r w:rsidR="00AA719F" w:rsidRPr="002F2FC2">
        <w:rPr>
          <w:color w:val="262626" w:themeColor="text1" w:themeTint="D9"/>
          <w:sz w:val="24"/>
          <w:szCs w:val="24"/>
        </w:rPr>
        <w:t>установ</w:t>
      </w:r>
      <w:r w:rsidR="00172DEC" w:rsidRPr="002F2FC2">
        <w:rPr>
          <w:color w:val="262626" w:themeColor="text1" w:themeTint="D9"/>
          <w:sz w:val="24"/>
          <w:szCs w:val="24"/>
        </w:rPr>
        <w:t xml:space="preserve"> </w:t>
      </w:r>
      <w:r w:rsidRPr="002F2FC2">
        <w:rPr>
          <w:color w:val="262626" w:themeColor="text1" w:themeTint="D9"/>
          <w:sz w:val="24"/>
          <w:szCs w:val="24"/>
        </w:rPr>
        <w:t xml:space="preserve">вважають </w:t>
      </w:r>
      <w:r w:rsidRPr="002F2FC2">
        <w:rPr>
          <w:b/>
          <w:color w:val="262626" w:themeColor="text1" w:themeTint="D9"/>
          <w:sz w:val="24"/>
          <w:szCs w:val="24"/>
        </w:rPr>
        <w:t>найбільш імовірними користувачами веб-сайту</w:t>
      </w:r>
      <w:r w:rsidRPr="002F2FC2">
        <w:rPr>
          <w:color w:val="262626" w:themeColor="text1" w:themeTint="D9"/>
          <w:sz w:val="24"/>
          <w:szCs w:val="24"/>
        </w:rPr>
        <w:t xml:space="preserve"> НРК/НСК такі заінтересовані сторони (</w:t>
      </w:r>
      <w:r w:rsidRPr="002F2FC2">
        <w:rPr>
          <w:i/>
          <w:color w:val="262626" w:themeColor="text1" w:themeTint="D9"/>
          <w:sz w:val="24"/>
          <w:szCs w:val="24"/>
        </w:rPr>
        <w:t>у порядку пріоритетності</w:t>
      </w:r>
      <w:r w:rsidRPr="002F2FC2">
        <w:rPr>
          <w:color w:val="262626" w:themeColor="text1" w:themeTint="D9"/>
          <w:sz w:val="24"/>
          <w:szCs w:val="24"/>
        </w:rPr>
        <w:t xml:space="preserve">):    </w:t>
      </w:r>
    </w:p>
    <w:p w:rsidR="00AA719F" w:rsidRPr="002F2FC2" w:rsidRDefault="00AA719F" w:rsidP="007949E1">
      <w:pPr>
        <w:pStyle w:val="ListParagraph"/>
        <w:numPr>
          <w:ilvl w:val="0"/>
          <w:numId w:val="97"/>
        </w:numPr>
        <w:spacing w:after="0"/>
        <w:rPr>
          <w:sz w:val="24"/>
          <w:szCs w:val="24"/>
        </w:rPr>
      </w:pPr>
      <w:r w:rsidRPr="002F2FC2">
        <w:rPr>
          <w:sz w:val="24"/>
          <w:szCs w:val="24"/>
        </w:rPr>
        <w:t>Національне агентство з  кваліфікацій (або уповноважений орган з питань кваліфікацій)(100%);</w:t>
      </w:r>
    </w:p>
    <w:p w:rsidR="00AA719F" w:rsidRPr="002F2FC2" w:rsidRDefault="00AA719F" w:rsidP="00AA719F">
      <w:pPr>
        <w:pStyle w:val="ListParagraph"/>
        <w:spacing w:after="0"/>
        <w:rPr>
          <w:sz w:val="24"/>
          <w:szCs w:val="24"/>
        </w:rPr>
      </w:pPr>
      <w:r w:rsidRPr="002F2FC2">
        <w:rPr>
          <w:sz w:val="24"/>
          <w:szCs w:val="24"/>
        </w:rPr>
        <w:t>Екзаменаційні органи (100%);</w:t>
      </w:r>
    </w:p>
    <w:p w:rsidR="00AA719F" w:rsidRPr="002F2FC2" w:rsidRDefault="00AA719F" w:rsidP="00AA719F">
      <w:pPr>
        <w:pStyle w:val="ListParagraph"/>
        <w:spacing w:after="0"/>
        <w:rPr>
          <w:sz w:val="24"/>
          <w:szCs w:val="24"/>
        </w:rPr>
      </w:pPr>
      <w:r w:rsidRPr="002F2FC2">
        <w:rPr>
          <w:sz w:val="24"/>
          <w:szCs w:val="24"/>
        </w:rPr>
        <w:t>Галузеві ради (та інші розробники профстандартів) (100%);</w:t>
      </w:r>
    </w:p>
    <w:p w:rsidR="00AA719F" w:rsidRPr="002F2FC2" w:rsidRDefault="00AA719F" w:rsidP="00AA719F">
      <w:pPr>
        <w:pStyle w:val="ListParagraph"/>
        <w:spacing w:after="0"/>
        <w:rPr>
          <w:sz w:val="24"/>
          <w:szCs w:val="24"/>
        </w:rPr>
      </w:pPr>
      <w:r w:rsidRPr="002F2FC2">
        <w:rPr>
          <w:sz w:val="24"/>
          <w:szCs w:val="24"/>
        </w:rPr>
        <w:t>Особи, які оцінюють результати професійного навчання (100%);</w:t>
      </w:r>
    </w:p>
    <w:p w:rsidR="00AA719F" w:rsidRPr="002F2FC2" w:rsidRDefault="00AA719F" w:rsidP="00AA719F">
      <w:pPr>
        <w:pStyle w:val="ListParagraph"/>
        <w:spacing w:after="0"/>
        <w:rPr>
          <w:sz w:val="24"/>
          <w:szCs w:val="24"/>
        </w:rPr>
      </w:pPr>
      <w:r w:rsidRPr="002F2FC2">
        <w:rPr>
          <w:sz w:val="24"/>
          <w:szCs w:val="24"/>
        </w:rPr>
        <w:t>Експерти, інші фахівці з питань розроблення кваліфікацій, професійних стандартів, освітніх програм (100%);</w:t>
      </w:r>
    </w:p>
    <w:p w:rsidR="00AA719F" w:rsidRPr="002F2FC2" w:rsidRDefault="00AA719F" w:rsidP="007949E1">
      <w:pPr>
        <w:pStyle w:val="ListParagraph"/>
        <w:numPr>
          <w:ilvl w:val="0"/>
          <w:numId w:val="97"/>
        </w:numPr>
        <w:spacing w:after="0"/>
        <w:rPr>
          <w:sz w:val="24"/>
          <w:szCs w:val="24"/>
        </w:rPr>
      </w:pPr>
      <w:r w:rsidRPr="002F2FC2">
        <w:rPr>
          <w:sz w:val="24"/>
          <w:szCs w:val="24"/>
        </w:rPr>
        <w:t>Науково-методичні (науково-дослідні) установи (90%);</w:t>
      </w:r>
    </w:p>
    <w:p w:rsidR="00AA719F" w:rsidRPr="002F2FC2" w:rsidRDefault="00AA719F" w:rsidP="00AA719F">
      <w:pPr>
        <w:pStyle w:val="ListParagraph"/>
        <w:spacing w:after="0"/>
        <w:rPr>
          <w:sz w:val="24"/>
          <w:szCs w:val="24"/>
        </w:rPr>
      </w:pPr>
      <w:r w:rsidRPr="002F2FC2">
        <w:rPr>
          <w:sz w:val="24"/>
          <w:szCs w:val="24"/>
        </w:rPr>
        <w:t>Організації роботодавців та їх об’єднання (90%);</w:t>
      </w:r>
    </w:p>
    <w:p w:rsidR="00AA719F" w:rsidRPr="002F2FC2" w:rsidRDefault="00AA719F" w:rsidP="00AA719F">
      <w:pPr>
        <w:pStyle w:val="ListParagraph"/>
        <w:spacing w:after="0"/>
        <w:rPr>
          <w:sz w:val="24"/>
          <w:szCs w:val="24"/>
        </w:rPr>
      </w:pPr>
      <w:r w:rsidRPr="002F2FC2">
        <w:rPr>
          <w:sz w:val="24"/>
          <w:szCs w:val="24"/>
        </w:rPr>
        <w:t>Державні/ комунальні навчальні заклади системи професійно-технічної освіти (90%);</w:t>
      </w:r>
    </w:p>
    <w:p w:rsidR="00AA719F" w:rsidRPr="002F2FC2" w:rsidRDefault="00AA719F" w:rsidP="00AA719F">
      <w:pPr>
        <w:pStyle w:val="ListParagraph"/>
        <w:spacing w:after="0"/>
        <w:rPr>
          <w:sz w:val="24"/>
          <w:szCs w:val="24"/>
        </w:rPr>
      </w:pPr>
      <w:r w:rsidRPr="002F2FC2">
        <w:rPr>
          <w:sz w:val="24"/>
          <w:szCs w:val="24"/>
        </w:rPr>
        <w:t>Наукові працівники, викладачі (учителі) (90%);</w:t>
      </w:r>
    </w:p>
    <w:p w:rsidR="00BE1930" w:rsidRPr="002F2FC2" w:rsidRDefault="00BE1930" w:rsidP="007949E1">
      <w:pPr>
        <w:pStyle w:val="ListParagraph"/>
        <w:numPr>
          <w:ilvl w:val="0"/>
          <w:numId w:val="97"/>
        </w:numPr>
        <w:spacing w:after="0"/>
        <w:rPr>
          <w:sz w:val="24"/>
          <w:szCs w:val="24"/>
        </w:rPr>
      </w:pPr>
      <w:r w:rsidRPr="002F2FC2">
        <w:rPr>
          <w:sz w:val="24"/>
          <w:szCs w:val="24"/>
        </w:rPr>
        <w:t>Міністерство освіти і науки (</w:t>
      </w:r>
      <w:r w:rsidR="00AA719F" w:rsidRPr="002F2FC2">
        <w:rPr>
          <w:sz w:val="24"/>
          <w:szCs w:val="24"/>
        </w:rPr>
        <w:t>90</w:t>
      </w:r>
      <w:r w:rsidRPr="002F2FC2">
        <w:rPr>
          <w:b/>
          <w:sz w:val="24"/>
          <w:szCs w:val="24"/>
        </w:rPr>
        <w:t>%</w:t>
      </w:r>
      <w:r w:rsidRPr="002F2FC2">
        <w:rPr>
          <w:sz w:val="24"/>
          <w:szCs w:val="24"/>
        </w:rPr>
        <w:t>);</w:t>
      </w:r>
    </w:p>
    <w:p w:rsidR="00AA719F" w:rsidRPr="002F2FC2" w:rsidRDefault="00AA719F" w:rsidP="00AA719F">
      <w:pPr>
        <w:pStyle w:val="ListParagraph"/>
        <w:spacing w:after="0"/>
        <w:rPr>
          <w:sz w:val="24"/>
          <w:szCs w:val="24"/>
        </w:rPr>
      </w:pPr>
      <w:r w:rsidRPr="002F2FC2">
        <w:rPr>
          <w:sz w:val="24"/>
          <w:szCs w:val="24"/>
        </w:rPr>
        <w:t>Мінсоцполітики (90%);</w:t>
      </w:r>
    </w:p>
    <w:p w:rsidR="00BE1930" w:rsidRPr="002F2FC2" w:rsidRDefault="00BE1930" w:rsidP="007949E1">
      <w:pPr>
        <w:pStyle w:val="ListParagraph"/>
        <w:numPr>
          <w:ilvl w:val="0"/>
          <w:numId w:val="97"/>
        </w:numPr>
        <w:spacing w:after="0"/>
        <w:rPr>
          <w:sz w:val="24"/>
          <w:szCs w:val="24"/>
        </w:rPr>
      </w:pPr>
      <w:r w:rsidRPr="002F2FC2">
        <w:rPr>
          <w:sz w:val="24"/>
          <w:szCs w:val="24"/>
        </w:rPr>
        <w:t>Державна служба зайнятості (80%);</w:t>
      </w:r>
    </w:p>
    <w:p w:rsidR="00AA719F" w:rsidRPr="002F2FC2" w:rsidRDefault="00AA719F" w:rsidP="00AA719F">
      <w:pPr>
        <w:pStyle w:val="ListParagraph"/>
        <w:spacing w:after="0"/>
        <w:rPr>
          <w:sz w:val="24"/>
          <w:szCs w:val="24"/>
        </w:rPr>
      </w:pPr>
      <w:r w:rsidRPr="002F2FC2">
        <w:rPr>
          <w:sz w:val="24"/>
          <w:szCs w:val="24"/>
        </w:rPr>
        <w:t>Вищі навчальні заклади(80%);</w:t>
      </w:r>
    </w:p>
    <w:p w:rsidR="00AA719F" w:rsidRPr="002F2FC2" w:rsidRDefault="00AA719F" w:rsidP="00AA719F">
      <w:pPr>
        <w:pStyle w:val="ListParagraph"/>
        <w:spacing w:after="0"/>
        <w:rPr>
          <w:sz w:val="24"/>
          <w:szCs w:val="24"/>
        </w:rPr>
      </w:pPr>
      <w:r w:rsidRPr="002F2FC2">
        <w:rPr>
          <w:sz w:val="24"/>
          <w:szCs w:val="24"/>
        </w:rPr>
        <w:t>Інші навчальні заклади (центри)(80%);</w:t>
      </w:r>
    </w:p>
    <w:p w:rsidR="00AA719F" w:rsidRPr="002F2FC2" w:rsidRDefault="00AA719F" w:rsidP="00AA719F">
      <w:pPr>
        <w:pStyle w:val="ListParagraph"/>
        <w:spacing w:after="0"/>
        <w:rPr>
          <w:sz w:val="24"/>
          <w:szCs w:val="24"/>
        </w:rPr>
      </w:pPr>
      <w:r w:rsidRPr="002F2FC2">
        <w:rPr>
          <w:sz w:val="24"/>
          <w:szCs w:val="24"/>
        </w:rPr>
        <w:t>Консультанти з питань навчання та працевлаштування, працівники кадрових агентств і служб(80%);</w:t>
      </w:r>
    </w:p>
    <w:p w:rsidR="00AA719F" w:rsidRPr="002F2FC2" w:rsidRDefault="00AA719F" w:rsidP="00AA719F">
      <w:pPr>
        <w:pStyle w:val="ListParagraph"/>
        <w:spacing w:after="0"/>
        <w:rPr>
          <w:sz w:val="24"/>
          <w:szCs w:val="24"/>
        </w:rPr>
      </w:pPr>
      <w:r w:rsidRPr="002F2FC2">
        <w:rPr>
          <w:sz w:val="24"/>
          <w:szCs w:val="24"/>
        </w:rPr>
        <w:t>Фахівці з питань профорієнтації та консультування  (80%);</w:t>
      </w:r>
    </w:p>
    <w:p w:rsidR="00AA719F" w:rsidRPr="002F2FC2" w:rsidRDefault="00AA719F" w:rsidP="007949E1">
      <w:pPr>
        <w:pStyle w:val="ListParagraph"/>
        <w:numPr>
          <w:ilvl w:val="0"/>
          <w:numId w:val="97"/>
        </w:numPr>
        <w:spacing w:after="0"/>
        <w:rPr>
          <w:sz w:val="24"/>
          <w:szCs w:val="24"/>
        </w:rPr>
      </w:pPr>
      <w:r w:rsidRPr="002F2FC2">
        <w:rPr>
          <w:sz w:val="24"/>
          <w:szCs w:val="24"/>
        </w:rPr>
        <w:t>Органи із забезпечення якості освіти (70%);</w:t>
      </w:r>
    </w:p>
    <w:p w:rsidR="00AA719F" w:rsidRPr="002F2FC2" w:rsidRDefault="00AA719F" w:rsidP="00AA719F">
      <w:pPr>
        <w:pStyle w:val="ListParagraph"/>
        <w:spacing w:after="0"/>
        <w:rPr>
          <w:sz w:val="24"/>
          <w:szCs w:val="24"/>
        </w:rPr>
      </w:pPr>
      <w:r w:rsidRPr="002F2FC2">
        <w:rPr>
          <w:sz w:val="24"/>
          <w:szCs w:val="24"/>
        </w:rPr>
        <w:t xml:space="preserve">Суб’єкти господарювання (компанії, підприємства) (70%); </w:t>
      </w:r>
    </w:p>
    <w:p w:rsidR="00AA719F" w:rsidRPr="002F2FC2" w:rsidRDefault="00AA719F" w:rsidP="00AA719F">
      <w:pPr>
        <w:pStyle w:val="ListParagraph"/>
        <w:spacing w:after="0"/>
        <w:rPr>
          <w:sz w:val="24"/>
          <w:szCs w:val="24"/>
        </w:rPr>
      </w:pPr>
      <w:r w:rsidRPr="002F2FC2">
        <w:rPr>
          <w:sz w:val="24"/>
          <w:szCs w:val="24"/>
        </w:rPr>
        <w:t>Державні та недержавні центри зайнятості, кадрові агенції (70%);</w:t>
      </w:r>
    </w:p>
    <w:p w:rsidR="00AA719F" w:rsidRPr="002F2FC2" w:rsidRDefault="00AA719F" w:rsidP="007949E1">
      <w:pPr>
        <w:pStyle w:val="ListParagraph"/>
        <w:numPr>
          <w:ilvl w:val="0"/>
          <w:numId w:val="97"/>
        </w:numPr>
        <w:spacing w:after="0"/>
        <w:rPr>
          <w:sz w:val="24"/>
          <w:szCs w:val="24"/>
        </w:rPr>
      </w:pPr>
      <w:r w:rsidRPr="002F2FC2">
        <w:rPr>
          <w:sz w:val="24"/>
          <w:szCs w:val="24"/>
        </w:rPr>
        <w:t>Агентство з визнання іноземних кваліфікацій (70%);</w:t>
      </w:r>
    </w:p>
    <w:p w:rsidR="00AA719F" w:rsidRPr="002F2FC2" w:rsidRDefault="00AA719F" w:rsidP="00AA719F">
      <w:pPr>
        <w:pStyle w:val="ListParagraph"/>
        <w:spacing w:after="0"/>
        <w:rPr>
          <w:sz w:val="24"/>
          <w:szCs w:val="24"/>
        </w:rPr>
      </w:pPr>
      <w:r w:rsidRPr="002F2FC2">
        <w:rPr>
          <w:sz w:val="24"/>
          <w:szCs w:val="24"/>
        </w:rPr>
        <w:t>(Національний інформаційний центр академічної мобільності (Ukrainian ENIC)) (70%);</w:t>
      </w:r>
    </w:p>
    <w:p w:rsidR="00AA719F" w:rsidRPr="002F2FC2" w:rsidRDefault="00AA719F" w:rsidP="00AA719F">
      <w:pPr>
        <w:pStyle w:val="ListParagraph"/>
        <w:spacing w:after="0"/>
        <w:rPr>
          <w:sz w:val="24"/>
          <w:szCs w:val="24"/>
        </w:rPr>
      </w:pPr>
    </w:p>
    <w:p w:rsidR="00BE1930" w:rsidRPr="002F2FC2" w:rsidRDefault="00BE1930" w:rsidP="007949E1">
      <w:pPr>
        <w:pStyle w:val="ListParagraph"/>
        <w:numPr>
          <w:ilvl w:val="0"/>
          <w:numId w:val="97"/>
        </w:numPr>
        <w:spacing w:after="0"/>
        <w:rPr>
          <w:b/>
          <w:bCs/>
        </w:rPr>
      </w:pPr>
      <w:r w:rsidRPr="002F2FC2">
        <w:rPr>
          <w:b/>
          <w:bCs/>
        </w:rPr>
        <w:t>Хто, на Вашу думку, може бути засновником такого веб-сайту НРК?</w:t>
      </w:r>
    </w:p>
    <w:p w:rsidR="00BE1930" w:rsidRPr="002F2FC2" w:rsidRDefault="00BE1930" w:rsidP="00BE1930">
      <w:pPr>
        <w:pStyle w:val="ListParagraph"/>
        <w:spacing w:after="0"/>
        <w:contextualSpacing w:val="0"/>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851"/>
        <w:gridCol w:w="850"/>
        <w:gridCol w:w="851"/>
        <w:gridCol w:w="992"/>
      </w:tblGrid>
      <w:tr w:rsidR="00BE1930" w:rsidRPr="00BA545B" w:rsidTr="000C2B53">
        <w:trPr>
          <w:trHeight w:val="819"/>
        </w:trPr>
        <w:tc>
          <w:tcPr>
            <w:tcW w:w="5778" w:type="dxa"/>
          </w:tcPr>
          <w:p w:rsidR="00BE1930" w:rsidRPr="002F2FC2" w:rsidRDefault="00BE1930" w:rsidP="000C2B53"/>
        </w:tc>
        <w:tc>
          <w:tcPr>
            <w:tcW w:w="851" w:type="dxa"/>
          </w:tcPr>
          <w:p w:rsidR="00BE1930" w:rsidRPr="00BA545B" w:rsidRDefault="00BE1930" w:rsidP="000C2B53">
            <w:pPr>
              <w:jc w:val="center"/>
              <w:rPr>
                <w:sz w:val="18"/>
                <w:szCs w:val="18"/>
              </w:rPr>
            </w:pPr>
            <w:r w:rsidRPr="00BA545B">
              <w:rPr>
                <w:sz w:val="18"/>
                <w:szCs w:val="18"/>
              </w:rPr>
              <w:t>Вагаюся відповісти %</w:t>
            </w:r>
          </w:p>
        </w:tc>
        <w:tc>
          <w:tcPr>
            <w:tcW w:w="850" w:type="dxa"/>
          </w:tcPr>
          <w:p w:rsidR="00BE1930" w:rsidRPr="00BA545B" w:rsidRDefault="00BE1930" w:rsidP="000C2B53">
            <w:pPr>
              <w:jc w:val="center"/>
              <w:rPr>
                <w:sz w:val="18"/>
                <w:szCs w:val="18"/>
              </w:rPr>
            </w:pPr>
            <w:r w:rsidRPr="00BA545B">
              <w:rPr>
                <w:sz w:val="18"/>
                <w:szCs w:val="18"/>
              </w:rPr>
              <w:t>Можливо %</w:t>
            </w:r>
          </w:p>
        </w:tc>
        <w:tc>
          <w:tcPr>
            <w:tcW w:w="851" w:type="dxa"/>
          </w:tcPr>
          <w:p w:rsidR="00BE1930" w:rsidRPr="00BA545B" w:rsidRDefault="00BE1930" w:rsidP="000C2B53">
            <w:pPr>
              <w:jc w:val="center"/>
              <w:rPr>
                <w:sz w:val="18"/>
                <w:szCs w:val="18"/>
              </w:rPr>
            </w:pPr>
            <w:r w:rsidRPr="00BA545B">
              <w:rPr>
                <w:sz w:val="18"/>
                <w:szCs w:val="18"/>
              </w:rPr>
              <w:t>Навряд чи  %</w:t>
            </w:r>
          </w:p>
        </w:tc>
        <w:tc>
          <w:tcPr>
            <w:tcW w:w="992" w:type="dxa"/>
          </w:tcPr>
          <w:p w:rsidR="00BE1930" w:rsidRPr="00BA545B" w:rsidRDefault="00BE1930" w:rsidP="000C2B53">
            <w:pPr>
              <w:jc w:val="center"/>
              <w:rPr>
                <w:sz w:val="18"/>
                <w:szCs w:val="18"/>
              </w:rPr>
            </w:pPr>
            <w:r w:rsidRPr="00BA545B">
              <w:rPr>
                <w:sz w:val="18"/>
                <w:szCs w:val="18"/>
              </w:rPr>
              <w:t>Скоріше за все %</w:t>
            </w:r>
          </w:p>
        </w:tc>
      </w:tr>
      <w:tr w:rsidR="00BE1930" w:rsidRPr="00BA545B" w:rsidTr="000C2B53">
        <w:tc>
          <w:tcPr>
            <w:tcW w:w="5778" w:type="dxa"/>
          </w:tcPr>
          <w:p w:rsidR="00BE1930" w:rsidRPr="00BA545B" w:rsidRDefault="00BE1930" w:rsidP="007949E1">
            <w:pPr>
              <w:pStyle w:val="ListParagraph"/>
              <w:numPr>
                <w:ilvl w:val="0"/>
                <w:numId w:val="98"/>
              </w:numPr>
              <w:spacing w:after="0"/>
              <w:ind w:left="426"/>
            </w:pPr>
            <w:r w:rsidRPr="00BA545B">
              <w:t xml:space="preserve">Міністерство освіти і науки </w:t>
            </w:r>
          </w:p>
        </w:tc>
        <w:tc>
          <w:tcPr>
            <w:tcW w:w="851" w:type="dxa"/>
          </w:tcPr>
          <w:p w:rsidR="00BE1930" w:rsidRPr="00BA545B" w:rsidRDefault="001D7531" w:rsidP="000C2B53">
            <w:pPr>
              <w:jc w:val="center"/>
            </w:pPr>
            <w:r w:rsidRPr="00BA545B">
              <w:t>0</w:t>
            </w:r>
          </w:p>
        </w:tc>
        <w:tc>
          <w:tcPr>
            <w:tcW w:w="850" w:type="dxa"/>
          </w:tcPr>
          <w:p w:rsidR="00BE1930" w:rsidRPr="00BA545B" w:rsidRDefault="001D7531" w:rsidP="000C2B53">
            <w:pPr>
              <w:jc w:val="center"/>
            </w:pPr>
            <w:r w:rsidRPr="00BA545B">
              <w:t>10</w:t>
            </w:r>
          </w:p>
        </w:tc>
        <w:tc>
          <w:tcPr>
            <w:tcW w:w="851" w:type="dxa"/>
          </w:tcPr>
          <w:p w:rsidR="00BE1930" w:rsidRPr="00BA545B" w:rsidRDefault="001D7531" w:rsidP="000C2B53">
            <w:pPr>
              <w:jc w:val="center"/>
            </w:pPr>
            <w:r w:rsidRPr="00BA545B">
              <w:t>30</w:t>
            </w:r>
          </w:p>
        </w:tc>
        <w:tc>
          <w:tcPr>
            <w:tcW w:w="992" w:type="dxa"/>
          </w:tcPr>
          <w:p w:rsidR="00BE1930" w:rsidRPr="00BA545B" w:rsidRDefault="001D7531" w:rsidP="000C2B53">
            <w:pPr>
              <w:jc w:val="center"/>
            </w:pPr>
            <w:r w:rsidRPr="00BA545B">
              <w:t>60</w:t>
            </w:r>
          </w:p>
        </w:tc>
      </w:tr>
      <w:tr w:rsidR="00BE1930" w:rsidRPr="00BA545B" w:rsidTr="000C2B53">
        <w:tc>
          <w:tcPr>
            <w:tcW w:w="5778" w:type="dxa"/>
          </w:tcPr>
          <w:p w:rsidR="00BE1930" w:rsidRPr="00BA545B" w:rsidRDefault="00BE1930" w:rsidP="007949E1">
            <w:pPr>
              <w:pStyle w:val="ListParagraph"/>
              <w:numPr>
                <w:ilvl w:val="0"/>
                <w:numId w:val="98"/>
              </w:numPr>
              <w:spacing w:after="0"/>
              <w:ind w:left="426"/>
            </w:pPr>
            <w:r w:rsidRPr="00BA545B">
              <w:t>Міністерство соціальної політики</w:t>
            </w:r>
          </w:p>
        </w:tc>
        <w:tc>
          <w:tcPr>
            <w:tcW w:w="851" w:type="dxa"/>
          </w:tcPr>
          <w:p w:rsidR="00BE1930" w:rsidRPr="00BA545B" w:rsidRDefault="001D7531" w:rsidP="000C2B53">
            <w:pPr>
              <w:jc w:val="center"/>
            </w:pPr>
            <w:r w:rsidRPr="00BA545B">
              <w:t>0</w:t>
            </w:r>
          </w:p>
        </w:tc>
        <w:tc>
          <w:tcPr>
            <w:tcW w:w="850" w:type="dxa"/>
          </w:tcPr>
          <w:p w:rsidR="00BE1930" w:rsidRPr="00BA545B" w:rsidRDefault="001D7531" w:rsidP="000C2B53">
            <w:pPr>
              <w:jc w:val="center"/>
            </w:pPr>
            <w:r w:rsidRPr="00BA545B">
              <w:t>30</w:t>
            </w:r>
          </w:p>
        </w:tc>
        <w:tc>
          <w:tcPr>
            <w:tcW w:w="851" w:type="dxa"/>
          </w:tcPr>
          <w:p w:rsidR="00BE1930" w:rsidRPr="00BA545B" w:rsidRDefault="001D7531" w:rsidP="000C2B53">
            <w:pPr>
              <w:jc w:val="center"/>
            </w:pPr>
            <w:r w:rsidRPr="00BA545B">
              <w:t>10</w:t>
            </w:r>
          </w:p>
        </w:tc>
        <w:tc>
          <w:tcPr>
            <w:tcW w:w="992" w:type="dxa"/>
          </w:tcPr>
          <w:p w:rsidR="00BE1930" w:rsidRPr="00BA545B" w:rsidRDefault="001D7531" w:rsidP="000C2B53">
            <w:pPr>
              <w:jc w:val="center"/>
            </w:pPr>
            <w:r w:rsidRPr="00BA545B">
              <w:t>60</w:t>
            </w:r>
          </w:p>
        </w:tc>
      </w:tr>
      <w:tr w:rsidR="00BE1930" w:rsidRPr="00BA545B" w:rsidTr="000C2B53">
        <w:tc>
          <w:tcPr>
            <w:tcW w:w="5778" w:type="dxa"/>
          </w:tcPr>
          <w:p w:rsidR="00BE1930" w:rsidRPr="00BA545B" w:rsidRDefault="00BE1930" w:rsidP="007949E1">
            <w:pPr>
              <w:pStyle w:val="ListParagraph"/>
              <w:numPr>
                <w:ilvl w:val="0"/>
                <w:numId w:val="98"/>
              </w:numPr>
              <w:spacing w:after="0"/>
              <w:ind w:left="426"/>
            </w:pPr>
            <w:r w:rsidRPr="00BA545B">
              <w:t>Організація роботодавців або їх об’єднання</w:t>
            </w:r>
          </w:p>
        </w:tc>
        <w:tc>
          <w:tcPr>
            <w:tcW w:w="851" w:type="dxa"/>
          </w:tcPr>
          <w:p w:rsidR="00BE1930" w:rsidRPr="00BA545B" w:rsidRDefault="001D7531" w:rsidP="000C2B53">
            <w:pPr>
              <w:jc w:val="center"/>
            </w:pPr>
            <w:r w:rsidRPr="00BA545B">
              <w:t>10</w:t>
            </w:r>
          </w:p>
        </w:tc>
        <w:tc>
          <w:tcPr>
            <w:tcW w:w="850" w:type="dxa"/>
          </w:tcPr>
          <w:p w:rsidR="00BE1930" w:rsidRPr="00BA545B" w:rsidRDefault="001D7531" w:rsidP="000C2B53">
            <w:pPr>
              <w:jc w:val="center"/>
            </w:pPr>
            <w:r w:rsidRPr="00BA545B">
              <w:t>20</w:t>
            </w:r>
          </w:p>
        </w:tc>
        <w:tc>
          <w:tcPr>
            <w:tcW w:w="851" w:type="dxa"/>
          </w:tcPr>
          <w:p w:rsidR="00BE1930" w:rsidRPr="00BA545B" w:rsidRDefault="001D7531" w:rsidP="000C2B53">
            <w:pPr>
              <w:jc w:val="center"/>
            </w:pPr>
            <w:r w:rsidRPr="00BA545B">
              <w:t>10</w:t>
            </w:r>
          </w:p>
        </w:tc>
        <w:tc>
          <w:tcPr>
            <w:tcW w:w="992" w:type="dxa"/>
          </w:tcPr>
          <w:p w:rsidR="00BE1930" w:rsidRPr="00BA545B" w:rsidRDefault="001D7531" w:rsidP="000C2B53">
            <w:pPr>
              <w:jc w:val="center"/>
            </w:pPr>
            <w:r w:rsidRPr="00BA545B">
              <w:t>60</w:t>
            </w:r>
          </w:p>
        </w:tc>
      </w:tr>
      <w:tr w:rsidR="00BE1930" w:rsidRPr="00BA545B" w:rsidTr="000C2B53">
        <w:tc>
          <w:tcPr>
            <w:tcW w:w="5778" w:type="dxa"/>
          </w:tcPr>
          <w:p w:rsidR="00BE1930" w:rsidRPr="00BA545B" w:rsidRDefault="00BE1930" w:rsidP="007949E1">
            <w:pPr>
              <w:pStyle w:val="ListParagraph"/>
              <w:numPr>
                <w:ilvl w:val="0"/>
                <w:numId w:val="98"/>
              </w:numPr>
              <w:spacing w:after="0"/>
              <w:ind w:left="426"/>
            </w:pPr>
            <w:r w:rsidRPr="00BA545B">
              <w:t>Національне агентство з  кваліфікацій (або уповноважений орган з питань кваліфікацій)</w:t>
            </w:r>
          </w:p>
        </w:tc>
        <w:tc>
          <w:tcPr>
            <w:tcW w:w="851" w:type="dxa"/>
          </w:tcPr>
          <w:p w:rsidR="00BE1930" w:rsidRPr="00BA545B" w:rsidRDefault="001D7531" w:rsidP="000C2B53">
            <w:pPr>
              <w:jc w:val="center"/>
            </w:pPr>
            <w:r w:rsidRPr="00BA545B">
              <w:t>0</w:t>
            </w:r>
          </w:p>
        </w:tc>
        <w:tc>
          <w:tcPr>
            <w:tcW w:w="850" w:type="dxa"/>
          </w:tcPr>
          <w:p w:rsidR="00BE1930" w:rsidRPr="00BA545B" w:rsidRDefault="001D7531" w:rsidP="000C2B53">
            <w:pPr>
              <w:jc w:val="center"/>
            </w:pPr>
            <w:r w:rsidRPr="00BA545B">
              <w:t>20</w:t>
            </w:r>
          </w:p>
        </w:tc>
        <w:tc>
          <w:tcPr>
            <w:tcW w:w="851" w:type="dxa"/>
          </w:tcPr>
          <w:p w:rsidR="00BE1930" w:rsidRPr="00BA545B" w:rsidRDefault="001D7531" w:rsidP="000C2B53">
            <w:pPr>
              <w:jc w:val="center"/>
            </w:pPr>
            <w:r w:rsidRPr="00BA545B">
              <w:t>0</w:t>
            </w:r>
          </w:p>
        </w:tc>
        <w:tc>
          <w:tcPr>
            <w:tcW w:w="992" w:type="dxa"/>
          </w:tcPr>
          <w:p w:rsidR="00BE1930" w:rsidRPr="00BA545B" w:rsidRDefault="001D7531" w:rsidP="000C2B53">
            <w:pPr>
              <w:jc w:val="center"/>
            </w:pPr>
            <w:r w:rsidRPr="00BA545B">
              <w:t>80</w:t>
            </w:r>
          </w:p>
        </w:tc>
      </w:tr>
      <w:tr w:rsidR="00BE1930" w:rsidRPr="00BA545B" w:rsidTr="000C2B53">
        <w:tc>
          <w:tcPr>
            <w:tcW w:w="5778" w:type="dxa"/>
          </w:tcPr>
          <w:p w:rsidR="00BE1930" w:rsidRPr="00BA545B" w:rsidRDefault="00BE1930" w:rsidP="007949E1">
            <w:pPr>
              <w:pStyle w:val="ListParagraph"/>
              <w:numPr>
                <w:ilvl w:val="0"/>
                <w:numId w:val="98"/>
              </w:numPr>
              <w:spacing w:after="0"/>
              <w:ind w:left="426"/>
            </w:pPr>
            <w:r w:rsidRPr="00BA545B">
              <w:t>Національне агентство із забезпечення якості вищої освіти (НАЗЯВО)</w:t>
            </w:r>
          </w:p>
        </w:tc>
        <w:tc>
          <w:tcPr>
            <w:tcW w:w="851" w:type="dxa"/>
          </w:tcPr>
          <w:p w:rsidR="00BE1930" w:rsidRPr="00BA545B" w:rsidRDefault="001D7531" w:rsidP="000C2B53">
            <w:pPr>
              <w:jc w:val="center"/>
            </w:pPr>
            <w:r w:rsidRPr="00BA545B">
              <w:t>0</w:t>
            </w:r>
          </w:p>
        </w:tc>
        <w:tc>
          <w:tcPr>
            <w:tcW w:w="850" w:type="dxa"/>
          </w:tcPr>
          <w:p w:rsidR="00BE1930" w:rsidRPr="00BA545B" w:rsidRDefault="001D7531" w:rsidP="000C2B53">
            <w:pPr>
              <w:jc w:val="center"/>
            </w:pPr>
            <w:r w:rsidRPr="00BA545B">
              <w:t>30</w:t>
            </w:r>
          </w:p>
        </w:tc>
        <w:tc>
          <w:tcPr>
            <w:tcW w:w="851" w:type="dxa"/>
          </w:tcPr>
          <w:p w:rsidR="00BE1930" w:rsidRPr="00BA545B" w:rsidRDefault="001D7531" w:rsidP="000C2B53">
            <w:pPr>
              <w:jc w:val="center"/>
            </w:pPr>
            <w:r w:rsidRPr="00BA545B">
              <w:t>40</w:t>
            </w:r>
          </w:p>
        </w:tc>
        <w:tc>
          <w:tcPr>
            <w:tcW w:w="992" w:type="dxa"/>
          </w:tcPr>
          <w:p w:rsidR="00BE1930" w:rsidRPr="00BA545B" w:rsidRDefault="001D7531" w:rsidP="000C2B53">
            <w:pPr>
              <w:jc w:val="center"/>
            </w:pPr>
            <w:r w:rsidRPr="00BA545B">
              <w:t>30</w:t>
            </w:r>
          </w:p>
        </w:tc>
      </w:tr>
      <w:tr w:rsidR="00BE1930" w:rsidRPr="00BA545B" w:rsidTr="000C2B53">
        <w:tc>
          <w:tcPr>
            <w:tcW w:w="5778" w:type="dxa"/>
          </w:tcPr>
          <w:p w:rsidR="00BE1930" w:rsidRPr="00BA545B" w:rsidRDefault="00BE1930" w:rsidP="007949E1">
            <w:pPr>
              <w:pStyle w:val="ListParagraph"/>
              <w:numPr>
                <w:ilvl w:val="0"/>
                <w:numId w:val="98"/>
              </w:numPr>
              <w:spacing w:after="0"/>
              <w:ind w:left="426"/>
            </w:pPr>
            <w:r w:rsidRPr="00BA545B">
              <w:t>Громадська організація, експертна установа</w:t>
            </w:r>
          </w:p>
        </w:tc>
        <w:tc>
          <w:tcPr>
            <w:tcW w:w="851" w:type="dxa"/>
          </w:tcPr>
          <w:p w:rsidR="00BE1930" w:rsidRPr="00BA545B" w:rsidRDefault="001D7531" w:rsidP="000C2B53">
            <w:pPr>
              <w:jc w:val="center"/>
            </w:pPr>
            <w:r w:rsidRPr="00BA545B">
              <w:t>20</w:t>
            </w:r>
          </w:p>
        </w:tc>
        <w:tc>
          <w:tcPr>
            <w:tcW w:w="850" w:type="dxa"/>
          </w:tcPr>
          <w:p w:rsidR="00BE1930" w:rsidRPr="00BA545B" w:rsidRDefault="001D7531" w:rsidP="000C2B53">
            <w:pPr>
              <w:jc w:val="center"/>
            </w:pPr>
            <w:r w:rsidRPr="00BA545B">
              <w:t>10</w:t>
            </w:r>
          </w:p>
        </w:tc>
        <w:tc>
          <w:tcPr>
            <w:tcW w:w="851" w:type="dxa"/>
          </w:tcPr>
          <w:p w:rsidR="00BE1930" w:rsidRPr="00BA545B" w:rsidRDefault="001D7531" w:rsidP="000C2B53">
            <w:pPr>
              <w:jc w:val="center"/>
            </w:pPr>
            <w:r w:rsidRPr="00BA545B">
              <w:t>40</w:t>
            </w:r>
          </w:p>
        </w:tc>
        <w:tc>
          <w:tcPr>
            <w:tcW w:w="992" w:type="dxa"/>
          </w:tcPr>
          <w:p w:rsidR="00BE1930" w:rsidRPr="00BA545B" w:rsidRDefault="001D7531" w:rsidP="000C2B53">
            <w:pPr>
              <w:jc w:val="center"/>
            </w:pPr>
            <w:r w:rsidRPr="00BA545B">
              <w:t>30</w:t>
            </w:r>
          </w:p>
        </w:tc>
      </w:tr>
      <w:tr w:rsidR="00BE1930" w:rsidRPr="00BA545B" w:rsidTr="000C2B53">
        <w:tc>
          <w:tcPr>
            <w:tcW w:w="5778" w:type="dxa"/>
          </w:tcPr>
          <w:p w:rsidR="00BE1930" w:rsidRPr="00BA545B" w:rsidRDefault="00BE1930" w:rsidP="007949E1">
            <w:pPr>
              <w:pStyle w:val="ListParagraph"/>
              <w:numPr>
                <w:ilvl w:val="0"/>
                <w:numId w:val="98"/>
              </w:numPr>
              <w:spacing w:after="0"/>
              <w:ind w:left="426"/>
            </w:pPr>
            <w:r w:rsidRPr="00BA545B">
              <w:t xml:space="preserve">Спільно декілька із вищезазначених </w:t>
            </w:r>
          </w:p>
        </w:tc>
        <w:tc>
          <w:tcPr>
            <w:tcW w:w="851" w:type="dxa"/>
          </w:tcPr>
          <w:p w:rsidR="00BE1930" w:rsidRPr="00BA545B" w:rsidRDefault="001D7531" w:rsidP="000C2B53">
            <w:pPr>
              <w:jc w:val="center"/>
            </w:pPr>
            <w:r w:rsidRPr="00BA545B">
              <w:t>20</w:t>
            </w:r>
          </w:p>
        </w:tc>
        <w:tc>
          <w:tcPr>
            <w:tcW w:w="850" w:type="dxa"/>
          </w:tcPr>
          <w:p w:rsidR="00BE1930" w:rsidRPr="00BA545B" w:rsidRDefault="001D7531" w:rsidP="000C2B53">
            <w:pPr>
              <w:jc w:val="center"/>
            </w:pPr>
            <w:r w:rsidRPr="00BA545B">
              <w:t>0</w:t>
            </w:r>
          </w:p>
        </w:tc>
        <w:tc>
          <w:tcPr>
            <w:tcW w:w="851" w:type="dxa"/>
          </w:tcPr>
          <w:p w:rsidR="00BE1930" w:rsidRPr="00BA545B" w:rsidRDefault="001D7531" w:rsidP="000C2B53">
            <w:pPr>
              <w:jc w:val="center"/>
            </w:pPr>
            <w:r w:rsidRPr="00BA545B">
              <w:t>0</w:t>
            </w:r>
          </w:p>
        </w:tc>
        <w:tc>
          <w:tcPr>
            <w:tcW w:w="992" w:type="dxa"/>
          </w:tcPr>
          <w:p w:rsidR="00BE1930" w:rsidRPr="00BA545B" w:rsidRDefault="001D7531" w:rsidP="000C2B53">
            <w:pPr>
              <w:jc w:val="center"/>
            </w:pPr>
            <w:r w:rsidRPr="00BA545B">
              <w:t>80</w:t>
            </w:r>
          </w:p>
        </w:tc>
      </w:tr>
      <w:tr w:rsidR="00BE1930" w:rsidRPr="002F2FC2" w:rsidTr="000C2B53">
        <w:trPr>
          <w:trHeight w:val="325"/>
        </w:trPr>
        <w:tc>
          <w:tcPr>
            <w:tcW w:w="5778" w:type="dxa"/>
            <w:vAlign w:val="center"/>
          </w:tcPr>
          <w:p w:rsidR="00BE1930" w:rsidRPr="00BA545B" w:rsidRDefault="00BE1930" w:rsidP="007949E1">
            <w:pPr>
              <w:pStyle w:val="ListParagraph"/>
              <w:numPr>
                <w:ilvl w:val="0"/>
                <w:numId w:val="98"/>
              </w:numPr>
              <w:spacing w:after="0"/>
              <w:ind w:left="426"/>
            </w:pPr>
            <w:r w:rsidRPr="00BA545B">
              <w:t xml:space="preserve">Інше </w:t>
            </w:r>
          </w:p>
        </w:tc>
        <w:tc>
          <w:tcPr>
            <w:tcW w:w="851" w:type="dxa"/>
          </w:tcPr>
          <w:p w:rsidR="00BE1930" w:rsidRPr="00BA545B" w:rsidRDefault="001D7531" w:rsidP="000C2B53">
            <w:pPr>
              <w:jc w:val="center"/>
            </w:pPr>
            <w:r w:rsidRPr="00BA545B">
              <w:t>90</w:t>
            </w:r>
          </w:p>
        </w:tc>
        <w:tc>
          <w:tcPr>
            <w:tcW w:w="850" w:type="dxa"/>
          </w:tcPr>
          <w:p w:rsidR="00BE1930" w:rsidRPr="00BA545B" w:rsidRDefault="001D7531" w:rsidP="000C2B53">
            <w:pPr>
              <w:jc w:val="center"/>
            </w:pPr>
            <w:r w:rsidRPr="00BA545B">
              <w:t>0</w:t>
            </w:r>
          </w:p>
        </w:tc>
        <w:tc>
          <w:tcPr>
            <w:tcW w:w="851" w:type="dxa"/>
          </w:tcPr>
          <w:p w:rsidR="00BE1930" w:rsidRPr="00BA545B" w:rsidRDefault="001D7531" w:rsidP="000C2B53">
            <w:pPr>
              <w:jc w:val="center"/>
            </w:pPr>
            <w:r w:rsidRPr="00BA545B">
              <w:t>0</w:t>
            </w:r>
          </w:p>
        </w:tc>
        <w:tc>
          <w:tcPr>
            <w:tcW w:w="992" w:type="dxa"/>
          </w:tcPr>
          <w:p w:rsidR="00BE1930" w:rsidRPr="002F2FC2" w:rsidRDefault="001D7531" w:rsidP="000C2B53">
            <w:pPr>
              <w:jc w:val="center"/>
            </w:pPr>
            <w:r w:rsidRPr="00BA545B">
              <w:t>10</w:t>
            </w:r>
          </w:p>
        </w:tc>
      </w:tr>
    </w:tbl>
    <w:p w:rsidR="00BE1930" w:rsidRPr="002F2FC2" w:rsidRDefault="00BE1930" w:rsidP="00BE1930">
      <w:pPr>
        <w:spacing w:after="0"/>
        <w:rPr>
          <w:color w:val="262626" w:themeColor="text1" w:themeTint="D9"/>
          <w:sz w:val="16"/>
          <w:szCs w:val="16"/>
        </w:rPr>
      </w:pPr>
    </w:p>
    <w:p w:rsidR="00BE1930" w:rsidRPr="002F2FC2" w:rsidRDefault="00BE1930" w:rsidP="00BE1930">
      <w:pPr>
        <w:rPr>
          <w:color w:val="262626" w:themeColor="text1" w:themeTint="D9"/>
          <w:sz w:val="24"/>
          <w:szCs w:val="24"/>
        </w:rPr>
      </w:pPr>
      <w:r w:rsidRPr="002F2FC2">
        <w:rPr>
          <w:color w:val="262626" w:themeColor="text1" w:themeTint="D9"/>
          <w:sz w:val="24"/>
          <w:szCs w:val="24"/>
        </w:rPr>
        <w:t>Серед найбільш імовірних засновників веб-сайту НРК/НСК представники</w:t>
      </w:r>
      <w:r w:rsidR="00172DEC" w:rsidRPr="002F2FC2">
        <w:rPr>
          <w:color w:val="262626" w:themeColor="text1" w:themeTint="D9"/>
          <w:sz w:val="24"/>
          <w:szCs w:val="24"/>
        </w:rPr>
        <w:t xml:space="preserve"> </w:t>
      </w:r>
      <w:r w:rsidR="001D7531" w:rsidRPr="002F2FC2">
        <w:rPr>
          <w:color w:val="262626" w:themeColor="text1" w:themeTint="D9"/>
          <w:sz w:val="24"/>
          <w:szCs w:val="24"/>
        </w:rPr>
        <w:t>наукових/ методичних</w:t>
      </w:r>
      <w:r w:rsidR="00172DEC" w:rsidRPr="002F2FC2">
        <w:rPr>
          <w:color w:val="262626" w:themeColor="text1" w:themeTint="D9"/>
          <w:sz w:val="24"/>
          <w:szCs w:val="24"/>
        </w:rPr>
        <w:t xml:space="preserve"> </w:t>
      </w:r>
      <w:r w:rsidR="001D7531" w:rsidRPr="002F2FC2">
        <w:rPr>
          <w:color w:val="262626" w:themeColor="text1" w:themeTint="D9"/>
          <w:sz w:val="24"/>
          <w:szCs w:val="24"/>
        </w:rPr>
        <w:t>установ</w:t>
      </w:r>
      <w:r w:rsidR="006C3046" w:rsidRPr="002F2FC2">
        <w:rPr>
          <w:color w:val="262626" w:themeColor="text1" w:themeTint="D9"/>
          <w:sz w:val="24"/>
          <w:szCs w:val="24"/>
        </w:rPr>
        <w:t xml:space="preserve"> </w:t>
      </w:r>
      <w:r w:rsidRPr="002F2FC2">
        <w:rPr>
          <w:color w:val="262626" w:themeColor="text1" w:themeTint="D9"/>
          <w:sz w:val="24"/>
          <w:szCs w:val="24"/>
        </w:rPr>
        <w:t>вважають (у порядку пріоритетності):</w:t>
      </w:r>
    </w:p>
    <w:p w:rsidR="001D7531" w:rsidRPr="002F2FC2" w:rsidRDefault="00BE1930" w:rsidP="007949E1">
      <w:pPr>
        <w:pStyle w:val="ListParagraph"/>
        <w:numPr>
          <w:ilvl w:val="0"/>
          <w:numId w:val="100"/>
        </w:numPr>
        <w:rPr>
          <w:color w:val="262626" w:themeColor="text1" w:themeTint="D9"/>
          <w:sz w:val="24"/>
          <w:szCs w:val="24"/>
        </w:rPr>
      </w:pPr>
      <w:r w:rsidRPr="002F2FC2">
        <w:rPr>
          <w:color w:val="262626" w:themeColor="text1" w:themeTint="D9"/>
          <w:sz w:val="24"/>
          <w:szCs w:val="24"/>
        </w:rPr>
        <w:t>Національне агентство кваліфікацій (або уповноважений орган з питань кваліфікацій) (</w:t>
      </w:r>
      <w:r w:rsidR="001D7531" w:rsidRPr="002F2FC2">
        <w:rPr>
          <w:color w:val="262626" w:themeColor="text1" w:themeTint="D9"/>
          <w:sz w:val="24"/>
          <w:szCs w:val="24"/>
        </w:rPr>
        <w:t>8</w:t>
      </w:r>
      <w:r w:rsidRPr="002F2FC2">
        <w:rPr>
          <w:color w:val="262626" w:themeColor="text1" w:themeTint="D9"/>
          <w:sz w:val="24"/>
          <w:szCs w:val="24"/>
        </w:rPr>
        <w:t>0%)</w:t>
      </w:r>
      <w:r w:rsidR="001D7531" w:rsidRPr="002F2FC2">
        <w:rPr>
          <w:color w:val="262626" w:themeColor="text1" w:themeTint="D9"/>
          <w:sz w:val="24"/>
          <w:szCs w:val="24"/>
        </w:rPr>
        <w:t>;</w:t>
      </w:r>
    </w:p>
    <w:p w:rsidR="001D7531" w:rsidRPr="002F2FC2" w:rsidRDefault="001D7531" w:rsidP="007949E1">
      <w:pPr>
        <w:pStyle w:val="ListParagraph"/>
        <w:numPr>
          <w:ilvl w:val="0"/>
          <w:numId w:val="100"/>
        </w:numPr>
        <w:rPr>
          <w:color w:val="262626" w:themeColor="text1" w:themeTint="D9"/>
          <w:sz w:val="24"/>
          <w:szCs w:val="24"/>
        </w:rPr>
      </w:pPr>
      <w:r w:rsidRPr="002F2FC2">
        <w:rPr>
          <w:color w:val="262626" w:themeColor="text1" w:themeTint="D9"/>
          <w:sz w:val="24"/>
          <w:szCs w:val="24"/>
        </w:rPr>
        <w:t>Спільно декілька (80%);</w:t>
      </w:r>
    </w:p>
    <w:p w:rsidR="001D7531" w:rsidRPr="002F2FC2" w:rsidRDefault="001D7531" w:rsidP="007949E1">
      <w:pPr>
        <w:pStyle w:val="ListParagraph"/>
        <w:numPr>
          <w:ilvl w:val="0"/>
          <w:numId w:val="100"/>
        </w:numPr>
        <w:rPr>
          <w:color w:val="262626" w:themeColor="text1" w:themeTint="D9"/>
          <w:sz w:val="24"/>
          <w:szCs w:val="24"/>
        </w:rPr>
      </w:pPr>
      <w:r w:rsidRPr="002F2FC2">
        <w:rPr>
          <w:color w:val="262626" w:themeColor="text1" w:themeTint="D9"/>
          <w:sz w:val="24"/>
          <w:szCs w:val="24"/>
        </w:rPr>
        <w:t>Міністерство соціальної політики (60%)</w:t>
      </w:r>
    </w:p>
    <w:p w:rsidR="00BE1930" w:rsidRPr="002F2FC2" w:rsidRDefault="00BE1930" w:rsidP="007949E1">
      <w:pPr>
        <w:pStyle w:val="ListParagraph"/>
        <w:numPr>
          <w:ilvl w:val="0"/>
          <w:numId w:val="100"/>
        </w:numPr>
        <w:rPr>
          <w:color w:val="262626" w:themeColor="text1" w:themeTint="D9"/>
          <w:sz w:val="24"/>
          <w:szCs w:val="24"/>
        </w:rPr>
      </w:pPr>
      <w:r w:rsidRPr="002F2FC2">
        <w:rPr>
          <w:color w:val="262626" w:themeColor="text1" w:themeTint="D9"/>
          <w:sz w:val="24"/>
          <w:szCs w:val="24"/>
        </w:rPr>
        <w:t>Організація роботодавців або їх об’єднання (60%);</w:t>
      </w:r>
    </w:p>
    <w:p w:rsidR="001D7531" w:rsidRPr="002F2FC2" w:rsidRDefault="001D7531" w:rsidP="007949E1">
      <w:pPr>
        <w:pStyle w:val="ListParagraph"/>
        <w:numPr>
          <w:ilvl w:val="0"/>
          <w:numId w:val="100"/>
        </w:numPr>
        <w:rPr>
          <w:color w:val="262626" w:themeColor="text1" w:themeTint="D9"/>
          <w:sz w:val="24"/>
          <w:szCs w:val="24"/>
        </w:rPr>
      </w:pPr>
      <w:r w:rsidRPr="002F2FC2">
        <w:rPr>
          <w:color w:val="262626" w:themeColor="text1" w:themeTint="D9"/>
          <w:sz w:val="24"/>
          <w:szCs w:val="24"/>
        </w:rPr>
        <w:t>Міністерство освіти і науки (60%)</w:t>
      </w:r>
    </w:p>
    <w:p w:rsidR="001D7531" w:rsidRPr="002F2FC2" w:rsidRDefault="001D7531" w:rsidP="001D7531">
      <w:pPr>
        <w:rPr>
          <w:color w:val="262626" w:themeColor="text1" w:themeTint="D9"/>
          <w:sz w:val="24"/>
          <w:szCs w:val="24"/>
        </w:rPr>
      </w:pPr>
      <w:r w:rsidRPr="002F2FC2">
        <w:rPr>
          <w:color w:val="262626" w:themeColor="text1" w:themeTint="D9"/>
          <w:sz w:val="24"/>
          <w:szCs w:val="24"/>
        </w:rPr>
        <w:t>У випадку спільного заснування веб-сайту декількома сторонами, пропонувалося як найбільш імовірний варіант:</w:t>
      </w:r>
    </w:p>
    <w:p w:rsidR="001D7531" w:rsidRPr="002F2FC2" w:rsidRDefault="001D7531" w:rsidP="001D7531">
      <w:pPr>
        <w:pStyle w:val="ListParagraph"/>
        <w:numPr>
          <w:ilvl w:val="0"/>
          <w:numId w:val="12"/>
        </w:numPr>
        <w:rPr>
          <w:color w:val="262626" w:themeColor="text1" w:themeTint="D9"/>
          <w:sz w:val="24"/>
          <w:szCs w:val="24"/>
        </w:rPr>
      </w:pPr>
      <w:r w:rsidRPr="002F2FC2">
        <w:rPr>
          <w:color w:val="262626" w:themeColor="text1" w:themeTint="D9"/>
          <w:sz w:val="24"/>
          <w:szCs w:val="24"/>
        </w:rPr>
        <w:t>Міністерство освіти і науки, Міністерство соціальної політики, Національне агентство кваліфікацій</w:t>
      </w:r>
    </w:p>
    <w:p w:rsidR="00BE1930" w:rsidRPr="002F2FC2" w:rsidRDefault="00BE1930" w:rsidP="00BE1930">
      <w:pPr>
        <w:spacing w:after="0"/>
        <w:rPr>
          <w:color w:val="262626" w:themeColor="text1" w:themeTint="D9"/>
          <w:sz w:val="16"/>
          <w:szCs w:val="16"/>
        </w:rPr>
      </w:pPr>
    </w:p>
    <w:p w:rsidR="00BE1930" w:rsidRPr="002F2FC2" w:rsidRDefault="00BE1930" w:rsidP="00BE1930">
      <w:pPr>
        <w:spacing w:after="0"/>
        <w:rPr>
          <w:b/>
          <w:bCs/>
        </w:rPr>
      </w:pPr>
      <w:r w:rsidRPr="002F2FC2">
        <w:rPr>
          <w:b/>
          <w:bCs/>
        </w:rPr>
        <w:t xml:space="preserve">        8. Які, на Вашу думку, джерела та форми фінансування створення та підтримки </w:t>
      </w:r>
    </w:p>
    <w:p w:rsidR="00BE1930" w:rsidRPr="002F2FC2" w:rsidRDefault="00BE1930" w:rsidP="00BE1930">
      <w:pPr>
        <w:pStyle w:val="ListParagraph"/>
        <w:rPr>
          <w:b/>
          <w:bCs/>
        </w:rPr>
      </w:pPr>
      <w:r w:rsidRPr="002F2FC2">
        <w:rPr>
          <w:b/>
          <w:bCs/>
        </w:rPr>
        <w:t>веб-сайту НРК?</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1080"/>
        <w:gridCol w:w="990"/>
        <w:gridCol w:w="900"/>
        <w:gridCol w:w="990"/>
      </w:tblGrid>
      <w:tr w:rsidR="00BE1930" w:rsidRPr="00BA545B" w:rsidTr="0052077E">
        <w:trPr>
          <w:trHeight w:val="684"/>
        </w:trPr>
        <w:tc>
          <w:tcPr>
            <w:tcW w:w="5418" w:type="dxa"/>
          </w:tcPr>
          <w:p w:rsidR="00BE1930" w:rsidRPr="002F2FC2" w:rsidRDefault="00BE1930" w:rsidP="000C2B53"/>
        </w:tc>
        <w:tc>
          <w:tcPr>
            <w:tcW w:w="1080" w:type="dxa"/>
          </w:tcPr>
          <w:p w:rsidR="00BE1930" w:rsidRPr="00BA545B" w:rsidRDefault="00BE1930" w:rsidP="000C2B53">
            <w:pPr>
              <w:jc w:val="center"/>
              <w:rPr>
                <w:sz w:val="18"/>
                <w:szCs w:val="18"/>
              </w:rPr>
            </w:pPr>
            <w:r w:rsidRPr="00BA545B">
              <w:rPr>
                <w:sz w:val="18"/>
                <w:szCs w:val="18"/>
              </w:rPr>
              <w:t>Вагаюся відповісти %</w:t>
            </w:r>
          </w:p>
        </w:tc>
        <w:tc>
          <w:tcPr>
            <w:tcW w:w="990" w:type="dxa"/>
          </w:tcPr>
          <w:p w:rsidR="00BE1930" w:rsidRPr="00BA545B" w:rsidRDefault="00BE1930" w:rsidP="000C2B53">
            <w:pPr>
              <w:jc w:val="center"/>
              <w:rPr>
                <w:sz w:val="18"/>
                <w:szCs w:val="18"/>
              </w:rPr>
            </w:pPr>
            <w:r w:rsidRPr="00BA545B">
              <w:rPr>
                <w:sz w:val="18"/>
                <w:szCs w:val="18"/>
              </w:rPr>
              <w:t>Можливо %</w:t>
            </w:r>
          </w:p>
        </w:tc>
        <w:tc>
          <w:tcPr>
            <w:tcW w:w="900" w:type="dxa"/>
          </w:tcPr>
          <w:p w:rsidR="00BE1930" w:rsidRPr="00BA545B" w:rsidRDefault="00BE1930" w:rsidP="000C2B53">
            <w:pPr>
              <w:jc w:val="center"/>
              <w:rPr>
                <w:sz w:val="18"/>
                <w:szCs w:val="18"/>
              </w:rPr>
            </w:pPr>
            <w:r w:rsidRPr="00BA545B">
              <w:rPr>
                <w:sz w:val="18"/>
                <w:szCs w:val="18"/>
              </w:rPr>
              <w:t>Навряд чи  %</w:t>
            </w:r>
          </w:p>
        </w:tc>
        <w:tc>
          <w:tcPr>
            <w:tcW w:w="990" w:type="dxa"/>
          </w:tcPr>
          <w:p w:rsidR="00BE1930" w:rsidRPr="00BA545B" w:rsidRDefault="00BE1930" w:rsidP="000C2B53">
            <w:pPr>
              <w:jc w:val="center"/>
              <w:rPr>
                <w:sz w:val="18"/>
                <w:szCs w:val="18"/>
              </w:rPr>
            </w:pPr>
            <w:r w:rsidRPr="00BA545B">
              <w:rPr>
                <w:sz w:val="18"/>
                <w:szCs w:val="18"/>
              </w:rPr>
              <w:t>Скоріше за все %</w:t>
            </w:r>
          </w:p>
        </w:tc>
      </w:tr>
      <w:tr w:rsidR="00BE1930" w:rsidRPr="00BA545B" w:rsidTr="0052077E">
        <w:tc>
          <w:tcPr>
            <w:tcW w:w="5418" w:type="dxa"/>
          </w:tcPr>
          <w:p w:rsidR="00BE1930" w:rsidRPr="00BA545B" w:rsidRDefault="00BE1930" w:rsidP="007949E1">
            <w:pPr>
              <w:pStyle w:val="ListParagraph"/>
              <w:numPr>
                <w:ilvl w:val="0"/>
                <w:numId w:val="101"/>
              </w:numPr>
              <w:spacing w:after="0"/>
              <w:ind w:left="426"/>
            </w:pPr>
            <w:r w:rsidRPr="00BA545B">
              <w:t>Кошти Державного бюджету</w:t>
            </w:r>
          </w:p>
        </w:tc>
        <w:tc>
          <w:tcPr>
            <w:tcW w:w="1080" w:type="dxa"/>
          </w:tcPr>
          <w:p w:rsidR="00BE1930" w:rsidRPr="00BA545B" w:rsidRDefault="00425D49" w:rsidP="000C2B53">
            <w:pPr>
              <w:jc w:val="center"/>
            </w:pPr>
            <w:r w:rsidRPr="00BA545B">
              <w:t>0</w:t>
            </w:r>
          </w:p>
        </w:tc>
        <w:tc>
          <w:tcPr>
            <w:tcW w:w="990" w:type="dxa"/>
          </w:tcPr>
          <w:p w:rsidR="00BE1930" w:rsidRPr="00BA545B" w:rsidRDefault="00425D49" w:rsidP="000C2B53">
            <w:pPr>
              <w:jc w:val="center"/>
            </w:pPr>
            <w:r w:rsidRPr="00BA545B">
              <w:t>40</w:t>
            </w:r>
          </w:p>
        </w:tc>
        <w:tc>
          <w:tcPr>
            <w:tcW w:w="900" w:type="dxa"/>
          </w:tcPr>
          <w:p w:rsidR="00BE1930" w:rsidRPr="00BA545B" w:rsidRDefault="00425D49" w:rsidP="000C2B53">
            <w:pPr>
              <w:jc w:val="center"/>
            </w:pPr>
            <w:r w:rsidRPr="00BA545B">
              <w:t>30</w:t>
            </w:r>
          </w:p>
        </w:tc>
        <w:tc>
          <w:tcPr>
            <w:tcW w:w="990" w:type="dxa"/>
          </w:tcPr>
          <w:p w:rsidR="00BE1930" w:rsidRPr="00BA545B" w:rsidRDefault="00425D49" w:rsidP="000C2B53">
            <w:pPr>
              <w:jc w:val="center"/>
            </w:pPr>
            <w:r w:rsidRPr="00BA545B">
              <w:t>30</w:t>
            </w:r>
          </w:p>
        </w:tc>
      </w:tr>
      <w:tr w:rsidR="00BE1930" w:rsidRPr="00BA545B" w:rsidTr="0052077E">
        <w:tc>
          <w:tcPr>
            <w:tcW w:w="5418" w:type="dxa"/>
          </w:tcPr>
          <w:p w:rsidR="00BE1930" w:rsidRPr="00BA545B" w:rsidRDefault="00BE1930" w:rsidP="007949E1">
            <w:pPr>
              <w:pStyle w:val="ListParagraph"/>
              <w:numPr>
                <w:ilvl w:val="0"/>
                <w:numId w:val="101"/>
              </w:numPr>
              <w:spacing w:after="0"/>
              <w:ind w:left="426"/>
            </w:pPr>
            <w:r w:rsidRPr="00BA545B">
              <w:t>Кошти зацікавлених сторін на пропорційній основі</w:t>
            </w:r>
          </w:p>
        </w:tc>
        <w:tc>
          <w:tcPr>
            <w:tcW w:w="1080" w:type="dxa"/>
          </w:tcPr>
          <w:p w:rsidR="00BE1930" w:rsidRPr="00BA545B" w:rsidRDefault="00425D49" w:rsidP="000C2B53">
            <w:pPr>
              <w:jc w:val="center"/>
            </w:pPr>
            <w:r w:rsidRPr="00BA545B">
              <w:t>0</w:t>
            </w:r>
          </w:p>
        </w:tc>
        <w:tc>
          <w:tcPr>
            <w:tcW w:w="990" w:type="dxa"/>
          </w:tcPr>
          <w:p w:rsidR="00BE1930" w:rsidRPr="00BA545B" w:rsidRDefault="00425D49" w:rsidP="000C2B53">
            <w:pPr>
              <w:jc w:val="center"/>
            </w:pPr>
            <w:r w:rsidRPr="00BA545B">
              <w:t>30</w:t>
            </w:r>
          </w:p>
        </w:tc>
        <w:tc>
          <w:tcPr>
            <w:tcW w:w="900" w:type="dxa"/>
          </w:tcPr>
          <w:p w:rsidR="00BE1930" w:rsidRPr="00BA545B" w:rsidRDefault="00425D49" w:rsidP="000C2B53">
            <w:pPr>
              <w:jc w:val="center"/>
            </w:pPr>
            <w:r w:rsidRPr="00BA545B">
              <w:t>30</w:t>
            </w:r>
          </w:p>
        </w:tc>
        <w:tc>
          <w:tcPr>
            <w:tcW w:w="990" w:type="dxa"/>
          </w:tcPr>
          <w:p w:rsidR="00BE1930" w:rsidRPr="00BA545B" w:rsidRDefault="00425D49" w:rsidP="000C2B53">
            <w:pPr>
              <w:jc w:val="center"/>
            </w:pPr>
            <w:r w:rsidRPr="00BA545B">
              <w:t>40</w:t>
            </w:r>
          </w:p>
        </w:tc>
      </w:tr>
      <w:tr w:rsidR="00BE1930" w:rsidRPr="00BA545B" w:rsidTr="0052077E">
        <w:tc>
          <w:tcPr>
            <w:tcW w:w="5418" w:type="dxa"/>
          </w:tcPr>
          <w:p w:rsidR="00BE1930" w:rsidRPr="00BA545B" w:rsidRDefault="00BE1930" w:rsidP="007949E1">
            <w:pPr>
              <w:pStyle w:val="ListParagraph"/>
              <w:numPr>
                <w:ilvl w:val="0"/>
                <w:numId w:val="101"/>
              </w:numPr>
              <w:spacing w:after="0"/>
              <w:ind w:left="426"/>
            </w:pPr>
            <w:r w:rsidRPr="00BA545B">
              <w:t>Державно – приватне фінансування</w:t>
            </w:r>
          </w:p>
        </w:tc>
        <w:tc>
          <w:tcPr>
            <w:tcW w:w="1080" w:type="dxa"/>
          </w:tcPr>
          <w:p w:rsidR="00BE1930" w:rsidRPr="00BA545B" w:rsidRDefault="00425D49" w:rsidP="000C2B53">
            <w:pPr>
              <w:jc w:val="center"/>
            </w:pPr>
            <w:r w:rsidRPr="00BA545B">
              <w:t>10</w:t>
            </w:r>
          </w:p>
        </w:tc>
        <w:tc>
          <w:tcPr>
            <w:tcW w:w="990" w:type="dxa"/>
          </w:tcPr>
          <w:p w:rsidR="00BE1930" w:rsidRPr="00BA545B" w:rsidRDefault="00425D49" w:rsidP="000C2B53">
            <w:pPr>
              <w:jc w:val="center"/>
            </w:pPr>
            <w:r w:rsidRPr="00BA545B">
              <w:t>20</w:t>
            </w:r>
          </w:p>
        </w:tc>
        <w:tc>
          <w:tcPr>
            <w:tcW w:w="900" w:type="dxa"/>
          </w:tcPr>
          <w:p w:rsidR="00BE1930" w:rsidRPr="00BA545B" w:rsidRDefault="00425D49" w:rsidP="000C2B53">
            <w:pPr>
              <w:jc w:val="center"/>
            </w:pPr>
            <w:r w:rsidRPr="00BA545B">
              <w:t>20</w:t>
            </w:r>
          </w:p>
        </w:tc>
        <w:tc>
          <w:tcPr>
            <w:tcW w:w="990" w:type="dxa"/>
          </w:tcPr>
          <w:p w:rsidR="00BE1930" w:rsidRPr="00BA545B" w:rsidRDefault="00425D49" w:rsidP="000C2B53">
            <w:pPr>
              <w:jc w:val="center"/>
            </w:pPr>
            <w:r w:rsidRPr="00BA545B">
              <w:t>50</w:t>
            </w:r>
          </w:p>
        </w:tc>
      </w:tr>
      <w:tr w:rsidR="00BE1930" w:rsidRPr="00BA545B" w:rsidTr="0052077E">
        <w:tc>
          <w:tcPr>
            <w:tcW w:w="5418" w:type="dxa"/>
          </w:tcPr>
          <w:p w:rsidR="00BE1930" w:rsidRPr="00BA545B" w:rsidRDefault="00BE1930" w:rsidP="007949E1">
            <w:pPr>
              <w:pStyle w:val="ListParagraph"/>
              <w:numPr>
                <w:ilvl w:val="0"/>
                <w:numId w:val="101"/>
              </w:numPr>
              <w:spacing w:after="0"/>
              <w:ind w:left="426"/>
            </w:pPr>
            <w:r w:rsidRPr="00BA545B">
              <w:t>Кошти міжнародних донорів</w:t>
            </w:r>
          </w:p>
        </w:tc>
        <w:tc>
          <w:tcPr>
            <w:tcW w:w="1080" w:type="dxa"/>
          </w:tcPr>
          <w:p w:rsidR="00BE1930" w:rsidRPr="00BA545B" w:rsidRDefault="00425D49" w:rsidP="000C2B53">
            <w:pPr>
              <w:jc w:val="center"/>
            </w:pPr>
            <w:r w:rsidRPr="00BA545B">
              <w:t>0</w:t>
            </w:r>
          </w:p>
        </w:tc>
        <w:tc>
          <w:tcPr>
            <w:tcW w:w="990" w:type="dxa"/>
          </w:tcPr>
          <w:p w:rsidR="00BE1930" w:rsidRPr="00BA545B" w:rsidRDefault="00425D49" w:rsidP="000C2B53">
            <w:pPr>
              <w:jc w:val="center"/>
            </w:pPr>
            <w:r w:rsidRPr="00BA545B">
              <w:t>40</w:t>
            </w:r>
          </w:p>
        </w:tc>
        <w:tc>
          <w:tcPr>
            <w:tcW w:w="900" w:type="dxa"/>
          </w:tcPr>
          <w:p w:rsidR="00BE1930" w:rsidRPr="00BA545B" w:rsidRDefault="00425D49" w:rsidP="000C2B53">
            <w:pPr>
              <w:jc w:val="center"/>
            </w:pPr>
            <w:r w:rsidRPr="00BA545B">
              <w:t>20</w:t>
            </w:r>
          </w:p>
        </w:tc>
        <w:tc>
          <w:tcPr>
            <w:tcW w:w="990" w:type="dxa"/>
          </w:tcPr>
          <w:p w:rsidR="00BE1930" w:rsidRPr="00BA545B" w:rsidRDefault="00425D49" w:rsidP="000C2B53">
            <w:pPr>
              <w:jc w:val="center"/>
            </w:pPr>
            <w:r w:rsidRPr="00BA545B">
              <w:t>40</w:t>
            </w:r>
          </w:p>
        </w:tc>
      </w:tr>
      <w:tr w:rsidR="00BE1930" w:rsidRPr="002F2FC2" w:rsidTr="0052077E">
        <w:trPr>
          <w:trHeight w:val="225"/>
        </w:trPr>
        <w:tc>
          <w:tcPr>
            <w:tcW w:w="5418" w:type="dxa"/>
          </w:tcPr>
          <w:p w:rsidR="00BE1930" w:rsidRPr="00BA545B" w:rsidRDefault="00BE1930" w:rsidP="007949E1">
            <w:pPr>
              <w:pStyle w:val="ListParagraph"/>
              <w:numPr>
                <w:ilvl w:val="0"/>
                <w:numId w:val="101"/>
              </w:numPr>
              <w:spacing w:after="0"/>
              <w:ind w:left="426"/>
            </w:pPr>
            <w:r w:rsidRPr="00BA545B">
              <w:t xml:space="preserve">Інші </w:t>
            </w:r>
          </w:p>
        </w:tc>
        <w:tc>
          <w:tcPr>
            <w:tcW w:w="1080" w:type="dxa"/>
          </w:tcPr>
          <w:p w:rsidR="00BE1930" w:rsidRPr="00BA545B" w:rsidRDefault="00425D49" w:rsidP="000C2B53">
            <w:pPr>
              <w:jc w:val="center"/>
            </w:pPr>
            <w:r w:rsidRPr="00BA545B">
              <w:t>100</w:t>
            </w:r>
          </w:p>
        </w:tc>
        <w:tc>
          <w:tcPr>
            <w:tcW w:w="990" w:type="dxa"/>
          </w:tcPr>
          <w:p w:rsidR="00BE1930" w:rsidRPr="00BA545B" w:rsidRDefault="00425D49" w:rsidP="000C2B53">
            <w:pPr>
              <w:jc w:val="center"/>
            </w:pPr>
            <w:r w:rsidRPr="00BA545B">
              <w:t>0</w:t>
            </w:r>
          </w:p>
        </w:tc>
        <w:tc>
          <w:tcPr>
            <w:tcW w:w="900" w:type="dxa"/>
          </w:tcPr>
          <w:p w:rsidR="00BE1930" w:rsidRPr="00BA545B" w:rsidRDefault="00425D49" w:rsidP="000C2B53">
            <w:pPr>
              <w:jc w:val="center"/>
            </w:pPr>
            <w:r w:rsidRPr="00BA545B">
              <w:t>0</w:t>
            </w:r>
          </w:p>
        </w:tc>
        <w:tc>
          <w:tcPr>
            <w:tcW w:w="990" w:type="dxa"/>
          </w:tcPr>
          <w:p w:rsidR="00BE1930" w:rsidRPr="002F2FC2" w:rsidRDefault="00425D49" w:rsidP="000C2B53">
            <w:pPr>
              <w:jc w:val="center"/>
            </w:pPr>
            <w:r w:rsidRPr="00BA545B">
              <w:t>0</w:t>
            </w:r>
          </w:p>
        </w:tc>
      </w:tr>
    </w:tbl>
    <w:p w:rsidR="00BE1930" w:rsidRPr="002F2FC2" w:rsidRDefault="00BE1930" w:rsidP="00BE1930">
      <w:pPr>
        <w:rPr>
          <w:color w:val="262626" w:themeColor="text1" w:themeTint="D9"/>
          <w:sz w:val="24"/>
          <w:szCs w:val="24"/>
        </w:rPr>
      </w:pPr>
    </w:p>
    <w:p w:rsidR="00BE1930" w:rsidRPr="002F2FC2" w:rsidRDefault="00BE1930" w:rsidP="00BE1930">
      <w:pPr>
        <w:rPr>
          <w:color w:val="262626" w:themeColor="text1" w:themeTint="D9"/>
          <w:sz w:val="24"/>
          <w:szCs w:val="24"/>
        </w:rPr>
      </w:pPr>
      <w:r w:rsidRPr="002F2FC2">
        <w:rPr>
          <w:color w:val="262626" w:themeColor="text1" w:themeTint="D9"/>
          <w:sz w:val="24"/>
          <w:szCs w:val="24"/>
        </w:rPr>
        <w:t xml:space="preserve">Серед джерел фінансування створення та підтримки веб-сайту НРК/НСК </w:t>
      </w:r>
      <w:r w:rsidR="00425D49" w:rsidRPr="002F2FC2">
        <w:rPr>
          <w:color w:val="262626" w:themeColor="text1" w:themeTint="D9"/>
          <w:sz w:val="24"/>
          <w:szCs w:val="24"/>
        </w:rPr>
        <w:t>представники</w:t>
      </w:r>
      <w:r w:rsidR="00172DEC" w:rsidRPr="002F2FC2">
        <w:rPr>
          <w:color w:val="262626" w:themeColor="text1" w:themeTint="D9"/>
          <w:sz w:val="24"/>
          <w:szCs w:val="24"/>
        </w:rPr>
        <w:t xml:space="preserve"> </w:t>
      </w:r>
      <w:r w:rsidR="00425D49" w:rsidRPr="002F2FC2">
        <w:rPr>
          <w:color w:val="262626" w:themeColor="text1" w:themeTint="D9"/>
          <w:sz w:val="24"/>
          <w:szCs w:val="24"/>
        </w:rPr>
        <w:t>наукових/ методичних</w:t>
      </w:r>
      <w:r w:rsidR="00172DEC" w:rsidRPr="002F2FC2">
        <w:rPr>
          <w:color w:val="262626" w:themeColor="text1" w:themeTint="D9"/>
          <w:sz w:val="24"/>
          <w:szCs w:val="24"/>
        </w:rPr>
        <w:t xml:space="preserve"> </w:t>
      </w:r>
      <w:r w:rsidR="00425D49" w:rsidRPr="002F2FC2">
        <w:rPr>
          <w:color w:val="262626" w:themeColor="text1" w:themeTint="D9"/>
          <w:sz w:val="24"/>
          <w:szCs w:val="24"/>
        </w:rPr>
        <w:t>установ</w:t>
      </w:r>
      <w:r w:rsidR="00172DEC" w:rsidRPr="002F2FC2">
        <w:rPr>
          <w:color w:val="262626" w:themeColor="text1" w:themeTint="D9"/>
          <w:sz w:val="24"/>
          <w:szCs w:val="24"/>
        </w:rPr>
        <w:t xml:space="preserve"> </w:t>
      </w:r>
      <w:r w:rsidRPr="002F2FC2">
        <w:rPr>
          <w:color w:val="262626" w:themeColor="text1" w:themeTint="D9"/>
          <w:sz w:val="24"/>
          <w:szCs w:val="24"/>
        </w:rPr>
        <w:t>зазначили як  найбільш імовірні:</w:t>
      </w:r>
    </w:p>
    <w:p w:rsidR="00425D49" w:rsidRPr="002F2FC2" w:rsidRDefault="00425D49" w:rsidP="007949E1">
      <w:pPr>
        <w:pStyle w:val="ListParagraph"/>
        <w:numPr>
          <w:ilvl w:val="0"/>
          <w:numId w:val="102"/>
        </w:numPr>
        <w:rPr>
          <w:color w:val="262626" w:themeColor="text1" w:themeTint="D9"/>
          <w:sz w:val="24"/>
          <w:szCs w:val="24"/>
        </w:rPr>
      </w:pPr>
      <w:r w:rsidRPr="002F2FC2">
        <w:rPr>
          <w:color w:val="262626" w:themeColor="text1" w:themeTint="D9"/>
          <w:sz w:val="24"/>
          <w:szCs w:val="24"/>
        </w:rPr>
        <w:t>Державно – приватне фінансування (50%);</w:t>
      </w:r>
    </w:p>
    <w:p w:rsidR="00425D49" w:rsidRPr="002F2FC2" w:rsidRDefault="00425D49" w:rsidP="007949E1">
      <w:pPr>
        <w:pStyle w:val="ListParagraph"/>
        <w:numPr>
          <w:ilvl w:val="0"/>
          <w:numId w:val="102"/>
        </w:numPr>
        <w:rPr>
          <w:color w:val="262626" w:themeColor="text1" w:themeTint="D9"/>
          <w:sz w:val="24"/>
          <w:szCs w:val="24"/>
        </w:rPr>
      </w:pPr>
      <w:r w:rsidRPr="002F2FC2">
        <w:rPr>
          <w:color w:val="262626" w:themeColor="text1" w:themeTint="D9"/>
          <w:sz w:val="24"/>
          <w:szCs w:val="24"/>
        </w:rPr>
        <w:t>Кошти міжнародних донорів (40%);</w:t>
      </w:r>
    </w:p>
    <w:p w:rsidR="00BE1930" w:rsidRPr="002F2FC2" w:rsidRDefault="00BE1930" w:rsidP="007949E1">
      <w:pPr>
        <w:pStyle w:val="ListParagraph"/>
        <w:numPr>
          <w:ilvl w:val="0"/>
          <w:numId w:val="102"/>
        </w:numPr>
        <w:rPr>
          <w:color w:val="262626" w:themeColor="text1" w:themeTint="D9"/>
          <w:sz w:val="24"/>
          <w:szCs w:val="24"/>
        </w:rPr>
      </w:pPr>
      <w:r w:rsidRPr="002F2FC2">
        <w:rPr>
          <w:color w:val="262626" w:themeColor="text1" w:themeTint="D9"/>
          <w:sz w:val="24"/>
          <w:szCs w:val="24"/>
        </w:rPr>
        <w:t xml:space="preserve">Кошти зацікавлених сторін на пропорційній основі </w:t>
      </w:r>
      <w:r w:rsidR="00425D49" w:rsidRPr="002F2FC2">
        <w:rPr>
          <w:color w:val="262626" w:themeColor="text1" w:themeTint="D9"/>
          <w:sz w:val="24"/>
          <w:szCs w:val="24"/>
        </w:rPr>
        <w:t>(4</w:t>
      </w:r>
      <w:r w:rsidRPr="002F2FC2">
        <w:rPr>
          <w:color w:val="262626" w:themeColor="text1" w:themeTint="D9"/>
          <w:sz w:val="24"/>
          <w:szCs w:val="24"/>
        </w:rPr>
        <w:t>0%)</w:t>
      </w:r>
      <w:r w:rsidR="00425D49" w:rsidRPr="002F2FC2">
        <w:rPr>
          <w:color w:val="262626" w:themeColor="text1" w:themeTint="D9"/>
          <w:sz w:val="24"/>
          <w:szCs w:val="24"/>
        </w:rPr>
        <w:t>.</w:t>
      </w:r>
    </w:p>
    <w:p w:rsidR="00425D49" w:rsidRPr="002F2FC2" w:rsidRDefault="00BE1930" w:rsidP="00BE1930">
      <w:pPr>
        <w:rPr>
          <w:color w:val="262626" w:themeColor="text1" w:themeTint="D9"/>
          <w:sz w:val="24"/>
          <w:szCs w:val="24"/>
        </w:rPr>
      </w:pPr>
      <w:r w:rsidRPr="002F2FC2">
        <w:rPr>
          <w:color w:val="262626" w:themeColor="text1" w:themeTint="D9"/>
          <w:sz w:val="24"/>
          <w:szCs w:val="24"/>
        </w:rPr>
        <w:t xml:space="preserve">Як найменш вірогідний варіант зазначено </w:t>
      </w:r>
      <w:r w:rsidR="00425D49" w:rsidRPr="002F2FC2">
        <w:rPr>
          <w:color w:val="262626" w:themeColor="text1" w:themeTint="D9"/>
          <w:sz w:val="24"/>
          <w:szCs w:val="24"/>
        </w:rPr>
        <w:t xml:space="preserve">лише </w:t>
      </w:r>
      <w:r w:rsidRPr="002F2FC2">
        <w:rPr>
          <w:color w:val="262626" w:themeColor="text1" w:themeTint="D9"/>
          <w:sz w:val="24"/>
          <w:szCs w:val="24"/>
        </w:rPr>
        <w:t xml:space="preserve">кошти державного бюджету. </w:t>
      </w:r>
    </w:p>
    <w:p w:rsidR="00425D49" w:rsidRPr="002F2FC2" w:rsidRDefault="00BE1930" w:rsidP="00E35282">
      <w:pPr>
        <w:rPr>
          <w:color w:val="262626" w:themeColor="text1" w:themeTint="D9"/>
          <w:sz w:val="24"/>
          <w:szCs w:val="24"/>
        </w:rPr>
      </w:pPr>
      <w:r w:rsidRPr="002F2FC2">
        <w:rPr>
          <w:color w:val="262626" w:themeColor="text1" w:themeTint="D9"/>
          <w:sz w:val="24"/>
          <w:szCs w:val="24"/>
        </w:rPr>
        <w:t xml:space="preserve">Додатково у коментарях зазначалося, що </w:t>
      </w:r>
      <w:r w:rsidR="00E35282" w:rsidRPr="002F2FC2">
        <w:rPr>
          <w:color w:val="262626" w:themeColor="text1" w:themeTint="D9"/>
          <w:sz w:val="24"/>
          <w:szCs w:val="24"/>
        </w:rPr>
        <w:t>започаткування веб-сайту НРК</w:t>
      </w:r>
      <w:r w:rsidR="00425D49" w:rsidRPr="002F2FC2">
        <w:rPr>
          <w:color w:val="262626" w:themeColor="text1" w:themeTint="D9"/>
          <w:sz w:val="24"/>
          <w:szCs w:val="24"/>
        </w:rPr>
        <w:t>:</w:t>
      </w:r>
    </w:p>
    <w:p w:rsidR="00E35282" w:rsidRPr="002F2FC2" w:rsidRDefault="00E35282" w:rsidP="00425D49">
      <w:pPr>
        <w:pStyle w:val="ListParagraph"/>
        <w:numPr>
          <w:ilvl w:val="0"/>
          <w:numId w:val="12"/>
        </w:numPr>
        <w:rPr>
          <w:color w:val="262626" w:themeColor="text1" w:themeTint="D9"/>
          <w:sz w:val="24"/>
          <w:szCs w:val="24"/>
        </w:rPr>
      </w:pPr>
      <w:r w:rsidRPr="002F2FC2">
        <w:rPr>
          <w:color w:val="262626" w:themeColor="text1" w:themeTint="D9"/>
          <w:sz w:val="24"/>
          <w:szCs w:val="24"/>
        </w:rPr>
        <w:t>сприятиме покращенню інформованості основних стейкхолдерів, науковців, представників зацікавлених сторін щодо перспектив розвитку НРК, а також забезпечуватиме можливість пошукувачам ознайомитися з альтернативними джерелами здобуття інформації.</w:t>
      </w:r>
    </w:p>
    <w:p w:rsidR="00425D49" w:rsidRPr="002F2FC2" w:rsidRDefault="00425D49" w:rsidP="00425D49">
      <w:pPr>
        <w:pStyle w:val="ListParagraph"/>
        <w:numPr>
          <w:ilvl w:val="0"/>
          <w:numId w:val="12"/>
        </w:numPr>
        <w:rPr>
          <w:color w:val="262626" w:themeColor="text1" w:themeTint="D9"/>
          <w:sz w:val="24"/>
          <w:szCs w:val="24"/>
        </w:rPr>
      </w:pPr>
      <w:r w:rsidRPr="002F2FC2">
        <w:rPr>
          <w:color w:val="262626" w:themeColor="text1" w:themeTint="D9"/>
          <w:sz w:val="24"/>
          <w:szCs w:val="24"/>
        </w:rPr>
        <w:t>необхідна справа, особливо для освітніх навчальних закладів та роботодавців.</w:t>
      </w:r>
    </w:p>
    <w:p w:rsidR="001C2477" w:rsidRPr="002F2FC2" w:rsidRDefault="001C2477" w:rsidP="00663F02">
      <w:pPr>
        <w:rPr>
          <w:color w:val="262626" w:themeColor="text1" w:themeTint="D9"/>
          <w:sz w:val="24"/>
          <w:szCs w:val="24"/>
        </w:rPr>
      </w:pPr>
    </w:p>
    <w:p w:rsidR="00023101" w:rsidRPr="002F2FC2" w:rsidRDefault="00023101" w:rsidP="007949E1">
      <w:pPr>
        <w:pStyle w:val="ListParagraph"/>
        <w:numPr>
          <w:ilvl w:val="2"/>
          <w:numId w:val="101"/>
        </w:numPr>
        <w:rPr>
          <w:color w:val="262626" w:themeColor="text1" w:themeTint="D9"/>
          <w:sz w:val="24"/>
          <w:szCs w:val="24"/>
        </w:rPr>
      </w:pPr>
      <w:r w:rsidRPr="002F2FC2">
        <w:rPr>
          <w:b/>
          <w:color w:val="262626" w:themeColor="text1" w:themeTint="D9"/>
          <w:sz w:val="24"/>
          <w:szCs w:val="24"/>
          <w:u w:val="single"/>
        </w:rPr>
        <w:t>Інші заінтересовані громадські організації/ заклади</w:t>
      </w:r>
    </w:p>
    <w:p w:rsidR="00BE1930" w:rsidRPr="002F2FC2" w:rsidRDefault="00BE1930" w:rsidP="00023101">
      <w:pPr>
        <w:pStyle w:val="ListParagraph"/>
        <w:ind w:left="1146"/>
        <w:rPr>
          <w:color w:val="262626" w:themeColor="text1" w:themeTint="D9"/>
          <w:sz w:val="24"/>
          <w:szCs w:val="24"/>
        </w:rPr>
      </w:pPr>
      <w:r w:rsidRPr="002F2FC2">
        <w:rPr>
          <w:color w:val="262626" w:themeColor="text1" w:themeTint="D9"/>
          <w:sz w:val="24"/>
          <w:szCs w:val="24"/>
        </w:rPr>
        <w:t>(</w:t>
      </w:r>
      <w:r w:rsidR="00023101" w:rsidRPr="002F2FC2">
        <w:rPr>
          <w:color w:val="262626" w:themeColor="text1" w:themeTint="D9"/>
          <w:sz w:val="24"/>
          <w:szCs w:val="24"/>
        </w:rPr>
        <w:t>громадські організації, заклади, центри</w:t>
      </w:r>
      <w:r w:rsidRPr="002F2FC2">
        <w:rPr>
          <w:color w:val="262626" w:themeColor="text1" w:themeTint="D9"/>
          <w:sz w:val="24"/>
          <w:szCs w:val="24"/>
        </w:rPr>
        <w:t>)</w:t>
      </w:r>
    </w:p>
    <w:p w:rsidR="00023101" w:rsidRPr="002F2FC2" w:rsidRDefault="00BE1930" w:rsidP="00BE1930">
      <w:pPr>
        <w:rPr>
          <w:color w:val="262626" w:themeColor="text1" w:themeTint="D9"/>
          <w:sz w:val="24"/>
          <w:szCs w:val="24"/>
        </w:rPr>
      </w:pPr>
      <w:r w:rsidRPr="002F2FC2">
        <w:rPr>
          <w:color w:val="262626" w:themeColor="text1" w:themeTint="D9"/>
          <w:sz w:val="24"/>
          <w:szCs w:val="24"/>
        </w:rPr>
        <w:t xml:space="preserve">В опитуванні взяли участь 5 осіб, які зазначили про себе як представники </w:t>
      </w:r>
      <w:r w:rsidR="00023101" w:rsidRPr="002F2FC2">
        <w:rPr>
          <w:color w:val="262626" w:themeColor="text1" w:themeTint="D9"/>
          <w:sz w:val="24"/>
          <w:szCs w:val="24"/>
        </w:rPr>
        <w:t>заінтересованих громадських організацій, закладів/центрів</w:t>
      </w:r>
      <w:r w:rsidRPr="002F2FC2">
        <w:rPr>
          <w:color w:val="262626" w:themeColor="text1" w:themeTint="D9"/>
          <w:sz w:val="24"/>
          <w:szCs w:val="24"/>
        </w:rPr>
        <w:t>, з них представників</w:t>
      </w:r>
      <w:r w:rsidR="00023101" w:rsidRPr="002F2FC2">
        <w:rPr>
          <w:color w:val="262626" w:themeColor="text1" w:themeTint="D9"/>
          <w:sz w:val="24"/>
          <w:szCs w:val="24"/>
        </w:rPr>
        <w:t xml:space="preserve"> громадських організацій </w:t>
      </w:r>
      <w:r w:rsidRPr="002F2FC2">
        <w:rPr>
          <w:color w:val="262626" w:themeColor="text1" w:themeTint="D9"/>
          <w:sz w:val="24"/>
          <w:szCs w:val="24"/>
        </w:rPr>
        <w:t>– 3</w:t>
      </w:r>
      <w:r w:rsidR="00023101" w:rsidRPr="002F2FC2">
        <w:rPr>
          <w:color w:val="262626" w:themeColor="text1" w:themeTint="D9"/>
          <w:sz w:val="24"/>
          <w:szCs w:val="24"/>
        </w:rPr>
        <w:t xml:space="preserve"> особи.</w:t>
      </w:r>
    </w:p>
    <w:p w:rsidR="00BE1930" w:rsidRPr="002F2FC2" w:rsidRDefault="00BE1930" w:rsidP="00BE1930">
      <w:pPr>
        <w:rPr>
          <w:color w:val="262626" w:themeColor="text1" w:themeTint="D9"/>
          <w:sz w:val="24"/>
          <w:szCs w:val="24"/>
        </w:rPr>
      </w:pPr>
      <w:r w:rsidRPr="002F2FC2">
        <w:rPr>
          <w:color w:val="262626" w:themeColor="text1" w:themeTint="D9"/>
          <w:sz w:val="24"/>
          <w:szCs w:val="24"/>
        </w:rPr>
        <w:t>Відповіді на питання:</w:t>
      </w:r>
    </w:p>
    <w:p w:rsidR="00BE1930" w:rsidRPr="002F2FC2" w:rsidRDefault="00BE1930" w:rsidP="007949E1">
      <w:pPr>
        <w:pStyle w:val="ListParagraph"/>
        <w:numPr>
          <w:ilvl w:val="0"/>
          <w:numId w:val="99"/>
        </w:numPr>
        <w:spacing w:after="0"/>
        <w:rPr>
          <w:b/>
          <w:bCs/>
        </w:rPr>
      </w:pPr>
      <w:r w:rsidRPr="002F2FC2">
        <w:rPr>
          <w:b/>
          <w:bCs/>
        </w:rPr>
        <w:t>Чи стикалися Ви з ситуацією, коли Ви не могли знайти необхідну інформацію про кваліфікації, які можна здобути в Україні?</w:t>
      </w:r>
    </w:p>
    <w:p w:rsidR="00BE1930" w:rsidRPr="002F2FC2" w:rsidRDefault="00BE1930" w:rsidP="00BE1930">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BE1930" w:rsidRPr="00BA545B" w:rsidTr="000C2B53">
        <w:tc>
          <w:tcPr>
            <w:tcW w:w="1134" w:type="dxa"/>
          </w:tcPr>
          <w:p w:rsidR="00BE1930" w:rsidRPr="00BA545B" w:rsidRDefault="00BE1930" w:rsidP="000C2B53">
            <w:pPr>
              <w:pStyle w:val="ListParagraph"/>
              <w:ind w:left="0"/>
              <w:jc w:val="center"/>
            </w:pPr>
            <w:r w:rsidRPr="00BA545B">
              <w:t>Так</w:t>
            </w:r>
          </w:p>
        </w:tc>
        <w:tc>
          <w:tcPr>
            <w:tcW w:w="949" w:type="dxa"/>
          </w:tcPr>
          <w:p w:rsidR="00BE1930" w:rsidRPr="00BA545B" w:rsidRDefault="00BE1930" w:rsidP="000C2B53">
            <w:pPr>
              <w:pStyle w:val="ListParagraph"/>
              <w:ind w:left="0"/>
              <w:jc w:val="center"/>
            </w:pPr>
            <w:r w:rsidRPr="00BA545B">
              <w:t>Ні</w:t>
            </w:r>
          </w:p>
        </w:tc>
        <w:tc>
          <w:tcPr>
            <w:tcW w:w="1851" w:type="dxa"/>
          </w:tcPr>
          <w:p w:rsidR="00BE1930" w:rsidRPr="00BA545B" w:rsidRDefault="00BE1930" w:rsidP="000C2B53">
            <w:pPr>
              <w:pStyle w:val="ListParagraph"/>
              <w:ind w:left="0"/>
              <w:jc w:val="center"/>
            </w:pPr>
            <w:r w:rsidRPr="00BA545B">
              <w:t>Важко відповісти</w:t>
            </w:r>
          </w:p>
        </w:tc>
      </w:tr>
      <w:tr w:rsidR="00BE1930" w:rsidRPr="002F2FC2" w:rsidTr="000C2B53">
        <w:tc>
          <w:tcPr>
            <w:tcW w:w="1134" w:type="dxa"/>
          </w:tcPr>
          <w:p w:rsidR="00BE1930" w:rsidRPr="00BA545B" w:rsidRDefault="001643CF" w:rsidP="000C2B53">
            <w:pPr>
              <w:pStyle w:val="ListParagraph"/>
              <w:ind w:left="0"/>
              <w:jc w:val="center"/>
            </w:pPr>
            <w:r w:rsidRPr="00BA545B">
              <w:t>8</w:t>
            </w:r>
            <w:r w:rsidR="00BE1930" w:rsidRPr="00BA545B">
              <w:t>0 %</w:t>
            </w:r>
          </w:p>
        </w:tc>
        <w:tc>
          <w:tcPr>
            <w:tcW w:w="949" w:type="dxa"/>
          </w:tcPr>
          <w:p w:rsidR="00BE1930" w:rsidRPr="00BA545B" w:rsidRDefault="00BE1930" w:rsidP="000C2B53">
            <w:pPr>
              <w:jc w:val="center"/>
            </w:pPr>
            <w:r w:rsidRPr="00BA545B">
              <w:t>0%</w:t>
            </w:r>
          </w:p>
        </w:tc>
        <w:tc>
          <w:tcPr>
            <w:tcW w:w="1851" w:type="dxa"/>
          </w:tcPr>
          <w:p w:rsidR="00BE1930" w:rsidRPr="002F2FC2" w:rsidRDefault="001643CF" w:rsidP="000C2B53">
            <w:pPr>
              <w:ind w:left="360"/>
              <w:jc w:val="center"/>
            </w:pPr>
            <w:r w:rsidRPr="00BA545B">
              <w:t>2</w:t>
            </w:r>
            <w:r w:rsidR="00BE1930" w:rsidRPr="00BA545B">
              <w:t>0%</w:t>
            </w:r>
          </w:p>
        </w:tc>
      </w:tr>
    </w:tbl>
    <w:p w:rsidR="00BE1930" w:rsidRPr="002F2FC2" w:rsidRDefault="00BE1930" w:rsidP="00BE1930">
      <w:pPr>
        <w:rPr>
          <w:color w:val="262626" w:themeColor="text1" w:themeTint="D9"/>
          <w:sz w:val="16"/>
          <w:szCs w:val="16"/>
        </w:rPr>
      </w:pPr>
    </w:p>
    <w:p w:rsidR="00BE1930" w:rsidRPr="002F2FC2" w:rsidRDefault="00BE1930" w:rsidP="007949E1">
      <w:pPr>
        <w:pStyle w:val="ListParagraph"/>
        <w:numPr>
          <w:ilvl w:val="0"/>
          <w:numId w:val="99"/>
        </w:numPr>
        <w:rPr>
          <w:color w:val="262626" w:themeColor="text1" w:themeTint="D9"/>
          <w:sz w:val="24"/>
          <w:szCs w:val="24"/>
        </w:rPr>
      </w:pPr>
      <w:r w:rsidRPr="002F2FC2">
        <w:rPr>
          <w:color w:val="262626" w:themeColor="text1" w:themeTint="D9"/>
          <w:sz w:val="24"/>
          <w:szCs w:val="24"/>
        </w:rPr>
        <w:t>На відкрите питання, якої інформації найчастіше бракувало, опитувані вказували на те, що:</w:t>
      </w:r>
      <w:r w:rsidRPr="002F2FC2">
        <w:rPr>
          <w:color w:val="262626" w:themeColor="text1" w:themeTint="D9"/>
          <w:sz w:val="24"/>
          <w:szCs w:val="24"/>
        </w:rPr>
        <w:tab/>
      </w:r>
    </w:p>
    <w:p w:rsidR="001643CF" w:rsidRPr="002F2FC2" w:rsidRDefault="001643CF" w:rsidP="001643CF">
      <w:pPr>
        <w:pStyle w:val="ListParagraph"/>
        <w:numPr>
          <w:ilvl w:val="0"/>
          <w:numId w:val="12"/>
        </w:numPr>
        <w:rPr>
          <w:color w:val="262626" w:themeColor="text1" w:themeTint="D9"/>
          <w:sz w:val="24"/>
          <w:szCs w:val="24"/>
        </w:rPr>
      </w:pPr>
      <w:r w:rsidRPr="002F2FC2">
        <w:rPr>
          <w:color w:val="262626" w:themeColor="text1" w:themeTint="D9"/>
          <w:sz w:val="24"/>
          <w:szCs w:val="24"/>
        </w:rPr>
        <w:t>немає єдиного реєстру кваліфікацій, повного переліку з описами кваліфікацій;</w:t>
      </w:r>
    </w:p>
    <w:p w:rsidR="001643CF" w:rsidRPr="002F2FC2" w:rsidRDefault="001643CF" w:rsidP="001643CF">
      <w:pPr>
        <w:pStyle w:val="ListParagraph"/>
        <w:numPr>
          <w:ilvl w:val="0"/>
          <w:numId w:val="12"/>
        </w:numPr>
        <w:rPr>
          <w:color w:val="262626" w:themeColor="text1" w:themeTint="D9"/>
          <w:sz w:val="24"/>
          <w:szCs w:val="24"/>
        </w:rPr>
      </w:pPr>
      <w:r w:rsidRPr="002F2FC2">
        <w:rPr>
          <w:color w:val="262626" w:themeColor="text1" w:themeTint="D9"/>
          <w:sz w:val="24"/>
          <w:szCs w:val="24"/>
        </w:rPr>
        <w:t>різне розуміння та вживання термінів, зокрема різне змістовне наповнення терміну "кваліфікація";</w:t>
      </w:r>
    </w:p>
    <w:p w:rsidR="001643CF" w:rsidRPr="002F2FC2" w:rsidRDefault="001643CF" w:rsidP="001643CF">
      <w:pPr>
        <w:pStyle w:val="ListParagraph"/>
        <w:numPr>
          <w:ilvl w:val="0"/>
          <w:numId w:val="12"/>
        </w:numPr>
        <w:rPr>
          <w:color w:val="262626" w:themeColor="text1" w:themeTint="D9"/>
          <w:sz w:val="24"/>
          <w:szCs w:val="24"/>
        </w:rPr>
      </w:pPr>
      <w:r w:rsidRPr="002F2FC2">
        <w:rPr>
          <w:color w:val="262626" w:themeColor="text1" w:themeTint="D9"/>
          <w:sz w:val="24"/>
          <w:szCs w:val="24"/>
        </w:rPr>
        <w:t>бракує інформації щодо змісту та структури кваліфікацій;</w:t>
      </w:r>
    </w:p>
    <w:p w:rsidR="001643CF" w:rsidRPr="002F2FC2" w:rsidRDefault="001643CF" w:rsidP="001643CF">
      <w:pPr>
        <w:pStyle w:val="ListParagraph"/>
        <w:numPr>
          <w:ilvl w:val="0"/>
          <w:numId w:val="12"/>
        </w:numPr>
        <w:rPr>
          <w:color w:val="262626" w:themeColor="text1" w:themeTint="D9"/>
          <w:sz w:val="24"/>
          <w:szCs w:val="24"/>
        </w:rPr>
      </w:pPr>
      <w:r w:rsidRPr="002F2FC2">
        <w:rPr>
          <w:color w:val="262626" w:themeColor="text1" w:themeTint="D9"/>
          <w:sz w:val="24"/>
          <w:szCs w:val="24"/>
        </w:rPr>
        <w:t>немає Єдиного державного реєстру щодо навчання.</w:t>
      </w:r>
    </w:p>
    <w:p w:rsidR="00BE1930" w:rsidRPr="002F2FC2" w:rsidRDefault="00BE1930" w:rsidP="00BE1930">
      <w:pPr>
        <w:pStyle w:val="ListParagraph"/>
        <w:rPr>
          <w:color w:val="262626" w:themeColor="text1" w:themeTint="D9"/>
          <w:sz w:val="24"/>
          <w:szCs w:val="24"/>
        </w:rPr>
      </w:pPr>
    </w:p>
    <w:p w:rsidR="00BE1930" w:rsidRPr="002F2FC2" w:rsidRDefault="00BE1930" w:rsidP="007949E1">
      <w:pPr>
        <w:pStyle w:val="ListParagraph"/>
        <w:numPr>
          <w:ilvl w:val="0"/>
          <w:numId w:val="99"/>
        </w:numPr>
        <w:spacing w:after="0"/>
        <w:rPr>
          <w:b/>
          <w:bCs/>
        </w:rPr>
      </w:pPr>
      <w:r w:rsidRPr="002F2FC2">
        <w:rPr>
          <w:b/>
          <w:bCs/>
        </w:rPr>
        <w:t>З якою метою Ви могли б звертатися до веб-сайту НРК?</w:t>
      </w:r>
    </w:p>
    <w:p w:rsidR="00BE1930" w:rsidRPr="002F2FC2" w:rsidRDefault="00BE1930" w:rsidP="00BE1930">
      <w:pPr>
        <w:rPr>
          <w:color w:val="262626" w:themeColor="text1" w:themeTint="D9"/>
          <w:sz w:val="16"/>
          <w:szCs w:val="1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993"/>
        <w:gridCol w:w="850"/>
        <w:gridCol w:w="992"/>
        <w:gridCol w:w="945"/>
      </w:tblGrid>
      <w:tr w:rsidR="00BE1930" w:rsidRPr="00BA545B" w:rsidTr="0052077E">
        <w:tc>
          <w:tcPr>
            <w:tcW w:w="5778" w:type="dxa"/>
          </w:tcPr>
          <w:p w:rsidR="00BE1930" w:rsidRPr="002F2FC2" w:rsidRDefault="00BE1930" w:rsidP="000C2B53"/>
        </w:tc>
        <w:tc>
          <w:tcPr>
            <w:tcW w:w="993" w:type="dxa"/>
          </w:tcPr>
          <w:p w:rsidR="00BE1930" w:rsidRPr="00BA545B" w:rsidRDefault="00BE1930" w:rsidP="000C2B53">
            <w:pPr>
              <w:jc w:val="center"/>
              <w:rPr>
                <w:sz w:val="18"/>
                <w:szCs w:val="18"/>
              </w:rPr>
            </w:pPr>
            <w:r w:rsidRPr="00BA545B">
              <w:rPr>
                <w:sz w:val="18"/>
                <w:szCs w:val="18"/>
              </w:rPr>
              <w:t>Вагаюся відповісти %</w:t>
            </w:r>
          </w:p>
        </w:tc>
        <w:tc>
          <w:tcPr>
            <w:tcW w:w="850" w:type="dxa"/>
          </w:tcPr>
          <w:p w:rsidR="00BE1930" w:rsidRPr="00BA545B" w:rsidRDefault="00BE1930" w:rsidP="000C2B53">
            <w:pPr>
              <w:jc w:val="center"/>
              <w:rPr>
                <w:sz w:val="18"/>
                <w:szCs w:val="18"/>
              </w:rPr>
            </w:pPr>
            <w:r w:rsidRPr="00BA545B">
              <w:rPr>
                <w:sz w:val="18"/>
                <w:szCs w:val="18"/>
              </w:rPr>
              <w:t>Можливо %</w:t>
            </w:r>
          </w:p>
        </w:tc>
        <w:tc>
          <w:tcPr>
            <w:tcW w:w="992" w:type="dxa"/>
          </w:tcPr>
          <w:p w:rsidR="00BE1930" w:rsidRPr="00BA545B" w:rsidRDefault="00BE1930" w:rsidP="000C2B53">
            <w:pPr>
              <w:jc w:val="center"/>
              <w:rPr>
                <w:sz w:val="18"/>
                <w:szCs w:val="18"/>
              </w:rPr>
            </w:pPr>
            <w:r w:rsidRPr="00BA545B">
              <w:rPr>
                <w:sz w:val="18"/>
                <w:szCs w:val="18"/>
              </w:rPr>
              <w:t>Навряд чи  %</w:t>
            </w:r>
          </w:p>
        </w:tc>
        <w:tc>
          <w:tcPr>
            <w:tcW w:w="945" w:type="dxa"/>
          </w:tcPr>
          <w:p w:rsidR="00BE1930" w:rsidRPr="00BA545B" w:rsidRDefault="00BE1930" w:rsidP="00EB2938">
            <w:pPr>
              <w:jc w:val="center"/>
              <w:rPr>
                <w:sz w:val="18"/>
                <w:szCs w:val="18"/>
              </w:rPr>
            </w:pPr>
            <w:r w:rsidRPr="00BA545B">
              <w:rPr>
                <w:sz w:val="18"/>
                <w:szCs w:val="18"/>
              </w:rPr>
              <w:t>Скоріше за все %</w:t>
            </w:r>
          </w:p>
        </w:tc>
      </w:tr>
      <w:tr w:rsidR="00BE1930" w:rsidRPr="00BA545B" w:rsidTr="0052077E">
        <w:tc>
          <w:tcPr>
            <w:tcW w:w="5778" w:type="dxa"/>
          </w:tcPr>
          <w:p w:rsidR="00BE1930" w:rsidRPr="00BA545B" w:rsidRDefault="00BE1930" w:rsidP="007949E1">
            <w:pPr>
              <w:pStyle w:val="ListParagraph"/>
              <w:numPr>
                <w:ilvl w:val="0"/>
                <w:numId w:val="103"/>
              </w:numPr>
              <w:spacing w:after="0"/>
              <w:ind w:left="426"/>
            </w:pPr>
            <w:r w:rsidRPr="00BA545B">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993" w:type="dxa"/>
          </w:tcPr>
          <w:p w:rsidR="00BE1930" w:rsidRPr="00BA545B" w:rsidRDefault="002516C3" w:rsidP="000C2B53">
            <w:pPr>
              <w:jc w:val="center"/>
            </w:pPr>
            <w:r w:rsidRPr="00BA545B">
              <w:t>0</w:t>
            </w:r>
          </w:p>
        </w:tc>
        <w:tc>
          <w:tcPr>
            <w:tcW w:w="850" w:type="dxa"/>
          </w:tcPr>
          <w:p w:rsidR="00BE1930" w:rsidRPr="00BA545B" w:rsidRDefault="002516C3" w:rsidP="000C2B53">
            <w:pPr>
              <w:jc w:val="center"/>
            </w:pPr>
            <w:r w:rsidRPr="00BA545B">
              <w:t>0</w:t>
            </w:r>
          </w:p>
        </w:tc>
        <w:tc>
          <w:tcPr>
            <w:tcW w:w="992" w:type="dxa"/>
          </w:tcPr>
          <w:p w:rsidR="00BE1930" w:rsidRPr="00BA545B" w:rsidRDefault="002516C3" w:rsidP="000C2B53">
            <w:pPr>
              <w:jc w:val="center"/>
            </w:pPr>
            <w:r w:rsidRPr="00BA545B">
              <w:t>0</w:t>
            </w:r>
          </w:p>
        </w:tc>
        <w:tc>
          <w:tcPr>
            <w:tcW w:w="945" w:type="dxa"/>
          </w:tcPr>
          <w:p w:rsidR="00BE1930" w:rsidRPr="00BA545B" w:rsidRDefault="002516C3" w:rsidP="00EB2938">
            <w:pPr>
              <w:tabs>
                <w:tab w:val="left" w:pos="266"/>
                <w:tab w:val="center" w:pos="459"/>
              </w:tabs>
              <w:jc w:val="center"/>
            </w:pPr>
            <w:r w:rsidRPr="00BA545B">
              <w:t>100</w:t>
            </w:r>
          </w:p>
        </w:tc>
      </w:tr>
      <w:tr w:rsidR="002516C3" w:rsidRPr="00BA545B" w:rsidTr="0052077E">
        <w:tc>
          <w:tcPr>
            <w:tcW w:w="5778" w:type="dxa"/>
          </w:tcPr>
          <w:p w:rsidR="002516C3" w:rsidRPr="00BA545B" w:rsidRDefault="002516C3" w:rsidP="007949E1">
            <w:pPr>
              <w:pStyle w:val="ListParagraph"/>
              <w:numPr>
                <w:ilvl w:val="0"/>
                <w:numId w:val="103"/>
              </w:numPr>
              <w:spacing w:after="0"/>
              <w:ind w:left="426"/>
            </w:pPr>
            <w:r w:rsidRPr="00BA545B">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tabs>
                <w:tab w:val="left" w:pos="266"/>
                <w:tab w:val="center" w:pos="459"/>
              </w:tabs>
              <w:jc w:val="center"/>
            </w:pPr>
            <w:r w:rsidRPr="00BA545B">
              <w:t>100</w:t>
            </w:r>
          </w:p>
        </w:tc>
      </w:tr>
      <w:tr w:rsidR="002516C3" w:rsidRPr="00BA545B" w:rsidTr="0052077E">
        <w:tc>
          <w:tcPr>
            <w:tcW w:w="5778" w:type="dxa"/>
          </w:tcPr>
          <w:p w:rsidR="002516C3" w:rsidRPr="00BA545B" w:rsidRDefault="002516C3" w:rsidP="007949E1">
            <w:pPr>
              <w:pStyle w:val="ListParagraph"/>
              <w:numPr>
                <w:ilvl w:val="0"/>
                <w:numId w:val="103"/>
              </w:numPr>
              <w:spacing w:after="0"/>
              <w:ind w:left="426"/>
            </w:pPr>
            <w:r w:rsidRPr="00BA545B">
              <w:t>Ознайомлення з проектами документів, пов’язаними з кваліфікаціями (проекти стандартів, нормативно-правових актів тощо)</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tabs>
                <w:tab w:val="left" w:pos="266"/>
                <w:tab w:val="center" w:pos="459"/>
              </w:tabs>
              <w:jc w:val="center"/>
            </w:pPr>
            <w:r w:rsidRPr="00BA545B">
              <w:t>100</w:t>
            </w:r>
          </w:p>
        </w:tc>
      </w:tr>
      <w:tr w:rsidR="002516C3" w:rsidRPr="00BA545B" w:rsidTr="0052077E">
        <w:trPr>
          <w:trHeight w:val="284"/>
        </w:trPr>
        <w:tc>
          <w:tcPr>
            <w:tcW w:w="5778" w:type="dxa"/>
          </w:tcPr>
          <w:p w:rsidR="002516C3" w:rsidRPr="00BA545B" w:rsidRDefault="002516C3" w:rsidP="007949E1">
            <w:pPr>
              <w:pStyle w:val="ListParagraph"/>
              <w:numPr>
                <w:ilvl w:val="0"/>
                <w:numId w:val="103"/>
              </w:numPr>
              <w:spacing w:after="0"/>
              <w:ind w:left="426"/>
            </w:pPr>
            <w:r w:rsidRPr="00BA545B">
              <w:t>Пошук інформації про:</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20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jc w:val="center"/>
            </w:pPr>
            <w:r w:rsidRPr="00BA545B">
              <w:t>80</w:t>
            </w:r>
          </w:p>
        </w:tc>
      </w:tr>
      <w:tr w:rsidR="002516C3" w:rsidRPr="00BA545B" w:rsidTr="0052077E">
        <w:tc>
          <w:tcPr>
            <w:tcW w:w="5778" w:type="dxa"/>
          </w:tcPr>
          <w:p w:rsidR="002516C3" w:rsidRPr="00BA545B" w:rsidRDefault="002516C3" w:rsidP="007949E1">
            <w:pPr>
              <w:pStyle w:val="ListParagraph"/>
              <w:numPr>
                <w:ilvl w:val="1"/>
                <w:numId w:val="103"/>
              </w:numPr>
              <w:spacing w:after="0"/>
              <w:ind w:left="426"/>
            </w:pPr>
            <w:r w:rsidRPr="00BA545B">
              <w:t xml:space="preserve">кваліфікації, які можна здобути за професією </w:t>
            </w:r>
          </w:p>
          <w:p w:rsidR="002516C3" w:rsidRPr="00BA545B" w:rsidRDefault="002516C3" w:rsidP="000C2B53">
            <w:pPr>
              <w:pStyle w:val="ListParagraph"/>
              <w:ind w:left="743"/>
            </w:pPr>
            <w:r w:rsidRPr="00BA545B">
              <w:t>(спеціальністю)</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20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jc w:val="center"/>
            </w:pPr>
            <w:r w:rsidRPr="00BA545B">
              <w:t>80</w:t>
            </w:r>
          </w:p>
        </w:tc>
      </w:tr>
      <w:tr w:rsidR="002516C3" w:rsidRPr="00BA545B" w:rsidTr="0052077E">
        <w:tc>
          <w:tcPr>
            <w:tcW w:w="5778" w:type="dxa"/>
          </w:tcPr>
          <w:p w:rsidR="002516C3" w:rsidRPr="00BA545B" w:rsidRDefault="002516C3" w:rsidP="007949E1">
            <w:pPr>
              <w:pStyle w:val="ListParagraph"/>
              <w:numPr>
                <w:ilvl w:val="1"/>
                <w:numId w:val="103"/>
              </w:numPr>
              <w:spacing w:after="0"/>
              <w:ind w:left="426"/>
            </w:pPr>
            <w:r w:rsidRPr="00BA545B">
              <w:t>освітні стандарти</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40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jc w:val="center"/>
            </w:pPr>
            <w:r w:rsidRPr="00BA545B">
              <w:t>60</w:t>
            </w:r>
          </w:p>
        </w:tc>
      </w:tr>
      <w:tr w:rsidR="002516C3" w:rsidRPr="00BA545B" w:rsidTr="0052077E">
        <w:tc>
          <w:tcPr>
            <w:tcW w:w="5778" w:type="dxa"/>
          </w:tcPr>
          <w:p w:rsidR="002516C3" w:rsidRPr="00BA545B" w:rsidRDefault="002516C3" w:rsidP="007949E1">
            <w:pPr>
              <w:pStyle w:val="ListParagraph"/>
              <w:numPr>
                <w:ilvl w:val="1"/>
                <w:numId w:val="103"/>
              </w:numPr>
              <w:spacing w:after="0"/>
              <w:ind w:left="426"/>
            </w:pPr>
            <w:r w:rsidRPr="00BA545B">
              <w:t>професійні стандарти/ кваліфхарактеристики</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tabs>
                <w:tab w:val="left" w:pos="266"/>
                <w:tab w:val="center" w:pos="459"/>
              </w:tabs>
              <w:jc w:val="center"/>
            </w:pPr>
            <w:r w:rsidRPr="00BA545B">
              <w:t>100</w:t>
            </w:r>
          </w:p>
        </w:tc>
      </w:tr>
      <w:tr w:rsidR="002516C3" w:rsidRPr="00BA545B" w:rsidTr="0052077E">
        <w:tc>
          <w:tcPr>
            <w:tcW w:w="5778" w:type="dxa"/>
          </w:tcPr>
          <w:p w:rsidR="002516C3" w:rsidRPr="00BA545B" w:rsidRDefault="002516C3" w:rsidP="007949E1">
            <w:pPr>
              <w:pStyle w:val="ListParagraph"/>
              <w:numPr>
                <w:ilvl w:val="1"/>
                <w:numId w:val="103"/>
              </w:numPr>
              <w:spacing w:after="0"/>
              <w:ind w:left="426"/>
            </w:pPr>
            <w:r w:rsidRPr="00BA545B">
              <w:t>програми навчання (за кваліфікацією/ спеціальністю)</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40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jc w:val="center"/>
            </w:pPr>
            <w:r w:rsidRPr="00BA545B">
              <w:t>60</w:t>
            </w:r>
          </w:p>
        </w:tc>
      </w:tr>
      <w:tr w:rsidR="002516C3" w:rsidRPr="00BA545B" w:rsidTr="0052077E">
        <w:tc>
          <w:tcPr>
            <w:tcW w:w="5778" w:type="dxa"/>
          </w:tcPr>
          <w:p w:rsidR="002516C3" w:rsidRPr="00BA545B" w:rsidRDefault="002516C3" w:rsidP="007949E1">
            <w:pPr>
              <w:pStyle w:val="ListParagraph"/>
              <w:numPr>
                <w:ilvl w:val="1"/>
                <w:numId w:val="103"/>
              </w:numPr>
              <w:spacing w:after="0"/>
              <w:ind w:left="426"/>
            </w:pPr>
            <w:r w:rsidRPr="00BA545B">
              <w:t>навчальні заклади (де можна здобути кваліфікацію)</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40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jc w:val="center"/>
            </w:pPr>
            <w:r w:rsidRPr="00BA545B">
              <w:t>60</w:t>
            </w:r>
          </w:p>
        </w:tc>
      </w:tr>
      <w:tr w:rsidR="002516C3" w:rsidRPr="00BA545B" w:rsidTr="0052077E">
        <w:tc>
          <w:tcPr>
            <w:tcW w:w="5778" w:type="dxa"/>
          </w:tcPr>
          <w:p w:rsidR="002516C3" w:rsidRPr="00BA545B" w:rsidRDefault="002516C3" w:rsidP="007949E1">
            <w:pPr>
              <w:pStyle w:val="ListParagraph"/>
              <w:numPr>
                <w:ilvl w:val="1"/>
                <w:numId w:val="103"/>
              </w:numPr>
              <w:spacing w:after="0"/>
              <w:ind w:left="426"/>
            </w:pPr>
            <w:r w:rsidRPr="00BA545B">
              <w:t xml:space="preserve">центри, в яких можна підтвердити кваліфікацію, визнати результати неформального навчання </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tabs>
                <w:tab w:val="left" w:pos="266"/>
                <w:tab w:val="center" w:pos="459"/>
              </w:tabs>
              <w:jc w:val="center"/>
            </w:pPr>
            <w:r w:rsidRPr="00BA545B">
              <w:t>100</w:t>
            </w:r>
          </w:p>
        </w:tc>
      </w:tr>
      <w:tr w:rsidR="002516C3" w:rsidRPr="00BA545B" w:rsidTr="0052077E">
        <w:tc>
          <w:tcPr>
            <w:tcW w:w="5778" w:type="dxa"/>
          </w:tcPr>
          <w:p w:rsidR="002516C3" w:rsidRPr="00BA545B" w:rsidRDefault="002516C3" w:rsidP="007949E1">
            <w:pPr>
              <w:pStyle w:val="ListParagraph"/>
              <w:numPr>
                <w:ilvl w:val="1"/>
                <w:numId w:val="103"/>
              </w:numPr>
              <w:spacing w:after="0"/>
              <w:ind w:left="426"/>
            </w:pPr>
            <w:r w:rsidRPr="00BA545B">
              <w:t>екзамени (критерії оцінювання)</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20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jc w:val="center"/>
            </w:pPr>
            <w:r w:rsidRPr="00BA545B">
              <w:t>80</w:t>
            </w:r>
          </w:p>
        </w:tc>
      </w:tr>
      <w:tr w:rsidR="002516C3" w:rsidRPr="00BA545B" w:rsidTr="0052077E">
        <w:trPr>
          <w:trHeight w:val="75"/>
        </w:trPr>
        <w:tc>
          <w:tcPr>
            <w:tcW w:w="5778" w:type="dxa"/>
          </w:tcPr>
          <w:p w:rsidR="002516C3" w:rsidRPr="00BA545B" w:rsidRDefault="002516C3" w:rsidP="007949E1">
            <w:pPr>
              <w:pStyle w:val="ListParagraph"/>
              <w:numPr>
                <w:ilvl w:val="1"/>
                <w:numId w:val="103"/>
              </w:numPr>
              <w:spacing w:after="0"/>
              <w:ind w:left="426"/>
            </w:pPr>
            <w:r w:rsidRPr="00BA545B">
              <w:t xml:space="preserve">професії, можливості кар’єрного зростання  </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0</w:t>
            </w:r>
          </w:p>
        </w:tc>
        <w:tc>
          <w:tcPr>
            <w:tcW w:w="992" w:type="dxa"/>
          </w:tcPr>
          <w:p w:rsidR="002516C3" w:rsidRPr="00BA545B" w:rsidRDefault="002516C3" w:rsidP="000C2B53">
            <w:pPr>
              <w:jc w:val="center"/>
            </w:pPr>
            <w:r w:rsidRPr="00BA545B">
              <w:t>20</w:t>
            </w:r>
          </w:p>
        </w:tc>
        <w:tc>
          <w:tcPr>
            <w:tcW w:w="945" w:type="dxa"/>
          </w:tcPr>
          <w:p w:rsidR="002516C3" w:rsidRPr="00BA545B" w:rsidRDefault="002516C3" w:rsidP="00EB2938">
            <w:pPr>
              <w:jc w:val="center"/>
            </w:pPr>
            <w:r w:rsidRPr="00BA545B">
              <w:t>80</w:t>
            </w:r>
          </w:p>
        </w:tc>
      </w:tr>
      <w:tr w:rsidR="002516C3" w:rsidRPr="00BA545B" w:rsidTr="0052077E">
        <w:trPr>
          <w:trHeight w:val="892"/>
        </w:trPr>
        <w:tc>
          <w:tcPr>
            <w:tcW w:w="5778" w:type="dxa"/>
          </w:tcPr>
          <w:p w:rsidR="002516C3" w:rsidRPr="00BA545B" w:rsidRDefault="002516C3" w:rsidP="007949E1">
            <w:pPr>
              <w:pStyle w:val="ListParagraph"/>
              <w:numPr>
                <w:ilvl w:val="1"/>
                <w:numId w:val="103"/>
              </w:numPr>
              <w:spacing w:after="0"/>
              <w:ind w:left="426"/>
            </w:pPr>
            <w:r w:rsidRPr="00BA545B">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20</w:t>
            </w:r>
          </w:p>
        </w:tc>
        <w:tc>
          <w:tcPr>
            <w:tcW w:w="992" w:type="dxa"/>
          </w:tcPr>
          <w:p w:rsidR="002516C3" w:rsidRPr="00BA545B" w:rsidRDefault="002516C3" w:rsidP="000C2B53">
            <w:pPr>
              <w:jc w:val="center"/>
            </w:pPr>
            <w:r w:rsidRPr="00BA545B">
              <w:t>20</w:t>
            </w:r>
          </w:p>
        </w:tc>
        <w:tc>
          <w:tcPr>
            <w:tcW w:w="945" w:type="dxa"/>
          </w:tcPr>
          <w:p w:rsidR="002516C3" w:rsidRPr="00BA545B" w:rsidRDefault="002516C3" w:rsidP="00EB2938">
            <w:pPr>
              <w:jc w:val="center"/>
            </w:pPr>
            <w:r w:rsidRPr="00BA545B">
              <w:t>60</w:t>
            </w:r>
          </w:p>
        </w:tc>
      </w:tr>
      <w:tr w:rsidR="002516C3" w:rsidRPr="00BA545B" w:rsidTr="0052077E">
        <w:tc>
          <w:tcPr>
            <w:tcW w:w="5778" w:type="dxa"/>
          </w:tcPr>
          <w:p w:rsidR="002516C3" w:rsidRPr="00BA545B" w:rsidRDefault="002516C3" w:rsidP="000C2B53">
            <w:pPr>
              <w:spacing w:after="0"/>
            </w:pPr>
            <w:r w:rsidRPr="00BA545B">
              <w:t>4.10  можливості щодо стажування за професією (спеціальністю)</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0</w:t>
            </w:r>
          </w:p>
        </w:tc>
        <w:tc>
          <w:tcPr>
            <w:tcW w:w="992" w:type="dxa"/>
          </w:tcPr>
          <w:p w:rsidR="002516C3" w:rsidRPr="00BA545B" w:rsidRDefault="002516C3" w:rsidP="000C2B53">
            <w:pPr>
              <w:jc w:val="center"/>
            </w:pPr>
            <w:r w:rsidRPr="00BA545B">
              <w:t>20</w:t>
            </w:r>
          </w:p>
        </w:tc>
        <w:tc>
          <w:tcPr>
            <w:tcW w:w="945" w:type="dxa"/>
          </w:tcPr>
          <w:p w:rsidR="002516C3" w:rsidRPr="00BA545B" w:rsidRDefault="002516C3" w:rsidP="00EB2938">
            <w:pPr>
              <w:jc w:val="center"/>
            </w:pPr>
            <w:r w:rsidRPr="00BA545B">
              <w:t>80</w:t>
            </w:r>
          </w:p>
        </w:tc>
      </w:tr>
      <w:tr w:rsidR="002516C3" w:rsidRPr="00BA545B" w:rsidTr="0052077E">
        <w:tc>
          <w:tcPr>
            <w:tcW w:w="5778" w:type="dxa"/>
          </w:tcPr>
          <w:p w:rsidR="002516C3" w:rsidRPr="00BA545B" w:rsidRDefault="002516C3" w:rsidP="007949E1">
            <w:pPr>
              <w:pStyle w:val="ListParagraph"/>
              <w:numPr>
                <w:ilvl w:val="0"/>
                <w:numId w:val="103"/>
              </w:numPr>
              <w:spacing w:after="0"/>
              <w:ind w:left="426"/>
            </w:pPr>
            <w:r w:rsidRPr="00BA545B">
              <w:t>Дізнатися про альтернативні шляхи здобуття кваліфікації</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tabs>
                <w:tab w:val="left" w:pos="266"/>
                <w:tab w:val="center" w:pos="459"/>
              </w:tabs>
              <w:jc w:val="center"/>
            </w:pPr>
            <w:r w:rsidRPr="00BA545B">
              <w:t>100</w:t>
            </w:r>
          </w:p>
        </w:tc>
      </w:tr>
      <w:tr w:rsidR="002516C3" w:rsidRPr="00BA545B" w:rsidTr="0052077E">
        <w:tc>
          <w:tcPr>
            <w:tcW w:w="5778" w:type="dxa"/>
          </w:tcPr>
          <w:p w:rsidR="002516C3" w:rsidRPr="00BA545B" w:rsidRDefault="002516C3" w:rsidP="007949E1">
            <w:pPr>
              <w:pStyle w:val="ListParagraph"/>
              <w:numPr>
                <w:ilvl w:val="0"/>
                <w:numId w:val="103"/>
              </w:numPr>
              <w:spacing w:after="0"/>
              <w:ind w:left="426"/>
            </w:pPr>
            <w:r w:rsidRPr="00BA545B">
              <w:t>Отримати фахову відповідь на запитання</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20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jc w:val="center"/>
            </w:pPr>
            <w:r w:rsidRPr="00BA545B">
              <w:t>80</w:t>
            </w:r>
          </w:p>
        </w:tc>
      </w:tr>
      <w:tr w:rsidR="002516C3" w:rsidRPr="00BA545B" w:rsidTr="0052077E">
        <w:tc>
          <w:tcPr>
            <w:tcW w:w="5778" w:type="dxa"/>
          </w:tcPr>
          <w:p w:rsidR="002516C3" w:rsidRPr="00BA545B" w:rsidRDefault="002516C3" w:rsidP="007949E1">
            <w:pPr>
              <w:pStyle w:val="ListParagraph"/>
              <w:numPr>
                <w:ilvl w:val="0"/>
                <w:numId w:val="103"/>
              </w:numPr>
              <w:spacing w:after="0"/>
              <w:ind w:left="426"/>
            </w:pPr>
            <w:r w:rsidRPr="00BA545B">
              <w:t>Перевірити, чи пред’явлений документ про кваліфікацію (освіту) є дійсним/достовірним</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0</w:t>
            </w:r>
          </w:p>
        </w:tc>
        <w:tc>
          <w:tcPr>
            <w:tcW w:w="992" w:type="dxa"/>
          </w:tcPr>
          <w:p w:rsidR="002516C3" w:rsidRPr="00BA545B" w:rsidRDefault="002516C3" w:rsidP="000C2B53">
            <w:pPr>
              <w:jc w:val="center"/>
            </w:pPr>
            <w:r w:rsidRPr="00BA545B">
              <w:t>20</w:t>
            </w:r>
          </w:p>
        </w:tc>
        <w:tc>
          <w:tcPr>
            <w:tcW w:w="945" w:type="dxa"/>
          </w:tcPr>
          <w:p w:rsidR="002516C3" w:rsidRPr="00BA545B" w:rsidRDefault="002516C3" w:rsidP="00EB2938">
            <w:pPr>
              <w:jc w:val="center"/>
            </w:pPr>
            <w:r w:rsidRPr="00BA545B">
              <w:t>80</w:t>
            </w:r>
          </w:p>
        </w:tc>
      </w:tr>
      <w:tr w:rsidR="002516C3" w:rsidRPr="00BA545B" w:rsidTr="0052077E">
        <w:tc>
          <w:tcPr>
            <w:tcW w:w="5778" w:type="dxa"/>
          </w:tcPr>
          <w:p w:rsidR="002516C3" w:rsidRPr="00BA545B" w:rsidRDefault="002516C3" w:rsidP="007949E1">
            <w:pPr>
              <w:pStyle w:val="ListParagraph"/>
              <w:numPr>
                <w:ilvl w:val="0"/>
                <w:numId w:val="103"/>
              </w:numPr>
              <w:spacing w:after="0"/>
              <w:ind w:left="426"/>
            </w:pPr>
            <w:r w:rsidRPr="00BA545B">
              <w:t xml:space="preserve">Пошук інформації про можливості визнання кваліфікації/ працевлаштування або стажування за кордоном </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0</w:t>
            </w:r>
          </w:p>
        </w:tc>
        <w:tc>
          <w:tcPr>
            <w:tcW w:w="992" w:type="dxa"/>
          </w:tcPr>
          <w:p w:rsidR="002516C3" w:rsidRPr="00BA545B" w:rsidRDefault="002516C3" w:rsidP="000C2B53">
            <w:pPr>
              <w:jc w:val="center"/>
            </w:pPr>
            <w:r w:rsidRPr="00BA545B">
              <w:t>0</w:t>
            </w:r>
          </w:p>
        </w:tc>
        <w:tc>
          <w:tcPr>
            <w:tcW w:w="945" w:type="dxa"/>
          </w:tcPr>
          <w:p w:rsidR="002516C3" w:rsidRPr="00BA545B" w:rsidRDefault="002516C3" w:rsidP="00EB2938">
            <w:pPr>
              <w:tabs>
                <w:tab w:val="left" w:pos="266"/>
                <w:tab w:val="center" w:pos="459"/>
              </w:tabs>
              <w:jc w:val="center"/>
            </w:pPr>
            <w:r w:rsidRPr="00BA545B">
              <w:t>100</w:t>
            </w:r>
          </w:p>
        </w:tc>
      </w:tr>
      <w:tr w:rsidR="002516C3" w:rsidRPr="002F2FC2" w:rsidTr="0052077E">
        <w:tc>
          <w:tcPr>
            <w:tcW w:w="5778" w:type="dxa"/>
          </w:tcPr>
          <w:p w:rsidR="002516C3" w:rsidRPr="00BA545B" w:rsidRDefault="002516C3" w:rsidP="007949E1">
            <w:pPr>
              <w:pStyle w:val="ListParagraph"/>
              <w:numPr>
                <w:ilvl w:val="0"/>
                <w:numId w:val="103"/>
              </w:numPr>
              <w:spacing w:after="0"/>
              <w:ind w:left="426"/>
            </w:pPr>
            <w:r w:rsidRPr="00BA545B">
              <w:t xml:space="preserve">Ознайомлення з іншою корисною інформацією </w:t>
            </w:r>
          </w:p>
        </w:tc>
        <w:tc>
          <w:tcPr>
            <w:tcW w:w="993" w:type="dxa"/>
          </w:tcPr>
          <w:p w:rsidR="002516C3" w:rsidRPr="00BA545B" w:rsidRDefault="002516C3" w:rsidP="000C2B53">
            <w:pPr>
              <w:jc w:val="center"/>
            </w:pPr>
            <w:r w:rsidRPr="00BA545B">
              <w:t>0</w:t>
            </w:r>
          </w:p>
        </w:tc>
        <w:tc>
          <w:tcPr>
            <w:tcW w:w="850" w:type="dxa"/>
          </w:tcPr>
          <w:p w:rsidR="002516C3" w:rsidRPr="00BA545B" w:rsidRDefault="002516C3" w:rsidP="000C2B53">
            <w:pPr>
              <w:jc w:val="center"/>
            </w:pPr>
            <w:r w:rsidRPr="00BA545B">
              <w:t>20</w:t>
            </w:r>
          </w:p>
        </w:tc>
        <w:tc>
          <w:tcPr>
            <w:tcW w:w="992" w:type="dxa"/>
          </w:tcPr>
          <w:p w:rsidR="002516C3" w:rsidRPr="00BA545B" w:rsidRDefault="002516C3" w:rsidP="000C2B53">
            <w:pPr>
              <w:jc w:val="center"/>
            </w:pPr>
            <w:r w:rsidRPr="00BA545B">
              <w:t>20</w:t>
            </w:r>
          </w:p>
        </w:tc>
        <w:tc>
          <w:tcPr>
            <w:tcW w:w="945" w:type="dxa"/>
          </w:tcPr>
          <w:p w:rsidR="002516C3" w:rsidRPr="002F2FC2" w:rsidRDefault="002516C3" w:rsidP="00EB2938">
            <w:pPr>
              <w:jc w:val="center"/>
            </w:pPr>
            <w:r w:rsidRPr="00BA545B">
              <w:t>60</w:t>
            </w:r>
          </w:p>
        </w:tc>
      </w:tr>
    </w:tbl>
    <w:p w:rsidR="00BE1930" w:rsidRPr="00BA545B" w:rsidRDefault="00BE1930" w:rsidP="00BE1930">
      <w:pPr>
        <w:rPr>
          <w:color w:val="262626" w:themeColor="text1" w:themeTint="D9"/>
          <w:sz w:val="16"/>
          <w:szCs w:val="16"/>
        </w:rPr>
      </w:pPr>
    </w:p>
    <w:p w:rsidR="00BE1930" w:rsidRPr="002F2FC2" w:rsidRDefault="00BE1930" w:rsidP="00EB2938">
      <w:pPr>
        <w:jc w:val="both"/>
        <w:rPr>
          <w:color w:val="262626" w:themeColor="text1" w:themeTint="D9"/>
          <w:sz w:val="24"/>
          <w:szCs w:val="24"/>
        </w:rPr>
      </w:pPr>
      <w:r w:rsidRPr="002F2FC2">
        <w:rPr>
          <w:color w:val="262626" w:themeColor="text1" w:themeTint="D9"/>
          <w:sz w:val="24"/>
          <w:szCs w:val="24"/>
        </w:rPr>
        <w:t xml:space="preserve">Представники </w:t>
      </w:r>
      <w:r w:rsidR="002516C3" w:rsidRPr="002F2FC2">
        <w:rPr>
          <w:color w:val="262626" w:themeColor="text1" w:themeTint="D9"/>
          <w:sz w:val="24"/>
          <w:szCs w:val="24"/>
        </w:rPr>
        <w:t>заінтересованих громадських організацій, закладів/</w:t>
      </w:r>
      <w:r w:rsidR="00EB2938">
        <w:rPr>
          <w:color w:val="262626" w:themeColor="text1" w:themeTint="D9"/>
          <w:sz w:val="24"/>
          <w:szCs w:val="24"/>
        </w:rPr>
        <w:t xml:space="preserve"> </w:t>
      </w:r>
      <w:r w:rsidR="002516C3" w:rsidRPr="002F2FC2">
        <w:rPr>
          <w:color w:val="262626" w:themeColor="text1" w:themeTint="D9"/>
          <w:sz w:val="24"/>
          <w:szCs w:val="24"/>
        </w:rPr>
        <w:t xml:space="preserve">центрів </w:t>
      </w:r>
      <w:r w:rsidRPr="002F2FC2">
        <w:rPr>
          <w:color w:val="262626" w:themeColor="text1" w:themeTint="D9"/>
          <w:sz w:val="24"/>
          <w:szCs w:val="24"/>
        </w:rPr>
        <w:t xml:space="preserve">вважають </w:t>
      </w:r>
      <w:r w:rsidRPr="002F2FC2">
        <w:rPr>
          <w:b/>
          <w:color w:val="262626" w:themeColor="text1" w:themeTint="D9"/>
          <w:sz w:val="24"/>
          <w:szCs w:val="24"/>
        </w:rPr>
        <w:t xml:space="preserve">найбільш пріоритетними </w:t>
      </w:r>
      <w:r w:rsidRPr="002F2FC2">
        <w:rPr>
          <w:color w:val="262626" w:themeColor="text1" w:themeTint="D9"/>
          <w:sz w:val="24"/>
          <w:szCs w:val="24"/>
        </w:rPr>
        <w:t>запити щодо пошуку інформації про (за пріоритетністю):</w:t>
      </w:r>
    </w:p>
    <w:p w:rsidR="00BE1930" w:rsidRPr="002F2FC2" w:rsidRDefault="00BE1930" w:rsidP="007949E1">
      <w:pPr>
        <w:pStyle w:val="ListParagraph"/>
        <w:numPr>
          <w:ilvl w:val="0"/>
          <w:numId w:val="105"/>
        </w:numPr>
        <w:rPr>
          <w:b/>
          <w:color w:val="262626" w:themeColor="text1" w:themeTint="D9"/>
          <w:sz w:val="24"/>
          <w:szCs w:val="24"/>
        </w:rPr>
      </w:pPr>
      <w:r w:rsidRPr="002F2FC2">
        <w:rPr>
          <w:color w:val="262626" w:themeColor="text1" w:themeTint="D9"/>
          <w:sz w:val="24"/>
          <w:szCs w:val="24"/>
        </w:rPr>
        <w:t xml:space="preserve">ознайомлення з інформацією про ініціативи, актуальні події/ реформу системи кваліфікацій (новини, анонси, інформаційні повідомлення тощо) </w:t>
      </w:r>
      <w:r w:rsidR="002516C3" w:rsidRPr="002F2FC2">
        <w:rPr>
          <w:b/>
          <w:color w:val="262626" w:themeColor="text1" w:themeTint="D9"/>
          <w:sz w:val="24"/>
          <w:szCs w:val="24"/>
        </w:rPr>
        <w:t>(1</w:t>
      </w:r>
      <w:r w:rsidRPr="002F2FC2">
        <w:rPr>
          <w:b/>
          <w:color w:val="262626" w:themeColor="text1" w:themeTint="D9"/>
          <w:sz w:val="24"/>
          <w:szCs w:val="24"/>
        </w:rPr>
        <w:t>0</w:t>
      </w:r>
      <w:r w:rsidR="002516C3" w:rsidRPr="002F2FC2">
        <w:rPr>
          <w:b/>
          <w:color w:val="262626" w:themeColor="text1" w:themeTint="D9"/>
          <w:sz w:val="24"/>
          <w:szCs w:val="24"/>
        </w:rPr>
        <w:t>0</w:t>
      </w:r>
      <w:r w:rsidRPr="002F2FC2">
        <w:rPr>
          <w:b/>
          <w:color w:val="262626" w:themeColor="text1" w:themeTint="D9"/>
          <w:sz w:val="24"/>
          <w:szCs w:val="24"/>
        </w:rPr>
        <w:t>%);</w:t>
      </w:r>
    </w:p>
    <w:p w:rsidR="00BE1930" w:rsidRPr="002F2FC2" w:rsidRDefault="00BE1930" w:rsidP="00BE1930">
      <w:pPr>
        <w:pStyle w:val="ListParagraph"/>
        <w:rPr>
          <w:color w:val="262626" w:themeColor="text1" w:themeTint="D9"/>
          <w:sz w:val="24"/>
          <w:szCs w:val="24"/>
        </w:rPr>
      </w:pPr>
      <w:r w:rsidRPr="002F2FC2">
        <w:rPr>
          <w:color w:val="262626" w:themeColor="text1" w:themeTint="D9"/>
          <w:sz w:val="24"/>
          <w:szCs w:val="24"/>
        </w:rPr>
        <w:t xml:space="preserve">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 </w:t>
      </w:r>
      <w:r w:rsidR="002516C3" w:rsidRPr="002F2FC2">
        <w:rPr>
          <w:b/>
          <w:color w:val="262626" w:themeColor="text1" w:themeTint="D9"/>
          <w:sz w:val="24"/>
          <w:szCs w:val="24"/>
        </w:rPr>
        <w:t>(10</w:t>
      </w:r>
      <w:r w:rsidRPr="002F2FC2">
        <w:rPr>
          <w:b/>
          <w:color w:val="262626" w:themeColor="text1" w:themeTint="D9"/>
          <w:sz w:val="24"/>
          <w:szCs w:val="24"/>
        </w:rPr>
        <w:t>0%);</w:t>
      </w:r>
    </w:p>
    <w:p w:rsidR="00BE1930" w:rsidRPr="002F2FC2" w:rsidRDefault="00BE1930" w:rsidP="00BE1930">
      <w:pPr>
        <w:pStyle w:val="ListParagraph"/>
        <w:rPr>
          <w:b/>
          <w:color w:val="262626" w:themeColor="text1" w:themeTint="D9"/>
          <w:sz w:val="24"/>
          <w:szCs w:val="24"/>
        </w:rPr>
      </w:pPr>
      <w:r w:rsidRPr="002F2FC2">
        <w:rPr>
          <w:color w:val="262626" w:themeColor="text1" w:themeTint="D9"/>
          <w:sz w:val="24"/>
          <w:szCs w:val="24"/>
        </w:rPr>
        <w:t>ознайомлення з проектами документів, пов’язаними з кваліфікаціями (проекти стандартів, нормативно-правових актів тощо) (</w:t>
      </w:r>
      <w:r w:rsidR="002516C3" w:rsidRPr="002F2FC2">
        <w:rPr>
          <w:b/>
          <w:color w:val="262626" w:themeColor="text1" w:themeTint="D9"/>
          <w:sz w:val="24"/>
          <w:szCs w:val="24"/>
        </w:rPr>
        <w:t>10</w:t>
      </w:r>
      <w:r w:rsidRPr="002F2FC2">
        <w:rPr>
          <w:b/>
          <w:color w:val="262626" w:themeColor="text1" w:themeTint="D9"/>
          <w:sz w:val="24"/>
          <w:szCs w:val="24"/>
        </w:rPr>
        <w:t>0%);</w:t>
      </w:r>
    </w:p>
    <w:p w:rsidR="002516C3" w:rsidRPr="002F2FC2" w:rsidRDefault="002516C3" w:rsidP="002516C3">
      <w:pPr>
        <w:pStyle w:val="ListParagraph"/>
        <w:rPr>
          <w:color w:val="262626" w:themeColor="text1" w:themeTint="D9"/>
          <w:sz w:val="24"/>
          <w:szCs w:val="24"/>
        </w:rPr>
      </w:pPr>
      <w:r w:rsidRPr="002F2FC2">
        <w:rPr>
          <w:color w:val="262626" w:themeColor="text1" w:themeTint="D9"/>
          <w:sz w:val="24"/>
          <w:szCs w:val="24"/>
        </w:rPr>
        <w:t>професійні стандарти/ кваліфхарактеристики (</w:t>
      </w:r>
      <w:r w:rsidRPr="002F2FC2">
        <w:rPr>
          <w:b/>
          <w:color w:val="262626" w:themeColor="text1" w:themeTint="D9"/>
          <w:sz w:val="24"/>
          <w:szCs w:val="24"/>
        </w:rPr>
        <w:t>100%);</w:t>
      </w:r>
    </w:p>
    <w:p w:rsidR="002516C3" w:rsidRPr="002F2FC2" w:rsidRDefault="002516C3" w:rsidP="002516C3">
      <w:pPr>
        <w:pStyle w:val="ListParagraph"/>
        <w:rPr>
          <w:color w:val="262626" w:themeColor="text1" w:themeTint="D9"/>
          <w:sz w:val="24"/>
          <w:szCs w:val="24"/>
        </w:rPr>
      </w:pPr>
      <w:r w:rsidRPr="002F2FC2">
        <w:rPr>
          <w:color w:val="262626" w:themeColor="text1" w:themeTint="D9"/>
          <w:sz w:val="24"/>
          <w:szCs w:val="24"/>
        </w:rPr>
        <w:t>центри, в яких можна підтвердити кваліфікацію, визнати результати неформального навчання (</w:t>
      </w:r>
      <w:r w:rsidRPr="002F2FC2">
        <w:rPr>
          <w:b/>
          <w:color w:val="262626" w:themeColor="text1" w:themeTint="D9"/>
          <w:sz w:val="24"/>
          <w:szCs w:val="24"/>
        </w:rPr>
        <w:t>100%);</w:t>
      </w:r>
    </w:p>
    <w:p w:rsidR="002516C3" w:rsidRPr="002F2FC2" w:rsidRDefault="002516C3" w:rsidP="002516C3">
      <w:pPr>
        <w:pStyle w:val="ListParagraph"/>
        <w:rPr>
          <w:color w:val="262626" w:themeColor="text1" w:themeTint="D9"/>
          <w:sz w:val="24"/>
          <w:szCs w:val="24"/>
        </w:rPr>
      </w:pPr>
      <w:r w:rsidRPr="002F2FC2">
        <w:rPr>
          <w:color w:val="262626" w:themeColor="text1" w:themeTint="D9"/>
          <w:sz w:val="24"/>
          <w:szCs w:val="24"/>
        </w:rPr>
        <w:t>Дізнатися про альтернативні шляхи здобуття кваліфікації (</w:t>
      </w:r>
      <w:r w:rsidRPr="002F2FC2">
        <w:rPr>
          <w:b/>
          <w:color w:val="262626" w:themeColor="text1" w:themeTint="D9"/>
          <w:sz w:val="24"/>
          <w:szCs w:val="24"/>
        </w:rPr>
        <w:t>100%);</w:t>
      </w:r>
    </w:p>
    <w:p w:rsidR="002516C3" w:rsidRPr="002F2FC2" w:rsidRDefault="002516C3" w:rsidP="002516C3">
      <w:pPr>
        <w:pStyle w:val="ListParagraph"/>
        <w:rPr>
          <w:color w:val="262626" w:themeColor="text1" w:themeTint="D9"/>
          <w:sz w:val="24"/>
          <w:szCs w:val="24"/>
        </w:rPr>
      </w:pPr>
      <w:r w:rsidRPr="002F2FC2">
        <w:rPr>
          <w:color w:val="262626" w:themeColor="text1" w:themeTint="D9"/>
          <w:sz w:val="24"/>
          <w:szCs w:val="24"/>
        </w:rPr>
        <w:t>Пошук інформації про можливості визнання кваліфікації/ працевлаштування або стажування за кордоном (</w:t>
      </w:r>
      <w:r w:rsidRPr="002F2FC2">
        <w:rPr>
          <w:b/>
          <w:color w:val="262626" w:themeColor="text1" w:themeTint="D9"/>
          <w:sz w:val="24"/>
          <w:szCs w:val="24"/>
        </w:rPr>
        <w:t>100%);</w:t>
      </w:r>
    </w:p>
    <w:p w:rsidR="00BE1930" w:rsidRPr="002F2FC2" w:rsidRDefault="00BE1930" w:rsidP="007949E1">
      <w:pPr>
        <w:pStyle w:val="ListParagraph"/>
        <w:numPr>
          <w:ilvl w:val="0"/>
          <w:numId w:val="105"/>
        </w:numPr>
        <w:rPr>
          <w:color w:val="262626" w:themeColor="text1" w:themeTint="D9"/>
          <w:sz w:val="24"/>
          <w:szCs w:val="24"/>
        </w:rPr>
      </w:pPr>
      <w:r w:rsidRPr="002F2FC2">
        <w:rPr>
          <w:color w:val="262626" w:themeColor="text1" w:themeTint="D9"/>
          <w:sz w:val="24"/>
          <w:szCs w:val="24"/>
        </w:rPr>
        <w:t>кваліфікації, які можна здобути за професією (спеціальністю) (</w:t>
      </w:r>
      <w:r w:rsidR="002516C3" w:rsidRPr="002F2FC2">
        <w:rPr>
          <w:color w:val="262626" w:themeColor="text1" w:themeTint="D9"/>
          <w:sz w:val="24"/>
          <w:szCs w:val="24"/>
        </w:rPr>
        <w:t>8</w:t>
      </w:r>
      <w:r w:rsidRPr="002F2FC2">
        <w:rPr>
          <w:color w:val="262626" w:themeColor="text1" w:themeTint="D9"/>
          <w:sz w:val="24"/>
          <w:szCs w:val="24"/>
        </w:rPr>
        <w:t>0%);</w:t>
      </w:r>
    </w:p>
    <w:p w:rsidR="002516C3" w:rsidRPr="002F2FC2" w:rsidRDefault="002516C3" w:rsidP="002516C3">
      <w:pPr>
        <w:pStyle w:val="ListParagraph"/>
        <w:rPr>
          <w:color w:val="262626" w:themeColor="text1" w:themeTint="D9"/>
          <w:sz w:val="24"/>
          <w:szCs w:val="24"/>
        </w:rPr>
      </w:pPr>
      <w:r w:rsidRPr="002F2FC2">
        <w:rPr>
          <w:color w:val="262626" w:themeColor="text1" w:themeTint="D9"/>
          <w:sz w:val="24"/>
          <w:szCs w:val="24"/>
        </w:rPr>
        <w:t>екзамени (критерії оцінювання) (80%);</w:t>
      </w:r>
    </w:p>
    <w:p w:rsidR="002516C3" w:rsidRPr="002F2FC2" w:rsidRDefault="002516C3" w:rsidP="002516C3">
      <w:pPr>
        <w:pStyle w:val="ListParagraph"/>
        <w:rPr>
          <w:b/>
          <w:color w:val="262626" w:themeColor="text1" w:themeTint="D9"/>
          <w:sz w:val="24"/>
          <w:szCs w:val="24"/>
        </w:rPr>
      </w:pPr>
      <w:r w:rsidRPr="002F2FC2">
        <w:rPr>
          <w:color w:val="262626" w:themeColor="text1" w:themeTint="D9"/>
          <w:sz w:val="24"/>
          <w:szCs w:val="24"/>
        </w:rPr>
        <w:t>отримати фахову відповідь на запитання (80%);</w:t>
      </w:r>
    </w:p>
    <w:p w:rsidR="002516C3" w:rsidRPr="002F2FC2" w:rsidRDefault="002516C3" w:rsidP="007949E1">
      <w:pPr>
        <w:pStyle w:val="ListParagraph"/>
        <w:numPr>
          <w:ilvl w:val="0"/>
          <w:numId w:val="105"/>
        </w:numPr>
        <w:rPr>
          <w:color w:val="262626" w:themeColor="text1" w:themeTint="D9"/>
          <w:sz w:val="24"/>
          <w:szCs w:val="24"/>
        </w:rPr>
      </w:pPr>
      <w:r w:rsidRPr="002F2FC2">
        <w:rPr>
          <w:sz w:val="24"/>
          <w:szCs w:val="24"/>
        </w:rPr>
        <w:t xml:space="preserve">професії, можливості кар’єрного зростання  </w:t>
      </w:r>
      <w:r w:rsidRPr="002F2FC2">
        <w:rPr>
          <w:color w:val="262626" w:themeColor="text1" w:themeTint="D9"/>
          <w:sz w:val="24"/>
          <w:szCs w:val="24"/>
        </w:rPr>
        <w:t>(80%);</w:t>
      </w:r>
    </w:p>
    <w:p w:rsidR="002516C3" w:rsidRPr="002F2FC2" w:rsidRDefault="002516C3" w:rsidP="002516C3">
      <w:pPr>
        <w:pStyle w:val="ListParagraph"/>
        <w:rPr>
          <w:color w:val="262626" w:themeColor="text1" w:themeTint="D9"/>
          <w:sz w:val="24"/>
          <w:szCs w:val="24"/>
        </w:rPr>
      </w:pPr>
      <w:r w:rsidRPr="002F2FC2">
        <w:rPr>
          <w:sz w:val="24"/>
          <w:szCs w:val="24"/>
        </w:rPr>
        <w:t xml:space="preserve">Перевірити, чи пред’явлений документ про кваліфікацію (освіту) є дійсним/достовірним </w:t>
      </w:r>
      <w:r w:rsidRPr="002F2FC2">
        <w:rPr>
          <w:color w:val="262626" w:themeColor="text1" w:themeTint="D9"/>
          <w:sz w:val="24"/>
          <w:szCs w:val="24"/>
        </w:rPr>
        <w:t>(80%).</w:t>
      </w:r>
    </w:p>
    <w:p w:rsidR="00BE1930" w:rsidRPr="002F2FC2" w:rsidRDefault="00BE1930" w:rsidP="00BE1930">
      <w:pPr>
        <w:pStyle w:val="ListParagraph"/>
        <w:rPr>
          <w:color w:val="262626" w:themeColor="text1" w:themeTint="D9"/>
          <w:sz w:val="24"/>
          <w:szCs w:val="24"/>
        </w:rPr>
      </w:pPr>
    </w:p>
    <w:p w:rsidR="00BE1930" w:rsidRPr="002F2FC2" w:rsidRDefault="00BE1930" w:rsidP="007949E1">
      <w:pPr>
        <w:pStyle w:val="ListParagraph"/>
        <w:numPr>
          <w:ilvl w:val="0"/>
          <w:numId w:val="105"/>
        </w:numPr>
        <w:rPr>
          <w:color w:val="262626" w:themeColor="text1" w:themeTint="D9"/>
          <w:sz w:val="24"/>
          <w:szCs w:val="24"/>
        </w:rPr>
      </w:pPr>
      <w:r w:rsidRPr="002F2FC2">
        <w:rPr>
          <w:b/>
          <w:bCs/>
        </w:rPr>
        <w:t>Які он-лайн ресурси (джерела інформації) Ви найчастіше використовуєте для пошуку зазначеної інформації?</w:t>
      </w:r>
    </w:p>
    <w:p w:rsidR="00BE1930" w:rsidRPr="002F2FC2" w:rsidRDefault="00BE1930" w:rsidP="00BE1930">
      <w:pPr>
        <w:pStyle w:val="NoSpacing"/>
        <w:rPr>
          <w:color w:val="262626" w:themeColor="text1" w:themeTint="D9"/>
          <w:sz w:val="24"/>
          <w:szCs w:val="24"/>
          <w:lang w:val="uk-UA"/>
        </w:rPr>
      </w:pPr>
      <w:r w:rsidRPr="002F2FC2">
        <w:rPr>
          <w:color w:val="262626" w:themeColor="text1" w:themeTint="D9"/>
          <w:sz w:val="24"/>
          <w:szCs w:val="24"/>
          <w:lang w:val="uk-UA"/>
        </w:rPr>
        <w:t>Найчастіше у відповідях зазначалися (у порядку пріоритетності):</w:t>
      </w:r>
    </w:p>
    <w:p w:rsidR="00612ED8" w:rsidRPr="002F2FC2" w:rsidRDefault="00612ED8" w:rsidP="00612ED8">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сайт ІПК</w:t>
      </w:r>
      <w:r w:rsidR="006C3046" w:rsidRPr="002F2FC2">
        <w:rPr>
          <w:color w:val="262626" w:themeColor="text1" w:themeTint="D9"/>
          <w:sz w:val="24"/>
          <w:szCs w:val="24"/>
          <w:lang w:val="uk-UA"/>
        </w:rPr>
        <w:t xml:space="preserve"> (</w:t>
      </w:r>
      <w:r w:rsidRPr="002F2FC2">
        <w:rPr>
          <w:color w:val="262626" w:themeColor="text1" w:themeTint="D9"/>
          <w:sz w:val="24"/>
          <w:szCs w:val="24"/>
          <w:lang w:val="uk-UA"/>
        </w:rPr>
        <w:t>ipq.org.ua</w:t>
      </w:r>
      <w:r w:rsidR="006C3046" w:rsidRPr="002F2FC2">
        <w:rPr>
          <w:color w:val="262626" w:themeColor="text1" w:themeTint="D9"/>
          <w:sz w:val="24"/>
          <w:szCs w:val="24"/>
          <w:lang w:val="uk-UA"/>
        </w:rPr>
        <w:t>)</w:t>
      </w:r>
      <w:r w:rsidRPr="002F2FC2">
        <w:rPr>
          <w:color w:val="262626" w:themeColor="text1" w:themeTint="D9"/>
          <w:sz w:val="24"/>
          <w:szCs w:val="24"/>
          <w:lang w:val="uk-UA"/>
        </w:rPr>
        <w:t xml:space="preserve">, </w:t>
      </w:r>
      <w:r w:rsidR="006C3046" w:rsidRPr="002F2FC2">
        <w:rPr>
          <w:color w:val="262626" w:themeColor="text1" w:themeTint="D9"/>
          <w:sz w:val="24"/>
          <w:szCs w:val="24"/>
          <w:lang w:val="uk-UA"/>
        </w:rPr>
        <w:t xml:space="preserve">репозитарій </w:t>
      </w:r>
      <w:r w:rsidRPr="002F2FC2">
        <w:rPr>
          <w:color w:val="262626" w:themeColor="text1" w:themeTint="D9"/>
          <w:sz w:val="24"/>
          <w:szCs w:val="24"/>
          <w:lang w:val="uk-UA"/>
        </w:rPr>
        <w:t xml:space="preserve">профстандартів; </w:t>
      </w:r>
    </w:p>
    <w:p w:rsidR="00612ED8" w:rsidRPr="002F2FC2" w:rsidRDefault="00612ED8" w:rsidP="00612ED8">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веб-сайти навчальних закладів;</w:t>
      </w:r>
    </w:p>
    <w:p w:rsidR="00612ED8" w:rsidRPr="002F2FC2" w:rsidRDefault="00612ED8" w:rsidP="00612ED8">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пошукова система Google</w:t>
      </w:r>
    </w:p>
    <w:p w:rsidR="00BE1930" w:rsidRPr="002F2FC2" w:rsidRDefault="00BE1930" w:rsidP="00BE1930">
      <w:pPr>
        <w:pStyle w:val="NoSpacing"/>
        <w:ind w:left="720"/>
        <w:rPr>
          <w:color w:val="262626" w:themeColor="text1" w:themeTint="D9"/>
          <w:sz w:val="24"/>
          <w:szCs w:val="24"/>
          <w:lang w:val="uk-UA"/>
        </w:rPr>
      </w:pPr>
    </w:p>
    <w:p w:rsidR="00BE1930" w:rsidRPr="002F2FC2" w:rsidRDefault="00BE1930" w:rsidP="00EB2938">
      <w:pPr>
        <w:pStyle w:val="NoSpacing"/>
        <w:numPr>
          <w:ilvl w:val="0"/>
          <w:numId w:val="105"/>
        </w:numPr>
        <w:jc w:val="both"/>
        <w:rPr>
          <w:color w:val="262626" w:themeColor="text1" w:themeTint="D9"/>
          <w:sz w:val="24"/>
          <w:szCs w:val="24"/>
          <w:lang w:val="uk-UA"/>
        </w:rPr>
      </w:pPr>
      <w:r w:rsidRPr="002F2FC2">
        <w:rPr>
          <w:b/>
          <w:bCs/>
          <w:lang w:val="uk-UA"/>
        </w:rPr>
        <w:t>Якщо Вам доводилося користуватися аналогічними веб-сайтами (джерелами інформації) інших країн, які з таких он-лайн ресурсів Ви вважаєте</w:t>
      </w:r>
      <w:r w:rsidR="00730195" w:rsidRPr="002F2FC2">
        <w:rPr>
          <w:b/>
          <w:bCs/>
          <w:lang w:val="uk-UA"/>
        </w:rPr>
        <w:t xml:space="preserve"> </w:t>
      </w:r>
      <w:r w:rsidRPr="002F2FC2">
        <w:rPr>
          <w:b/>
          <w:bCs/>
          <w:lang w:val="uk-UA"/>
        </w:rPr>
        <w:t>найкращими?</w:t>
      </w:r>
    </w:p>
    <w:p w:rsidR="00BE1930" w:rsidRPr="002F2FC2" w:rsidRDefault="00BE1930" w:rsidP="00BE1930">
      <w:pPr>
        <w:pStyle w:val="NoSpacing"/>
        <w:rPr>
          <w:lang w:val="uk-UA"/>
        </w:rPr>
      </w:pPr>
    </w:p>
    <w:p w:rsidR="00BE1930" w:rsidRPr="002F2FC2" w:rsidRDefault="00BE1930" w:rsidP="00EB2938">
      <w:pPr>
        <w:pStyle w:val="NoSpacing"/>
        <w:jc w:val="both"/>
        <w:rPr>
          <w:color w:val="262626" w:themeColor="text1" w:themeTint="D9"/>
          <w:sz w:val="24"/>
          <w:szCs w:val="24"/>
          <w:lang w:val="uk-UA"/>
        </w:rPr>
      </w:pPr>
      <w:r w:rsidRPr="002F2FC2">
        <w:rPr>
          <w:color w:val="262626" w:themeColor="text1" w:themeTint="D9"/>
          <w:sz w:val="24"/>
          <w:szCs w:val="24"/>
          <w:lang w:val="uk-UA"/>
        </w:rPr>
        <w:t xml:space="preserve">Серед відповідей, представники </w:t>
      </w:r>
      <w:r w:rsidR="00612ED8" w:rsidRPr="002F2FC2">
        <w:rPr>
          <w:color w:val="262626" w:themeColor="text1" w:themeTint="D9"/>
          <w:sz w:val="24"/>
          <w:szCs w:val="24"/>
          <w:lang w:val="uk-UA"/>
        </w:rPr>
        <w:t>громадських</w:t>
      </w:r>
      <w:r w:rsidR="00172DEC" w:rsidRPr="002F2FC2">
        <w:rPr>
          <w:color w:val="262626" w:themeColor="text1" w:themeTint="D9"/>
          <w:sz w:val="24"/>
          <w:szCs w:val="24"/>
          <w:lang w:val="uk-UA"/>
        </w:rPr>
        <w:t xml:space="preserve"> </w:t>
      </w:r>
      <w:r w:rsidR="00612ED8" w:rsidRPr="002F2FC2">
        <w:rPr>
          <w:color w:val="262626" w:themeColor="text1" w:themeTint="D9"/>
          <w:sz w:val="24"/>
          <w:szCs w:val="24"/>
          <w:lang w:val="uk-UA"/>
        </w:rPr>
        <w:t>організацій, закладів/</w:t>
      </w:r>
      <w:r w:rsidR="00EB2938">
        <w:rPr>
          <w:color w:val="262626" w:themeColor="text1" w:themeTint="D9"/>
          <w:sz w:val="24"/>
          <w:szCs w:val="24"/>
          <w:lang w:val="uk-UA"/>
        </w:rPr>
        <w:t xml:space="preserve"> </w:t>
      </w:r>
      <w:r w:rsidR="00612ED8" w:rsidRPr="002F2FC2">
        <w:rPr>
          <w:color w:val="262626" w:themeColor="text1" w:themeTint="D9"/>
          <w:sz w:val="24"/>
          <w:szCs w:val="24"/>
          <w:lang w:val="uk-UA"/>
        </w:rPr>
        <w:t>центрів</w:t>
      </w:r>
      <w:r w:rsidR="00172DEC" w:rsidRPr="002F2FC2">
        <w:rPr>
          <w:color w:val="262626" w:themeColor="text1" w:themeTint="D9"/>
          <w:sz w:val="24"/>
          <w:szCs w:val="24"/>
          <w:lang w:val="uk-UA"/>
        </w:rPr>
        <w:t xml:space="preserve"> </w:t>
      </w:r>
      <w:r w:rsidRPr="002F2FC2">
        <w:rPr>
          <w:color w:val="262626" w:themeColor="text1" w:themeTint="D9"/>
          <w:sz w:val="24"/>
          <w:szCs w:val="24"/>
          <w:lang w:val="uk-UA"/>
        </w:rPr>
        <w:t>зазнач</w:t>
      </w:r>
      <w:r w:rsidR="00612ED8" w:rsidRPr="002F2FC2">
        <w:rPr>
          <w:color w:val="262626" w:themeColor="text1" w:themeTint="D9"/>
          <w:sz w:val="24"/>
          <w:szCs w:val="24"/>
          <w:lang w:val="uk-UA"/>
        </w:rPr>
        <w:t>а</w:t>
      </w:r>
      <w:r w:rsidRPr="002F2FC2">
        <w:rPr>
          <w:color w:val="262626" w:themeColor="text1" w:themeTint="D9"/>
          <w:sz w:val="24"/>
          <w:szCs w:val="24"/>
          <w:lang w:val="uk-UA"/>
        </w:rPr>
        <w:t>ли:</w:t>
      </w:r>
    </w:p>
    <w:p w:rsidR="00612ED8" w:rsidRPr="002F2FC2" w:rsidRDefault="00612ED8" w:rsidP="00612ED8">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https://www.onetonline.org/, ESCO</w:t>
      </w:r>
    </w:p>
    <w:p w:rsidR="00612ED8" w:rsidRPr="002F2FC2" w:rsidRDefault="00612ED8" w:rsidP="00612ED8">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Британські кваліфікаційні органи</w:t>
      </w:r>
    </w:p>
    <w:p w:rsidR="00BE1930" w:rsidRPr="002F2FC2" w:rsidRDefault="00BE1930" w:rsidP="00BE1930">
      <w:pPr>
        <w:pStyle w:val="NoSpacing"/>
        <w:rPr>
          <w:color w:val="262626" w:themeColor="text1" w:themeTint="D9"/>
          <w:sz w:val="24"/>
          <w:szCs w:val="24"/>
          <w:lang w:val="uk-UA"/>
        </w:rPr>
      </w:pPr>
    </w:p>
    <w:p w:rsidR="00BE1930" w:rsidRPr="002F2FC2" w:rsidRDefault="00BE1930" w:rsidP="007949E1">
      <w:pPr>
        <w:pStyle w:val="ListParagraph"/>
        <w:numPr>
          <w:ilvl w:val="0"/>
          <w:numId w:val="105"/>
        </w:numPr>
        <w:spacing w:after="0"/>
        <w:rPr>
          <w:b/>
          <w:bCs/>
        </w:rPr>
      </w:pPr>
      <w:r w:rsidRPr="002F2FC2">
        <w:rPr>
          <w:b/>
          <w:bCs/>
        </w:rPr>
        <w:t>Хто, на Вашу думку, може бути основними</w:t>
      </w:r>
      <w:r w:rsidR="00172DEC" w:rsidRPr="002F2FC2">
        <w:rPr>
          <w:b/>
          <w:bCs/>
        </w:rPr>
        <w:t xml:space="preserve"> </w:t>
      </w:r>
      <w:r w:rsidRPr="002F2FC2">
        <w:rPr>
          <w:b/>
          <w:bCs/>
        </w:rPr>
        <w:t>користувачами веб-сайту НРК?</w:t>
      </w:r>
    </w:p>
    <w:p w:rsidR="00BE1930" w:rsidRPr="002F2FC2" w:rsidRDefault="00BE1930" w:rsidP="00BE1930">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992"/>
        <w:gridCol w:w="992"/>
        <w:gridCol w:w="851"/>
        <w:gridCol w:w="957"/>
      </w:tblGrid>
      <w:tr w:rsidR="00BE1930" w:rsidRPr="00BA545B" w:rsidTr="000C2B53">
        <w:tc>
          <w:tcPr>
            <w:tcW w:w="5495" w:type="dxa"/>
          </w:tcPr>
          <w:p w:rsidR="00BE1930" w:rsidRPr="002F2FC2" w:rsidRDefault="00BE1930" w:rsidP="000C2B53"/>
        </w:tc>
        <w:tc>
          <w:tcPr>
            <w:tcW w:w="992" w:type="dxa"/>
          </w:tcPr>
          <w:p w:rsidR="00BE1930" w:rsidRPr="00BA545B" w:rsidRDefault="00BE1930" w:rsidP="000C2B53">
            <w:pPr>
              <w:jc w:val="center"/>
              <w:rPr>
                <w:sz w:val="18"/>
                <w:szCs w:val="18"/>
              </w:rPr>
            </w:pPr>
            <w:r w:rsidRPr="00BA545B">
              <w:rPr>
                <w:sz w:val="18"/>
                <w:szCs w:val="18"/>
              </w:rPr>
              <w:t>Вагаюся відповісти %</w:t>
            </w:r>
          </w:p>
        </w:tc>
        <w:tc>
          <w:tcPr>
            <w:tcW w:w="992" w:type="dxa"/>
          </w:tcPr>
          <w:p w:rsidR="00BE1930" w:rsidRPr="00BA545B" w:rsidRDefault="00BE1930" w:rsidP="000C2B53">
            <w:pPr>
              <w:jc w:val="center"/>
              <w:rPr>
                <w:sz w:val="18"/>
                <w:szCs w:val="18"/>
              </w:rPr>
            </w:pPr>
            <w:r w:rsidRPr="00BA545B">
              <w:rPr>
                <w:sz w:val="18"/>
                <w:szCs w:val="18"/>
              </w:rPr>
              <w:t>Можливо %</w:t>
            </w:r>
          </w:p>
        </w:tc>
        <w:tc>
          <w:tcPr>
            <w:tcW w:w="851" w:type="dxa"/>
          </w:tcPr>
          <w:p w:rsidR="00BE1930" w:rsidRPr="00BA545B" w:rsidRDefault="00BE1930" w:rsidP="000C2B53">
            <w:pPr>
              <w:jc w:val="center"/>
              <w:rPr>
                <w:sz w:val="18"/>
                <w:szCs w:val="18"/>
              </w:rPr>
            </w:pPr>
            <w:r w:rsidRPr="00BA545B">
              <w:rPr>
                <w:sz w:val="18"/>
                <w:szCs w:val="18"/>
              </w:rPr>
              <w:t>Навряд чи  %</w:t>
            </w:r>
          </w:p>
        </w:tc>
        <w:tc>
          <w:tcPr>
            <w:tcW w:w="957" w:type="dxa"/>
          </w:tcPr>
          <w:p w:rsidR="00BE1930" w:rsidRPr="00BA545B" w:rsidRDefault="00BE1930" w:rsidP="000C2B53">
            <w:pPr>
              <w:jc w:val="center"/>
              <w:rPr>
                <w:sz w:val="18"/>
                <w:szCs w:val="18"/>
              </w:rPr>
            </w:pPr>
            <w:r w:rsidRPr="00BA545B">
              <w:rPr>
                <w:sz w:val="18"/>
                <w:szCs w:val="18"/>
              </w:rPr>
              <w:t>Скоріше за все %</w:t>
            </w:r>
          </w:p>
        </w:tc>
      </w:tr>
      <w:tr w:rsidR="00BE1930" w:rsidRPr="00BA545B" w:rsidTr="000C2B53">
        <w:tc>
          <w:tcPr>
            <w:tcW w:w="5495" w:type="dxa"/>
          </w:tcPr>
          <w:p w:rsidR="00BE1930" w:rsidRPr="00BA545B" w:rsidRDefault="00BE1930" w:rsidP="007949E1">
            <w:pPr>
              <w:pStyle w:val="ListParagraph"/>
              <w:numPr>
                <w:ilvl w:val="0"/>
                <w:numId w:val="104"/>
              </w:numPr>
              <w:spacing w:after="0"/>
              <w:ind w:left="426"/>
            </w:pPr>
            <w:r w:rsidRPr="00BA545B">
              <w:t xml:space="preserve">Міністерство освіти і науки </w:t>
            </w:r>
          </w:p>
        </w:tc>
        <w:tc>
          <w:tcPr>
            <w:tcW w:w="992" w:type="dxa"/>
          </w:tcPr>
          <w:p w:rsidR="00BE1930" w:rsidRPr="00BA545B" w:rsidRDefault="00395184" w:rsidP="000C2B53">
            <w:pPr>
              <w:jc w:val="center"/>
            </w:pPr>
            <w:r w:rsidRPr="00BA545B">
              <w:t>0</w:t>
            </w:r>
          </w:p>
        </w:tc>
        <w:tc>
          <w:tcPr>
            <w:tcW w:w="992" w:type="dxa"/>
          </w:tcPr>
          <w:p w:rsidR="00BE1930" w:rsidRPr="00BA545B" w:rsidRDefault="00395184" w:rsidP="000C2B53">
            <w:pPr>
              <w:jc w:val="center"/>
            </w:pPr>
            <w:r w:rsidRPr="00BA545B">
              <w:t>0</w:t>
            </w:r>
          </w:p>
        </w:tc>
        <w:tc>
          <w:tcPr>
            <w:tcW w:w="851" w:type="dxa"/>
          </w:tcPr>
          <w:p w:rsidR="00BE1930" w:rsidRPr="00BA545B" w:rsidRDefault="00395184" w:rsidP="000C2B53">
            <w:pPr>
              <w:jc w:val="center"/>
            </w:pPr>
            <w:r w:rsidRPr="00BA545B">
              <w:t>0</w:t>
            </w:r>
          </w:p>
        </w:tc>
        <w:tc>
          <w:tcPr>
            <w:tcW w:w="957" w:type="dxa"/>
          </w:tcPr>
          <w:p w:rsidR="00BE1930" w:rsidRPr="00BA545B" w:rsidRDefault="00395184" w:rsidP="000C2B53">
            <w:pPr>
              <w:jc w:val="center"/>
            </w:pPr>
            <w:r w:rsidRPr="00BA545B">
              <w:t>100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Міністерство соціальної політики</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100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40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60</w:t>
            </w:r>
          </w:p>
        </w:tc>
      </w:tr>
      <w:tr w:rsidR="00395184" w:rsidRPr="00BA545B" w:rsidTr="000C2B53">
        <w:trPr>
          <w:trHeight w:val="161"/>
        </w:trPr>
        <w:tc>
          <w:tcPr>
            <w:tcW w:w="5495" w:type="dxa"/>
          </w:tcPr>
          <w:p w:rsidR="00395184" w:rsidRPr="00BA545B" w:rsidRDefault="00395184" w:rsidP="007949E1">
            <w:pPr>
              <w:pStyle w:val="ListParagraph"/>
              <w:numPr>
                <w:ilvl w:val="0"/>
                <w:numId w:val="104"/>
              </w:numPr>
              <w:spacing w:after="0"/>
              <w:ind w:left="426"/>
            </w:pPr>
            <w:r w:rsidRPr="00BA545B">
              <w:t>Державна служба зайнятості</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20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80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Державна служба статистики</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20</w:t>
            </w:r>
          </w:p>
        </w:tc>
        <w:tc>
          <w:tcPr>
            <w:tcW w:w="851" w:type="dxa"/>
          </w:tcPr>
          <w:p w:rsidR="00395184" w:rsidRPr="00BA545B" w:rsidRDefault="00395184" w:rsidP="000C2B53">
            <w:pPr>
              <w:jc w:val="center"/>
            </w:pPr>
            <w:r w:rsidRPr="00BA545B">
              <w:t>20</w:t>
            </w:r>
          </w:p>
        </w:tc>
        <w:tc>
          <w:tcPr>
            <w:tcW w:w="957" w:type="dxa"/>
          </w:tcPr>
          <w:p w:rsidR="00395184" w:rsidRPr="00BA545B" w:rsidRDefault="00395184" w:rsidP="000C2B53">
            <w:pPr>
              <w:jc w:val="center"/>
            </w:pPr>
            <w:r w:rsidRPr="00BA545B">
              <w:t>60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Національне агентство з  кваліфікацій (або уповноважений орган з питань кваліфікацій)</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100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Органи із забезпечення якості освіти:</w:t>
            </w:r>
          </w:p>
          <w:p w:rsidR="00395184" w:rsidRPr="00BA545B" w:rsidRDefault="00395184" w:rsidP="002516C3">
            <w:pPr>
              <w:pStyle w:val="ListParagraph"/>
              <w:ind w:left="426"/>
            </w:pPr>
            <w:r w:rsidRPr="00BA545B">
              <w:t>Національне агентство із забезпечення якості вищої освіти (НАЗЯВО), Державна інспекція навчальних закладів (ДІНС)</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40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60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Екзаменаційні органи:</w:t>
            </w:r>
          </w:p>
          <w:p w:rsidR="00395184" w:rsidRPr="00BA545B" w:rsidRDefault="00395184" w:rsidP="002516C3">
            <w:pPr>
              <w:pStyle w:val="ListParagraph"/>
              <w:ind w:left="426"/>
            </w:pPr>
            <w:r w:rsidRPr="00BA545B">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20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80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Науково-методичні (науково-дослідні) установи</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40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60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Організації роботодавців та їх об’єднання</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40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60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 xml:space="preserve">Галузеві ради (та інші розробники профстандартів) </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20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80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Професійні спілки та їх об’єднання</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40</w:t>
            </w:r>
          </w:p>
        </w:tc>
        <w:tc>
          <w:tcPr>
            <w:tcW w:w="851" w:type="dxa"/>
          </w:tcPr>
          <w:p w:rsidR="00395184" w:rsidRPr="00BA545B" w:rsidRDefault="00395184" w:rsidP="000C2B53">
            <w:pPr>
              <w:jc w:val="center"/>
            </w:pPr>
            <w:r w:rsidRPr="00BA545B">
              <w:t>20</w:t>
            </w:r>
          </w:p>
        </w:tc>
        <w:tc>
          <w:tcPr>
            <w:tcW w:w="957" w:type="dxa"/>
          </w:tcPr>
          <w:p w:rsidR="00395184" w:rsidRPr="00BA545B" w:rsidRDefault="00395184" w:rsidP="000C2B53">
            <w:pPr>
              <w:jc w:val="center"/>
            </w:pPr>
            <w:r w:rsidRPr="00BA545B">
              <w:t>40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Торгово-промислові палати (ТПП)</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60</w:t>
            </w:r>
          </w:p>
        </w:tc>
        <w:tc>
          <w:tcPr>
            <w:tcW w:w="851" w:type="dxa"/>
          </w:tcPr>
          <w:p w:rsidR="00395184" w:rsidRPr="00BA545B" w:rsidRDefault="00395184" w:rsidP="000C2B53">
            <w:pPr>
              <w:jc w:val="center"/>
            </w:pPr>
            <w:r w:rsidRPr="00BA545B">
              <w:t>20</w:t>
            </w:r>
          </w:p>
        </w:tc>
        <w:tc>
          <w:tcPr>
            <w:tcW w:w="957" w:type="dxa"/>
          </w:tcPr>
          <w:p w:rsidR="00395184" w:rsidRPr="00BA545B" w:rsidRDefault="00395184" w:rsidP="000C2B53">
            <w:pPr>
              <w:jc w:val="center"/>
            </w:pPr>
            <w:r w:rsidRPr="00BA545B">
              <w:t>20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Професійні об’єднання (асоціації)</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20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80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Інші заінтересовані громадські організації, експертні установи</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40</w:t>
            </w:r>
          </w:p>
        </w:tc>
        <w:tc>
          <w:tcPr>
            <w:tcW w:w="851" w:type="dxa"/>
          </w:tcPr>
          <w:p w:rsidR="00395184" w:rsidRPr="00BA545B" w:rsidRDefault="00395184" w:rsidP="000C2B53">
            <w:pPr>
              <w:jc w:val="center"/>
            </w:pPr>
            <w:r w:rsidRPr="00BA545B">
              <w:t>20</w:t>
            </w:r>
          </w:p>
        </w:tc>
        <w:tc>
          <w:tcPr>
            <w:tcW w:w="957" w:type="dxa"/>
          </w:tcPr>
          <w:p w:rsidR="00395184" w:rsidRPr="00BA545B" w:rsidRDefault="00395184" w:rsidP="000C2B53">
            <w:pPr>
              <w:jc w:val="center"/>
            </w:pPr>
            <w:r w:rsidRPr="00BA545B">
              <w:t>40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Вищі навчальні заклади</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100</w:t>
            </w:r>
          </w:p>
        </w:tc>
      </w:tr>
      <w:tr w:rsidR="00395184" w:rsidRPr="00BA545B" w:rsidTr="000C2B53">
        <w:tc>
          <w:tcPr>
            <w:tcW w:w="5495" w:type="dxa"/>
          </w:tcPr>
          <w:p w:rsidR="00395184" w:rsidRPr="00BA545B" w:rsidRDefault="00395184" w:rsidP="007949E1">
            <w:pPr>
              <w:pStyle w:val="ListParagraph"/>
              <w:numPr>
                <w:ilvl w:val="0"/>
                <w:numId w:val="104"/>
              </w:numPr>
              <w:spacing w:after="0"/>
              <w:ind w:left="426"/>
            </w:pPr>
            <w:r w:rsidRPr="00BA545B">
              <w:t>Державні/ комунальні навчальні заклади системи професійно-технічної освіти</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100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Інші навчальні заклади (центри)</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100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Регіональні та місцеві органи виконавчої влади та органи самоврядування</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40</w:t>
            </w:r>
          </w:p>
        </w:tc>
        <w:tc>
          <w:tcPr>
            <w:tcW w:w="851" w:type="dxa"/>
          </w:tcPr>
          <w:p w:rsidR="00395184" w:rsidRPr="00BA545B" w:rsidRDefault="00395184" w:rsidP="000C2B53">
            <w:pPr>
              <w:jc w:val="center"/>
            </w:pPr>
            <w:r w:rsidRPr="00BA545B">
              <w:t>20</w:t>
            </w:r>
          </w:p>
        </w:tc>
        <w:tc>
          <w:tcPr>
            <w:tcW w:w="957" w:type="dxa"/>
          </w:tcPr>
          <w:p w:rsidR="00395184" w:rsidRPr="00BA545B" w:rsidRDefault="00395184" w:rsidP="000C2B53">
            <w:pPr>
              <w:jc w:val="center"/>
            </w:pPr>
            <w:r w:rsidRPr="00BA545B">
              <w:t>40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Суб’єкти господарювання (компанії, підприємства)</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80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20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Державні та недержавні центри зайнятості, кадрові агенції</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20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80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Особи, які навчаються (студенти, учні, слухачі), їхні батьки;</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100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Наукові працівники, викладачі (учителі);</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20</w:t>
            </w:r>
          </w:p>
        </w:tc>
        <w:tc>
          <w:tcPr>
            <w:tcW w:w="851" w:type="dxa"/>
          </w:tcPr>
          <w:p w:rsidR="00395184" w:rsidRPr="00BA545B" w:rsidRDefault="00395184" w:rsidP="000C2B53">
            <w:pPr>
              <w:jc w:val="center"/>
            </w:pPr>
            <w:r w:rsidRPr="00BA545B">
              <w:t>20</w:t>
            </w:r>
          </w:p>
        </w:tc>
        <w:tc>
          <w:tcPr>
            <w:tcW w:w="957" w:type="dxa"/>
          </w:tcPr>
          <w:p w:rsidR="00395184" w:rsidRPr="00BA545B" w:rsidRDefault="00395184" w:rsidP="000C2B53">
            <w:pPr>
              <w:jc w:val="center"/>
            </w:pPr>
            <w:r w:rsidRPr="00BA545B">
              <w:t>60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Консультанти з питань навчання та працевлаштування, працівники кадрових агентств і служб</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100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Фахівці з питань профорієнтації та консультування</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100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Особи, які оцінюють результати професійного навчання</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100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Експерти, інші фахівці з питань розроблення кваліфікацій, професійних стандартів, освітніх програм</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20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80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Працівники (робітники) підприємств</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60</w:t>
            </w:r>
          </w:p>
        </w:tc>
        <w:tc>
          <w:tcPr>
            <w:tcW w:w="851" w:type="dxa"/>
          </w:tcPr>
          <w:p w:rsidR="00395184" w:rsidRPr="00BA545B" w:rsidRDefault="00395184" w:rsidP="000C2B53">
            <w:pPr>
              <w:jc w:val="center"/>
            </w:pPr>
            <w:r w:rsidRPr="00BA545B">
              <w:t>20</w:t>
            </w:r>
          </w:p>
        </w:tc>
        <w:tc>
          <w:tcPr>
            <w:tcW w:w="957" w:type="dxa"/>
          </w:tcPr>
          <w:p w:rsidR="00395184" w:rsidRPr="00BA545B" w:rsidRDefault="00395184" w:rsidP="000C2B53">
            <w:pPr>
              <w:jc w:val="center"/>
            </w:pPr>
            <w:r w:rsidRPr="00BA545B">
              <w:t>20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Безробітні або інші особи, які шукають роботу</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40</w:t>
            </w:r>
          </w:p>
        </w:tc>
        <w:tc>
          <w:tcPr>
            <w:tcW w:w="851" w:type="dxa"/>
          </w:tcPr>
          <w:p w:rsidR="00395184" w:rsidRPr="00BA545B" w:rsidRDefault="00395184" w:rsidP="000C2B53">
            <w:pPr>
              <w:jc w:val="center"/>
            </w:pPr>
            <w:r w:rsidRPr="00BA545B">
              <w:t>20</w:t>
            </w:r>
          </w:p>
        </w:tc>
        <w:tc>
          <w:tcPr>
            <w:tcW w:w="957" w:type="dxa"/>
          </w:tcPr>
          <w:p w:rsidR="00395184" w:rsidRPr="00BA545B" w:rsidRDefault="00395184" w:rsidP="000C2B53">
            <w:pPr>
              <w:jc w:val="center"/>
            </w:pPr>
            <w:r w:rsidRPr="00BA545B">
              <w:t>40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Агентство з визнання іноземних кваліфікацій</w:t>
            </w:r>
          </w:p>
          <w:p w:rsidR="00395184" w:rsidRPr="00BA545B" w:rsidRDefault="00395184" w:rsidP="002516C3">
            <w:pPr>
              <w:pStyle w:val="ListParagraph"/>
              <w:ind w:left="426"/>
            </w:pPr>
            <w:r w:rsidRPr="00BA545B">
              <w:t>(Національний інформаційний центр академічної мобільності (Ukrainian ENIC))</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40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60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 xml:space="preserve">Український державний центр міжнародної освіти (освіта в Україні для іноземних громадян) </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40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60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Засоби масової інформації (інформагентства, інформаційні потали, портали з пошуку роботи)</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60</w:t>
            </w:r>
          </w:p>
        </w:tc>
        <w:tc>
          <w:tcPr>
            <w:tcW w:w="851" w:type="dxa"/>
          </w:tcPr>
          <w:p w:rsidR="00395184" w:rsidRPr="00BA545B" w:rsidRDefault="00395184" w:rsidP="000C2B53">
            <w:pPr>
              <w:jc w:val="center"/>
            </w:pPr>
            <w:r w:rsidRPr="00BA545B">
              <w:t>20</w:t>
            </w:r>
          </w:p>
        </w:tc>
        <w:tc>
          <w:tcPr>
            <w:tcW w:w="957" w:type="dxa"/>
          </w:tcPr>
          <w:p w:rsidR="00395184" w:rsidRPr="00BA545B" w:rsidRDefault="00395184" w:rsidP="000C2B53">
            <w:pPr>
              <w:jc w:val="center"/>
            </w:pPr>
            <w:r w:rsidRPr="00BA545B">
              <w:t>20</w:t>
            </w:r>
          </w:p>
        </w:tc>
      </w:tr>
      <w:tr w:rsidR="00395184" w:rsidRPr="00BA545B" w:rsidTr="000C2B53">
        <w:tc>
          <w:tcPr>
            <w:tcW w:w="5495" w:type="dxa"/>
            <w:vAlign w:val="center"/>
          </w:tcPr>
          <w:p w:rsidR="00395184" w:rsidRPr="00BA545B" w:rsidRDefault="00395184" w:rsidP="007949E1">
            <w:pPr>
              <w:pStyle w:val="ListParagraph"/>
              <w:numPr>
                <w:ilvl w:val="0"/>
                <w:numId w:val="104"/>
              </w:numPr>
              <w:spacing w:after="0"/>
              <w:ind w:left="426"/>
            </w:pPr>
            <w:r w:rsidRPr="00BA545B">
              <w:t>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tc>
        <w:tc>
          <w:tcPr>
            <w:tcW w:w="992" w:type="dxa"/>
          </w:tcPr>
          <w:p w:rsidR="00395184" w:rsidRPr="00BA545B" w:rsidRDefault="00395184" w:rsidP="000C2B53">
            <w:pPr>
              <w:jc w:val="center"/>
            </w:pPr>
            <w:r w:rsidRPr="00BA545B">
              <w:t>0</w:t>
            </w:r>
          </w:p>
        </w:tc>
        <w:tc>
          <w:tcPr>
            <w:tcW w:w="992" w:type="dxa"/>
          </w:tcPr>
          <w:p w:rsidR="00395184" w:rsidRPr="00BA545B" w:rsidRDefault="00395184" w:rsidP="000C2B53">
            <w:pPr>
              <w:jc w:val="center"/>
            </w:pPr>
            <w:r w:rsidRPr="00BA545B">
              <w:t>60</w:t>
            </w:r>
          </w:p>
        </w:tc>
        <w:tc>
          <w:tcPr>
            <w:tcW w:w="851" w:type="dxa"/>
          </w:tcPr>
          <w:p w:rsidR="00395184" w:rsidRPr="00BA545B" w:rsidRDefault="00395184" w:rsidP="000C2B53">
            <w:pPr>
              <w:jc w:val="center"/>
            </w:pPr>
            <w:r w:rsidRPr="00BA545B">
              <w:t>0</w:t>
            </w:r>
          </w:p>
        </w:tc>
        <w:tc>
          <w:tcPr>
            <w:tcW w:w="957" w:type="dxa"/>
          </w:tcPr>
          <w:p w:rsidR="00395184" w:rsidRPr="00BA545B" w:rsidRDefault="00395184" w:rsidP="000C2B53">
            <w:pPr>
              <w:jc w:val="center"/>
            </w:pPr>
            <w:r w:rsidRPr="00BA545B">
              <w:t>40</w:t>
            </w:r>
          </w:p>
        </w:tc>
      </w:tr>
      <w:tr w:rsidR="00395184" w:rsidRPr="002F2FC2" w:rsidTr="000C2B53">
        <w:tc>
          <w:tcPr>
            <w:tcW w:w="5495" w:type="dxa"/>
            <w:vAlign w:val="center"/>
          </w:tcPr>
          <w:p w:rsidR="00395184" w:rsidRPr="00BA545B" w:rsidRDefault="00395184" w:rsidP="007949E1">
            <w:pPr>
              <w:pStyle w:val="ListParagraph"/>
              <w:numPr>
                <w:ilvl w:val="0"/>
                <w:numId w:val="104"/>
              </w:numPr>
              <w:spacing w:after="0"/>
              <w:ind w:left="426"/>
            </w:pPr>
            <w:r w:rsidRPr="00BA545B">
              <w:t xml:space="preserve">Інше </w:t>
            </w:r>
          </w:p>
        </w:tc>
        <w:tc>
          <w:tcPr>
            <w:tcW w:w="992" w:type="dxa"/>
          </w:tcPr>
          <w:p w:rsidR="00395184" w:rsidRPr="00BA545B" w:rsidRDefault="00395184" w:rsidP="000C2B53">
            <w:pPr>
              <w:jc w:val="center"/>
            </w:pPr>
            <w:r w:rsidRPr="00BA545B">
              <w:t>40</w:t>
            </w:r>
          </w:p>
        </w:tc>
        <w:tc>
          <w:tcPr>
            <w:tcW w:w="992" w:type="dxa"/>
          </w:tcPr>
          <w:p w:rsidR="00395184" w:rsidRPr="00BA545B" w:rsidRDefault="00395184" w:rsidP="000C2B53">
            <w:pPr>
              <w:jc w:val="center"/>
            </w:pPr>
            <w:r w:rsidRPr="00BA545B">
              <w:t>40</w:t>
            </w:r>
          </w:p>
        </w:tc>
        <w:tc>
          <w:tcPr>
            <w:tcW w:w="851" w:type="dxa"/>
          </w:tcPr>
          <w:p w:rsidR="00395184" w:rsidRPr="00BA545B" w:rsidRDefault="00395184" w:rsidP="000C2B53">
            <w:pPr>
              <w:jc w:val="center"/>
            </w:pPr>
            <w:r w:rsidRPr="00BA545B">
              <w:t>0</w:t>
            </w:r>
          </w:p>
        </w:tc>
        <w:tc>
          <w:tcPr>
            <w:tcW w:w="957" w:type="dxa"/>
          </w:tcPr>
          <w:p w:rsidR="00395184" w:rsidRPr="002F2FC2" w:rsidRDefault="00395184" w:rsidP="000C2B53">
            <w:pPr>
              <w:jc w:val="center"/>
            </w:pPr>
            <w:r w:rsidRPr="00BA545B">
              <w:t>20</w:t>
            </w:r>
          </w:p>
        </w:tc>
      </w:tr>
    </w:tbl>
    <w:p w:rsidR="00BE1930" w:rsidRPr="002F2FC2" w:rsidRDefault="00BE1930" w:rsidP="00BE1930">
      <w:pPr>
        <w:rPr>
          <w:color w:val="262626" w:themeColor="text1" w:themeTint="D9"/>
          <w:sz w:val="8"/>
          <w:szCs w:val="8"/>
        </w:rPr>
      </w:pPr>
    </w:p>
    <w:p w:rsidR="00BE1930" w:rsidRPr="002F2FC2" w:rsidRDefault="00BE1930" w:rsidP="00EB2938">
      <w:pPr>
        <w:jc w:val="both"/>
        <w:rPr>
          <w:color w:val="262626" w:themeColor="text1" w:themeTint="D9"/>
          <w:sz w:val="24"/>
          <w:szCs w:val="24"/>
        </w:rPr>
      </w:pPr>
      <w:r w:rsidRPr="002F2FC2">
        <w:rPr>
          <w:color w:val="262626" w:themeColor="text1" w:themeTint="D9"/>
          <w:sz w:val="24"/>
          <w:szCs w:val="24"/>
        </w:rPr>
        <w:t xml:space="preserve">Представники </w:t>
      </w:r>
      <w:r w:rsidR="00395184" w:rsidRPr="002F2FC2">
        <w:rPr>
          <w:color w:val="262626" w:themeColor="text1" w:themeTint="D9"/>
          <w:sz w:val="24"/>
          <w:szCs w:val="24"/>
        </w:rPr>
        <w:t>громадських</w:t>
      </w:r>
      <w:r w:rsidR="00172DEC" w:rsidRPr="002F2FC2">
        <w:rPr>
          <w:color w:val="262626" w:themeColor="text1" w:themeTint="D9"/>
          <w:sz w:val="24"/>
          <w:szCs w:val="24"/>
        </w:rPr>
        <w:t xml:space="preserve"> </w:t>
      </w:r>
      <w:r w:rsidR="00395184" w:rsidRPr="002F2FC2">
        <w:rPr>
          <w:color w:val="262626" w:themeColor="text1" w:themeTint="D9"/>
          <w:sz w:val="24"/>
          <w:szCs w:val="24"/>
        </w:rPr>
        <w:t>організацій, закладів/центрів</w:t>
      </w:r>
      <w:r w:rsidR="00172DEC" w:rsidRPr="002F2FC2">
        <w:rPr>
          <w:color w:val="262626" w:themeColor="text1" w:themeTint="D9"/>
          <w:sz w:val="24"/>
          <w:szCs w:val="24"/>
        </w:rPr>
        <w:t xml:space="preserve"> </w:t>
      </w:r>
      <w:r w:rsidRPr="002F2FC2">
        <w:rPr>
          <w:color w:val="262626" w:themeColor="text1" w:themeTint="D9"/>
          <w:sz w:val="24"/>
          <w:szCs w:val="24"/>
        </w:rPr>
        <w:t xml:space="preserve">вважають </w:t>
      </w:r>
      <w:r w:rsidRPr="002F2FC2">
        <w:rPr>
          <w:b/>
          <w:color w:val="262626" w:themeColor="text1" w:themeTint="D9"/>
          <w:sz w:val="24"/>
          <w:szCs w:val="24"/>
        </w:rPr>
        <w:t>найбільш імовірними користувачами веб-сайту</w:t>
      </w:r>
      <w:r w:rsidRPr="002F2FC2">
        <w:rPr>
          <w:color w:val="262626" w:themeColor="text1" w:themeTint="D9"/>
          <w:sz w:val="24"/>
          <w:szCs w:val="24"/>
        </w:rPr>
        <w:t xml:space="preserve"> НРК/НСК такі заінтересовані сторони (</w:t>
      </w:r>
      <w:r w:rsidRPr="002F2FC2">
        <w:rPr>
          <w:i/>
          <w:color w:val="262626" w:themeColor="text1" w:themeTint="D9"/>
          <w:sz w:val="24"/>
          <w:szCs w:val="24"/>
        </w:rPr>
        <w:t>у порядку пріоритетності</w:t>
      </w:r>
      <w:r w:rsidRPr="002F2FC2">
        <w:rPr>
          <w:color w:val="262626" w:themeColor="text1" w:themeTint="D9"/>
          <w:sz w:val="24"/>
          <w:szCs w:val="24"/>
        </w:rPr>
        <w:t xml:space="preserve">):    </w:t>
      </w:r>
    </w:p>
    <w:p w:rsidR="00BE1930" w:rsidRPr="002F2FC2" w:rsidRDefault="00BE1930" w:rsidP="007949E1">
      <w:pPr>
        <w:pStyle w:val="ListParagraph"/>
        <w:numPr>
          <w:ilvl w:val="0"/>
          <w:numId w:val="106"/>
        </w:numPr>
        <w:spacing w:after="0"/>
        <w:rPr>
          <w:sz w:val="24"/>
          <w:szCs w:val="24"/>
        </w:rPr>
      </w:pPr>
      <w:r w:rsidRPr="002F2FC2">
        <w:rPr>
          <w:sz w:val="24"/>
          <w:szCs w:val="24"/>
        </w:rPr>
        <w:t>Міністерство освіти і науки (</w:t>
      </w:r>
      <w:r w:rsidR="00395184" w:rsidRPr="002F2FC2">
        <w:rPr>
          <w:sz w:val="24"/>
          <w:szCs w:val="24"/>
        </w:rPr>
        <w:t>100</w:t>
      </w:r>
      <w:r w:rsidRPr="002F2FC2">
        <w:rPr>
          <w:b/>
          <w:sz w:val="24"/>
          <w:szCs w:val="24"/>
        </w:rPr>
        <w:t>%</w:t>
      </w:r>
      <w:r w:rsidRPr="002F2FC2">
        <w:rPr>
          <w:sz w:val="24"/>
          <w:szCs w:val="24"/>
        </w:rPr>
        <w:t>);</w:t>
      </w:r>
    </w:p>
    <w:p w:rsidR="00395184" w:rsidRPr="002F2FC2" w:rsidRDefault="00395184" w:rsidP="00395184">
      <w:pPr>
        <w:pStyle w:val="ListParagraph"/>
        <w:spacing w:after="0"/>
        <w:rPr>
          <w:sz w:val="24"/>
          <w:szCs w:val="24"/>
        </w:rPr>
      </w:pPr>
      <w:r w:rsidRPr="002F2FC2">
        <w:rPr>
          <w:sz w:val="24"/>
          <w:szCs w:val="24"/>
        </w:rPr>
        <w:t>Міністерство соціальної політики(100%);</w:t>
      </w:r>
    </w:p>
    <w:p w:rsidR="00395184" w:rsidRPr="002F2FC2" w:rsidRDefault="00395184" w:rsidP="00395184">
      <w:pPr>
        <w:pStyle w:val="ListParagraph"/>
        <w:spacing w:after="0"/>
        <w:rPr>
          <w:sz w:val="24"/>
          <w:szCs w:val="24"/>
        </w:rPr>
      </w:pPr>
      <w:r w:rsidRPr="002F2FC2">
        <w:rPr>
          <w:sz w:val="24"/>
          <w:szCs w:val="24"/>
        </w:rPr>
        <w:t>Національне агентство з  кваліфікацій (або уповноважений орган з питань кваліфікацій)(100%);</w:t>
      </w:r>
    </w:p>
    <w:p w:rsidR="00395184" w:rsidRPr="002F2FC2" w:rsidRDefault="00395184" w:rsidP="00395184">
      <w:pPr>
        <w:pStyle w:val="ListParagraph"/>
        <w:spacing w:after="0"/>
        <w:rPr>
          <w:sz w:val="24"/>
          <w:szCs w:val="24"/>
        </w:rPr>
      </w:pPr>
      <w:r w:rsidRPr="002F2FC2">
        <w:rPr>
          <w:sz w:val="24"/>
          <w:szCs w:val="24"/>
        </w:rPr>
        <w:t>Вищі навчальні заклади(100%);</w:t>
      </w:r>
    </w:p>
    <w:p w:rsidR="00395184" w:rsidRPr="002F2FC2" w:rsidRDefault="00395184" w:rsidP="00395184">
      <w:pPr>
        <w:pStyle w:val="ListParagraph"/>
        <w:spacing w:after="0"/>
        <w:rPr>
          <w:sz w:val="24"/>
          <w:szCs w:val="24"/>
        </w:rPr>
      </w:pPr>
      <w:r w:rsidRPr="002F2FC2">
        <w:rPr>
          <w:sz w:val="24"/>
          <w:szCs w:val="24"/>
        </w:rPr>
        <w:t>Державні/ комунальні навчальні заклади системи професійно-технічної освіти(100%);</w:t>
      </w:r>
    </w:p>
    <w:p w:rsidR="00395184" w:rsidRPr="002F2FC2" w:rsidRDefault="00395184" w:rsidP="00395184">
      <w:pPr>
        <w:pStyle w:val="ListParagraph"/>
        <w:spacing w:after="0"/>
        <w:rPr>
          <w:sz w:val="24"/>
          <w:szCs w:val="24"/>
        </w:rPr>
      </w:pPr>
      <w:r w:rsidRPr="002F2FC2">
        <w:rPr>
          <w:sz w:val="24"/>
          <w:szCs w:val="24"/>
        </w:rPr>
        <w:t>Інші навчальні заклади (центри)(100%);</w:t>
      </w:r>
    </w:p>
    <w:p w:rsidR="00395184" w:rsidRPr="002F2FC2" w:rsidRDefault="00395184" w:rsidP="00395184">
      <w:pPr>
        <w:pStyle w:val="ListParagraph"/>
        <w:spacing w:after="0"/>
        <w:rPr>
          <w:sz w:val="24"/>
          <w:szCs w:val="24"/>
        </w:rPr>
      </w:pPr>
      <w:r w:rsidRPr="002F2FC2">
        <w:rPr>
          <w:sz w:val="24"/>
          <w:szCs w:val="24"/>
        </w:rPr>
        <w:t>Особи, які навчаються (студенти, учні, слухачі), їхні батьки (100%);</w:t>
      </w:r>
    </w:p>
    <w:p w:rsidR="00395184" w:rsidRPr="002F2FC2" w:rsidRDefault="00395184" w:rsidP="00395184">
      <w:pPr>
        <w:pStyle w:val="ListParagraph"/>
        <w:spacing w:after="0"/>
        <w:rPr>
          <w:sz w:val="24"/>
          <w:szCs w:val="24"/>
        </w:rPr>
      </w:pPr>
      <w:r w:rsidRPr="002F2FC2">
        <w:rPr>
          <w:sz w:val="24"/>
          <w:szCs w:val="24"/>
        </w:rPr>
        <w:t>Консультанти з питань навчання та працевлаштування, працівники кадрових агентств і служб(100%);</w:t>
      </w:r>
    </w:p>
    <w:p w:rsidR="00395184" w:rsidRPr="002F2FC2" w:rsidRDefault="00395184" w:rsidP="00395184">
      <w:pPr>
        <w:pStyle w:val="ListParagraph"/>
        <w:spacing w:after="0"/>
        <w:rPr>
          <w:sz w:val="24"/>
          <w:szCs w:val="24"/>
        </w:rPr>
      </w:pPr>
      <w:r w:rsidRPr="002F2FC2">
        <w:rPr>
          <w:sz w:val="24"/>
          <w:szCs w:val="24"/>
        </w:rPr>
        <w:t>Фахівці з питань профорієнтації та консультування(100%);</w:t>
      </w:r>
    </w:p>
    <w:p w:rsidR="00395184" w:rsidRPr="002F2FC2" w:rsidRDefault="00395184" w:rsidP="00395184">
      <w:pPr>
        <w:pStyle w:val="ListParagraph"/>
        <w:spacing w:after="0"/>
        <w:rPr>
          <w:sz w:val="24"/>
          <w:szCs w:val="24"/>
        </w:rPr>
      </w:pPr>
      <w:r w:rsidRPr="002F2FC2">
        <w:rPr>
          <w:sz w:val="24"/>
          <w:szCs w:val="24"/>
        </w:rPr>
        <w:t>Особи, які оцінюють результати професійного навчання(100%);</w:t>
      </w:r>
    </w:p>
    <w:p w:rsidR="00395184" w:rsidRPr="002F2FC2" w:rsidRDefault="00395184" w:rsidP="007949E1">
      <w:pPr>
        <w:pStyle w:val="ListParagraph"/>
        <w:numPr>
          <w:ilvl w:val="0"/>
          <w:numId w:val="106"/>
        </w:numPr>
        <w:spacing w:after="0"/>
        <w:rPr>
          <w:sz w:val="24"/>
          <w:szCs w:val="24"/>
        </w:rPr>
      </w:pPr>
      <w:r w:rsidRPr="002F2FC2">
        <w:rPr>
          <w:sz w:val="24"/>
          <w:szCs w:val="24"/>
        </w:rPr>
        <w:t>Державна служба зайнятості (80%);</w:t>
      </w:r>
    </w:p>
    <w:p w:rsidR="00395184" w:rsidRPr="002F2FC2" w:rsidRDefault="00395184" w:rsidP="00395184">
      <w:pPr>
        <w:pStyle w:val="ListParagraph"/>
        <w:spacing w:after="0"/>
        <w:rPr>
          <w:sz w:val="24"/>
          <w:szCs w:val="24"/>
        </w:rPr>
      </w:pPr>
      <w:r w:rsidRPr="002F2FC2">
        <w:rPr>
          <w:sz w:val="24"/>
          <w:szCs w:val="24"/>
        </w:rPr>
        <w:t>Державні та недержавні центри зайнятості, кадрові агенції (80%);</w:t>
      </w:r>
    </w:p>
    <w:p w:rsidR="00395184" w:rsidRPr="002F2FC2" w:rsidRDefault="00395184" w:rsidP="00395184">
      <w:pPr>
        <w:pStyle w:val="ListParagraph"/>
        <w:spacing w:after="0"/>
        <w:rPr>
          <w:sz w:val="24"/>
          <w:szCs w:val="24"/>
        </w:rPr>
      </w:pPr>
      <w:r w:rsidRPr="002F2FC2">
        <w:rPr>
          <w:sz w:val="24"/>
          <w:szCs w:val="24"/>
        </w:rPr>
        <w:t>Екзаменаційні органи (80%);</w:t>
      </w:r>
    </w:p>
    <w:p w:rsidR="00395184" w:rsidRPr="002F2FC2" w:rsidRDefault="00395184" w:rsidP="00395184">
      <w:pPr>
        <w:pStyle w:val="ListParagraph"/>
        <w:spacing w:after="0"/>
        <w:rPr>
          <w:sz w:val="24"/>
          <w:szCs w:val="24"/>
        </w:rPr>
      </w:pPr>
      <w:r w:rsidRPr="002F2FC2">
        <w:rPr>
          <w:sz w:val="24"/>
          <w:szCs w:val="24"/>
        </w:rPr>
        <w:t>Галузеві ради (та інші розробники профстандартів) (80%);</w:t>
      </w:r>
    </w:p>
    <w:p w:rsidR="00395184" w:rsidRPr="002F2FC2" w:rsidRDefault="00395184" w:rsidP="00395184">
      <w:pPr>
        <w:pStyle w:val="ListParagraph"/>
        <w:spacing w:after="0"/>
        <w:rPr>
          <w:sz w:val="24"/>
          <w:szCs w:val="24"/>
        </w:rPr>
      </w:pPr>
      <w:r w:rsidRPr="002F2FC2">
        <w:rPr>
          <w:sz w:val="24"/>
          <w:szCs w:val="24"/>
        </w:rPr>
        <w:t>Професійні об’єднання (асоціації) (80%);</w:t>
      </w:r>
    </w:p>
    <w:p w:rsidR="00395184" w:rsidRPr="002F2FC2" w:rsidRDefault="00395184" w:rsidP="00395184">
      <w:pPr>
        <w:pStyle w:val="ListParagraph"/>
        <w:spacing w:after="0"/>
        <w:rPr>
          <w:sz w:val="24"/>
          <w:szCs w:val="24"/>
        </w:rPr>
      </w:pPr>
      <w:r w:rsidRPr="002F2FC2">
        <w:rPr>
          <w:sz w:val="24"/>
          <w:szCs w:val="24"/>
        </w:rPr>
        <w:t>Експерти, інші фахівці з питань розроблення кваліфікацій, професійних стандартів, освітніх програм (80%).</w:t>
      </w:r>
    </w:p>
    <w:p w:rsidR="00395184" w:rsidRPr="002F2FC2" w:rsidRDefault="00395184" w:rsidP="00395184">
      <w:pPr>
        <w:pStyle w:val="ListParagraph"/>
        <w:spacing w:after="0"/>
        <w:rPr>
          <w:sz w:val="24"/>
          <w:szCs w:val="24"/>
        </w:rPr>
      </w:pPr>
    </w:p>
    <w:p w:rsidR="00BE1930" w:rsidRPr="002F2FC2" w:rsidRDefault="00BE1930" w:rsidP="00BE1930">
      <w:pPr>
        <w:spacing w:after="0"/>
        <w:rPr>
          <w:sz w:val="24"/>
          <w:szCs w:val="24"/>
        </w:rPr>
      </w:pPr>
      <w:r w:rsidRPr="002F2FC2">
        <w:rPr>
          <w:sz w:val="24"/>
          <w:szCs w:val="24"/>
        </w:rPr>
        <w:t>В коментарях зазначили</w:t>
      </w:r>
      <w:r w:rsidR="00395184" w:rsidRPr="002F2FC2">
        <w:rPr>
          <w:sz w:val="24"/>
          <w:szCs w:val="24"/>
        </w:rPr>
        <w:t xml:space="preserve"> додатково Раду з питань профорієнтації.</w:t>
      </w:r>
    </w:p>
    <w:p w:rsidR="00BE1930" w:rsidRPr="002F2FC2" w:rsidRDefault="00BE1930" w:rsidP="00BE1930">
      <w:pPr>
        <w:pStyle w:val="ListParagraph"/>
        <w:spacing w:after="0"/>
        <w:ind w:left="1080"/>
        <w:rPr>
          <w:sz w:val="24"/>
          <w:szCs w:val="24"/>
        </w:rPr>
      </w:pPr>
    </w:p>
    <w:p w:rsidR="00BE1930" w:rsidRPr="00BA545B" w:rsidRDefault="00BE1930" w:rsidP="007949E1">
      <w:pPr>
        <w:pStyle w:val="ListParagraph"/>
        <w:numPr>
          <w:ilvl w:val="0"/>
          <w:numId w:val="105"/>
        </w:numPr>
        <w:spacing w:after="0"/>
        <w:rPr>
          <w:b/>
          <w:bCs/>
        </w:rPr>
      </w:pPr>
      <w:r w:rsidRPr="00BA545B">
        <w:rPr>
          <w:b/>
          <w:bCs/>
        </w:rPr>
        <w:t>Хто, на Вашу думку, може бути засновником такого веб-сайту НРК?</w:t>
      </w:r>
    </w:p>
    <w:p w:rsidR="00BE1930" w:rsidRPr="002F2FC2" w:rsidRDefault="00BE1930" w:rsidP="00BE1930">
      <w:pPr>
        <w:pStyle w:val="ListParagraph"/>
        <w:spacing w:after="0"/>
        <w:contextualSpacing w:val="0"/>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851"/>
        <w:gridCol w:w="850"/>
        <w:gridCol w:w="851"/>
        <w:gridCol w:w="992"/>
      </w:tblGrid>
      <w:tr w:rsidR="00BE1930" w:rsidRPr="00BA545B" w:rsidTr="000C2B53">
        <w:trPr>
          <w:trHeight w:val="819"/>
        </w:trPr>
        <w:tc>
          <w:tcPr>
            <w:tcW w:w="5778" w:type="dxa"/>
          </w:tcPr>
          <w:p w:rsidR="00BE1930" w:rsidRPr="002F2FC2" w:rsidRDefault="00BE1930" w:rsidP="000C2B53"/>
        </w:tc>
        <w:tc>
          <w:tcPr>
            <w:tcW w:w="851" w:type="dxa"/>
          </w:tcPr>
          <w:p w:rsidR="00BE1930" w:rsidRPr="00BA545B" w:rsidRDefault="00BE1930" w:rsidP="000C2B53">
            <w:pPr>
              <w:jc w:val="center"/>
              <w:rPr>
                <w:sz w:val="18"/>
                <w:szCs w:val="18"/>
              </w:rPr>
            </w:pPr>
            <w:r w:rsidRPr="00BA545B">
              <w:rPr>
                <w:sz w:val="18"/>
                <w:szCs w:val="18"/>
              </w:rPr>
              <w:t>Вагаюся відповісти %</w:t>
            </w:r>
          </w:p>
        </w:tc>
        <w:tc>
          <w:tcPr>
            <w:tcW w:w="850" w:type="dxa"/>
          </w:tcPr>
          <w:p w:rsidR="00BE1930" w:rsidRPr="00BA545B" w:rsidRDefault="00BE1930" w:rsidP="000C2B53">
            <w:pPr>
              <w:jc w:val="center"/>
              <w:rPr>
                <w:sz w:val="18"/>
                <w:szCs w:val="18"/>
              </w:rPr>
            </w:pPr>
            <w:r w:rsidRPr="00BA545B">
              <w:rPr>
                <w:sz w:val="18"/>
                <w:szCs w:val="18"/>
              </w:rPr>
              <w:t>Можливо %</w:t>
            </w:r>
          </w:p>
        </w:tc>
        <w:tc>
          <w:tcPr>
            <w:tcW w:w="851" w:type="dxa"/>
          </w:tcPr>
          <w:p w:rsidR="00BE1930" w:rsidRPr="00BA545B" w:rsidRDefault="00BE1930" w:rsidP="000C2B53">
            <w:pPr>
              <w:jc w:val="center"/>
              <w:rPr>
                <w:sz w:val="18"/>
                <w:szCs w:val="18"/>
              </w:rPr>
            </w:pPr>
            <w:r w:rsidRPr="00BA545B">
              <w:rPr>
                <w:sz w:val="18"/>
                <w:szCs w:val="18"/>
              </w:rPr>
              <w:t>Навряд чи  %</w:t>
            </w:r>
          </w:p>
        </w:tc>
        <w:tc>
          <w:tcPr>
            <w:tcW w:w="992" w:type="dxa"/>
          </w:tcPr>
          <w:p w:rsidR="00BE1930" w:rsidRPr="00BA545B" w:rsidRDefault="00BE1930" w:rsidP="000C2B53">
            <w:pPr>
              <w:jc w:val="center"/>
              <w:rPr>
                <w:sz w:val="18"/>
                <w:szCs w:val="18"/>
              </w:rPr>
            </w:pPr>
            <w:r w:rsidRPr="00BA545B">
              <w:rPr>
                <w:sz w:val="18"/>
                <w:szCs w:val="18"/>
              </w:rPr>
              <w:t>Скоріше за все %</w:t>
            </w:r>
          </w:p>
        </w:tc>
      </w:tr>
      <w:tr w:rsidR="00BE1930" w:rsidRPr="00BA545B" w:rsidTr="000C2B53">
        <w:tc>
          <w:tcPr>
            <w:tcW w:w="5778" w:type="dxa"/>
          </w:tcPr>
          <w:p w:rsidR="00BE1930" w:rsidRPr="00BA545B" w:rsidRDefault="00BE1930" w:rsidP="007949E1">
            <w:pPr>
              <w:pStyle w:val="ListParagraph"/>
              <w:numPr>
                <w:ilvl w:val="0"/>
                <w:numId w:val="107"/>
              </w:numPr>
              <w:spacing w:after="0"/>
              <w:ind w:left="426"/>
            </w:pPr>
            <w:r w:rsidRPr="00BA545B">
              <w:t xml:space="preserve">Міністерство освіти і науки </w:t>
            </w:r>
          </w:p>
        </w:tc>
        <w:tc>
          <w:tcPr>
            <w:tcW w:w="851" w:type="dxa"/>
          </w:tcPr>
          <w:p w:rsidR="00BE1930" w:rsidRPr="00BA545B" w:rsidRDefault="00395184" w:rsidP="000C2B53">
            <w:pPr>
              <w:jc w:val="center"/>
            </w:pPr>
            <w:r w:rsidRPr="00BA545B">
              <w:t>0</w:t>
            </w:r>
          </w:p>
        </w:tc>
        <w:tc>
          <w:tcPr>
            <w:tcW w:w="850" w:type="dxa"/>
          </w:tcPr>
          <w:p w:rsidR="00BE1930" w:rsidRPr="00BA545B" w:rsidRDefault="00395184" w:rsidP="000C2B53">
            <w:pPr>
              <w:jc w:val="center"/>
            </w:pPr>
            <w:r w:rsidRPr="00BA545B">
              <w:t>40</w:t>
            </w:r>
          </w:p>
        </w:tc>
        <w:tc>
          <w:tcPr>
            <w:tcW w:w="851" w:type="dxa"/>
          </w:tcPr>
          <w:p w:rsidR="00BE1930" w:rsidRPr="00BA545B" w:rsidRDefault="00395184" w:rsidP="000C2B53">
            <w:pPr>
              <w:jc w:val="center"/>
            </w:pPr>
            <w:r w:rsidRPr="00BA545B">
              <w:t>20</w:t>
            </w:r>
          </w:p>
        </w:tc>
        <w:tc>
          <w:tcPr>
            <w:tcW w:w="992" w:type="dxa"/>
          </w:tcPr>
          <w:p w:rsidR="00BE1930" w:rsidRPr="00BA545B" w:rsidRDefault="00395184" w:rsidP="000C2B53">
            <w:pPr>
              <w:jc w:val="center"/>
            </w:pPr>
            <w:r w:rsidRPr="00BA545B">
              <w:t>40</w:t>
            </w:r>
          </w:p>
        </w:tc>
      </w:tr>
      <w:tr w:rsidR="00BE1930" w:rsidRPr="00BA545B" w:rsidTr="000C2B53">
        <w:tc>
          <w:tcPr>
            <w:tcW w:w="5778" w:type="dxa"/>
          </w:tcPr>
          <w:p w:rsidR="00BE1930" w:rsidRPr="00BA545B" w:rsidRDefault="00BE1930" w:rsidP="007949E1">
            <w:pPr>
              <w:pStyle w:val="ListParagraph"/>
              <w:numPr>
                <w:ilvl w:val="0"/>
                <w:numId w:val="107"/>
              </w:numPr>
              <w:spacing w:after="0"/>
              <w:ind w:left="426"/>
            </w:pPr>
            <w:r w:rsidRPr="00BA545B">
              <w:t>Міністерство соціальної політики</w:t>
            </w:r>
          </w:p>
        </w:tc>
        <w:tc>
          <w:tcPr>
            <w:tcW w:w="851" w:type="dxa"/>
          </w:tcPr>
          <w:p w:rsidR="00BE1930" w:rsidRPr="00BA545B" w:rsidRDefault="00395184" w:rsidP="000C2B53">
            <w:pPr>
              <w:jc w:val="center"/>
            </w:pPr>
            <w:r w:rsidRPr="00BA545B">
              <w:t>0</w:t>
            </w:r>
          </w:p>
        </w:tc>
        <w:tc>
          <w:tcPr>
            <w:tcW w:w="850" w:type="dxa"/>
          </w:tcPr>
          <w:p w:rsidR="00BE1930" w:rsidRPr="00BA545B" w:rsidRDefault="00395184" w:rsidP="000C2B53">
            <w:pPr>
              <w:jc w:val="center"/>
            </w:pPr>
            <w:r w:rsidRPr="00BA545B">
              <w:t>60</w:t>
            </w:r>
          </w:p>
        </w:tc>
        <w:tc>
          <w:tcPr>
            <w:tcW w:w="851" w:type="dxa"/>
          </w:tcPr>
          <w:p w:rsidR="00BE1930" w:rsidRPr="00BA545B" w:rsidRDefault="00395184" w:rsidP="000C2B53">
            <w:pPr>
              <w:jc w:val="center"/>
            </w:pPr>
            <w:r w:rsidRPr="00BA545B">
              <w:t>20</w:t>
            </w:r>
          </w:p>
        </w:tc>
        <w:tc>
          <w:tcPr>
            <w:tcW w:w="992" w:type="dxa"/>
          </w:tcPr>
          <w:p w:rsidR="00BE1930" w:rsidRPr="00BA545B" w:rsidRDefault="00395184" w:rsidP="000C2B53">
            <w:pPr>
              <w:jc w:val="center"/>
            </w:pPr>
            <w:r w:rsidRPr="00BA545B">
              <w:t>20</w:t>
            </w:r>
          </w:p>
        </w:tc>
      </w:tr>
      <w:tr w:rsidR="00BE1930" w:rsidRPr="00BA545B" w:rsidTr="000C2B53">
        <w:tc>
          <w:tcPr>
            <w:tcW w:w="5778" w:type="dxa"/>
          </w:tcPr>
          <w:p w:rsidR="00BE1930" w:rsidRPr="00BA545B" w:rsidRDefault="00BE1930" w:rsidP="007949E1">
            <w:pPr>
              <w:pStyle w:val="ListParagraph"/>
              <w:numPr>
                <w:ilvl w:val="0"/>
                <w:numId w:val="107"/>
              </w:numPr>
              <w:spacing w:after="0"/>
              <w:ind w:left="426"/>
            </w:pPr>
            <w:r w:rsidRPr="00BA545B">
              <w:t>Організація роботодавців або їх об’єднання</w:t>
            </w:r>
          </w:p>
        </w:tc>
        <w:tc>
          <w:tcPr>
            <w:tcW w:w="851" w:type="dxa"/>
          </w:tcPr>
          <w:p w:rsidR="00BE1930" w:rsidRPr="00BA545B" w:rsidRDefault="00395184" w:rsidP="000C2B53">
            <w:pPr>
              <w:jc w:val="center"/>
            </w:pPr>
            <w:r w:rsidRPr="00BA545B">
              <w:t>0</w:t>
            </w:r>
          </w:p>
        </w:tc>
        <w:tc>
          <w:tcPr>
            <w:tcW w:w="850" w:type="dxa"/>
          </w:tcPr>
          <w:p w:rsidR="00BE1930" w:rsidRPr="00BA545B" w:rsidRDefault="00395184" w:rsidP="000C2B53">
            <w:pPr>
              <w:jc w:val="center"/>
            </w:pPr>
            <w:r w:rsidRPr="00BA545B">
              <w:t>80</w:t>
            </w:r>
          </w:p>
        </w:tc>
        <w:tc>
          <w:tcPr>
            <w:tcW w:w="851" w:type="dxa"/>
          </w:tcPr>
          <w:p w:rsidR="00BE1930" w:rsidRPr="00BA545B" w:rsidRDefault="00395184" w:rsidP="000C2B53">
            <w:pPr>
              <w:jc w:val="center"/>
            </w:pPr>
            <w:r w:rsidRPr="00BA545B">
              <w:t>20</w:t>
            </w:r>
          </w:p>
        </w:tc>
        <w:tc>
          <w:tcPr>
            <w:tcW w:w="992" w:type="dxa"/>
          </w:tcPr>
          <w:p w:rsidR="00BE1930" w:rsidRPr="00BA545B" w:rsidRDefault="00395184" w:rsidP="000C2B53">
            <w:pPr>
              <w:jc w:val="center"/>
            </w:pPr>
            <w:r w:rsidRPr="00BA545B">
              <w:t>0</w:t>
            </w:r>
          </w:p>
        </w:tc>
      </w:tr>
      <w:tr w:rsidR="00BE1930" w:rsidRPr="00BA545B" w:rsidTr="000C2B53">
        <w:tc>
          <w:tcPr>
            <w:tcW w:w="5778" w:type="dxa"/>
          </w:tcPr>
          <w:p w:rsidR="00BE1930" w:rsidRPr="00BA545B" w:rsidRDefault="00BE1930" w:rsidP="007949E1">
            <w:pPr>
              <w:pStyle w:val="ListParagraph"/>
              <w:numPr>
                <w:ilvl w:val="0"/>
                <w:numId w:val="107"/>
              </w:numPr>
              <w:spacing w:after="0"/>
              <w:ind w:left="426"/>
            </w:pPr>
            <w:r w:rsidRPr="00BA545B">
              <w:t>Національне агентство з  кваліфікацій (або уповноважений орган з питань кваліфікацій)</w:t>
            </w:r>
          </w:p>
        </w:tc>
        <w:tc>
          <w:tcPr>
            <w:tcW w:w="851" w:type="dxa"/>
          </w:tcPr>
          <w:p w:rsidR="00BE1930" w:rsidRPr="00BA545B" w:rsidRDefault="00395184" w:rsidP="000C2B53">
            <w:pPr>
              <w:jc w:val="center"/>
            </w:pPr>
            <w:r w:rsidRPr="00BA545B">
              <w:t>0</w:t>
            </w:r>
          </w:p>
        </w:tc>
        <w:tc>
          <w:tcPr>
            <w:tcW w:w="850" w:type="dxa"/>
          </w:tcPr>
          <w:p w:rsidR="00BE1930" w:rsidRPr="00BA545B" w:rsidRDefault="00395184" w:rsidP="000C2B53">
            <w:pPr>
              <w:jc w:val="center"/>
            </w:pPr>
            <w:r w:rsidRPr="00BA545B">
              <w:t>40</w:t>
            </w:r>
          </w:p>
        </w:tc>
        <w:tc>
          <w:tcPr>
            <w:tcW w:w="851" w:type="dxa"/>
          </w:tcPr>
          <w:p w:rsidR="00BE1930" w:rsidRPr="00BA545B" w:rsidRDefault="00395184" w:rsidP="000C2B53">
            <w:pPr>
              <w:jc w:val="center"/>
            </w:pPr>
            <w:r w:rsidRPr="00BA545B">
              <w:t>0</w:t>
            </w:r>
          </w:p>
        </w:tc>
        <w:tc>
          <w:tcPr>
            <w:tcW w:w="992" w:type="dxa"/>
          </w:tcPr>
          <w:p w:rsidR="00BE1930" w:rsidRPr="00BA545B" w:rsidRDefault="00395184" w:rsidP="000C2B53">
            <w:pPr>
              <w:jc w:val="center"/>
            </w:pPr>
            <w:r w:rsidRPr="00BA545B">
              <w:t>60</w:t>
            </w:r>
          </w:p>
        </w:tc>
      </w:tr>
      <w:tr w:rsidR="00BE1930" w:rsidRPr="00BA545B" w:rsidTr="000C2B53">
        <w:tc>
          <w:tcPr>
            <w:tcW w:w="5778" w:type="dxa"/>
          </w:tcPr>
          <w:p w:rsidR="00BE1930" w:rsidRPr="00BA545B" w:rsidRDefault="00BE1930" w:rsidP="007949E1">
            <w:pPr>
              <w:pStyle w:val="ListParagraph"/>
              <w:numPr>
                <w:ilvl w:val="0"/>
                <w:numId w:val="107"/>
              </w:numPr>
              <w:spacing w:after="0"/>
              <w:ind w:left="426"/>
            </w:pPr>
            <w:r w:rsidRPr="00BA545B">
              <w:t>Національне агентство із забезпечення якості вищої освіти (НАЗЯВО)</w:t>
            </w:r>
          </w:p>
        </w:tc>
        <w:tc>
          <w:tcPr>
            <w:tcW w:w="851" w:type="dxa"/>
          </w:tcPr>
          <w:p w:rsidR="00BE1930" w:rsidRPr="00BA545B" w:rsidRDefault="00395184" w:rsidP="000C2B53">
            <w:pPr>
              <w:jc w:val="center"/>
            </w:pPr>
            <w:r w:rsidRPr="00BA545B">
              <w:t>0</w:t>
            </w:r>
          </w:p>
        </w:tc>
        <w:tc>
          <w:tcPr>
            <w:tcW w:w="850" w:type="dxa"/>
          </w:tcPr>
          <w:p w:rsidR="00BE1930" w:rsidRPr="00BA545B" w:rsidRDefault="00395184" w:rsidP="000C2B53">
            <w:pPr>
              <w:jc w:val="center"/>
            </w:pPr>
            <w:r w:rsidRPr="00BA545B">
              <w:t>60</w:t>
            </w:r>
          </w:p>
        </w:tc>
        <w:tc>
          <w:tcPr>
            <w:tcW w:w="851" w:type="dxa"/>
          </w:tcPr>
          <w:p w:rsidR="00BE1930" w:rsidRPr="00BA545B" w:rsidRDefault="00395184" w:rsidP="000C2B53">
            <w:pPr>
              <w:jc w:val="center"/>
            </w:pPr>
            <w:r w:rsidRPr="00BA545B">
              <w:t>40</w:t>
            </w:r>
          </w:p>
        </w:tc>
        <w:tc>
          <w:tcPr>
            <w:tcW w:w="992" w:type="dxa"/>
          </w:tcPr>
          <w:p w:rsidR="00BE1930" w:rsidRPr="00BA545B" w:rsidRDefault="00395184" w:rsidP="000C2B53">
            <w:pPr>
              <w:jc w:val="center"/>
            </w:pPr>
            <w:r w:rsidRPr="00BA545B">
              <w:t>0</w:t>
            </w:r>
          </w:p>
        </w:tc>
      </w:tr>
      <w:tr w:rsidR="00BE1930" w:rsidRPr="00BA545B" w:rsidTr="000C2B53">
        <w:tc>
          <w:tcPr>
            <w:tcW w:w="5778" w:type="dxa"/>
          </w:tcPr>
          <w:p w:rsidR="00BE1930" w:rsidRPr="00BA545B" w:rsidRDefault="00BE1930" w:rsidP="007949E1">
            <w:pPr>
              <w:pStyle w:val="ListParagraph"/>
              <w:numPr>
                <w:ilvl w:val="0"/>
                <w:numId w:val="107"/>
              </w:numPr>
              <w:spacing w:after="0"/>
              <w:ind w:left="426"/>
            </w:pPr>
            <w:r w:rsidRPr="00BA545B">
              <w:t>Громадська організація, експертна установа</w:t>
            </w:r>
          </w:p>
        </w:tc>
        <w:tc>
          <w:tcPr>
            <w:tcW w:w="851" w:type="dxa"/>
          </w:tcPr>
          <w:p w:rsidR="00BE1930" w:rsidRPr="00BA545B" w:rsidRDefault="00395184" w:rsidP="000C2B53">
            <w:pPr>
              <w:jc w:val="center"/>
            </w:pPr>
            <w:r w:rsidRPr="00BA545B">
              <w:t>0</w:t>
            </w:r>
          </w:p>
        </w:tc>
        <w:tc>
          <w:tcPr>
            <w:tcW w:w="850" w:type="dxa"/>
          </w:tcPr>
          <w:p w:rsidR="00BE1930" w:rsidRPr="00BA545B" w:rsidRDefault="00395184" w:rsidP="000C2B53">
            <w:pPr>
              <w:jc w:val="center"/>
            </w:pPr>
            <w:r w:rsidRPr="00BA545B">
              <w:t>80</w:t>
            </w:r>
          </w:p>
        </w:tc>
        <w:tc>
          <w:tcPr>
            <w:tcW w:w="851" w:type="dxa"/>
          </w:tcPr>
          <w:p w:rsidR="00BE1930" w:rsidRPr="00BA545B" w:rsidRDefault="00395184" w:rsidP="000C2B53">
            <w:pPr>
              <w:jc w:val="center"/>
            </w:pPr>
            <w:r w:rsidRPr="00BA545B">
              <w:t>20</w:t>
            </w:r>
          </w:p>
        </w:tc>
        <w:tc>
          <w:tcPr>
            <w:tcW w:w="992" w:type="dxa"/>
          </w:tcPr>
          <w:p w:rsidR="00BE1930" w:rsidRPr="00BA545B" w:rsidRDefault="00395184" w:rsidP="000C2B53">
            <w:pPr>
              <w:jc w:val="center"/>
            </w:pPr>
            <w:r w:rsidRPr="00BA545B">
              <w:t>0</w:t>
            </w:r>
          </w:p>
        </w:tc>
      </w:tr>
      <w:tr w:rsidR="00BE1930" w:rsidRPr="00BA545B" w:rsidTr="000C2B53">
        <w:tc>
          <w:tcPr>
            <w:tcW w:w="5778" w:type="dxa"/>
          </w:tcPr>
          <w:p w:rsidR="00BE1930" w:rsidRPr="00BA545B" w:rsidRDefault="00BE1930" w:rsidP="007949E1">
            <w:pPr>
              <w:pStyle w:val="ListParagraph"/>
              <w:numPr>
                <w:ilvl w:val="0"/>
                <w:numId w:val="107"/>
              </w:numPr>
              <w:spacing w:after="0"/>
              <w:ind w:left="426"/>
            </w:pPr>
            <w:r w:rsidRPr="00BA545B">
              <w:t xml:space="preserve">Спільно декілька із вищезазначених </w:t>
            </w:r>
          </w:p>
        </w:tc>
        <w:tc>
          <w:tcPr>
            <w:tcW w:w="851" w:type="dxa"/>
          </w:tcPr>
          <w:p w:rsidR="00BE1930" w:rsidRPr="00BA545B" w:rsidRDefault="00395184" w:rsidP="000C2B53">
            <w:pPr>
              <w:jc w:val="center"/>
            </w:pPr>
            <w:r w:rsidRPr="00BA545B">
              <w:t>0</w:t>
            </w:r>
          </w:p>
        </w:tc>
        <w:tc>
          <w:tcPr>
            <w:tcW w:w="850" w:type="dxa"/>
          </w:tcPr>
          <w:p w:rsidR="00BE1930" w:rsidRPr="00BA545B" w:rsidRDefault="00395184" w:rsidP="000C2B53">
            <w:pPr>
              <w:jc w:val="center"/>
            </w:pPr>
            <w:r w:rsidRPr="00BA545B">
              <w:t>40</w:t>
            </w:r>
          </w:p>
        </w:tc>
        <w:tc>
          <w:tcPr>
            <w:tcW w:w="851" w:type="dxa"/>
          </w:tcPr>
          <w:p w:rsidR="00BE1930" w:rsidRPr="00BA545B" w:rsidRDefault="00395184" w:rsidP="000C2B53">
            <w:pPr>
              <w:jc w:val="center"/>
            </w:pPr>
            <w:r w:rsidRPr="00BA545B">
              <w:t>40</w:t>
            </w:r>
          </w:p>
        </w:tc>
        <w:tc>
          <w:tcPr>
            <w:tcW w:w="992" w:type="dxa"/>
          </w:tcPr>
          <w:p w:rsidR="00BE1930" w:rsidRPr="00BA545B" w:rsidRDefault="00395184" w:rsidP="000C2B53">
            <w:pPr>
              <w:jc w:val="center"/>
            </w:pPr>
            <w:r w:rsidRPr="00BA545B">
              <w:t>20</w:t>
            </w:r>
          </w:p>
        </w:tc>
      </w:tr>
      <w:tr w:rsidR="00BE1930" w:rsidRPr="002F2FC2" w:rsidTr="000C2B53">
        <w:trPr>
          <w:trHeight w:val="325"/>
        </w:trPr>
        <w:tc>
          <w:tcPr>
            <w:tcW w:w="5778" w:type="dxa"/>
            <w:vAlign w:val="center"/>
          </w:tcPr>
          <w:p w:rsidR="00BE1930" w:rsidRPr="00BA545B" w:rsidRDefault="00BE1930" w:rsidP="007949E1">
            <w:pPr>
              <w:pStyle w:val="ListParagraph"/>
              <w:numPr>
                <w:ilvl w:val="0"/>
                <w:numId w:val="107"/>
              </w:numPr>
              <w:spacing w:after="0"/>
              <w:ind w:left="426"/>
            </w:pPr>
            <w:r w:rsidRPr="00BA545B">
              <w:t xml:space="preserve">Інше </w:t>
            </w:r>
          </w:p>
        </w:tc>
        <w:tc>
          <w:tcPr>
            <w:tcW w:w="851" w:type="dxa"/>
          </w:tcPr>
          <w:p w:rsidR="00BE1930" w:rsidRPr="00BA545B" w:rsidRDefault="00395184" w:rsidP="000C2B53">
            <w:pPr>
              <w:jc w:val="center"/>
            </w:pPr>
            <w:r w:rsidRPr="00BA545B">
              <w:t>80</w:t>
            </w:r>
          </w:p>
        </w:tc>
        <w:tc>
          <w:tcPr>
            <w:tcW w:w="850" w:type="dxa"/>
          </w:tcPr>
          <w:p w:rsidR="00BE1930" w:rsidRPr="00BA545B" w:rsidRDefault="00395184" w:rsidP="000C2B53">
            <w:pPr>
              <w:jc w:val="center"/>
            </w:pPr>
            <w:r w:rsidRPr="00BA545B">
              <w:t>20</w:t>
            </w:r>
          </w:p>
        </w:tc>
        <w:tc>
          <w:tcPr>
            <w:tcW w:w="851" w:type="dxa"/>
          </w:tcPr>
          <w:p w:rsidR="00BE1930" w:rsidRPr="00BA545B" w:rsidRDefault="00395184" w:rsidP="000C2B53">
            <w:pPr>
              <w:jc w:val="center"/>
            </w:pPr>
            <w:r w:rsidRPr="00BA545B">
              <w:t>0</w:t>
            </w:r>
          </w:p>
        </w:tc>
        <w:tc>
          <w:tcPr>
            <w:tcW w:w="992" w:type="dxa"/>
          </w:tcPr>
          <w:p w:rsidR="00BE1930" w:rsidRPr="002F2FC2" w:rsidRDefault="00395184" w:rsidP="000C2B53">
            <w:pPr>
              <w:jc w:val="center"/>
            </w:pPr>
            <w:r w:rsidRPr="00BA545B">
              <w:t>0</w:t>
            </w:r>
          </w:p>
        </w:tc>
      </w:tr>
    </w:tbl>
    <w:p w:rsidR="00BE1930" w:rsidRPr="002F2FC2" w:rsidRDefault="00BE1930" w:rsidP="00BE1930">
      <w:pPr>
        <w:spacing w:after="0"/>
        <w:rPr>
          <w:color w:val="262626" w:themeColor="text1" w:themeTint="D9"/>
          <w:sz w:val="16"/>
          <w:szCs w:val="16"/>
        </w:rPr>
      </w:pPr>
    </w:p>
    <w:p w:rsidR="00BE1930" w:rsidRPr="002F2FC2" w:rsidRDefault="00BE1930" w:rsidP="00BA545B">
      <w:pPr>
        <w:jc w:val="both"/>
        <w:rPr>
          <w:color w:val="262626" w:themeColor="text1" w:themeTint="D9"/>
          <w:sz w:val="24"/>
          <w:szCs w:val="24"/>
        </w:rPr>
      </w:pPr>
      <w:r w:rsidRPr="002F2FC2">
        <w:rPr>
          <w:color w:val="262626" w:themeColor="text1" w:themeTint="D9"/>
          <w:sz w:val="24"/>
          <w:szCs w:val="24"/>
        </w:rPr>
        <w:t>Серед найбільш імовірних засновників веб-сайту НРК/НСК представники</w:t>
      </w:r>
      <w:r w:rsidR="00172DEC" w:rsidRPr="002F2FC2">
        <w:rPr>
          <w:color w:val="262626" w:themeColor="text1" w:themeTint="D9"/>
          <w:sz w:val="24"/>
          <w:szCs w:val="24"/>
        </w:rPr>
        <w:t xml:space="preserve"> </w:t>
      </w:r>
      <w:r w:rsidR="00395184" w:rsidRPr="002F2FC2">
        <w:rPr>
          <w:color w:val="262626" w:themeColor="text1" w:themeTint="D9"/>
          <w:sz w:val="24"/>
          <w:szCs w:val="24"/>
        </w:rPr>
        <w:t>громадських</w:t>
      </w:r>
      <w:r w:rsidR="00172DEC" w:rsidRPr="002F2FC2">
        <w:rPr>
          <w:color w:val="262626" w:themeColor="text1" w:themeTint="D9"/>
          <w:sz w:val="24"/>
          <w:szCs w:val="24"/>
        </w:rPr>
        <w:t xml:space="preserve"> </w:t>
      </w:r>
      <w:r w:rsidR="00395184" w:rsidRPr="002F2FC2">
        <w:rPr>
          <w:color w:val="262626" w:themeColor="text1" w:themeTint="D9"/>
          <w:sz w:val="24"/>
          <w:szCs w:val="24"/>
        </w:rPr>
        <w:t>організацій, закладів/центрів</w:t>
      </w:r>
      <w:r w:rsidR="00172DEC" w:rsidRPr="002F2FC2">
        <w:rPr>
          <w:color w:val="262626" w:themeColor="text1" w:themeTint="D9"/>
          <w:sz w:val="24"/>
          <w:szCs w:val="24"/>
        </w:rPr>
        <w:t xml:space="preserve"> </w:t>
      </w:r>
      <w:r w:rsidRPr="002F2FC2">
        <w:rPr>
          <w:color w:val="262626" w:themeColor="text1" w:themeTint="D9"/>
          <w:sz w:val="24"/>
          <w:szCs w:val="24"/>
        </w:rPr>
        <w:t>вважають (у порядку пріоритетності):</w:t>
      </w:r>
    </w:p>
    <w:p w:rsidR="00395184" w:rsidRPr="002F2FC2" w:rsidRDefault="00BE1930" w:rsidP="007949E1">
      <w:pPr>
        <w:pStyle w:val="ListParagraph"/>
        <w:numPr>
          <w:ilvl w:val="0"/>
          <w:numId w:val="108"/>
        </w:numPr>
        <w:rPr>
          <w:color w:val="262626" w:themeColor="text1" w:themeTint="D9"/>
          <w:sz w:val="24"/>
          <w:szCs w:val="24"/>
        </w:rPr>
      </w:pPr>
      <w:r w:rsidRPr="002F2FC2">
        <w:rPr>
          <w:color w:val="262626" w:themeColor="text1" w:themeTint="D9"/>
          <w:sz w:val="24"/>
          <w:szCs w:val="24"/>
        </w:rPr>
        <w:t>Національне агентство кваліфікацій (або уповноважений орган з питань кваліфікацій) (</w:t>
      </w:r>
      <w:r w:rsidR="00395184" w:rsidRPr="002F2FC2">
        <w:rPr>
          <w:color w:val="262626" w:themeColor="text1" w:themeTint="D9"/>
          <w:sz w:val="24"/>
          <w:szCs w:val="24"/>
        </w:rPr>
        <w:t>6</w:t>
      </w:r>
      <w:r w:rsidRPr="002F2FC2">
        <w:rPr>
          <w:color w:val="262626" w:themeColor="text1" w:themeTint="D9"/>
          <w:sz w:val="24"/>
          <w:szCs w:val="24"/>
        </w:rPr>
        <w:t>0</w:t>
      </w:r>
      <w:r w:rsidRPr="002F2FC2">
        <w:rPr>
          <w:b/>
          <w:color w:val="262626" w:themeColor="text1" w:themeTint="D9"/>
          <w:sz w:val="24"/>
          <w:szCs w:val="24"/>
        </w:rPr>
        <w:t>%</w:t>
      </w:r>
      <w:r w:rsidRPr="002F2FC2">
        <w:rPr>
          <w:color w:val="262626" w:themeColor="text1" w:themeTint="D9"/>
          <w:sz w:val="24"/>
          <w:szCs w:val="24"/>
        </w:rPr>
        <w:t>)</w:t>
      </w:r>
      <w:r w:rsidR="00395184" w:rsidRPr="002F2FC2">
        <w:rPr>
          <w:color w:val="262626" w:themeColor="text1" w:themeTint="D9"/>
          <w:sz w:val="24"/>
          <w:szCs w:val="24"/>
        </w:rPr>
        <w:t>;</w:t>
      </w:r>
    </w:p>
    <w:p w:rsidR="00BE1930" w:rsidRDefault="00395184" w:rsidP="007949E1">
      <w:pPr>
        <w:pStyle w:val="ListParagraph"/>
        <w:numPr>
          <w:ilvl w:val="0"/>
          <w:numId w:val="108"/>
        </w:numPr>
        <w:rPr>
          <w:color w:val="262626" w:themeColor="text1" w:themeTint="D9"/>
          <w:sz w:val="24"/>
          <w:szCs w:val="24"/>
        </w:rPr>
      </w:pPr>
      <w:r w:rsidRPr="002F2FC2">
        <w:rPr>
          <w:color w:val="262626" w:themeColor="text1" w:themeTint="D9"/>
          <w:sz w:val="24"/>
          <w:szCs w:val="24"/>
        </w:rPr>
        <w:t xml:space="preserve">Міністерство освіти і науки </w:t>
      </w:r>
      <w:r w:rsidR="00BE1930" w:rsidRPr="002F2FC2">
        <w:rPr>
          <w:color w:val="262626" w:themeColor="text1" w:themeTint="D9"/>
          <w:sz w:val="24"/>
          <w:szCs w:val="24"/>
        </w:rPr>
        <w:t>(40%)</w:t>
      </w:r>
    </w:p>
    <w:p w:rsidR="00BA545B" w:rsidRPr="002F2FC2" w:rsidRDefault="00BA545B" w:rsidP="00BA545B">
      <w:pPr>
        <w:pStyle w:val="ListParagraph"/>
        <w:ind w:left="1440"/>
        <w:rPr>
          <w:color w:val="262626" w:themeColor="text1" w:themeTint="D9"/>
          <w:sz w:val="24"/>
          <w:szCs w:val="24"/>
        </w:rPr>
      </w:pPr>
    </w:p>
    <w:p w:rsidR="00BE1930" w:rsidRPr="002F2FC2" w:rsidRDefault="00BE1930" w:rsidP="00BE1930">
      <w:pPr>
        <w:spacing w:after="0"/>
        <w:rPr>
          <w:b/>
          <w:bCs/>
        </w:rPr>
      </w:pPr>
      <w:r w:rsidRPr="002F2FC2">
        <w:rPr>
          <w:b/>
          <w:bCs/>
        </w:rPr>
        <w:t xml:space="preserve">        8. Які, на Вашу думку, джерела та форми фінансування створення та підтримки </w:t>
      </w:r>
    </w:p>
    <w:p w:rsidR="00BE1930" w:rsidRPr="002F2FC2" w:rsidRDefault="00BE1930" w:rsidP="00BE1930">
      <w:pPr>
        <w:pStyle w:val="ListParagraph"/>
        <w:rPr>
          <w:b/>
          <w:bCs/>
        </w:rPr>
      </w:pPr>
      <w:r w:rsidRPr="002F2FC2">
        <w:rPr>
          <w:b/>
          <w:bCs/>
        </w:rPr>
        <w:t>веб-сайту НРК?</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8"/>
        <w:gridCol w:w="1080"/>
        <w:gridCol w:w="990"/>
        <w:gridCol w:w="990"/>
        <w:gridCol w:w="990"/>
      </w:tblGrid>
      <w:tr w:rsidR="00BE1930" w:rsidRPr="00BA545B" w:rsidTr="00EB2938">
        <w:trPr>
          <w:trHeight w:val="684"/>
        </w:trPr>
        <w:tc>
          <w:tcPr>
            <w:tcW w:w="5328" w:type="dxa"/>
          </w:tcPr>
          <w:p w:rsidR="00BE1930" w:rsidRPr="002F2FC2" w:rsidRDefault="00BE1930" w:rsidP="000C2B53"/>
        </w:tc>
        <w:tc>
          <w:tcPr>
            <w:tcW w:w="1080" w:type="dxa"/>
          </w:tcPr>
          <w:p w:rsidR="00BE1930" w:rsidRPr="00BA545B" w:rsidRDefault="00BE1930" w:rsidP="000C2B53">
            <w:pPr>
              <w:jc w:val="center"/>
              <w:rPr>
                <w:sz w:val="18"/>
                <w:szCs w:val="18"/>
              </w:rPr>
            </w:pPr>
            <w:r w:rsidRPr="00BA545B">
              <w:rPr>
                <w:sz w:val="18"/>
                <w:szCs w:val="18"/>
              </w:rPr>
              <w:t>Вагаюся відповісти %</w:t>
            </w:r>
          </w:p>
        </w:tc>
        <w:tc>
          <w:tcPr>
            <w:tcW w:w="990" w:type="dxa"/>
          </w:tcPr>
          <w:p w:rsidR="00BE1930" w:rsidRPr="00BA545B" w:rsidRDefault="00BE1930" w:rsidP="000C2B53">
            <w:pPr>
              <w:jc w:val="center"/>
              <w:rPr>
                <w:sz w:val="18"/>
                <w:szCs w:val="18"/>
              </w:rPr>
            </w:pPr>
            <w:r w:rsidRPr="00BA545B">
              <w:rPr>
                <w:sz w:val="18"/>
                <w:szCs w:val="18"/>
              </w:rPr>
              <w:t>Можливо %</w:t>
            </w:r>
          </w:p>
        </w:tc>
        <w:tc>
          <w:tcPr>
            <w:tcW w:w="990" w:type="dxa"/>
          </w:tcPr>
          <w:p w:rsidR="00BE1930" w:rsidRPr="00BA545B" w:rsidRDefault="00BE1930" w:rsidP="000C2B53">
            <w:pPr>
              <w:jc w:val="center"/>
              <w:rPr>
                <w:sz w:val="18"/>
                <w:szCs w:val="18"/>
              </w:rPr>
            </w:pPr>
            <w:r w:rsidRPr="00BA545B">
              <w:rPr>
                <w:sz w:val="18"/>
                <w:szCs w:val="18"/>
              </w:rPr>
              <w:t>Навряд чи  %</w:t>
            </w:r>
          </w:p>
        </w:tc>
        <w:tc>
          <w:tcPr>
            <w:tcW w:w="990" w:type="dxa"/>
          </w:tcPr>
          <w:p w:rsidR="00BE1930" w:rsidRPr="00BA545B" w:rsidRDefault="00BE1930" w:rsidP="000C2B53">
            <w:pPr>
              <w:jc w:val="center"/>
              <w:rPr>
                <w:sz w:val="18"/>
                <w:szCs w:val="18"/>
              </w:rPr>
            </w:pPr>
            <w:r w:rsidRPr="00BA545B">
              <w:rPr>
                <w:sz w:val="18"/>
                <w:szCs w:val="18"/>
              </w:rPr>
              <w:t>Скоріше за все %</w:t>
            </w:r>
          </w:p>
        </w:tc>
      </w:tr>
      <w:tr w:rsidR="00BE1930" w:rsidRPr="00BA545B" w:rsidTr="00EB2938">
        <w:tc>
          <w:tcPr>
            <w:tcW w:w="5328" w:type="dxa"/>
          </w:tcPr>
          <w:p w:rsidR="00BE1930" w:rsidRPr="00BA545B" w:rsidRDefault="00BE1930" w:rsidP="007949E1">
            <w:pPr>
              <w:pStyle w:val="ListParagraph"/>
              <w:numPr>
                <w:ilvl w:val="0"/>
                <w:numId w:val="109"/>
              </w:numPr>
              <w:spacing w:after="0"/>
              <w:ind w:left="426"/>
            </w:pPr>
            <w:r w:rsidRPr="00BA545B">
              <w:t>Кошти Державного бюджету</w:t>
            </w:r>
          </w:p>
        </w:tc>
        <w:tc>
          <w:tcPr>
            <w:tcW w:w="1080" w:type="dxa"/>
          </w:tcPr>
          <w:p w:rsidR="00BE1930" w:rsidRPr="00BA545B" w:rsidRDefault="00395184" w:rsidP="000C2B53">
            <w:pPr>
              <w:jc w:val="center"/>
            </w:pPr>
            <w:r w:rsidRPr="00BA545B">
              <w:t>0</w:t>
            </w:r>
          </w:p>
        </w:tc>
        <w:tc>
          <w:tcPr>
            <w:tcW w:w="990" w:type="dxa"/>
          </w:tcPr>
          <w:p w:rsidR="00BE1930" w:rsidRPr="00BA545B" w:rsidRDefault="00395184" w:rsidP="000C2B53">
            <w:pPr>
              <w:jc w:val="center"/>
            </w:pPr>
            <w:r w:rsidRPr="00BA545B">
              <w:t>40</w:t>
            </w:r>
          </w:p>
        </w:tc>
        <w:tc>
          <w:tcPr>
            <w:tcW w:w="990" w:type="dxa"/>
          </w:tcPr>
          <w:p w:rsidR="00BE1930" w:rsidRPr="00BA545B" w:rsidRDefault="00395184" w:rsidP="000C2B53">
            <w:pPr>
              <w:jc w:val="center"/>
            </w:pPr>
            <w:r w:rsidRPr="00BA545B">
              <w:t>0</w:t>
            </w:r>
          </w:p>
        </w:tc>
        <w:tc>
          <w:tcPr>
            <w:tcW w:w="990" w:type="dxa"/>
          </w:tcPr>
          <w:p w:rsidR="00BE1930" w:rsidRPr="00BA545B" w:rsidRDefault="00395184" w:rsidP="000C2B53">
            <w:pPr>
              <w:jc w:val="center"/>
            </w:pPr>
            <w:r w:rsidRPr="00BA545B">
              <w:t>60</w:t>
            </w:r>
          </w:p>
        </w:tc>
      </w:tr>
      <w:tr w:rsidR="00BE1930" w:rsidRPr="00BA545B" w:rsidTr="00EB2938">
        <w:tc>
          <w:tcPr>
            <w:tcW w:w="5328" w:type="dxa"/>
          </w:tcPr>
          <w:p w:rsidR="00BE1930" w:rsidRPr="00BA545B" w:rsidRDefault="00BE1930" w:rsidP="007949E1">
            <w:pPr>
              <w:pStyle w:val="ListParagraph"/>
              <w:numPr>
                <w:ilvl w:val="0"/>
                <w:numId w:val="109"/>
              </w:numPr>
              <w:spacing w:after="0"/>
              <w:ind w:left="426"/>
            </w:pPr>
            <w:r w:rsidRPr="00BA545B">
              <w:t>Кошти зацікавлених сторін на пропорційній основі</w:t>
            </w:r>
          </w:p>
        </w:tc>
        <w:tc>
          <w:tcPr>
            <w:tcW w:w="1080" w:type="dxa"/>
          </w:tcPr>
          <w:p w:rsidR="00BE1930" w:rsidRPr="00BA545B" w:rsidRDefault="00395184" w:rsidP="000C2B53">
            <w:pPr>
              <w:jc w:val="center"/>
            </w:pPr>
            <w:r w:rsidRPr="00BA545B">
              <w:t>0</w:t>
            </w:r>
          </w:p>
        </w:tc>
        <w:tc>
          <w:tcPr>
            <w:tcW w:w="990" w:type="dxa"/>
          </w:tcPr>
          <w:p w:rsidR="00BE1930" w:rsidRPr="00BA545B" w:rsidRDefault="00395184" w:rsidP="000C2B53">
            <w:pPr>
              <w:jc w:val="center"/>
            </w:pPr>
            <w:r w:rsidRPr="00BA545B">
              <w:t>40</w:t>
            </w:r>
          </w:p>
        </w:tc>
        <w:tc>
          <w:tcPr>
            <w:tcW w:w="990" w:type="dxa"/>
          </w:tcPr>
          <w:p w:rsidR="00BE1930" w:rsidRPr="00BA545B" w:rsidRDefault="00395184" w:rsidP="000C2B53">
            <w:pPr>
              <w:jc w:val="center"/>
            </w:pPr>
            <w:r w:rsidRPr="00BA545B">
              <w:t>20</w:t>
            </w:r>
          </w:p>
        </w:tc>
        <w:tc>
          <w:tcPr>
            <w:tcW w:w="990" w:type="dxa"/>
          </w:tcPr>
          <w:p w:rsidR="00BE1930" w:rsidRPr="00BA545B" w:rsidRDefault="00395184" w:rsidP="000C2B53">
            <w:pPr>
              <w:jc w:val="center"/>
            </w:pPr>
            <w:r w:rsidRPr="00BA545B">
              <w:t>40</w:t>
            </w:r>
          </w:p>
        </w:tc>
      </w:tr>
      <w:tr w:rsidR="00BE1930" w:rsidRPr="00BA545B" w:rsidTr="00EB2938">
        <w:tc>
          <w:tcPr>
            <w:tcW w:w="5328" w:type="dxa"/>
          </w:tcPr>
          <w:p w:rsidR="00BE1930" w:rsidRPr="00BA545B" w:rsidRDefault="00BE1930" w:rsidP="007949E1">
            <w:pPr>
              <w:pStyle w:val="ListParagraph"/>
              <w:numPr>
                <w:ilvl w:val="0"/>
                <w:numId w:val="109"/>
              </w:numPr>
              <w:spacing w:after="0"/>
              <w:ind w:left="426"/>
            </w:pPr>
            <w:r w:rsidRPr="00BA545B">
              <w:t>Державно – приватне фінансування</w:t>
            </w:r>
          </w:p>
        </w:tc>
        <w:tc>
          <w:tcPr>
            <w:tcW w:w="1080" w:type="dxa"/>
          </w:tcPr>
          <w:p w:rsidR="00BE1930" w:rsidRPr="00BA545B" w:rsidRDefault="00395184" w:rsidP="000C2B53">
            <w:pPr>
              <w:jc w:val="center"/>
            </w:pPr>
            <w:r w:rsidRPr="00BA545B">
              <w:t>0</w:t>
            </w:r>
          </w:p>
        </w:tc>
        <w:tc>
          <w:tcPr>
            <w:tcW w:w="990" w:type="dxa"/>
          </w:tcPr>
          <w:p w:rsidR="00BE1930" w:rsidRPr="00BA545B" w:rsidRDefault="00395184" w:rsidP="000C2B53">
            <w:pPr>
              <w:jc w:val="center"/>
            </w:pPr>
            <w:r w:rsidRPr="00BA545B">
              <w:t>60</w:t>
            </w:r>
          </w:p>
        </w:tc>
        <w:tc>
          <w:tcPr>
            <w:tcW w:w="990" w:type="dxa"/>
          </w:tcPr>
          <w:p w:rsidR="00BE1930" w:rsidRPr="00BA545B" w:rsidRDefault="00395184" w:rsidP="000C2B53">
            <w:pPr>
              <w:jc w:val="center"/>
            </w:pPr>
            <w:r w:rsidRPr="00BA545B">
              <w:t>0</w:t>
            </w:r>
          </w:p>
        </w:tc>
        <w:tc>
          <w:tcPr>
            <w:tcW w:w="990" w:type="dxa"/>
          </w:tcPr>
          <w:p w:rsidR="00BE1930" w:rsidRPr="00BA545B" w:rsidRDefault="00395184" w:rsidP="000C2B53">
            <w:pPr>
              <w:jc w:val="center"/>
            </w:pPr>
            <w:r w:rsidRPr="00BA545B">
              <w:t>40</w:t>
            </w:r>
          </w:p>
        </w:tc>
      </w:tr>
      <w:tr w:rsidR="00BE1930" w:rsidRPr="00BA545B" w:rsidTr="00EB2938">
        <w:tc>
          <w:tcPr>
            <w:tcW w:w="5328" w:type="dxa"/>
          </w:tcPr>
          <w:p w:rsidR="00BE1930" w:rsidRPr="00BA545B" w:rsidRDefault="00BE1930" w:rsidP="007949E1">
            <w:pPr>
              <w:pStyle w:val="ListParagraph"/>
              <w:numPr>
                <w:ilvl w:val="0"/>
                <w:numId w:val="109"/>
              </w:numPr>
              <w:spacing w:after="0"/>
              <w:ind w:left="426"/>
            </w:pPr>
            <w:r w:rsidRPr="00BA545B">
              <w:t>Кошти міжнародних донорів</w:t>
            </w:r>
          </w:p>
        </w:tc>
        <w:tc>
          <w:tcPr>
            <w:tcW w:w="1080" w:type="dxa"/>
          </w:tcPr>
          <w:p w:rsidR="00BE1930" w:rsidRPr="00BA545B" w:rsidRDefault="00395184" w:rsidP="000C2B53">
            <w:pPr>
              <w:jc w:val="center"/>
            </w:pPr>
            <w:r w:rsidRPr="00BA545B">
              <w:t>0</w:t>
            </w:r>
          </w:p>
        </w:tc>
        <w:tc>
          <w:tcPr>
            <w:tcW w:w="990" w:type="dxa"/>
          </w:tcPr>
          <w:p w:rsidR="00BE1930" w:rsidRPr="00BA545B" w:rsidRDefault="00395184" w:rsidP="000C2B53">
            <w:pPr>
              <w:jc w:val="center"/>
            </w:pPr>
            <w:r w:rsidRPr="00BA545B">
              <w:t>100</w:t>
            </w:r>
          </w:p>
        </w:tc>
        <w:tc>
          <w:tcPr>
            <w:tcW w:w="990" w:type="dxa"/>
          </w:tcPr>
          <w:p w:rsidR="00BE1930" w:rsidRPr="00BA545B" w:rsidRDefault="00395184" w:rsidP="000C2B53">
            <w:pPr>
              <w:jc w:val="center"/>
            </w:pPr>
            <w:r w:rsidRPr="00BA545B">
              <w:t>0</w:t>
            </w:r>
          </w:p>
        </w:tc>
        <w:tc>
          <w:tcPr>
            <w:tcW w:w="990" w:type="dxa"/>
          </w:tcPr>
          <w:p w:rsidR="00BE1930" w:rsidRPr="00BA545B" w:rsidRDefault="00395184" w:rsidP="000C2B53">
            <w:pPr>
              <w:jc w:val="center"/>
            </w:pPr>
            <w:r w:rsidRPr="00BA545B">
              <w:t>0</w:t>
            </w:r>
          </w:p>
        </w:tc>
      </w:tr>
      <w:tr w:rsidR="00BE1930" w:rsidRPr="002F2FC2" w:rsidTr="00EB2938">
        <w:trPr>
          <w:trHeight w:val="225"/>
        </w:trPr>
        <w:tc>
          <w:tcPr>
            <w:tcW w:w="5328" w:type="dxa"/>
          </w:tcPr>
          <w:p w:rsidR="00BE1930" w:rsidRPr="00BA545B" w:rsidRDefault="00BE1930" w:rsidP="007949E1">
            <w:pPr>
              <w:pStyle w:val="ListParagraph"/>
              <w:numPr>
                <w:ilvl w:val="0"/>
                <w:numId w:val="109"/>
              </w:numPr>
              <w:spacing w:after="0"/>
              <w:ind w:left="426"/>
            </w:pPr>
            <w:r w:rsidRPr="00BA545B">
              <w:t xml:space="preserve">Інші </w:t>
            </w:r>
          </w:p>
        </w:tc>
        <w:tc>
          <w:tcPr>
            <w:tcW w:w="1080" w:type="dxa"/>
          </w:tcPr>
          <w:p w:rsidR="00BE1930" w:rsidRPr="00BA545B" w:rsidRDefault="00395184" w:rsidP="000C2B53">
            <w:pPr>
              <w:jc w:val="center"/>
            </w:pPr>
            <w:r w:rsidRPr="00BA545B">
              <w:t>60</w:t>
            </w:r>
          </w:p>
        </w:tc>
        <w:tc>
          <w:tcPr>
            <w:tcW w:w="990" w:type="dxa"/>
          </w:tcPr>
          <w:p w:rsidR="00BE1930" w:rsidRPr="00BA545B" w:rsidRDefault="00395184" w:rsidP="000C2B53">
            <w:pPr>
              <w:jc w:val="center"/>
            </w:pPr>
            <w:r w:rsidRPr="00BA545B">
              <w:t>20</w:t>
            </w:r>
          </w:p>
        </w:tc>
        <w:tc>
          <w:tcPr>
            <w:tcW w:w="990" w:type="dxa"/>
          </w:tcPr>
          <w:p w:rsidR="00BE1930" w:rsidRPr="00BA545B" w:rsidRDefault="00395184" w:rsidP="000C2B53">
            <w:pPr>
              <w:jc w:val="center"/>
            </w:pPr>
            <w:r w:rsidRPr="00BA545B">
              <w:t>20</w:t>
            </w:r>
          </w:p>
        </w:tc>
        <w:tc>
          <w:tcPr>
            <w:tcW w:w="990" w:type="dxa"/>
          </w:tcPr>
          <w:p w:rsidR="00BE1930" w:rsidRPr="002F2FC2" w:rsidRDefault="00395184" w:rsidP="000C2B53">
            <w:pPr>
              <w:jc w:val="center"/>
            </w:pPr>
            <w:r w:rsidRPr="00BA545B">
              <w:t>0</w:t>
            </w:r>
          </w:p>
        </w:tc>
      </w:tr>
    </w:tbl>
    <w:p w:rsidR="00BE1930" w:rsidRPr="002F2FC2" w:rsidRDefault="00BE1930" w:rsidP="00BE1930">
      <w:pPr>
        <w:rPr>
          <w:color w:val="262626" w:themeColor="text1" w:themeTint="D9"/>
          <w:sz w:val="24"/>
          <w:szCs w:val="24"/>
        </w:rPr>
      </w:pPr>
      <w:r w:rsidRPr="002F2FC2">
        <w:rPr>
          <w:color w:val="262626" w:themeColor="text1" w:themeTint="D9"/>
          <w:sz w:val="24"/>
          <w:szCs w:val="24"/>
        </w:rPr>
        <w:t xml:space="preserve">Серед джерел фінансування створення та підтримки веб-сайту НРК/НСК представники </w:t>
      </w:r>
      <w:r w:rsidR="00395184" w:rsidRPr="002F2FC2">
        <w:rPr>
          <w:color w:val="262626" w:themeColor="text1" w:themeTint="D9"/>
          <w:sz w:val="24"/>
          <w:szCs w:val="24"/>
        </w:rPr>
        <w:t xml:space="preserve">громадських організацій, закладів/центрів </w:t>
      </w:r>
      <w:r w:rsidRPr="002F2FC2">
        <w:rPr>
          <w:color w:val="262626" w:themeColor="text1" w:themeTint="D9"/>
          <w:sz w:val="24"/>
          <w:szCs w:val="24"/>
        </w:rPr>
        <w:t>зазначили як  найбільш імовірн</w:t>
      </w:r>
      <w:r w:rsidR="00395184" w:rsidRPr="002F2FC2">
        <w:rPr>
          <w:color w:val="262626" w:themeColor="text1" w:themeTint="D9"/>
          <w:sz w:val="24"/>
          <w:szCs w:val="24"/>
        </w:rPr>
        <w:t>ий</w:t>
      </w:r>
      <w:r w:rsidRPr="002F2FC2">
        <w:rPr>
          <w:color w:val="262626" w:themeColor="text1" w:themeTint="D9"/>
          <w:sz w:val="24"/>
          <w:szCs w:val="24"/>
        </w:rPr>
        <w:t>:</w:t>
      </w:r>
    </w:p>
    <w:p w:rsidR="00BE1930" w:rsidRPr="002F2FC2" w:rsidRDefault="00395184" w:rsidP="007949E1">
      <w:pPr>
        <w:pStyle w:val="ListParagraph"/>
        <w:numPr>
          <w:ilvl w:val="0"/>
          <w:numId w:val="110"/>
        </w:numPr>
        <w:rPr>
          <w:color w:val="262626" w:themeColor="text1" w:themeTint="D9"/>
          <w:sz w:val="24"/>
          <w:szCs w:val="24"/>
        </w:rPr>
      </w:pPr>
      <w:r w:rsidRPr="002F2FC2">
        <w:rPr>
          <w:sz w:val="24"/>
          <w:szCs w:val="24"/>
        </w:rPr>
        <w:t xml:space="preserve">Кошти Державного бюджету </w:t>
      </w:r>
      <w:r w:rsidR="00BE1930" w:rsidRPr="002F2FC2">
        <w:rPr>
          <w:sz w:val="24"/>
          <w:szCs w:val="24"/>
        </w:rPr>
        <w:t>(60%);</w:t>
      </w:r>
    </w:p>
    <w:p w:rsidR="00395184" w:rsidRPr="002F2FC2" w:rsidRDefault="00395184" w:rsidP="007949E1">
      <w:pPr>
        <w:pStyle w:val="ListParagraph"/>
        <w:numPr>
          <w:ilvl w:val="0"/>
          <w:numId w:val="110"/>
        </w:numPr>
        <w:rPr>
          <w:color w:val="262626" w:themeColor="text1" w:themeTint="D9"/>
          <w:sz w:val="24"/>
          <w:szCs w:val="24"/>
        </w:rPr>
      </w:pPr>
      <w:r w:rsidRPr="002F2FC2">
        <w:rPr>
          <w:sz w:val="24"/>
          <w:szCs w:val="24"/>
        </w:rPr>
        <w:t>Державно – приватне фінансування (40%);</w:t>
      </w:r>
    </w:p>
    <w:p w:rsidR="00395184" w:rsidRPr="002F2FC2" w:rsidRDefault="00395184" w:rsidP="007949E1">
      <w:pPr>
        <w:pStyle w:val="ListParagraph"/>
        <w:numPr>
          <w:ilvl w:val="0"/>
          <w:numId w:val="110"/>
        </w:numPr>
        <w:rPr>
          <w:color w:val="262626" w:themeColor="text1" w:themeTint="D9"/>
          <w:sz w:val="24"/>
          <w:szCs w:val="24"/>
        </w:rPr>
      </w:pPr>
      <w:r w:rsidRPr="002F2FC2">
        <w:rPr>
          <w:sz w:val="24"/>
          <w:szCs w:val="24"/>
        </w:rPr>
        <w:t>Кошти зацікавлених сторін на пропорційній основі (40%);</w:t>
      </w:r>
    </w:p>
    <w:p w:rsidR="00BE1930" w:rsidRPr="002F2FC2" w:rsidRDefault="00395184" w:rsidP="00395184">
      <w:pPr>
        <w:rPr>
          <w:color w:val="262626" w:themeColor="text1" w:themeTint="D9"/>
          <w:sz w:val="24"/>
          <w:szCs w:val="24"/>
        </w:rPr>
      </w:pPr>
      <w:r w:rsidRPr="002F2FC2">
        <w:rPr>
          <w:color w:val="262626" w:themeColor="text1" w:themeTint="D9"/>
          <w:sz w:val="24"/>
          <w:szCs w:val="24"/>
        </w:rPr>
        <w:t>К</w:t>
      </w:r>
      <w:r w:rsidR="00BE1930" w:rsidRPr="002F2FC2">
        <w:rPr>
          <w:color w:val="262626" w:themeColor="text1" w:themeTint="D9"/>
          <w:sz w:val="24"/>
          <w:szCs w:val="24"/>
        </w:rPr>
        <w:t xml:space="preserve">ошти міжнародних донорів </w:t>
      </w:r>
      <w:r w:rsidRPr="002F2FC2">
        <w:rPr>
          <w:color w:val="262626" w:themeColor="text1" w:themeTint="D9"/>
          <w:sz w:val="24"/>
          <w:szCs w:val="24"/>
        </w:rPr>
        <w:t xml:space="preserve">також зазначено як можливий варіант </w:t>
      </w:r>
      <w:r w:rsidR="00BE1930" w:rsidRPr="002F2FC2">
        <w:rPr>
          <w:color w:val="262626" w:themeColor="text1" w:themeTint="D9"/>
          <w:sz w:val="24"/>
          <w:szCs w:val="24"/>
        </w:rPr>
        <w:t>(</w:t>
      </w:r>
      <w:r w:rsidRPr="002F2FC2">
        <w:rPr>
          <w:color w:val="262626" w:themeColor="text1" w:themeTint="D9"/>
          <w:sz w:val="24"/>
          <w:szCs w:val="24"/>
        </w:rPr>
        <w:t>10</w:t>
      </w:r>
      <w:r w:rsidR="00BE1930" w:rsidRPr="002F2FC2">
        <w:rPr>
          <w:color w:val="262626" w:themeColor="text1" w:themeTint="D9"/>
          <w:sz w:val="24"/>
          <w:szCs w:val="24"/>
        </w:rPr>
        <w:t>0%)</w:t>
      </w:r>
      <w:r w:rsidRPr="002F2FC2">
        <w:rPr>
          <w:color w:val="262626" w:themeColor="text1" w:themeTint="D9"/>
          <w:sz w:val="24"/>
          <w:szCs w:val="24"/>
        </w:rPr>
        <w:t>.</w:t>
      </w:r>
    </w:p>
    <w:p w:rsidR="00B96674" w:rsidRDefault="00B96674" w:rsidP="00B96674">
      <w:pPr>
        <w:rPr>
          <w:color w:val="262626" w:themeColor="text1" w:themeTint="D9"/>
          <w:sz w:val="24"/>
          <w:szCs w:val="24"/>
        </w:rPr>
      </w:pPr>
    </w:p>
    <w:p w:rsidR="00BA545B" w:rsidRPr="002F2FC2" w:rsidRDefault="00BA545B" w:rsidP="00B96674">
      <w:pPr>
        <w:rPr>
          <w:color w:val="262626" w:themeColor="text1" w:themeTint="D9"/>
          <w:sz w:val="24"/>
          <w:szCs w:val="24"/>
        </w:rPr>
      </w:pPr>
    </w:p>
    <w:p w:rsidR="00B96674" w:rsidRPr="002F2FC2" w:rsidRDefault="00B96674" w:rsidP="007949E1">
      <w:pPr>
        <w:pStyle w:val="ListParagraph"/>
        <w:numPr>
          <w:ilvl w:val="2"/>
          <w:numId w:val="101"/>
        </w:numPr>
        <w:rPr>
          <w:color w:val="262626" w:themeColor="text1" w:themeTint="D9"/>
          <w:sz w:val="24"/>
          <w:szCs w:val="24"/>
        </w:rPr>
      </w:pPr>
      <w:r w:rsidRPr="002F2FC2">
        <w:rPr>
          <w:b/>
          <w:color w:val="262626" w:themeColor="text1" w:themeTint="D9"/>
          <w:sz w:val="24"/>
          <w:szCs w:val="24"/>
          <w:u w:val="single"/>
        </w:rPr>
        <w:t xml:space="preserve">Працівники </w:t>
      </w:r>
    </w:p>
    <w:p w:rsidR="00B96674" w:rsidRPr="002F2FC2" w:rsidRDefault="00B96674" w:rsidP="00B96674">
      <w:pPr>
        <w:pStyle w:val="ListParagraph"/>
        <w:ind w:left="1146"/>
        <w:rPr>
          <w:color w:val="262626" w:themeColor="text1" w:themeTint="D9"/>
          <w:sz w:val="24"/>
          <w:szCs w:val="24"/>
        </w:rPr>
      </w:pPr>
      <w:r w:rsidRPr="002F2FC2">
        <w:rPr>
          <w:color w:val="262626" w:themeColor="text1" w:themeTint="D9"/>
          <w:sz w:val="24"/>
          <w:szCs w:val="24"/>
        </w:rPr>
        <w:t>(крім заінтересованих осіб, зазначених вище)</w:t>
      </w:r>
    </w:p>
    <w:p w:rsidR="00B96674" w:rsidRPr="002F2FC2" w:rsidRDefault="00B96674" w:rsidP="00B96674">
      <w:pPr>
        <w:rPr>
          <w:color w:val="262626" w:themeColor="text1" w:themeTint="D9"/>
          <w:sz w:val="24"/>
          <w:szCs w:val="24"/>
        </w:rPr>
      </w:pPr>
      <w:r w:rsidRPr="002F2FC2">
        <w:rPr>
          <w:color w:val="262626" w:themeColor="text1" w:themeTint="D9"/>
          <w:sz w:val="24"/>
          <w:szCs w:val="24"/>
        </w:rPr>
        <w:t>В опитуванні взяли участь 8 осіб, які зазначили про себе як працівники, але такі, що не представляють зазначені вище категорії заінтересованих сторін.</w:t>
      </w:r>
    </w:p>
    <w:p w:rsidR="00B96674" w:rsidRPr="002F2FC2" w:rsidRDefault="00B96674" w:rsidP="00B96674">
      <w:pPr>
        <w:rPr>
          <w:color w:val="262626" w:themeColor="text1" w:themeTint="D9"/>
          <w:sz w:val="24"/>
          <w:szCs w:val="24"/>
        </w:rPr>
      </w:pPr>
      <w:r w:rsidRPr="002F2FC2">
        <w:rPr>
          <w:color w:val="262626" w:themeColor="text1" w:themeTint="D9"/>
          <w:sz w:val="24"/>
          <w:szCs w:val="24"/>
        </w:rPr>
        <w:t>Відповіді на питання:</w:t>
      </w:r>
    </w:p>
    <w:p w:rsidR="00B96674" w:rsidRPr="002F2FC2" w:rsidRDefault="00B96674" w:rsidP="007949E1">
      <w:pPr>
        <w:pStyle w:val="ListParagraph"/>
        <w:numPr>
          <w:ilvl w:val="0"/>
          <w:numId w:val="111"/>
        </w:numPr>
        <w:spacing w:after="0"/>
        <w:rPr>
          <w:b/>
          <w:bCs/>
        </w:rPr>
      </w:pPr>
      <w:r w:rsidRPr="002F2FC2">
        <w:rPr>
          <w:b/>
          <w:bCs/>
        </w:rPr>
        <w:t>Чи стикалися Ви з ситуацією, коли Ви не могли знайти необхідну інформацію про кваліфікації, які можна здобути в Україні?</w:t>
      </w:r>
    </w:p>
    <w:p w:rsidR="00B96674" w:rsidRPr="002F2FC2" w:rsidRDefault="00B96674" w:rsidP="00B96674">
      <w:pPr>
        <w:pStyle w:val="ListParagrap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949"/>
        <w:gridCol w:w="1851"/>
      </w:tblGrid>
      <w:tr w:rsidR="00B96674" w:rsidRPr="00BA545B" w:rsidTr="000C2B53">
        <w:tc>
          <w:tcPr>
            <w:tcW w:w="1134" w:type="dxa"/>
          </w:tcPr>
          <w:p w:rsidR="00B96674" w:rsidRPr="00BA545B" w:rsidRDefault="00B96674" w:rsidP="000C2B53">
            <w:pPr>
              <w:pStyle w:val="ListParagraph"/>
              <w:ind w:left="0"/>
              <w:jc w:val="center"/>
            </w:pPr>
            <w:r w:rsidRPr="00BA545B">
              <w:t>Так</w:t>
            </w:r>
          </w:p>
        </w:tc>
        <w:tc>
          <w:tcPr>
            <w:tcW w:w="949" w:type="dxa"/>
          </w:tcPr>
          <w:p w:rsidR="00B96674" w:rsidRPr="00BA545B" w:rsidRDefault="00B96674" w:rsidP="000C2B53">
            <w:pPr>
              <w:pStyle w:val="ListParagraph"/>
              <w:ind w:left="0"/>
              <w:jc w:val="center"/>
            </w:pPr>
            <w:r w:rsidRPr="00BA545B">
              <w:t>Ні</w:t>
            </w:r>
          </w:p>
        </w:tc>
        <w:tc>
          <w:tcPr>
            <w:tcW w:w="1851" w:type="dxa"/>
          </w:tcPr>
          <w:p w:rsidR="00B96674" w:rsidRPr="00BA545B" w:rsidRDefault="00B96674" w:rsidP="000C2B53">
            <w:pPr>
              <w:pStyle w:val="ListParagraph"/>
              <w:ind w:left="0"/>
              <w:jc w:val="center"/>
            </w:pPr>
            <w:r w:rsidRPr="00BA545B">
              <w:t>Важко відповісти</w:t>
            </w:r>
          </w:p>
        </w:tc>
      </w:tr>
      <w:tr w:rsidR="00B96674" w:rsidRPr="002F2FC2" w:rsidTr="000C2B53">
        <w:tc>
          <w:tcPr>
            <w:tcW w:w="1134" w:type="dxa"/>
          </w:tcPr>
          <w:p w:rsidR="00B96674" w:rsidRPr="00BA545B" w:rsidRDefault="00691B6C" w:rsidP="000C2B53">
            <w:pPr>
              <w:pStyle w:val="ListParagraph"/>
              <w:ind w:left="0"/>
              <w:jc w:val="center"/>
            </w:pPr>
            <w:r w:rsidRPr="00BA545B">
              <w:t>13</w:t>
            </w:r>
            <w:r w:rsidR="00B96674" w:rsidRPr="00BA545B">
              <w:t xml:space="preserve"> %</w:t>
            </w:r>
          </w:p>
        </w:tc>
        <w:tc>
          <w:tcPr>
            <w:tcW w:w="949" w:type="dxa"/>
          </w:tcPr>
          <w:p w:rsidR="00B96674" w:rsidRPr="00BA545B" w:rsidRDefault="00691B6C" w:rsidP="000C2B53">
            <w:pPr>
              <w:jc w:val="center"/>
            </w:pPr>
            <w:r w:rsidRPr="00BA545B">
              <w:t>75</w:t>
            </w:r>
            <w:r w:rsidR="00B96674" w:rsidRPr="00BA545B">
              <w:t>%</w:t>
            </w:r>
          </w:p>
        </w:tc>
        <w:tc>
          <w:tcPr>
            <w:tcW w:w="1851" w:type="dxa"/>
          </w:tcPr>
          <w:p w:rsidR="00B96674" w:rsidRPr="002F2FC2" w:rsidRDefault="00691B6C" w:rsidP="000C2B53">
            <w:pPr>
              <w:ind w:left="360"/>
              <w:jc w:val="center"/>
            </w:pPr>
            <w:r w:rsidRPr="00BA545B">
              <w:t>13</w:t>
            </w:r>
            <w:r w:rsidR="00B96674" w:rsidRPr="00BA545B">
              <w:t>%</w:t>
            </w:r>
          </w:p>
        </w:tc>
      </w:tr>
    </w:tbl>
    <w:p w:rsidR="00B96674" w:rsidRPr="002F2FC2" w:rsidRDefault="00B96674" w:rsidP="00B96674">
      <w:pPr>
        <w:rPr>
          <w:color w:val="262626" w:themeColor="text1" w:themeTint="D9"/>
          <w:sz w:val="16"/>
          <w:szCs w:val="16"/>
        </w:rPr>
      </w:pPr>
    </w:p>
    <w:p w:rsidR="00B96674" w:rsidRPr="002F2FC2" w:rsidRDefault="00B96674" w:rsidP="007949E1">
      <w:pPr>
        <w:pStyle w:val="ListParagraph"/>
        <w:numPr>
          <w:ilvl w:val="0"/>
          <w:numId w:val="111"/>
        </w:numPr>
        <w:rPr>
          <w:color w:val="262626" w:themeColor="text1" w:themeTint="D9"/>
          <w:sz w:val="24"/>
          <w:szCs w:val="24"/>
        </w:rPr>
      </w:pPr>
      <w:r w:rsidRPr="002F2FC2">
        <w:rPr>
          <w:color w:val="262626" w:themeColor="text1" w:themeTint="D9"/>
          <w:sz w:val="24"/>
          <w:szCs w:val="24"/>
        </w:rPr>
        <w:t>На відкрите питання, якої інформації найчастіше бракувало, опитувані вказували на те, що</w:t>
      </w:r>
      <w:r w:rsidR="00691B6C" w:rsidRPr="002F2FC2">
        <w:rPr>
          <w:color w:val="262626" w:themeColor="text1" w:themeTint="D9"/>
          <w:sz w:val="24"/>
          <w:szCs w:val="24"/>
        </w:rPr>
        <w:t xml:space="preserve"> важко знайти інформацію</w:t>
      </w:r>
      <w:r w:rsidRPr="002F2FC2">
        <w:rPr>
          <w:color w:val="262626" w:themeColor="text1" w:themeTint="D9"/>
          <w:sz w:val="24"/>
          <w:szCs w:val="24"/>
        </w:rPr>
        <w:t>:</w:t>
      </w:r>
      <w:r w:rsidRPr="002F2FC2">
        <w:rPr>
          <w:color w:val="262626" w:themeColor="text1" w:themeTint="D9"/>
          <w:sz w:val="24"/>
          <w:szCs w:val="24"/>
        </w:rPr>
        <w:tab/>
      </w:r>
    </w:p>
    <w:p w:rsidR="00691B6C" w:rsidRPr="002F2FC2" w:rsidRDefault="00691B6C" w:rsidP="00691B6C">
      <w:pPr>
        <w:pStyle w:val="ListParagraph"/>
        <w:numPr>
          <w:ilvl w:val="0"/>
          <w:numId w:val="12"/>
        </w:numPr>
        <w:rPr>
          <w:color w:val="262626" w:themeColor="text1" w:themeTint="D9"/>
          <w:sz w:val="24"/>
          <w:szCs w:val="24"/>
        </w:rPr>
      </w:pPr>
      <w:r w:rsidRPr="002F2FC2">
        <w:rPr>
          <w:color w:val="262626" w:themeColor="text1" w:themeTint="D9"/>
          <w:sz w:val="24"/>
          <w:szCs w:val="24"/>
        </w:rPr>
        <w:t>в якому закладі краще отримати якісні знання;</w:t>
      </w:r>
    </w:p>
    <w:p w:rsidR="00691B6C" w:rsidRPr="002F2FC2" w:rsidRDefault="00691B6C" w:rsidP="00691B6C">
      <w:pPr>
        <w:pStyle w:val="ListParagraph"/>
        <w:numPr>
          <w:ilvl w:val="0"/>
          <w:numId w:val="12"/>
        </w:numPr>
        <w:rPr>
          <w:color w:val="262626" w:themeColor="text1" w:themeTint="D9"/>
          <w:sz w:val="24"/>
          <w:szCs w:val="24"/>
        </w:rPr>
      </w:pPr>
      <w:r w:rsidRPr="002F2FC2">
        <w:rPr>
          <w:color w:val="262626" w:themeColor="text1" w:themeTint="D9"/>
          <w:sz w:val="24"/>
          <w:szCs w:val="24"/>
        </w:rPr>
        <w:t>щодо вартості навчання;</w:t>
      </w:r>
    </w:p>
    <w:p w:rsidR="00691B6C" w:rsidRPr="002F2FC2" w:rsidRDefault="00691B6C" w:rsidP="00691B6C">
      <w:pPr>
        <w:pStyle w:val="ListParagraph"/>
        <w:numPr>
          <w:ilvl w:val="0"/>
          <w:numId w:val="12"/>
        </w:numPr>
        <w:rPr>
          <w:color w:val="262626" w:themeColor="text1" w:themeTint="D9"/>
          <w:sz w:val="24"/>
          <w:szCs w:val="24"/>
        </w:rPr>
      </w:pPr>
      <w:r w:rsidRPr="002F2FC2">
        <w:rPr>
          <w:color w:val="262626" w:themeColor="text1" w:themeTint="D9"/>
          <w:sz w:val="24"/>
          <w:szCs w:val="24"/>
        </w:rPr>
        <w:t>щодо підприємств, які шукають фахівців з відповідною освітою та щодо рівня зарплати.</w:t>
      </w:r>
    </w:p>
    <w:p w:rsidR="00B96674" w:rsidRPr="002F2FC2" w:rsidRDefault="00B96674" w:rsidP="00B96674">
      <w:pPr>
        <w:pStyle w:val="ListParagraph"/>
        <w:rPr>
          <w:color w:val="262626" w:themeColor="text1" w:themeTint="D9"/>
          <w:sz w:val="24"/>
          <w:szCs w:val="24"/>
        </w:rPr>
      </w:pPr>
    </w:p>
    <w:p w:rsidR="00B96674" w:rsidRPr="002F2FC2" w:rsidRDefault="00B96674" w:rsidP="007949E1">
      <w:pPr>
        <w:pStyle w:val="ListParagraph"/>
        <w:numPr>
          <w:ilvl w:val="0"/>
          <w:numId w:val="111"/>
        </w:numPr>
        <w:spacing w:after="0"/>
        <w:rPr>
          <w:b/>
          <w:bCs/>
        </w:rPr>
      </w:pPr>
      <w:r w:rsidRPr="002F2FC2">
        <w:rPr>
          <w:b/>
          <w:bCs/>
        </w:rPr>
        <w:t>З якою метою Ви могли б звертатися до веб-сайту НРК?</w:t>
      </w:r>
    </w:p>
    <w:p w:rsidR="00B96674" w:rsidRPr="002F2FC2" w:rsidRDefault="00B96674" w:rsidP="00B96674">
      <w:pPr>
        <w:rPr>
          <w:color w:val="262626" w:themeColor="text1" w:themeTint="D9"/>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993"/>
        <w:gridCol w:w="850"/>
        <w:gridCol w:w="992"/>
        <w:gridCol w:w="1134"/>
      </w:tblGrid>
      <w:tr w:rsidR="00B96674" w:rsidRPr="00BA545B" w:rsidTr="000C2B53">
        <w:tc>
          <w:tcPr>
            <w:tcW w:w="5778" w:type="dxa"/>
          </w:tcPr>
          <w:p w:rsidR="00B96674" w:rsidRPr="002F2FC2" w:rsidRDefault="00B96674" w:rsidP="000C2B53"/>
        </w:tc>
        <w:tc>
          <w:tcPr>
            <w:tcW w:w="993" w:type="dxa"/>
          </w:tcPr>
          <w:p w:rsidR="00B96674" w:rsidRPr="00BA545B" w:rsidRDefault="00B96674" w:rsidP="000C2B53">
            <w:pPr>
              <w:jc w:val="center"/>
              <w:rPr>
                <w:sz w:val="18"/>
                <w:szCs w:val="18"/>
              </w:rPr>
            </w:pPr>
            <w:r w:rsidRPr="00BA545B">
              <w:rPr>
                <w:sz w:val="18"/>
                <w:szCs w:val="18"/>
              </w:rPr>
              <w:t>Вагаюся відповісти %</w:t>
            </w:r>
          </w:p>
        </w:tc>
        <w:tc>
          <w:tcPr>
            <w:tcW w:w="850" w:type="dxa"/>
          </w:tcPr>
          <w:p w:rsidR="00B96674" w:rsidRPr="00BA545B" w:rsidRDefault="00B96674" w:rsidP="000C2B53">
            <w:pPr>
              <w:jc w:val="center"/>
              <w:rPr>
                <w:sz w:val="18"/>
                <w:szCs w:val="18"/>
              </w:rPr>
            </w:pPr>
            <w:r w:rsidRPr="00BA545B">
              <w:rPr>
                <w:sz w:val="18"/>
                <w:szCs w:val="18"/>
              </w:rPr>
              <w:t>Можливо %</w:t>
            </w:r>
          </w:p>
        </w:tc>
        <w:tc>
          <w:tcPr>
            <w:tcW w:w="992" w:type="dxa"/>
          </w:tcPr>
          <w:p w:rsidR="00B96674" w:rsidRPr="00BA545B" w:rsidRDefault="00B96674" w:rsidP="000C2B53">
            <w:pPr>
              <w:jc w:val="center"/>
              <w:rPr>
                <w:sz w:val="18"/>
                <w:szCs w:val="18"/>
              </w:rPr>
            </w:pPr>
            <w:r w:rsidRPr="00BA545B">
              <w:rPr>
                <w:sz w:val="18"/>
                <w:szCs w:val="18"/>
              </w:rPr>
              <w:t>Навряд чи  %</w:t>
            </w:r>
          </w:p>
        </w:tc>
        <w:tc>
          <w:tcPr>
            <w:tcW w:w="1134" w:type="dxa"/>
          </w:tcPr>
          <w:p w:rsidR="00B96674" w:rsidRPr="00BA545B" w:rsidRDefault="00B96674" w:rsidP="000C2B53">
            <w:pPr>
              <w:jc w:val="center"/>
              <w:rPr>
                <w:sz w:val="18"/>
                <w:szCs w:val="18"/>
              </w:rPr>
            </w:pPr>
            <w:r w:rsidRPr="00BA545B">
              <w:rPr>
                <w:sz w:val="18"/>
                <w:szCs w:val="18"/>
              </w:rPr>
              <w:t>Скоріше за все %</w:t>
            </w:r>
          </w:p>
        </w:tc>
      </w:tr>
      <w:tr w:rsidR="00B96674" w:rsidRPr="00BA545B" w:rsidTr="000C2B53">
        <w:tc>
          <w:tcPr>
            <w:tcW w:w="5778" w:type="dxa"/>
          </w:tcPr>
          <w:p w:rsidR="00B96674" w:rsidRPr="00BA545B" w:rsidRDefault="00B96674" w:rsidP="007949E1">
            <w:pPr>
              <w:pStyle w:val="ListParagraph"/>
              <w:numPr>
                <w:ilvl w:val="0"/>
                <w:numId w:val="112"/>
              </w:numPr>
              <w:spacing w:after="0"/>
              <w:ind w:left="426"/>
            </w:pPr>
            <w:r w:rsidRPr="00BA545B">
              <w:t>Ознайомлення з інформацією про ініціативи, актуальні події/ реформу системи кваліфікацій (новини, анонси, інформаційні повідомлення тощо)</w:t>
            </w:r>
          </w:p>
        </w:tc>
        <w:tc>
          <w:tcPr>
            <w:tcW w:w="993" w:type="dxa"/>
          </w:tcPr>
          <w:p w:rsidR="00B96674" w:rsidRPr="00BA545B" w:rsidRDefault="008C6F36" w:rsidP="000C2B53">
            <w:pPr>
              <w:jc w:val="center"/>
            </w:pPr>
            <w:r w:rsidRPr="00BA545B">
              <w:t>0</w:t>
            </w:r>
          </w:p>
        </w:tc>
        <w:tc>
          <w:tcPr>
            <w:tcW w:w="850" w:type="dxa"/>
          </w:tcPr>
          <w:p w:rsidR="00B96674" w:rsidRPr="00BA545B" w:rsidRDefault="008C6F36" w:rsidP="000C2B53">
            <w:pPr>
              <w:jc w:val="center"/>
            </w:pPr>
            <w:r w:rsidRPr="00BA545B">
              <w:t>63</w:t>
            </w:r>
          </w:p>
        </w:tc>
        <w:tc>
          <w:tcPr>
            <w:tcW w:w="992" w:type="dxa"/>
          </w:tcPr>
          <w:p w:rsidR="00B96674" w:rsidRPr="00BA545B" w:rsidRDefault="008C6F36" w:rsidP="000C2B53">
            <w:pPr>
              <w:jc w:val="center"/>
            </w:pPr>
            <w:r w:rsidRPr="00BA545B">
              <w:t>13</w:t>
            </w:r>
          </w:p>
        </w:tc>
        <w:tc>
          <w:tcPr>
            <w:tcW w:w="1134" w:type="dxa"/>
          </w:tcPr>
          <w:p w:rsidR="00B96674" w:rsidRPr="00BA545B" w:rsidRDefault="008C6F36" w:rsidP="008C6F36">
            <w:pPr>
              <w:tabs>
                <w:tab w:val="left" w:pos="266"/>
                <w:tab w:val="center" w:pos="459"/>
              </w:tabs>
              <w:jc w:val="center"/>
            </w:pPr>
            <w:r w:rsidRPr="00BA545B">
              <w:t>25</w:t>
            </w:r>
          </w:p>
        </w:tc>
      </w:tr>
      <w:tr w:rsidR="00B96674" w:rsidRPr="00BA545B" w:rsidTr="000C2B53">
        <w:tc>
          <w:tcPr>
            <w:tcW w:w="5778" w:type="dxa"/>
          </w:tcPr>
          <w:p w:rsidR="00B96674" w:rsidRPr="00BA545B" w:rsidRDefault="00B96674" w:rsidP="007949E1">
            <w:pPr>
              <w:pStyle w:val="ListParagraph"/>
              <w:numPr>
                <w:ilvl w:val="0"/>
                <w:numId w:val="112"/>
              </w:numPr>
              <w:spacing w:after="0"/>
              <w:ind w:left="426"/>
            </w:pPr>
            <w:r w:rsidRPr="00BA545B">
              <w:t>Ознайомлення з інформаційними, аналітичними матеріалами, нормативно-правовою та методологічною базою, пов’язаною з реформою системи кваліфікацій/освіти/професійної освіти</w:t>
            </w:r>
          </w:p>
        </w:tc>
        <w:tc>
          <w:tcPr>
            <w:tcW w:w="993" w:type="dxa"/>
          </w:tcPr>
          <w:p w:rsidR="00B96674" w:rsidRPr="00BA545B" w:rsidRDefault="008C6F36" w:rsidP="000C2B53">
            <w:pPr>
              <w:jc w:val="center"/>
            </w:pPr>
            <w:r w:rsidRPr="00BA545B">
              <w:t>25</w:t>
            </w:r>
          </w:p>
        </w:tc>
        <w:tc>
          <w:tcPr>
            <w:tcW w:w="850" w:type="dxa"/>
          </w:tcPr>
          <w:p w:rsidR="00B96674" w:rsidRPr="00BA545B" w:rsidRDefault="008C6F36" w:rsidP="000C2B53">
            <w:pPr>
              <w:jc w:val="center"/>
            </w:pPr>
            <w:r w:rsidRPr="00BA545B">
              <w:t>38</w:t>
            </w:r>
          </w:p>
        </w:tc>
        <w:tc>
          <w:tcPr>
            <w:tcW w:w="992" w:type="dxa"/>
          </w:tcPr>
          <w:p w:rsidR="00B96674" w:rsidRPr="00BA545B" w:rsidRDefault="008C6F36" w:rsidP="000C2B53">
            <w:pPr>
              <w:jc w:val="center"/>
            </w:pPr>
            <w:r w:rsidRPr="00BA545B">
              <w:t>25</w:t>
            </w:r>
          </w:p>
        </w:tc>
        <w:tc>
          <w:tcPr>
            <w:tcW w:w="1134" w:type="dxa"/>
          </w:tcPr>
          <w:p w:rsidR="00B96674" w:rsidRPr="00BA545B" w:rsidRDefault="008C6F36" w:rsidP="008C6F36">
            <w:pPr>
              <w:tabs>
                <w:tab w:val="left" w:pos="266"/>
                <w:tab w:val="center" w:pos="459"/>
              </w:tabs>
              <w:jc w:val="center"/>
            </w:pPr>
            <w:r w:rsidRPr="00BA545B">
              <w:t>13</w:t>
            </w:r>
          </w:p>
        </w:tc>
      </w:tr>
      <w:tr w:rsidR="00B96674" w:rsidRPr="00BA545B" w:rsidTr="000C2B53">
        <w:tc>
          <w:tcPr>
            <w:tcW w:w="5778" w:type="dxa"/>
          </w:tcPr>
          <w:p w:rsidR="00B96674" w:rsidRPr="00BA545B" w:rsidRDefault="00B96674" w:rsidP="007949E1">
            <w:pPr>
              <w:pStyle w:val="ListParagraph"/>
              <w:numPr>
                <w:ilvl w:val="0"/>
                <w:numId w:val="112"/>
              </w:numPr>
              <w:spacing w:after="0"/>
              <w:ind w:left="426"/>
            </w:pPr>
            <w:r w:rsidRPr="00BA545B">
              <w:t>Ознайомлення з проектами документів, пов’язаними з кваліфікаціями (проекти стандартів, нормативно-правових актів тощо)</w:t>
            </w:r>
          </w:p>
        </w:tc>
        <w:tc>
          <w:tcPr>
            <w:tcW w:w="993" w:type="dxa"/>
          </w:tcPr>
          <w:p w:rsidR="00B96674" w:rsidRPr="00BA545B" w:rsidRDefault="008C6F36" w:rsidP="000C2B53">
            <w:pPr>
              <w:jc w:val="center"/>
            </w:pPr>
            <w:r w:rsidRPr="00BA545B">
              <w:t>13</w:t>
            </w:r>
          </w:p>
        </w:tc>
        <w:tc>
          <w:tcPr>
            <w:tcW w:w="850" w:type="dxa"/>
          </w:tcPr>
          <w:p w:rsidR="00B96674" w:rsidRPr="00BA545B" w:rsidRDefault="008C6F36" w:rsidP="000C2B53">
            <w:pPr>
              <w:jc w:val="center"/>
            </w:pPr>
            <w:r w:rsidRPr="00BA545B">
              <w:t>50</w:t>
            </w:r>
          </w:p>
        </w:tc>
        <w:tc>
          <w:tcPr>
            <w:tcW w:w="992" w:type="dxa"/>
          </w:tcPr>
          <w:p w:rsidR="00B96674" w:rsidRPr="00BA545B" w:rsidRDefault="008C6F36" w:rsidP="000C2B53">
            <w:pPr>
              <w:jc w:val="center"/>
            </w:pPr>
            <w:r w:rsidRPr="00BA545B">
              <w:t>25</w:t>
            </w:r>
          </w:p>
        </w:tc>
        <w:tc>
          <w:tcPr>
            <w:tcW w:w="1134" w:type="dxa"/>
          </w:tcPr>
          <w:p w:rsidR="00B96674" w:rsidRPr="00BA545B" w:rsidRDefault="008C6F36" w:rsidP="008C6F36">
            <w:pPr>
              <w:tabs>
                <w:tab w:val="left" w:pos="266"/>
                <w:tab w:val="center" w:pos="459"/>
              </w:tabs>
              <w:jc w:val="center"/>
            </w:pPr>
            <w:r w:rsidRPr="00BA545B">
              <w:t>13</w:t>
            </w:r>
          </w:p>
        </w:tc>
      </w:tr>
      <w:tr w:rsidR="00B96674" w:rsidRPr="00BA545B" w:rsidTr="000C2B53">
        <w:trPr>
          <w:trHeight w:val="284"/>
        </w:trPr>
        <w:tc>
          <w:tcPr>
            <w:tcW w:w="5778" w:type="dxa"/>
          </w:tcPr>
          <w:p w:rsidR="00B96674" w:rsidRPr="00BA545B" w:rsidRDefault="00B96674" w:rsidP="007949E1">
            <w:pPr>
              <w:pStyle w:val="ListParagraph"/>
              <w:numPr>
                <w:ilvl w:val="0"/>
                <w:numId w:val="112"/>
              </w:numPr>
              <w:spacing w:after="0"/>
              <w:ind w:left="426"/>
            </w:pPr>
            <w:r w:rsidRPr="00BA545B">
              <w:t>Пошук інформації про:</w:t>
            </w:r>
          </w:p>
        </w:tc>
        <w:tc>
          <w:tcPr>
            <w:tcW w:w="993" w:type="dxa"/>
          </w:tcPr>
          <w:p w:rsidR="00B96674" w:rsidRPr="00BA545B" w:rsidRDefault="008C6F36" w:rsidP="000C2B53">
            <w:pPr>
              <w:jc w:val="center"/>
            </w:pPr>
            <w:r w:rsidRPr="00BA545B">
              <w:t>50</w:t>
            </w:r>
          </w:p>
        </w:tc>
        <w:tc>
          <w:tcPr>
            <w:tcW w:w="850" w:type="dxa"/>
          </w:tcPr>
          <w:p w:rsidR="00B96674" w:rsidRPr="00BA545B" w:rsidRDefault="008C6F36" w:rsidP="000C2B53">
            <w:pPr>
              <w:jc w:val="center"/>
            </w:pPr>
            <w:r w:rsidRPr="00BA545B">
              <w:t>0</w:t>
            </w:r>
          </w:p>
        </w:tc>
        <w:tc>
          <w:tcPr>
            <w:tcW w:w="992" w:type="dxa"/>
          </w:tcPr>
          <w:p w:rsidR="00B96674" w:rsidRPr="00BA545B" w:rsidRDefault="008C6F36" w:rsidP="000C2B53">
            <w:pPr>
              <w:jc w:val="center"/>
            </w:pPr>
            <w:r w:rsidRPr="00BA545B">
              <w:t>0</w:t>
            </w:r>
          </w:p>
        </w:tc>
        <w:tc>
          <w:tcPr>
            <w:tcW w:w="1134" w:type="dxa"/>
          </w:tcPr>
          <w:p w:rsidR="00B96674" w:rsidRPr="00BA545B" w:rsidRDefault="008C6F36" w:rsidP="000C2B53">
            <w:pPr>
              <w:jc w:val="center"/>
            </w:pPr>
            <w:r w:rsidRPr="00BA545B">
              <w:t>50</w:t>
            </w:r>
          </w:p>
        </w:tc>
      </w:tr>
      <w:tr w:rsidR="00B96674" w:rsidRPr="00BA545B" w:rsidTr="000C2B53">
        <w:tc>
          <w:tcPr>
            <w:tcW w:w="5778" w:type="dxa"/>
          </w:tcPr>
          <w:p w:rsidR="00B96674" w:rsidRPr="00BA545B" w:rsidRDefault="00B96674" w:rsidP="007949E1">
            <w:pPr>
              <w:pStyle w:val="ListParagraph"/>
              <w:numPr>
                <w:ilvl w:val="1"/>
                <w:numId w:val="112"/>
              </w:numPr>
              <w:spacing w:after="0"/>
              <w:ind w:left="426"/>
            </w:pPr>
            <w:r w:rsidRPr="00BA545B">
              <w:t xml:space="preserve">кваліфікації, які можна здобути за професією </w:t>
            </w:r>
          </w:p>
          <w:p w:rsidR="00B96674" w:rsidRPr="00BA545B" w:rsidRDefault="00B96674" w:rsidP="000C2B53">
            <w:pPr>
              <w:pStyle w:val="ListParagraph"/>
              <w:ind w:left="743"/>
            </w:pPr>
            <w:r w:rsidRPr="00BA545B">
              <w:t>(спеціальністю)</w:t>
            </w:r>
          </w:p>
        </w:tc>
        <w:tc>
          <w:tcPr>
            <w:tcW w:w="993" w:type="dxa"/>
          </w:tcPr>
          <w:p w:rsidR="00B96674" w:rsidRPr="00BA545B" w:rsidRDefault="008C6F36" w:rsidP="000C2B53">
            <w:pPr>
              <w:jc w:val="center"/>
            </w:pPr>
            <w:r w:rsidRPr="00BA545B">
              <w:t>13</w:t>
            </w:r>
          </w:p>
        </w:tc>
        <w:tc>
          <w:tcPr>
            <w:tcW w:w="850" w:type="dxa"/>
          </w:tcPr>
          <w:p w:rsidR="00B96674" w:rsidRPr="00BA545B" w:rsidRDefault="008C6F36" w:rsidP="000C2B53">
            <w:pPr>
              <w:jc w:val="center"/>
            </w:pPr>
            <w:r w:rsidRPr="00BA545B">
              <w:t>13</w:t>
            </w:r>
          </w:p>
        </w:tc>
        <w:tc>
          <w:tcPr>
            <w:tcW w:w="992" w:type="dxa"/>
          </w:tcPr>
          <w:p w:rsidR="00B96674" w:rsidRPr="00BA545B" w:rsidRDefault="008C6F36" w:rsidP="000C2B53">
            <w:pPr>
              <w:jc w:val="center"/>
            </w:pPr>
            <w:r w:rsidRPr="00BA545B">
              <w:t>25</w:t>
            </w:r>
          </w:p>
        </w:tc>
        <w:tc>
          <w:tcPr>
            <w:tcW w:w="1134" w:type="dxa"/>
          </w:tcPr>
          <w:p w:rsidR="00B96674" w:rsidRPr="00BA545B" w:rsidRDefault="008C6F36" w:rsidP="000C2B53">
            <w:pPr>
              <w:jc w:val="center"/>
            </w:pPr>
            <w:r w:rsidRPr="00BA545B">
              <w:t>50</w:t>
            </w:r>
          </w:p>
        </w:tc>
      </w:tr>
      <w:tr w:rsidR="00B96674" w:rsidRPr="00BA545B" w:rsidTr="000C2B53">
        <w:tc>
          <w:tcPr>
            <w:tcW w:w="5778" w:type="dxa"/>
          </w:tcPr>
          <w:p w:rsidR="00B96674" w:rsidRPr="00BA545B" w:rsidRDefault="00B96674" w:rsidP="007949E1">
            <w:pPr>
              <w:pStyle w:val="ListParagraph"/>
              <w:numPr>
                <w:ilvl w:val="1"/>
                <w:numId w:val="112"/>
              </w:numPr>
              <w:spacing w:after="0"/>
              <w:ind w:left="426"/>
            </w:pPr>
            <w:r w:rsidRPr="00BA545B">
              <w:t>освітні стандарти</w:t>
            </w:r>
          </w:p>
        </w:tc>
        <w:tc>
          <w:tcPr>
            <w:tcW w:w="993" w:type="dxa"/>
          </w:tcPr>
          <w:p w:rsidR="00B96674" w:rsidRPr="00BA545B" w:rsidRDefault="008C6F36" w:rsidP="000C2B53">
            <w:pPr>
              <w:jc w:val="center"/>
            </w:pPr>
            <w:r w:rsidRPr="00BA545B">
              <w:t>13</w:t>
            </w:r>
          </w:p>
        </w:tc>
        <w:tc>
          <w:tcPr>
            <w:tcW w:w="850" w:type="dxa"/>
          </w:tcPr>
          <w:p w:rsidR="00B96674" w:rsidRPr="00BA545B" w:rsidRDefault="008C6F36" w:rsidP="000C2B53">
            <w:pPr>
              <w:jc w:val="center"/>
            </w:pPr>
            <w:r w:rsidRPr="00BA545B">
              <w:t>63</w:t>
            </w:r>
          </w:p>
        </w:tc>
        <w:tc>
          <w:tcPr>
            <w:tcW w:w="992" w:type="dxa"/>
          </w:tcPr>
          <w:p w:rsidR="00B96674" w:rsidRPr="00BA545B" w:rsidRDefault="008C6F36" w:rsidP="000C2B53">
            <w:pPr>
              <w:jc w:val="center"/>
            </w:pPr>
            <w:r w:rsidRPr="00BA545B">
              <w:t>13</w:t>
            </w:r>
          </w:p>
        </w:tc>
        <w:tc>
          <w:tcPr>
            <w:tcW w:w="1134" w:type="dxa"/>
          </w:tcPr>
          <w:p w:rsidR="00B96674" w:rsidRPr="00BA545B" w:rsidRDefault="008C6F36" w:rsidP="000C2B53">
            <w:pPr>
              <w:jc w:val="center"/>
            </w:pPr>
            <w:r w:rsidRPr="00BA545B">
              <w:t>13</w:t>
            </w:r>
          </w:p>
        </w:tc>
      </w:tr>
      <w:tr w:rsidR="00B96674" w:rsidRPr="00BA545B" w:rsidTr="000C2B53">
        <w:tc>
          <w:tcPr>
            <w:tcW w:w="5778" w:type="dxa"/>
          </w:tcPr>
          <w:p w:rsidR="00B96674" w:rsidRPr="00BA545B" w:rsidRDefault="00B96674" w:rsidP="007949E1">
            <w:pPr>
              <w:pStyle w:val="ListParagraph"/>
              <w:numPr>
                <w:ilvl w:val="1"/>
                <w:numId w:val="112"/>
              </w:numPr>
              <w:spacing w:after="0"/>
              <w:ind w:left="426"/>
            </w:pPr>
            <w:r w:rsidRPr="00BA545B">
              <w:t>професійні стандарти/ кваліфхарактеристики</w:t>
            </w:r>
          </w:p>
        </w:tc>
        <w:tc>
          <w:tcPr>
            <w:tcW w:w="993" w:type="dxa"/>
          </w:tcPr>
          <w:p w:rsidR="00B96674" w:rsidRPr="00BA545B" w:rsidRDefault="008C6F36" w:rsidP="000C2B53">
            <w:pPr>
              <w:jc w:val="center"/>
            </w:pPr>
            <w:r w:rsidRPr="00BA545B">
              <w:t>13</w:t>
            </w:r>
          </w:p>
        </w:tc>
        <w:tc>
          <w:tcPr>
            <w:tcW w:w="850" w:type="dxa"/>
          </w:tcPr>
          <w:p w:rsidR="00B96674" w:rsidRPr="00BA545B" w:rsidRDefault="008C6F36" w:rsidP="000C2B53">
            <w:pPr>
              <w:jc w:val="center"/>
            </w:pPr>
            <w:r w:rsidRPr="00BA545B">
              <w:t>38</w:t>
            </w:r>
          </w:p>
        </w:tc>
        <w:tc>
          <w:tcPr>
            <w:tcW w:w="992" w:type="dxa"/>
          </w:tcPr>
          <w:p w:rsidR="00B96674" w:rsidRPr="00BA545B" w:rsidRDefault="008C6F36" w:rsidP="000C2B53">
            <w:pPr>
              <w:jc w:val="center"/>
            </w:pPr>
            <w:r w:rsidRPr="00BA545B">
              <w:t>25</w:t>
            </w:r>
          </w:p>
        </w:tc>
        <w:tc>
          <w:tcPr>
            <w:tcW w:w="1134" w:type="dxa"/>
          </w:tcPr>
          <w:p w:rsidR="00B96674" w:rsidRPr="00BA545B" w:rsidRDefault="008C6F36" w:rsidP="008C6F36">
            <w:pPr>
              <w:tabs>
                <w:tab w:val="left" w:pos="266"/>
                <w:tab w:val="center" w:pos="459"/>
              </w:tabs>
              <w:jc w:val="center"/>
            </w:pPr>
            <w:r w:rsidRPr="00BA545B">
              <w:t>25</w:t>
            </w:r>
          </w:p>
        </w:tc>
      </w:tr>
      <w:tr w:rsidR="00B96674" w:rsidRPr="00BA545B" w:rsidTr="000C2B53">
        <w:tc>
          <w:tcPr>
            <w:tcW w:w="5778" w:type="dxa"/>
          </w:tcPr>
          <w:p w:rsidR="00B96674" w:rsidRPr="00BA545B" w:rsidRDefault="00B96674" w:rsidP="007949E1">
            <w:pPr>
              <w:pStyle w:val="ListParagraph"/>
              <w:numPr>
                <w:ilvl w:val="1"/>
                <w:numId w:val="112"/>
              </w:numPr>
              <w:spacing w:after="0"/>
              <w:ind w:left="426"/>
            </w:pPr>
            <w:r w:rsidRPr="00BA545B">
              <w:t>програми навчання (за кваліфікацією/ спеціальністю)</w:t>
            </w:r>
          </w:p>
        </w:tc>
        <w:tc>
          <w:tcPr>
            <w:tcW w:w="993" w:type="dxa"/>
          </w:tcPr>
          <w:p w:rsidR="00B96674" w:rsidRPr="00BA545B" w:rsidRDefault="008C6F36" w:rsidP="000C2B53">
            <w:pPr>
              <w:jc w:val="center"/>
            </w:pPr>
            <w:r w:rsidRPr="00BA545B">
              <w:t>25</w:t>
            </w:r>
          </w:p>
        </w:tc>
        <w:tc>
          <w:tcPr>
            <w:tcW w:w="850" w:type="dxa"/>
          </w:tcPr>
          <w:p w:rsidR="00B96674" w:rsidRPr="00BA545B" w:rsidRDefault="008C6F36" w:rsidP="000C2B53">
            <w:pPr>
              <w:jc w:val="center"/>
            </w:pPr>
            <w:r w:rsidRPr="00BA545B">
              <w:t>25</w:t>
            </w:r>
          </w:p>
        </w:tc>
        <w:tc>
          <w:tcPr>
            <w:tcW w:w="992" w:type="dxa"/>
          </w:tcPr>
          <w:p w:rsidR="00B96674" w:rsidRPr="00BA545B" w:rsidRDefault="008C6F36" w:rsidP="000C2B53">
            <w:pPr>
              <w:jc w:val="center"/>
            </w:pPr>
            <w:r w:rsidRPr="00BA545B">
              <w:t>25</w:t>
            </w:r>
          </w:p>
        </w:tc>
        <w:tc>
          <w:tcPr>
            <w:tcW w:w="1134" w:type="dxa"/>
          </w:tcPr>
          <w:p w:rsidR="00B96674" w:rsidRPr="00BA545B" w:rsidRDefault="008C6F36" w:rsidP="000C2B53">
            <w:pPr>
              <w:jc w:val="center"/>
            </w:pPr>
            <w:r w:rsidRPr="00BA545B">
              <w:t>25</w:t>
            </w:r>
          </w:p>
        </w:tc>
      </w:tr>
      <w:tr w:rsidR="00B96674" w:rsidRPr="00BA545B" w:rsidTr="000C2B53">
        <w:tc>
          <w:tcPr>
            <w:tcW w:w="5778" w:type="dxa"/>
          </w:tcPr>
          <w:p w:rsidR="00B96674" w:rsidRPr="00BA545B" w:rsidRDefault="00B96674" w:rsidP="007949E1">
            <w:pPr>
              <w:pStyle w:val="ListParagraph"/>
              <w:numPr>
                <w:ilvl w:val="1"/>
                <w:numId w:val="112"/>
              </w:numPr>
              <w:spacing w:after="0"/>
              <w:ind w:left="426"/>
            </w:pPr>
            <w:r w:rsidRPr="00BA545B">
              <w:t>навчальні заклади (де можна здобути кваліфікацію)</w:t>
            </w:r>
          </w:p>
        </w:tc>
        <w:tc>
          <w:tcPr>
            <w:tcW w:w="993" w:type="dxa"/>
          </w:tcPr>
          <w:p w:rsidR="00B96674" w:rsidRPr="00BA545B" w:rsidRDefault="008C6F36" w:rsidP="000C2B53">
            <w:pPr>
              <w:jc w:val="center"/>
            </w:pPr>
            <w:r w:rsidRPr="00BA545B">
              <w:t>13</w:t>
            </w:r>
          </w:p>
        </w:tc>
        <w:tc>
          <w:tcPr>
            <w:tcW w:w="850" w:type="dxa"/>
          </w:tcPr>
          <w:p w:rsidR="00B96674" w:rsidRPr="00BA545B" w:rsidRDefault="008C6F36" w:rsidP="000C2B53">
            <w:pPr>
              <w:jc w:val="center"/>
            </w:pPr>
            <w:r w:rsidRPr="00BA545B">
              <w:t>13</w:t>
            </w:r>
          </w:p>
        </w:tc>
        <w:tc>
          <w:tcPr>
            <w:tcW w:w="992" w:type="dxa"/>
          </w:tcPr>
          <w:p w:rsidR="00B96674" w:rsidRPr="00BA545B" w:rsidRDefault="008C6F36" w:rsidP="000C2B53">
            <w:pPr>
              <w:jc w:val="center"/>
            </w:pPr>
            <w:r w:rsidRPr="00BA545B">
              <w:t>25</w:t>
            </w:r>
          </w:p>
        </w:tc>
        <w:tc>
          <w:tcPr>
            <w:tcW w:w="1134" w:type="dxa"/>
          </w:tcPr>
          <w:p w:rsidR="00B96674" w:rsidRPr="00BA545B" w:rsidRDefault="008C6F36" w:rsidP="000C2B53">
            <w:pPr>
              <w:jc w:val="center"/>
            </w:pPr>
            <w:r w:rsidRPr="00BA545B">
              <w:t>50</w:t>
            </w:r>
          </w:p>
        </w:tc>
      </w:tr>
      <w:tr w:rsidR="00B96674" w:rsidRPr="00BA545B" w:rsidTr="000C2B53">
        <w:tc>
          <w:tcPr>
            <w:tcW w:w="5778" w:type="dxa"/>
          </w:tcPr>
          <w:p w:rsidR="00B96674" w:rsidRPr="00BA545B" w:rsidRDefault="00B96674" w:rsidP="007949E1">
            <w:pPr>
              <w:pStyle w:val="ListParagraph"/>
              <w:numPr>
                <w:ilvl w:val="1"/>
                <w:numId w:val="112"/>
              </w:numPr>
              <w:spacing w:after="0"/>
              <w:ind w:left="426"/>
            </w:pPr>
            <w:r w:rsidRPr="00BA545B">
              <w:t xml:space="preserve">центри, в яких можна підтвердити кваліфікацію, визнати результати неформального навчання </w:t>
            </w:r>
          </w:p>
        </w:tc>
        <w:tc>
          <w:tcPr>
            <w:tcW w:w="993" w:type="dxa"/>
          </w:tcPr>
          <w:p w:rsidR="00B96674" w:rsidRPr="00BA545B" w:rsidRDefault="008C6F36" w:rsidP="000C2B53">
            <w:pPr>
              <w:jc w:val="center"/>
            </w:pPr>
            <w:r w:rsidRPr="00BA545B">
              <w:t>13</w:t>
            </w:r>
          </w:p>
        </w:tc>
        <w:tc>
          <w:tcPr>
            <w:tcW w:w="850" w:type="dxa"/>
          </w:tcPr>
          <w:p w:rsidR="00B96674" w:rsidRPr="00BA545B" w:rsidRDefault="008C6F36" w:rsidP="000C2B53">
            <w:pPr>
              <w:jc w:val="center"/>
            </w:pPr>
            <w:r w:rsidRPr="00BA545B">
              <w:t>25</w:t>
            </w:r>
          </w:p>
        </w:tc>
        <w:tc>
          <w:tcPr>
            <w:tcW w:w="992" w:type="dxa"/>
          </w:tcPr>
          <w:p w:rsidR="00B96674" w:rsidRPr="00BA545B" w:rsidRDefault="008C6F36" w:rsidP="000C2B53">
            <w:pPr>
              <w:jc w:val="center"/>
            </w:pPr>
            <w:r w:rsidRPr="00BA545B">
              <w:t>38</w:t>
            </w:r>
          </w:p>
        </w:tc>
        <w:tc>
          <w:tcPr>
            <w:tcW w:w="1134" w:type="dxa"/>
          </w:tcPr>
          <w:p w:rsidR="00B96674" w:rsidRPr="00BA545B" w:rsidRDefault="008C6F36" w:rsidP="008C6F36">
            <w:pPr>
              <w:tabs>
                <w:tab w:val="left" w:pos="266"/>
                <w:tab w:val="center" w:pos="459"/>
              </w:tabs>
              <w:jc w:val="center"/>
            </w:pPr>
            <w:r w:rsidRPr="00BA545B">
              <w:t>25</w:t>
            </w:r>
          </w:p>
        </w:tc>
      </w:tr>
      <w:tr w:rsidR="008C6F36" w:rsidRPr="00BA545B" w:rsidTr="000C2B53">
        <w:tc>
          <w:tcPr>
            <w:tcW w:w="5778" w:type="dxa"/>
          </w:tcPr>
          <w:p w:rsidR="008C6F36" w:rsidRPr="00BA545B" w:rsidRDefault="008C6F36" w:rsidP="007949E1">
            <w:pPr>
              <w:pStyle w:val="ListParagraph"/>
              <w:numPr>
                <w:ilvl w:val="1"/>
                <w:numId w:val="112"/>
              </w:numPr>
              <w:spacing w:after="0"/>
              <w:ind w:left="426"/>
            </w:pPr>
            <w:r w:rsidRPr="00BA545B">
              <w:t>екзамени (критерії оцінювання)</w:t>
            </w:r>
          </w:p>
        </w:tc>
        <w:tc>
          <w:tcPr>
            <w:tcW w:w="993" w:type="dxa"/>
          </w:tcPr>
          <w:p w:rsidR="008C6F36" w:rsidRPr="00BA545B" w:rsidRDefault="008C6F36" w:rsidP="000C2B53">
            <w:pPr>
              <w:jc w:val="center"/>
            </w:pPr>
            <w:r w:rsidRPr="00BA545B">
              <w:t>13</w:t>
            </w:r>
          </w:p>
        </w:tc>
        <w:tc>
          <w:tcPr>
            <w:tcW w:w="850" w:type="dxa"/>
          </w:tcPr>
          <w:p w:rsidR="008C6F36" w:rsidRPr="00BA545B" w:rsidRDefault="008C6F36" w:rsidP="000C2B53">
            <w:pPr>
              <w:jc w:val="center"/>
            </w:pPr>
            <w:r w:rsidRPr="00BA545B">
              <w:t>25</w:t>
            </w:r>
          </w:p>
        </w:tc>
        <w:tc>
          <w:tcPr>
            <w:tcW w:w="992" w:type="dxa"/>
          </w:tcPr>
          <w:p w:rsidR="008C6F36" w:rsidRPr="00BA545B" w:rsidRDefault="008C6F36" w:rsidP="000C2B53">
            <w:pPr>
              <w:jc w:val="center"/>
            </w:pPr>
            <w:r w:rsidRPr="00BA545B">
              <w:t>38</w:t>
            </w:r>
          </w:p>
        </w:tc>
        <w:tc>
          <w:tcPr>
            <w:tcW w:w="1134" w:type="dxa"/>
          </w:tcPr>
          <w:p w:rsidR="008C6F36" w:rsidRPr="00BA545B" w:rsidRDefault="008C6F36" w:rsidP="000C2B53">
            <w:pPr>
              <w:tabs>
                <w:tab w:val="left" w:pos="266"/>
                <w:tab w:val="center" w:pos="459"/>
              </w:tabs>
              <w:jc w:val="center"/>
            </w:pPr>
            <w:r w:rsidRPr="00BA545B">
              <w:t>25</w:t>
            </w:r>
          </w:p>
        </w:tc>
      </w:tr>
      <w:tr w:rsidR="008C6F36" w:rsidRPr="00BA545B" w:rsidTr="000C2B53">
        <w:trPr>
          <w:trHeight w:val="75"/>
        </w:trPr>
        <w:tc>
          <w:tcPr>
            <w:tcW w:w="5778" w:type="dxa"/>
          </w:tcPr>
          <w:p w:rsidR="008C6F36" w:rsidRPr="00BA545B" w:rsidRDefault="008C6F36" w:rsidP="007949E1">
            <w:pPr>
              <w:pStyle w:val="ListParagraph"/>
              <w:numPr>
                <w:ilvl w:val="1"/>
                <w:numId w:val="112"/>
              </w:numPr>
              <w:spacing w:after="0"/>
              <w:ind w:left="426"/>
            </w:pPr>
            <w:r w:rsidRPr="00BA545B">
              <w:t xml:space="preserve">професії, можливості кар’єрного зростання  </w:t>
            </w:r>
          </w:p>
        </w:tc>
        <w:tc>
          <w:tcPr>
            <w:tcW w:w="993" w:type="dxa"/>
          </w:tcPr>
          <w:p w:rsidR="008C6F36" w:rsidRPr="00BA545B" w:rsidRDefault="008C6F36" w:rsidP="000C2B53">
            <w:pPr>
              <w:jc w:val="center"/>
            </w:pPr>
            <w:r w:rsidRPr="00BA545B">
              <w:t>13</w:t>
            </w:r>
          </w:p>
        </w:tc>
        <w:tc>
          <w:tcPr>
            <w:tcW w:w="850" w:type="dxa"/>
          </w:tcPr>
          <w:p w:rsidR="008C6F36" w:rsidRPr="00BA545B" w:rsidRDefault="008C6F36" w:rsidP="000C2B53">
            <w:pPr>
              <w:jc w:val="center"/>
            </w:pPr>
            <w:r w:rsidRPr="00BA545B">
              <w:t>13</w:t>
            </w:r>
          </w:p>
        </w:tc>
        <w:tc>
          <w:tcPr>
            <w:tcW w:w="992" w:type="dxa"/>
          </w:tcPr>
          <w:p w:rsidR="008C6F36" w:rsidRPr="00BA545B" w:rsidRDefault="008C6F36" w:rsidP="000C2B53">
            <w:pPr>
              <w:jc w:val="center"/>
            </w:pPr>
            <w:r w:rsidRPr="00BA545B">
              <w:t>25</w:t>
            </w:r>
          </w:p>
        </w:tc>
        <w:tc>
          <w:tcPr>
            <w:tcW w:w="1134" w:type="dxa"/>
          </w:tcPr>
          <w:p w:rsidR="008C6F36" w:rsidRPr="00BA545B" w:rsidRDefault="008C6F36" w:rsidP="000C2B53">
            <w:pPr>
              <w:jc w:val="center"/>
            </w:pPr>
            <w:r w:rsidRPr="00BA545B">
              <w:t>50</w:t>
            </w:r>
          </w:p>
        </w:tc>
      </w:tr>
      <w:tr w:rsidR="008C6F36" w:rsidRPr="00BA545B" w:rsidTr="000C2B53">
        <w:trPr>
          <w:trHeight w:val="892"/>
        </w:trPr>
        <w:tc>
          <w:tcPr>
            <w:tcW w:w="5778" w:type="dxa"/>
          </w:tcPr>
          <w:p w:rsidR="008C6F36" w:rsidRPr="00BA545B" w:rsidRDefault="008C6F36" w:rsidP="007949E1">
            <w:pPr>
              <w:pStyle w:val="ListParagraph"/>
              <w:numPr>
                <w:ilvl w:val="1"/>
                <w:numId w:val="112"/>
              </w:numPr>
              <w:spacing w:after="0"/>
              <w:ind w:left="426"/>
            </w:pPr>
            <w:r w:rsidRPr="00BA545B">
              <w:t xml:space="preserve">можливості працевлаштування та інша  інформація про ринок праці (ситуація на ринку праці, рівень заробітної плати, найбільш перспективні професії, вакансії та вільні робочі місця) </w:t>
            </w:r>
          </w:p>
        </w:tc>
        <w:tc>
          <w:tcPr>
            <w:tcW w:w="993" w:type="dxa"/>
          </w:tcPr>
          <w:p w:rsidR="008C6F36" w:rsidRPr="00BA545B" w:rsidRDefault="008C6F36" w:rsidP="000C2B53">
            <w:pPr>
              <w:jc w:val="center"/>
            </w:pPr>
            <w:r w:rsidRPr="00BA545B">
              <w:t>13</w:t>
            </w:r>
          </w:p>
        </w:tc>
        <w:tc>
          <w:tcPr>
            <w:tcW w:w="850" w:type="dxa"/>
          </w:tcPr>
          <w:p w:rsidR="008C6F36" w:rsidRPr="00BA545B" w:rsidRDefault="008C6F36" w:rsidP="000C2B53">
            <w:pPr>
              <w:jc w:val="center"/>
            </w:pPr>
            <w:r w:rsidRPr="00BA545B">
              <w:t>25</w:t>
            </w:r>
          </w:p>
        </w:tc>
        <w:tc>
          <w:tcPr>
            <w:tcW w:w="992" w:type="dxa"/>
          </w:tcPr>
          <w:p w:rsidR="008C6F36" w:rsidRPr="00BA545B" w:rsidRDefault="008C6F36" w:rsidP="000C2B53">
            <w:pPr>
              <w:jc w:val="center"/>
            </w:pPr>
            <w:r w:rsidRPr="00BA545B">
              <w:t>25</w:t>
            </w:r>
          </w:p>
        </w:tc>
        <w:tc>
          <w:tcPr>
            <w:tcW w:w="1134" w:type="dxa"/>
          </w:tcPr>
          <w:p w:rsidR="008C6F36" w:rsidRPr="00BA545B" w:rsidRDefault="008C6F36" w:rsidP="000C2B53">
            <w:pPr>
              <w:jc w:val="center"/>
            </w:pPr>
            <w:r w:rsidRPr="00BA545B">
              <w:t>38</w:t>
            </w:r>
          </w:p>
        </w:tc>
      </w:tr>
      <w:tr w:rsidR="008C6F36" w:rsidRPr="00BA545B" w:rsidTr="000C2B53">
        <w:tc>
          <w:tcPr>
            <w:tcW w:w="5778" w:type="dxa"/>
          </w:tcPr>
          <w:p w:rsidR="008C6F36" w:rsidRPr="00BA545B" w:rsidRDefault="008C6F36" w:rsidP="000C2B53">
            <w:pPr>
              <w:spacing w:after="0"/>
            </w:pPr>
            <w:r w:rsidRPr="00BA545B">
              <w:t>4.10  можливості щодо стажування за професією (спеціальністю)</w:t>
            </w:r>
          </w:p>
        </w:tc>
        <w:tc>
          <w:tcPr>
            <w:tcW w:w="993" w:type="dxa"/>
          </w:tcPr>
          <w:p w:rsidR="008C6F36" w:rsidRPr="00BA545B" w:rsidRDefault="008C6F36" w:rsidP="000C2B53">
            <w:pPr>
              <w:jc w:val="center"/>
            </w:pPr>
            <w:r w:rsidRPr="00BA545B">
              <w:t>13</w:t>
            </w:r>
          </w:p>
        </w:tc>
        <w:tc>
          <w:tcPr>
            <w:tcW w:w="850" w:type="dxa"/>
          </w:tcPr>
          <w:p w:rsidR="008C6F36" w:rsidRPr="00BA545B" w:rsidRDefault="008C6F36" w:rsidP="000C2B53">
            <w:pPr>
              <w:jc w:val="center"/>
            </w:pPr>
            <w:r w:rsidRPr="00BA545B">
              <w:t>38</w:t>
            </w:r>
          </w:p>
        </w:tc>
        <w:tc>
          <w:tcPr>
            <w:tcW w:w="992" w:type="dxa"/>
          </w:tcPr>
          <w:p w:rsidR="008C6F36" w:rsidRPr="00BA545B" w:rsidRDefault="008C6F36" w:rsidP="000C2B53">
            <w:pPr>
              <w:jc w:val="center"/>
            </w:pPr>
            <w:r w:rsidRPr="00BA545B">
              <w:t>13</w:t>
            </w:r>
          </w:p>
        </w:tc>
        <w:tc>
          <w:tcPr>
            <w:tcW w:w="1134" w:type="dxa"/>
          </w:tcPr>
          <w:p w:rsidR="008C6F36" w:rsidRPr="00BA545B" w:rsidRDefault="008C6F36" w:rsidP="000C2B53">
            <w:pPr>
              <w:jc w:val="center"/>
            </w:pPr>
            <w:r w:rsidRPr="00BA545B">
              <w:t>38</w:t>
            </w:r>
          </w:p>
        </w:tc>
      </w:tr>
      <w:tr w:rsidR="008C6F36" w:rsidRPr="00BA545B" w:rsidTr="000C2B53">
        <w:tc>
          <w:tcPr>
            <w:tcW w:w="5778" w:type="dxa"/>
          </w:tcPr>
          <w:p w:rsidR="008C6F36" w:rsidRPr="00BA545B" w:rsidRDefault="008C6F36" w:rsidP="007949E1">
            <w:pPr>
              <w:pStyle w:val="ListParagraph"/>
              <w:numPr>
                <w:ilvl w:val="0"/>
                <w:numId w:val="112"/>
              </w:numPr>
              <w:spacing w:after="0"/>
              <w:ind w:left="426"/>
            </w:pPr>
            <w:r w:rsidRPr="00BA545B">
              <w:t>Дізнатися про альтернативні шляхи здобуття кваліфікації</w:t>
            </w:r>
          </w:p>
        </w:tc>
        <w:tc>
          <w:tcPr>
            <w:tcW w:w="993" w:type="dxa"/>
          </w:tcPr>
          <w:p w:rsidR="008C6F36" w:rsidRPr="00BA545B" w:rsidRDefault="008C6F36" w:rsidP="000C2B53">
            <w:pPr>
              <w:jc w:val="center"/>
            </w:pPr>
            <w:r w:rsidRPr="00BA545B">
              <w:t>13</w:t>
            </w:r>
          </w:p>
        </w:tc>
        <w:tc>
          <w:tcPr>
            <w:tcW w:w="850" w:type="dxa"/>
          </w:tcPr>
          <w:p w:rsidR="008C6F36" w:rsidRPr="00BA545B" w:rsidRDefault="008C6F36" w:rsidP="000C2B53">
            <w:pPr>
              <w:jc w:val="center"/>
            </w:pPr>
            <w:r w:rsidRPr="00BA545B">
              <w:t>25</w:t>
            </w:r>
          </w:p>
        </w:tc>
        <w:tc>
          <w:tcPr>
            <w:tcW w:w="992" w:type="dxa"/>
          </w:tcPr>
          <w:p w:rsidR="008C6F36" w:rsidRPr="00BA545B" w:rsidRDefault="008C6F36" w:rsidP="000C2B53">
            <w:pPr>
              <w:jc w:val="center"/>
            </w:pPr>
            <w:r w:rsidRPr="00BA545B">
              <w:t>25</w:t>
            </w:r>
          </w:p>
        </w:tc>
        <w:tc>
          <w:tcPr>
            <w:tcW w:w="1134" w:type="dxa"/>
          </w:tcPr>
          <w:p w:rsidR="008C6F36" w:rsidRPr="00BA545B" w:rsidRDefault="008C6F36" w:rsidP="000C2B53">
            <w:pPr>
              <w:jc w:val="center"/>
            </w:pPr>
            <w:r w:rsidRPr="00BA545B">
              <w:t>38</w:t>
            </w:r>
          </w:p>
        </w:tc>
      </w:tr>
      <w:tr w:rsidR="008C6F36" w:rsidRPr="00BA545B" w:rsidTr="000C2B53">
        <w:tc>
          <w:tcPr>
            <w:tcW w:w="5778" w:type="dxa"/>
          </w:tcPr>
          <w:p w:rsidR="008C6F36" w:rsidRPr="00BA545B" w:rsidRDefault="008C6F36" w:rsidP="007949E1">
            <w:pPr>
              <w:pStyle w:val="ListParagraph"/>
              <w:numPr>
                <w:ilvl w:val="0"/>
                <w:numId w:val="112"/>
              </w:numPr>
              <w:spacing w:after="0"/>
              <w:ind w:left="426"/>
            </w:pPr>
            <w:r w:rsidRPr="00BA545B">
              <w:t>Отримати фахову відповідь на запитання</w:t>
            </w:r>
          </w:p>
        </w:tc>
        <w:tc>
          <w:tcPr>
            <w:tcW w:w="993" w:type="dxa"/>
          </w:tcPr>
          <w:p w:rsidR="008C6F36" w:rsidRPr="00BA545B" w:rsidRDefault="008C6F36" w:rsidP="000C2B53">
            <w:pPr>
              <w:jc w:val="center"/>
            </w:pPr>
            <w:r w:rsidRPr="00BA545B">
              <w:t>13</w:t>
            </w:r>
          </w:p>
        </w:tc>
        <w:tc>
          <w:tcPr>
            <w:tcW w:w="850" w:type="dxa"/>
          </w:tcPr>
          <w:p w:rsidR="008C6F36" w:rsidRPr="00BA545B" w:rsidRDefault="008C6F36" w:rsidP="000C2B53">
            <w:pPr>
              <w:jc w:val="center"/>
            </w:pPr>
            <w:r w:rsidRPr="00BA545B">
              <w:t>38</w:t>
            </w:r>
          </w:p>
        </w:tc>
        <w:tc>
          <w:tcPr>
            <w:tcW w:w="992" w:type="dxa"/>
          </w:tcPr>
          <w:p w:rsidR="008C6F36" w:rsidRPr="00BA545B" w:rsidRDefault="008C6F36" w:rsidP="000C2B53">
            <w:pPr>
              <w:jc w:val="center"/>
            </w:pPr>
            <w:r w:rsidRPr="00BA545B">
              <w:t>13</w:t>
            </w:r>
          </w:p>
        </w:tc>
        <w:tc>
          <w:tcPr>
            <w:tcW w:w="1134" w:type="dxa"/>
          </w:tcPr>
          <w:p w:rsidR="008C6F36" w:rsidRPr="00BA545B" w:rsidRDefault="008C6F36" w:rsidP="000C2B53">
            <w:pPr>
              <w:jc w:val="center"/>
            </w:pPr>
            <w:r w:rsidRPr="00BA545B">
              <w:t>38</w:t>
            </w:r>
          </w:p>
        </w:tc>
      </w:tr>
      <w:tr w:rsidR="008C6F36" w:rsidRPr="00BA545B" w:rsidTr="000C2B53">
        <w:tc>
          <w:tcPr>
            <w:tcW w:w="5778" w:type="dxa"/>
          </w:tcPr>
          <w:p w:rsidR="008C6F36" w:rsidRPr="00BA545B" w:rsidRDefault="008C6F36" w:rsidP="007949E1">
            <w:pPr>
              <w:pStyle w:val="ListParagraph"/>
              <w:numPr>
                <w:ilvl w:val="0"/>
                <w:numId w:val="112"/>
              </w:numPr>
              <w:spacing w:after="0"/>
              <w:ind w:left="426"/>
            </w:pPr>
            <w:r w:rsidRPr="00BA545B">
              <w:t>Перевірити, чи пред’явлений документ про кваліфікацію (освіту) є дійсним/достовірним</w:t>
            </w:r>
          </w:p>
        </w:tc>
        <w:tc>
          <w:tcPr>
            <w:tcW w:w="993" w:type="dxa"/>
          </w:tcPr>
          <w:p w:rsidR="008C6F36" w:rsidRPr="00BA545B" w:rsidRDefault="008C6F36" w:rsidP="000C2B53">
            <w:pPr>
              <w:jc w:val="center"/>
            </w:pPr>
            <w:r w:rsidRPr="00BA545B">
              <w:t>13</w:t>
            </w:r>
          </w:p>
        </w:tc>
        <w:tc>
          <w:tcPr>
            <w:tcW w:w="850" w:type="dxa"/>
          </w:tcPr>
          <w:p w:rsidR="008C6F36" w:rsidRPr="00BA545B" w:rsidRDefault="008C6F36" w:rsidP="000C2B53">
            <w:pPr>
              <w:jc w:val="center"/>
            </w:pPr>
            <w:r w:rsidRPr="00BA545B">
              <w:t>38</w:t>
            </w:r>
          </w:p>
        </w:tc>
        <w:tc>
          <w:tcPr>
            <w:tcW w:w="992" w:type="dxa"/>
          </w:tcPr>
          <w:p w:rsidR="008C6F36" w:rsidRPr="00BA545B" w:rsidRDefault="008C6F36" w:rsidP="000C2B53">
            <w:pPr>
              <w:jc w:val="center"/>
            </w:pPr>
            <w:r w:rsidRPr="00BA545B">
              <w:t>38</w:t>
            </w:r>
          </w:p>
        </w:tc>
        <w:tc>
          <w:tcPr>
            <w:tcW w:w="1134" w:type="dxa"/>
          </w:tcPr>
          <w:p w:rsidR="008C6F36" w:rsidRPr="00BA545B" w:rsidRDefault="008C6F36" w:rsidP="000C2B53">
            <w:pPr>
              <w:jc w:val="center"/>
            </w:pPr>
            <w:r w:rsidRPr="00BA545B">
              <w:t>13</w:t>
            </w:r>
          </w:p>
        </w:tc>
      </w:tr>
      <w:tr w:rsidR="008C6F36" w:rsidRPr="00BA545B" w:rsidTr="000C2B53">
        <w:tc>
          <w:tcPr>
            <w:tcW w:w="5778" w:type="dxa"/>
          </w:tcPr>
          <w:p w:rsidR="008C6F36" w:rsidRPr="00BA545B" w:rsidRDefault="008C6F36" w:rsidP="007949E1">
            <w:pPr>
              <w:pStyle w:val="ListParagraph"/>
              <w:numPr>
                <w:ilvl w:val="0"/>
                <w:numId w:val="112"/>
              </w:numPr>
              <w:spacing w:after="0"/>
              <w:ind w:left="426"/>
            </w:pPr>
            <w:r w:rsidRPr="00BA545B">
              <w:t xml:space="preserve">Пошук інформації про можливості визнання кваліфікації/ працевлаштування або стажування за кордоном </w:t>
            </w:r>
          </w:p>
        </w:tc>
        <w:tc>
          <w:tcPr>
            <w:tcW w:w="993" w:type="dxa"/>
          </w:tcPr>
          <w:p w:rsidR="008C6F36" w:rsidRPr="00BA545B" w:rsidRDefault="008C6F36" w:rsidP="000C2B53">
            <w:pPr>
              <w:jc w:val="center"/>
            </w:pPr>
            <w:r w:rsidRPr="00BA545B">
              <w:t>13</w:t>
            </w:r>
          </w:p>
        </w:tc>
        <w:tc>
          <w:tcPr>
            <w:tcW w:w="850" w:type="dxa"/>
          </w:tcPr>
          <w:p w:rsidR="008C6F36" w:rsidRPr="00BA545B" w:rsidRDefault="008C6F36" w:rsidP="000C2B53">
            <w:pPr>
              <w:jc w:val="center"/>
            </w:pPr>
            <w:r w:rsidRPr="00BA545B">
              <w:t>50</w:t>
            </w:r>
          </w:p>
        </w:tc>
        <w:tc>
          <w:tcPr>
            <w:tcW w:w="992" w:type="dxa"/>
          </w:tcPr>
          <w:p w:rsidR="008C6F36" w:rsidRPr="00BA545B" w:rsidRDefault="008C6F36" w:rsidP="000C2B53">
            <w:pPr>
              <w:jc w:val="center"/>
            </w:pPr>
            <w:r w:rsidRPr="00BA545B">
              <w:t>13</w:t>
            </w:r>
          </w:p>
        </w:tc>
        <w:tc>
          <w:tcPr>
            <w:tcW w:w="1134" w:type="dxa"/>
          </w:tcPr>
          <w:p w:rsidR="008C6F36" w:rsidRPr="00BA545B" w:rsidRDefault="008C6F36" w:rsidP="008C6F36">
            <w:pPr>
              <w:tabs>
                <w:tab w:val="left" w:pos="266"/>
                <w:tab w:val="center" w:pos="459"/>
              </w:tabs>
              <w:jc w:val="center"/>
            </w:pPr>
            <w:r w:rsidRPr="00BA545B">
              <w:t>25</w:t>
            </w:r>
          </w:p>
        </w:tc>
      </w:tr>
      <w:tr w:rsidR="008C6F36" w:rsidRPr="002F2FC2" w:rsidTr="000C2B53">
        <w:tc>
          <w:tcPr>
            <w:tcW w:w="5778" w:type="dxa"/>
          </w:tcPr>
          <w:p w:rsidR="008C6F36" w:rsidRPr="00BA545B" w:rsidRDefault="008C6F36" w:rsidP="007949E1">
            <w:pPr>
              <w:pStyle w:val="ListParagraph"/>
              <w:numPr>
                <w:ilvl w:val="0"/>
                <w:numId w:val="112"/>
              </w:numPr>
              <w:spacing w:after="0"/>
              <w:ind w:left="426"/>
            </w:pPr>
            <w:r w:rsidRPr="00BA545B">
              <w:t xml:space="preserve">Ознайомлення з іншою корисною інформацією </w:t>
            </w:r>
          </w:p>
        </w:tc>
        <w:tc>
          <w:tcPr>
            <w:tcW w:w="993" w:type="dxa"/>
          </w:tcPr>
          <w:p w:rsidR="008C6F36" w:rsidRPr="00BA545B" w:rsidRDefault="008C6F36" w:rsidP="000C2B53">
            <w:pPr>
              <w:jc w:val="center"/>
            </w:pPr>
            <w:r w:rsidRPr="00BA545B">
              <w:t>25</w:t>
            </w:r>
          </w:p>
        </w:tc>
        <w:tc>
          <w:tcPr>
            <w:tcW w:w="850" w:type="dxa"/>
          </w:tcPr>
          <w:p w:rsidR="008C6F36" w:rsidRPr="00BA545B" w:rsidRDefault="008C6F36" w:rsidP="000C2B53">
            <w:pPr>
              <w:jc w:val="center"/>
            </w:pPr>
            <w:r w:rsidRPr="00BA545B">
              <w:t>38</w:t>
            </w:r>
          </w:p>
        </w:tc>
        <w:tc>
          <w:tcPr>
            <w:tcW w:w="992" w:type="dxa"/>
          </w:tcPr>
          <w:p w:rsidR="008C6F36" w:rsidRPr="00BA545B" w:rsidRDefault="008C6F36" w:rsidP="000C2B53">
            <w:pPr>
              <w:jc w:val="center"/>
            </w:pPr>
            <w:r w:rsidRPr="00BA545B">
              <w:t>25</w:t>
            </w:r>
          </w:p>
        </w:tc>
        <w:tc>
          <w:tcPr>
            <w:tcW w:w="1134" w:type="dxa"/>
          </w:tcPr>
          <w:p w:rsidR="008C6F36" w:rsidRPr="002F2FC2" w:rsidRDefault="008C6F36" w:rsidP="000C2B53">
            <w:pPr>
              <w:jc w:val="center"/>
            </w:pPr>
            <w:r w:rsidRPr="00BA545B">
              <w:t>13</w:t>
            </w:r>
          </w:p>
        </w:tc>
      </w:tr>
    </w:tbl>
    <w:p w:rsidR="00B96674" w:rsidRPr="00BA545B" w:rsidRDefault="00B96674" w:rsidP="00B96674">
      <w:pPr>
        <w:rPr>
          <w:color w:val="262626" w:themeColor="text1" w:themeTint="D9"/>
          <w:sz w:val="16"/>
          <w:szCs w:val="16"/>
        </w:rPr>
      </w:pPr>
    </w:p>
    <w:p w:rsidR="00B96674" w:rsidRPr="002F2FC2" w:rsidRDefault="00680C04" w:rsidP="00BA545B">
      <w:pPr>
        <w:jc w:val="both"/>
        <w:rPr>
          <w:color w:val="262626" w:themeColor="text1" w:themeTint="D9"/>
          <w:sz w:val="24"/>
          <w:szCs w:val="24"/>
        </w:rPr>
      </w:pPr>
      <w:r w:rsidRPr="002F2FC2">
        <w:rPr>
          <w:color w:val="262626" w:themeColor="text1" w:themeTint="D9"/>
          <w:sz w:val="24"/>
          <w:szCs w:val="24"/>
        </w:rPr>
        <w:t>П</w:t>
      </w:r>
      <w:r w:rsidR="008C6F36" w:rsidRPr="002F2FC2">
        <w:rPr>
          <w:color w:val="262626" w:themeColor="text1" w:themeTint="D9"/>
          <w:sz w:val="24"/>
          <w:szCs w:val="24"/>
        </w:rPr>
        <w:t>рацівник</w:t>
      </w:r>
      <w:r w:rsidRPr="002F2FC2">
        <w:rPr>
          <w:color w:val="262626" w:themeColor="text1" w:themeTint="D9"/>
          <w:sz w:val="24"/>
          <w:szCs w:val="24"/>
        </w:rPr>
        <w:t>и</w:t>
      </w:r>
      <w:r w:rsidR="00730195" w:rsidRPr="002F2FC2">
        <w:rPr>
          <w:color w:val="262626" w:themeColor="text1" w:themeTint="D9"/>
          <w:sz w:val="24"/>
          <w:szCs w:val="24"/>
        </w:rPr>
        <w:t xml:space="preserve"> </w:t>
      </w:r>
      <w:r w:rsidR="00B96674" w:rsidRPr="002F2FC2">
        <w:rPr>
          <w:color w:val="262626" w:themeColor="text1" w:themeTint="D9"/>
          <w:sz w:val="24"/>
          <w:szCs w:val="24"/>
        </w:rPr>
        <w:t xml:space="preserve">вважають </w:t>
      </w:r>
      <w:r w:rsidR="00B96674" w:rsidRPr="002F2FC2">
        <w:rPr>
          <w:b/>
          <w:color w:val="262626" w:themeColor="text1" w:themeTint="D9"/>
          <w:sz w:val="24"/>
          <w:szCs w:val="24"/>
        </w:rPr>
        <w:t xml:space="preserve">найбільш пріоритетними </w:t>
      </w:r>
      <w:r w:rsidR="00B96674" w:rsidRPr="002F2FC2">
        <w:rPr>
          <w:color w:val="262626" w:themeColor="text1" w:themeTint="D9"/>
          <w:sz w:val="24"/>
          <w:szCs w:val="24"/>
        </w:rPr>
        <w:t>запити щодо пошуку інформації про (за пріоритетністю):</w:t>
      </w:r>
    </w:p>
    <w:p w:rsidR="008C6F36" w:rsidRPr="002F2FC2" w:rsidRDefault="008C6F36" w:rsidP="007949E1">
      <w:pPr>
        <w:pStyle w:val="ListParagraph"/>
        <w:numPr>
          <w:ilvl w:val="0"/>
          <w:numId w:val="113"/>
        </w:numPr>
        <w:spacing w:after="0"/>
        <w:rPr>
          <w:b/>
          <w:color w:val="262626" w:themeColor="text1" w:themeTint="D9"/>
          <w:sz w:val="24"/>
          <w:szCs w:val="24"/>
        </w:rPr>
      </w:pPr>
      <w:r w:rsidRPr="002F2FC2">
        <w:rPr>
          <w:sz w:val="24"/>
          <w:szCs w:val="24"/>
        </w:rPr>
        <w:t>кваліфікації, які можна здобути за професією (спеціальністю) (50%);</w:t>
      </w:r>
    </w:p>
    <w:p w:rsidR="008C6F36" w:rsidRPr="002F2FC2" w:rsidRDefault="008C6F36" w:rsidP="008C6F36">
      <w:pPr>
        <w:pStyle w:val="ListParagraph"/>
        <w:spacing w:after="0"/>
        <w:rPr>
          <w:sz w:val="24"/>
          <w:szCs w:val="24"/>
        </w:rPr>
      </w:pPr>
      <w:r w:rsidRPr="002F2FC2">
        <w:rPr>
          <w:sz w:val="24"/>
          <w:szCs w:val="24"/>
        </w:rPr>
        <w:t>навчальні заклади (де можна здобути кваліфікацію) (50%);</w:t>
      </w:r>
    </w:p>
    <w:p w:rsidR="008C6F36" w:rsidRPr="002F2FC2" w:rsidRDefault="008C6F36" w:rsidP="008C6F36">
      <w:pPr>
        <w:pStyle w:val="ListParagraph"/>
        <w:spacing w:after="0"/>
        <w:rPr>
          <w:sz w:val="24"/>
          <w:szCs w:val="24"/>
        </w:rPr>
      </w:pPr>
      <w:r w:rsidRPr="002F2FC2">
        <w:rPr>
          <w:sz w:val="24"/>
          <w:szCs w:val="24"/>
        </w:rPr>
        <w:t>професії, можливості кар’єрного зростання  (50</w:t>
      </w:r>
      <w:r w:rsidR="002820FD" w:rsidRPr="002F2FC2">
        <w:rPr>
          <w:sz w:val="24"/>
          <w:szCs w:val="24"/>
        </w:rPr>
        <w:t>%).</w:t>
      </w:r>
    </w:p>
    <w:p w:rsidR="008C6F36" w:rsidRPr="002F2FC2" w:rsidRDefault="008C6F36" w:rsidP="008C6F36">
      <w:pPr>
        <w:pStyle w:val="ListParagraph"/>
        <w:spacing w:after="0"/>
        <w:rPr>
          <w:b/>
          <w:color w:val="262626" w:themeColor="text1" w:themeTint="D9"/>
          <w:sz w:val="24"/>
          <w:szCs w:val="24"/>
        </w:rPr>
      </w:pPr>
    </w:p>
    <w:p w:rsidR="00B96674" w:rsidRPr="002F2FC2" w:rsidRDefault="00B96674" w:rsidP="007949E1">
      <w:pPr>
        <w:pStyle w:val="ListParagraph"/>
        <w:numPr>
          <w:ilvl w:val="0"/>
          <w:numId w:val="111"/>
        </w:numPr>
        <w:rPr>
          <w:color w:val="262626" w:themeColor="text1" w:themeTint="D9"/>
          <w:sz w:val="24"/>
          <w:szCs w:val="24"/>
        </w:rPr>
      </w:pPr>
      <w:r w:rsidRPr="002F2FC2">
        <w:rPr>
          <w:b/>
          <w:bCs/>
        </w:rPr>
        <w:t>Які он-лайн ресурси (джерела інформації) Ви найчастіше використовуєте для пошуку зазначеної інформації?</w:t>
      </w:r>
    </w:p>
    <w:p w:rsidR="00B96674" w:rsidRPr="002F2FC2" w:rsidRDefault="00B96674" w:rsidP="00B96674">
      <w:pPr>
        <w:pStyle w:val="NoSpacing"/>
        <w:rPr>
          <w:color w:val="262626" w:themeColor="text1" w:themeTint="D9"/>
          <w:sz w:val="24"/>
          <w:szCs w:val="24"/>
          <w:lang w:val="uk-UA"/>
        </w:rPr>
      </w:pPr>
      <w:r w:rsidRPr="002F2FC2">
        <w:rPr>
          <w:color w:val="262626" w:themeColor="text1" w:themeTint="D9"/>
          <w:sz w:val="24"/>
          <w:szCs w:val="24"/>
          <w:lang w:val="uk-UA"/>
        </w:rPr>
        <w:t>Найчастіше у відповідях зазначалися (у порядку пріоритетності):</w:t>
      </w:r>
    </w:p>
    <w:p w:rsidR="00794281" w:rsidRPr="002F2FC2" w:rsidRDefault="00794281" w:rsidP="00794281">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 xml:space="preserve">Офіційний сайт МОН </w:t>
      </w:r>
      <w:hyperlink r:id="rId239" w:history="1">
        <w:r w:rsidRPr="002F2FC2">
          <w:rPr>
            <w:rStyle w:val="Hyperlink"/>
            <w:sz w:val="24"/>
            <w:szCs w:val="24"/>
            <w:lang w:val="uk-UA"/>
          </w:rPr>
          <w:t>http://mon.gov.ua/</w:t>
        </w:r>
      </w:hyperlink>
      <w:r w:rsidRPr="002F2FC2">
        <w:rPr>
          <w:color w:val="262626" w:themeColor="text1" w:themeTint="D9"/>
          <w:sz w:val="24"/>
          <w:szCs w:val="24"/>
          <w:lang w:val="uk-UA"/>
        </w:rPr>
        <w:t>;</w:t>
      </w:r>
    </w:p>
    <w:p w:rsidR="00794281" w:rsidRPr="002F2FC2" w:rsidRDefault="00794281" w:rsidP="00794281">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 xml:space="preserve">сайт Держстату, </w:t>
      </w:r>
    </w:p>
    <w:p w:rsidR="00794281" w:rsidRPr="002F2FC2" w:rsidRDefault="00AB3BD5" w:rsidP="00794281">
      <w:pPr>
        <w:pStyle w:val="NoSpacing"/>
        <w:ind w:left="720"/>
        <w:rPr>
          <w:color w:val="262626" w:themeColor="text1" w:themeTint="D9"/>
          <w:sz w:val="24"/>
          <w:szCs w:val="24"/>
          <w:lang w:val="uk-UA"/>
        </w:rPr>
      </w:pPr>
      <w:hyperlink r:id="rId240" w:history="1">
        <w:r w:rsidR="00794281" w:rsidRPr="002F2FC2">
          <w:rPr>
            <w:rStyle w:val="Hyperlink"/>
            <w:sz w:val="24"/>
            <w:szCs w:val="24"/>
            <w:lang w:val="uk-UA"/>
          </w:rPr>
          <w:t>http://www.ipq.org.ua/</w:t>
        </w:r>
      </w:hyperlink>
    </w:p>
    <w:p w:rsidR="00794281" w:rsidRPr="002F2FC2" w:rsidRDefault="00794281" w:rsidP="00794281">
      <w:pPr>
        <w:pStyle w:val="NoSpacing"/>
        <w:ind w:left="720"/>
        <w:rPr>
          <w:color w:val="262626" w:themeColor="text1" w:themeTint="D9"/>
          <w:sz w:val="24"/>
          <w:szCs w:val="24"/>
          <w:lang w:val="uk-UA"/>
        </w:rPr>
      </w:pPr>
      <w:r w:rsidRPr="002F2FC2">
        <w:rPr>
          <w:color w:val="262626" w:themeColor="text1" w:themeTint="D9"/>
          <w:sz w:val="24"/>
          <w:szCs w:val="24"/>
          <w:lang w:val="uk-UA"/>
        </w:rPr>
        <w:t>пошукова система Google</w:t>
      </w:r>
    </w:p>
    <w:p w:rsidR="00794281" w:rsidRPr="002F2FC2" w:rsidRDefault="00794281" w:rsidP="00794281">
      <w:pPr>
        <w:pStyle w:val="NoSpacing"/>
        <w:ind w:left="720"/>
        <w:rPr>
          <w:color w:val="262626" w:themeColor="text1" w:themeTint="D9"/>
          <w:sz w:val="24"/>
          <w:szCs w:val="24"/>
          <w:lang w:val="uk-UA"/>
        </w:rPr>
      </w:pPr>
      <w:r w:rsidRPr="002F2FC2">
        <w:rPr>
          <w:color w:val="262626" w:themeColor="text1" w:themeTint="D9"/>
          <w:sz w:val="24"/>
          <w:szCs w:val="24"/>
          <w:lang w:val="uk-UA"/>
        </w:rPr>
        <w:t>Linkedin</w:t>
      </w:r>
    </w:p>
    <w:p w:rsidR="00794281" w:rsidRPr="002F2FC2" w:rsidRDefault="00794281" w:rsidP="00794281">
      <w:pPr>
        <w:pStyle w:val="NoSpacing"/>
        <w:ind w:left="720"/>
        <w:rPr>
          <w:color w:val="262626" w:themeColor="text1" w:themeTint="D9"/>
          <w:sz w:val="24"/>
          <w:szCs w:val="24"/>
          <w:lang w:val="uk-UA"/>
        </w:rPr>
      </w:pPr>
      <w:r w:rsidRPr="00BA545B">
        <w:rPr>
          <w:color w:val="262626" w:themeColor="text1" w:themeTint="D9"/>
          <w:sz w:val="24"/>
          <w:szCs w:val="24"/>
          <w:lang w:val="uk-UA"/>
        </w:rPr>
        <w:t>https://ua.jooble.org/</w:t>
      </w:r>
    </w:p>
    <w:p w:rsidR="00B96674" w:rsidRPr="002F2FC2" w:rsidRDefault="00B96674" w:rsidP="00794281">
      <w:pPr>
        <w:pStyle w:val="NoSpacing"/>
        <w:ind w:left="720"/>
        <w:rPr>
          <w:color w:val="262626" w:themeColor="text1" w:themeTint="D9"/>
          <w:sz w:val="24"/>
          <w:szCs w:val="24"/>
          <w:lang w:val="uk-UA"/>
        </w:rPr>
      </w:pPr>
      <w:r w:rsidRPr="002F2FC2">
        <w:rPr>
          <w:color w:val="262626" w:themeColor="text1" w:themeTint="D9"/>
          <w:sz w:val="24"/>
          <w:szCs w:val="24"/>
          <w:lang w:val="uk-UA"/>
        </w:rPr>
        <w:t>веб-сайти навчальних закладів;</w:t>
      </w:r>
    </w:p>
    <w:p w:rsidR="00B96674" w:rsidRPr="002F2FC2" w:rsidRDefault="00B96674" w:rsidP="00B96674">
      <w:pPr>
        <w:pStyle w:val="NoSpacing"/>
        <w:ind w:left="720"/>
        <w:rPr>
          <w:color w:val="262626" w:themeColor="text1" w:themeTint="D9"/>
          <w:sz w:val="24"/>
          <w:szCs w:val="24"/>
          <w:lang w:val="uk-UA"/>
        </w:rPr>
      </w:pPr>
    </w:p>
    <w:p w:rsidR="00B96674" w:rsidRPr="002F2FC2" w:rsidRDefault="00B96674" w:rsidP="007949E1">
      <w:pPr>
        <w:pStyle w:val="NoSpacing"/>
        <w:numPr>
          <w:ilvl w:val="0"/>
          <w:numId w:val="111"/>
        </w:numPr>
        <w:rPr>
          <w:color w:val="262626" w:themeColor="text1" w:themeTint="D9"/>
          <w:sz w:val="24"/>
          <w:szCs w:val="24"/>
          <w:lang w:val="uk-UA"/>
        </w:rPr>
      </w:pPr>
      <w:r w:rsidRPr="002F2FC2">
        <w:rPr>
          <w:b/>
          <w:bCs/>
          <w:lang w:val="uk-UA"/>
        </w:rPr>
        <w:t>Якщо Вам доводилося користуватися аналогічними веб-сайтами (джерелами інформації) інших країн, які з таких он-лайн ресурсів Ви вважаєте</w:t>
      </w:r>
      <w:r w:rsidR="00172DEC" w:rsidRPr="002F2FC2">
        <w:rPr>
          <w:b/>
          <w:bCs/>
          <w:lang w:val="uk-UA"/>
        </w:rPr>
        <w:t xml:space="preserve"> </w:t>
      </w:r>
      <w:r w:rsidRPr="002F2FC2">
        <w:rPr>
          <w:b/>
          <w:bCs/>
          <w:lang w:val="uk-UA"/>
        </w:rPr>
        <w:t>найкращими?</w:t>
      </w:r>
    </w:p>
    <w:p w:rsidR="00B96674" w:rsidRPr="002F2FC2" w:rsidRDefault="00B96674" w:rsidP="00B96674">
      <w:pPr>
        <w:pStyle w:val="NoSpacing"/>
        <w:rPr>
          <w:lang w:val="uk-UA"/>
        </w:rPr>
      </w:pPr>
    </w:p>
    <w:p w:rsidR="00B96674" w:rsidRPr="002F2FC2" w:rsidRDefault="00B96674" w:rsidP="00B96674">
      <w:pPr>
        <w:pStyle w:val="NoSpacing"/>
        <w:rPr>
          <w:color w:val="262626" w:themeColor="text1" w:themeTint="D9"/>
          <w:sz w:val="24"/>
          <w:szCs w:val="24"/>
          <w:lang w:val="uk-UA"/>
        </w:rPr>
      </w:pPr>
      <w:r w:rsidRPr="002F2FC2">
        <w:rPr>
          <w:color w:val="262626" w:themeColor="text1" w:themeTint="D9"/>
          <w:sz w:val="24"/>
          <w:szCs w:val="24"/>
          <w:lang w:val="uk-UA"/>
        </w:rPr>
        <w:t>Серед від</w:t>
      </w:r>
      <w:r w:rsidR="00794281" w:rsidRPr="002F2FC2">
        <w:rPr>
          <w:color w:val="262626" w:themeColor="text1" w:themeTint="D9"/>
          <w:sz w:val="24"/>
          <w:szCs w:val="24"/>
          <w:lang w:val="uk-UA"/>
        </w:rPr>
        <w:t>повідей працівники</w:t>
      </w:r>
      <w:r w:rsidR="00BA545B">
        <w:rPr>
          <w:color w:val="262626" w:themeColor="text1" w:themeTint="D9"/>
          <w:sz w:val="24"/>
          <w:szCs w:val="24"/>
          <w:lang w:val="uk-UA"/>
        </w:rPr>
        <w:t xml:space="preserve"> </w:t>
      </w:r>
      <w:r w:rsidRPr="002F2FC2">
        <w:rPr>
          <w:color w:val="262626" w:themeColor="text1" w:themeTint="D9"/>
          <w:sz w:val="24"/>
          <w:szCs w:val="24"/>
          <w:lang w:val="uk-UA"/>
        </w:rPr>
        <w:t>зазначали:</w:t>
      </w:r>
    </w:p>
    <w:p w:rsidR="00794281" w:rsidRPr="002F2FC2" w:rsidRDefault="00AB3BD5" w:rsidP="00794281">
      <w:pPr>
        <w:pStyle w:val="NoSpacing"/>
        <w:numPr>
          <w:ilvl w:val="0"/>
          <w:numId w:val="12"/>
        </w:numPr>
        <w:rPr>
          <w:color w:val="262626" w:themeColor="text1" w:themeTint="D9"/>
          <w:sz w:val="24"/>
          <w:szCs w:val="24"/>
          <w:lang w:val="uk-UA"/>
        </w:rPr>
      </w:pPr>
      <w:hyperlink r:id="rId241" w:history="1">
        <w:r w:rsidR="00794281" w:rsidRPr="002F2FC2">
          <w:rPr>
            <w:rStyle w:val="Hyperlink"/>
            <w:sz w:val="24"/>
            <w:szCs w:val="24"/>
            <w:lang w:val="uk-UA"/>
          </w:rPr>
          <w:t>https://jooble.org/</w:t>
        </w:r>
      </w:hyperlink>
    </w:p>
    <w:p w:rsidR="00B96674" w:rsidRPr="002F2FC2" w:rsidRDefault="00814922" w:rsidP="00814922">
      <w:pPr>
        <w:pStyle w:val="NoSpacing"/>
        <w:numPr>
          <w:ilvl w:val="0"/>
          <w:numId w:val="12"/>
        </w:numPr>
        <w:rPr>
          <w:color w:val="262626" w:themeColor="text1" w:themeTint="D9"/>
          <w:sz w:val="24"/>
          <w:szCs w:val="24"/>
          <w:lang w:val="uk-UA"/>
        </w:rPr>
      </w:pPr>
      <w:r w:rsidRPr="002F2FC2">
        <w:rPr>
          <w:color w:val="262626" w:themeColor="text1" w:themeTint="D9"/>
          <w:sz w:val="24"/>
          <w:szCs w:val="24"/>
          <w:lang w:val="uk-UA"/>
        </w:rPr>
        <w:t>Не користуюся</w:t>
      </w:r>
    </w:p>
    <w:p w:rsidR="004F279B" w:rsidRPr="002F2FC2" w:rsidRDefault="004F279B" w:rsidP="004F279B">
      <w:pPr>
        <w:pStyle w:val="NoSpacing"/>
        <w:ind w:left="720"/>
        <w:rPr>
          <w:color w:val="262626" w:themeColor="text1" w:themeTint="D9"/>
          <w:sz w:val="24"/>
          <w:szCs w:val="24"/>
          <w:lang w:val="uk-UA"/>
        </w:rPr>
      </w:pPr>
    </w:p>
    <w:p w:rsidR="00B96674" w:rsidRPr="002F2FC2" w:rsidRDefault="00B96674" w:rsidP="007949E1">
      <w:pPr>
        <w:pStyle w:val="ListParagraph"/>
        <w:numPr>
          <w:ilvl w:val="0"/>
          <w:numId w:val="111"/>
        </w:numPr>
        <w:spacing w:after="0"/>
        <w:rPr>
          <w:b/>
          <w:bCs/>
        </w:rPr>
      </w:pPr>
      <w:r w:rsidRPr="002F2FC2">
        <w:rPr>
          <w:b/>
          <w:bCs/>
        </w:rPr>
        <w:t>Хто, на Вашу думку, може бути основними</w:t>
      </w:r>
      <w:r w:rsidR="00172DEC" w:rsidRPr="002F2FC2">
        <w:rPr>
          <w:b/>
          <w:bCs/>
        </w:rPr>
        <w:t xml:space="preserve"> </w:t>
      </w:r>
      <w:r w:rsidRPr="002F2FC2">
        <w:rPr>
          <w:b/>
          <w:bCs/>
        </w:rPr>
        <w:t>користувачами веб-сайту НРК?</w:t>
      </w:r>
    </w:p>
    <w:p w:rsidR="00B96674" w:rsidRPr="002F2FC2" w:rsidRDefault="00B96674" w:rsidP="00B96674">
      <w:pPr>
        <w:pStyle w:val="ListParagraph"/>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992"/>
        <w:gridCol w:w="992"/>
        <w:gridCol w:w="851"/>
        <w:gridCol w:w="957"/>
      </w:tblGrid>
      <w:tr w:rsidR="00B96674" w:rsidRPr="00BA545B" w:rsidTr="000C2B53">
        <w:tc>
          <w:tcPr>
            <w:tcW w:w="5495" w:type="dxa"/>
          </w:tcPr>
          <w:p w:rsidR="00B96674" w:rsidRPr="002F2FC2" w:rsidRDefault="00B96674" w:rsidP="000C2B53"/>
        </w:tc>
        <w:tc>
          <w:tcPr>
            <w:tcW w:w="992" w:type="dxa"/>
          </w:tcPr>
          <w:p w:rsidR="00B96674" w:rsidRPr="00BA545B" w:rsidRDefault="00B96674" w:rsidP="000C2B53">
            <w:pPr>
              <w:jc w:val="center"/>
              <w:rPr>
                <w:sz w:val="18"/>
                <w:szCs w:val="18"/>
              </w:rPr>
            </w:pPr>
            <w:r w:rsidRPr="00BA545B">
              <w:rPr>
                <w:sz w:val="18"/>
                <w:szCs w:val="18"/>
              </w:rPr>
              <w:t>Вагаюся відповісти %</w:t>
            </w:r>
          </w:p>
        </w:tc>
        <w:tc>
          <w:tcPr>
            <w:tcW w:w="992" w:type="dxa"/>
          </w:tcPr>
          <w:p w:rsidR="00B96674" w:rsidRPr="00BA545B" w:rsidRDefault="00B96674" w:rsidP="000C2B53">
            <w:pPr>
              <w:jc w:val="center"/>
              <w:rPr>
                <w:sz w:val="18"/>
                <w:szCs w:val="18"/>
              </w:rPr>
            </w:pPr>
            <w:r w:rsidRPr="00BA545B">
              <w:rPr>
                <w:sz w:val="18"/>
                <w:szCs w:val="18"/>
              </w:rPr>
              <w:t>Можливо %</w:t>
            </w:r>
          </w:p>
        </w:tc>
        <w:tc>
          <w:tcPr>
            <w:tcW w:w="851" w:type="dxa"/>
          </w:tcPr>
          <w:p w:rsidR="00B96674" w:rsidRPr="00BA545B" w:rsidRDefault="00B96674" w:rsidP="000C2B53">
            <w:pPr>
              <w:jc w:val="center"/>
              <w:rPr>
                <w:sz w:val="18"/>
                <w:szCs w:val="18"/>
              </w:rPr>
            </w:pPr>
            <w:r w:rsidRPr="00BA545B">
              <w:rPr>
                <w:sz w:val="18"/>
                <w:szCs w:val="18"/>
              </w:rPr>
              <w:t>Навряд чи  %</w:t>
            </w:r>
          </w:p>
        </w:tc>
        <w:tc>
          <w:tcPr>
            <w:tcW w:w="957" w:type="dxa"/>
          </w:tcPr>
          <w:p w:rsidR="00B96674" w:rsidRPr="00BA545B" w:rsidRDefault="00B96674" w:rsidP="000C2B53">
            <w:pPr>
              <w:jc w:val="center"/>
              <w:rPr>
                <w:sz w:val="18"/>
                <w:szCs w:val="18"/>
              </w:rPr>
            </w:pPr>
            <w:r w:rsidRPr="00BA545B">
              <w:rPr>
                <w:sz w:val="18"/>
                <w:szCs w:val="18"/>
              </w:rPr>
              <w:t>Скоріше за все %</w:t>
            </w:r>
          </w:p>
        </w:tc>
      </w:tr>
      <w:tr w:rsidR="00B96674" w:rsidRPr="00BA545B" w:rsidTr="000C2B53">
        <w:tc>
          <w:tcPr>
            <w:tcW w:w="5495" w:type="dxa"/>
          </w:tcPr>
          <w:p w:rsidR="00B96674" w:rsidRPr="00BA545B" w:rsidRDefault="00B96674" w:rsidP="007949E1">
            <w:pPr>
              <w:pStyle w:val="ListParagraph"/>
              <w:numPr>
                <w:ilvl w:val="0"/>
                <w:numId w:val="114"/>
              </w:numPr>
              <w:spacing w:after="0"/>
              <w:ind w:left="426"/>
            </w:pPr>
            <w:r w:rsidRPr="00BA545B">
              <w:t xml:space="preserve">Міністерство освіти і науки </w:t>
            </w:r>
          </w:p>
        </w:tc>
        <w:tc>
          <w:tcPr>
            <w:tcW w:w="992" w:type="dxa"/>
          </w:tcPr>
          <w:p w:rsidR="00B96674" w:rsidRPr="00BA545B" w:rsidRDefault="003F16F8" w:rsidP="000C2B53">
            <w:pPr>
              <w:jc w:val="center"/>
            </w:pPr>
            <w:r w:rsidRPr="00BA545B">
              <w:t>0</w:t>
            </w:r>
          </w:p>
        </w:tc>
        <w:tc>
          <w:tcPr>
            <w:tcW w:w="992" w:type="dxa"/>
          </w:tcPr>
          <w:p w:rsidR="00B96674" w:rsidRPr="00BA545B" w:rsidRDefault="003F16F8" w:rsidP="000C2B53">
            <w:pPr>
              <w:jc w:val="center"/>
            </w:pPr>
            <w:r w:rsidRPr="00BA545B">
              <w:t>25</w:t>
            </w:r>
          </w:p>
        </w:tc>
        <w:tc>
          <w:tcPr>
            <w:tcW w:w="851" w:type="dxa"/>
          </w:tcPr>
          <w:p w:rsidR="00B96674" w:rsidRPr="00BA545B" w:rsidRDefault="003F16F8" w:rsidP="000C2B53">
            <w:pPr>
              <w:jc w:val="center"/>
            </w:pPr>
            <w:r w:rsidRPr="00BA545B">
              <w:t>0</w:t>
            </w:r>
          </w:p>
        </w:tc>
        <w:tc>
          <w:tcPr>
            <w:tcW w:w="957" w:type="dxa"/>
          </w:tcPr>
          <w:p w:rsidR="00B96674" w:rsidRPr="00BA545B" w:rsidRDefault="003F16F8" w:rsidP="000C2B53">
            <w:pPr>
              <w:jc w:val="center"/>
            </w:pPr>
            <w:r w:rsidRPr="00BA545B">
              <w:t>75</w:t>
            </w:r>
          </w:p>
        </w:tc>
      </w:tr>
      <w:tr w:rsidR="00B96674" w:rsidRPr="00BA545B" w:rsidTr="000C2B53">
        <w:tc>
          <w:tcPr>
            <w:tcW w:w="5495" w:type="dxa"/>
          </w:tcPr>
          <w:p w:rsidR="00B96674" w:rsidRPr="00BA545B" w:rsidRDefault="00B96674" w:rsidP="007949E1">
            <w:pPr>
              <w:pStyle w:val="ListParagraph"/>
              <w:numPr>
                <w:ilvl w:val="0"/>
                <w:numId w:val="114"/>
              </w:numPr>
              <w:spacing w:after="0"/>
              <w:ind w:left="426"/>
            </w:pPr>
            <w:r w:rsidRPr="00BA545B">
              <w:t>Міністерство соціальної політики</w:t>
            </w:r>
          </w:p>
        </w:tc>
        <w:tc>
          <w:tcPr>
            <w:tcW w:w="992" w:type="dxa"/>
          </w:tcPr>
          <w:p w:rsidR="00B96674" w:rsidRPr="00BA545B" w:rsidRDefault="003F16F8" w:rsidP="000C2B53">
            <w:pPr>
              <w:jc w:val="center"/>
            </w:pPr>
            <w:r w:rsidRPr="00BA545B">
              <w:t>13</w:t>
            </w:r>
          </w:p>
        </w:tc>
        <w:tc>
          <w:tcPr>
            <w:tcW w:w="992" w:type="dxa"/>
          </w:tcPr>
          <w:p w:rsidR="00B96674" w:rsidRPr="00BA545B" w:rsidRDefault="003F16F8" w:rsidP="000C2B53">
            <w:pPr>
              <w:jc w:val="center"/>
            </w:pPr>
            <w:r w:rsidRPr="00BA545B">
              <w:t>63</w:t>
            </w:r>
          </w:p>
        </w:tc>
        <w:tc>
          <w:tcPr>
            <w:tcW w:w="851" w:type="dxa"/>
          </w:tcPr>
          <w:p w:rsidR="00B96674" w:rsidRPr="00BA545B" w:rsidRDefault="003F16F8" w:rsidP="000C2B53">
            <w:pPr>
              <w:jc w:val="center"/>
            </w:pPr>
            <w:r w:rsidRPr="00BA545B">
              <w:t>13</w:t>
            </w:r>
          </w:p>
        </w:tc>
        <w:tc>
          <w:tcPr>
            <w:tcW w:w="957" w:type="dxa"/>
          </w:tcPr>
          <w:p w:rsidR="00B96674" w:rsidRPr="00BA545B" w:rsidRDefault="003F16F8" w:rsidP="000C2B53">
            <w:pPr>
              <w:jc w:val="center"/>
            </w:pPr>
            <w:r w:rsidRPr="00BA545B">
              <w:t>13</w:t>
            </w:r>
          </w:p>
        </w:tc>
      </w:tr>
      <w:tr w:rsidR="00B96674" w:rsidRPr="00BA545B" w:rsidTr="000C2B53">
        <w:tc>
          <w:tcPr>
            <w:tcW w:w="5495" w:type="dxa"/>
          </w:tcPr>
          <w:p w:rsidR="00B96674" w:rsidRPr="00BA545B" w:rsidRDefault="00B96674" w:rsidP="007949E1">
            <w:pPr>
              <w:pStyle w:val="ListParagraph"/>
              <w:numPr>
                <w:ilvl w:val="0"/>
                <w:numId w:val="114"/>
              </w:numPr>
              <w:spacing w:after="0"/>
              <w:ind w:left="426"/>
            </w:pPr>
            <w:r w:rsidRPr="00BA545B">
              <w:t>Інші центральні органи виконавчої влади та відомства (Мінекономрозвитку, Міністерство агропромислової політики і продовольства, інфраструктури та ін.)</w:t>
            </w:r>
          </w:p>
        </w:tc>
        <w:tc>
          <w:tcPr>
            <w:tcW w:w="992" w:type="dxa"/>
          </w:tcPr>
          <w:p w:rsidR="00B96674" w:rsidRPr="00BA545B" w:rsidRDefault="003F16F8" w:rsidP="000C2B53">
            <w:pPr>
              <w:jc w:val="center"/>
            </w:pPr>
            <w:r w:rsidRPr="00BA545B">
              <w:t>13</w:t>
            </w:r>
          </w:p>
        </w:tc>
        <w:tc>
          <w:tcPr>
            <w:tcW w:w="992" w:type="dxa"/>
          </w:tcPr>
          <w:p w:rsidR="00B96674" w:rsidRPr="00BA545B" w:rsidRDefault="003F16F8" w:rsidP="000C2B53">
            <w:pPr>
              <w:jc w:val="center"/>
            </w:pPr>
            <w:r w:rsidRPr="00BA545B">
              <w:t>50</w:t>
            </w:r>
          </w:p>
        </w:tc>
        <w:tc>
          <w:tcPr>
            <w:tcW w:w="851" w:type="dxa"/>
          </w:tcPr>
          <w:p w:rsidR="00B96674" w:rsidRPr="00BA545B" w:rsidRDefault="003F16F8" w:rsidP="000C2B53">
            <w:pPr>
              <w:jc w:val="center"/>
            </w:pPr>
            <w:r w:rsidRPr="00BA545B">
              <w:t>13</w:t>
            </w:r>
          </w:p>
        </w:tc>
        <w:tc>
          <w:tcPr>
            <w:tcW w:w="957" w:type="dxa"/>
          </w:tcPr>
          <w:p w:rsidR="00B96674" w:rsidRPr="00BA545B" w:rsidRDefault="003F16F8" w:rsidP="000C2B53">
            <w:pPr>
              <w:jc w:val="center"/>
            </w:pPr>
            <w:r w:rsidRPr="00BA545B">
              <w:t>25</w:t>
            </w:r>
          </w:p>
        </w:tc>
      </w:tr>
      <w:tr w:rsidR="00B96674" w:rsidRPr="00BA545B" w:rsidTr="000C2B53">
        <w:trPr>
          <w:trHeight w:val="161"/>
        </w:trPr>
        <w:tc>
          <w:tcPr>
            <w:tcW w:w="5495" w:type="dxa"/>
          </w:tcPr>
          <w:p w:rsidR="00B96674" w:rsidRPr="00BA545B" w:rsidRDefault="00B96674" w:rsidP="007949E1">
            <w:pPr>
              <w:pStyle w:val="ListParagraph"/>
              <w:numPr>
                <w:ilvl w:val="0"/>
                <w:numId w:val="114"/>
              </w:numPr>
              <w:spacing w:after="0"/>
              <w:ind w:left="426"/>
            </w:pPr>
            <w:r w:rsidRPr="00BA545B">
              <w:t>Державна служба зайнятості</w:t>
            </w:r>
          </w:p>
        </w:tc>
        <w:tc>
          <w:tcPr>
            <w:tcW w:w="992" w:type="dxa"/>
          </w:tcPr>
          <w:p w:rsidR="00B96674" w:rsidRPr="00BA545B" w:rsidRDefault="003F16F8" w:rsidP="000C2B53">
            <w:pPr>
              <w:jc w:val="center"/>
            </w:pPr>
            <w:r w:rsidRPr="00BA545B">
              <w:t>13</w:t>
            </w:r>
          </w:p>
        </w:tc>
        <w:tc>
          <w:tcPr>
            <w:tcW w:w="992" w:type="dxa"/>
          </w:tcPr>
          <w:p w:rsidR="00B96674" w:rsidRPr="00BA545B" w:rsidRDefault="003F16F8" w:rsidP="000C2B53">
            <w:pPr>
              <w:jc w:val="center"/>
            </w:pPr>
            <w:r w:rsidRPr="00BA545B">
              <w:t>50</w:t>
            </w:r>
          </w:p>
        </w:tc>
        <w:tc>
          <w:tcPr>
            <w:tcW w:w="851" w:type="dxa"/>
          </w:tcPr>
          <w:p w:rsidR="00B96674" w:rsidRPr="00BA545B" w:rsidRDefault="003F16F8" w:rsidP="000C2B53">
            <w:pPr>
              <w:jc w:val="center"/>
            </w:pPr>
            <w:r w:rsidRPr="00BA545B">
              <w:t>0</w:t>
            </w:r>
          </w:p>
        </w:tc>
        <w:tc>
          <w:tcPr>
            <w:tcW w:w="957" w:type="dxa"/>
          </w:tcPr>
          <w:p w:rsidR="00B96674" w:rsidRPr="00BA545B" w:rsidRDefault="003F16F8" w:rsidP="000C2B53">
            <w:pPr>
              <w:jc w:val="center"/>
            </w:pPr>
            <w:r w:rsidRPr="00BA545B">
              <w:t>38</w:t>
            </w:r>
          </w:p>
        </w:tc>
      </w:tr>
      <w:tr w:rsidR="00B96674" w:rsidRPr="00BA545B" w:rsidTr="000C2B53">
        <w:tc>
          <w:tcPr>
            <w:tcW w:w="5495" w:type="dxa"/>
          </w:tcPr>
          <w:p w:rsidR="00B96674" w:rsidRPr="00BA545B" w:rsidRDefault="00B96674" w:rsidP="007949E1">
            <w:pPr>
              <w:pStyle w:val="ListParagraph"/>
              <w:numPr>
                <w:ilvl w:val="0"/>
                <w:numId w:val="114"/>
              </w:numPr>
              <w:spacing w:after="0"/>
              <w:ind w:left="426"/>
            </w:pPr>
            <w:r w:rsidRPr="00BA545B">
              <w:t>Державна служба статистики</w:t>
            </w:r>
          </w:p>
        </w:tc>
        <w:tc>
          <w:tcPr>
            <w:tcW w:w="992" w:type="dxa"/>
          </w:tcPr>
          <w:p w:rsidR="00B96674" w:rsidRPr="00BA545B" w:rsidRDefault="003F16F8" w:rsidP="000C2B53">
            <w:pPr>
              <w:jc w:val="center"/>
            </w:pPr>
            <w:r w:rsidRPr="00BA545B">
              <w:t>13</w:t>
            </w:r>
          </w:p>
        </w:tc>
        <w:tc>
          <w:tcPr>
            <w:tcW w:w="992" w:type="dxa"/>
          </w:tcPr>
          <w:p w:rsidR="00B96674" w:rsidRPr="00BA545B" w:rsidRDefault="003F16F8" w:rsidP="000C2B53">
            <w:pPr>
              <w:jc w:val="center"/>
            </w:pPr>
            <w:r w:rsidRPr="00BA545B">
              <w:t>38</w:t>
            </w:r>
          </w:p>
        </w:tc>
        <w:tc>
          <w:tcPr>
            <w:tcW w:w="851" w:type="dxa"/>
          </w:tcPr>
          <w:p w:rsidR="00B96674" w:rsidRPr="00BA545B" w:rsidRDefault="003F16F8" w:rsidP="000C2B53">
            <w:pPr>
              <w:jc w:val="center"/>
            </w:pPr>
            <w:r w:rsidRPr="00BA545B">
              <w:t>13</w:t>
            </w:r>
          </w:p>
        </w:tc>
        <w:tc>
          <w:tcPr>
            <w:tcW w:w="957" w:type="dxa"/>
          </w:tcPr>
          <w:p w:rsidR="00B96674" w:rsidRPr="00BA545B" w:rsidRDefault="003F16F8" w:rsidP="000C2B53">
            <w:pPr>
              <w:jc w:val="center"/>
            </w:pPr>
            <w:r w:rsidRPr="00BA545B">
              <w:t>38</w:t>
            </w:r>
          </w:p>
        </w:tc>
      </w:tr>
      <w:tr w:rsidR="003F16F8" w:rsidRPr="00BA545B" w:rsidTr="000C2B53">
        <w:tc>
          <w:tcPr>
            <w:tcW w:w="5495" w:type="dxa"/>
          </w:tcPr>
          <w:p w:rsidR="003F16F8" w:rsidRPr="00BA545B" w:rsidRDefault="003F16F8" w:rsidP="007949E1">
            <w:pPr>
              <w:pStyle w:val="ListParagraph"/>
              <w:numPr>
                <w:ilvl w:val="0"/>
                <w:numId w:val="114"/>
              </w:numPr>
              <w:spacing w:after="0"/>
              <w:ind w:left="426"/>
            </w:pPr>
            <w:r w:rsidRPr="00BA545B">
              <w:t>Національне агентство з  кваліфікацій (або уповноважений орган з питань кваліфікацій)</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38</w:t>
            </w:r>
          </w:p>
        </w:tc>
        <w:tc>
          <w:tcPr>
            <w:tcW w:w="851" w:type="dxa"/>
          </w:tcPr>
          <w:p w:rsidR="003F16F8" w:rsidRPr="00BA545B" w:rsidRDefault="003F16F8" w:rsidP="000C2B53">
            <w:pPr>
              <w:jc w:val="center"/>
            </w:pPr>
            <w:r w:rsidRPr="00BA545B">
              <w:t>13</w:t>
            </w:r>
          </w:p>
        </w:tc>
        <w:tc>
          <w:tcPr>
            <w:tcW w:w="957" w:type="dxa"/>
          </w:tcPr>
          <w:p w:rsidR="003F16F8" w:rsidRPr="00BA545B" w:rsidRDefault="003F16F8" w:rsidP="000C2B53">
            <w:pPr>
              <w:jc w:val="center"/>
            </w:pPr>
            <w:r w:rsidRPr="00BA545B">
              <w:t>38</w:t>
            </w:r>
          </w:p>
        </w:tc>
      </w:tr>
      <w:tr w:rsidR="003F16F8" w:rsidRPr="00BA545B" w:rsidTr="000C2B53">
        <w:tc>
          <w:tcPr>
            <w:tcW w:w="5495" w:type="dxa"/>
          </w:tcPr>
          <w:p w:rsidR="003F16F8" w:rsidRPr="00BA545B" w:rsidRDefault="003F16F8" w:rsidP="007949E1">
            <w:pPr>
              <w:pStyle w:val="ListParagraph"/>
              <w:numPr>
                <w:ilvl w:val="0"/>
                <w:numId w:val="114"/>
              </w:numPr>
              <w:spacing w:after="0"/>
              <w:ind w:left="426"/>
            </w:pPr>
            <w:r w:rsidRPr="00BA545B">
              <w:t>Органи із забезпечення якості освіти:</w:t>
            </w:r>
          </w:p>
          <w:p w:rsidR="003F16F8" w:rsidRPr="00BA545B" w:rsidRDefault="003F16F8" w:rsidP="00814922">
            <w:pPr>
              <w:pStyle w:val="ListParagraph"/>
              <w:ind w:left="426"/>
            </w:pPr>
            <w:r w:rsidRPr="00BA545B">
              <w:t>Національне агентство із забезпечення якості вищої освіти (НАЗЯВО), Державна інспекція навчальних закладів (ДІНС)</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50</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38</w:t>
            </w:r>
          </w:p>
        </w:tc>
      </w:tr>
      <w:tr w:rsidR="003F16F8" w:rsidRPr="00BA545B" w:rsidTr="000C2B53">
        <w:tc>
          <w:tcPr>
            <w:tcW w:w="5495" w:type="dxa"/>
          </w:tcPr>
          <w:p w:rsidR="003F16F8" w:rsidRPr="00BA545B" w:rsidRDefault="003F16F8" w:rsidP="007949E1">
            <w:pPr>
              <w:pStyle w:val="ListParagraph"/>
              <w:numPr>
                <w:ilvl w:val="0"/>
                <w:numId w:val="114"/>
              </w:numPr>
              <w:spacing w:after="0"/>
              <w:ind w:left="426"/>
            </w:pPr>
            <w:r w:rsidRPr="00BA545B">
              <w:t>Екзаменаційні органи:</w:t>
            </w:r>
          </w:p>
          <w:p w:rsidR="003F16F8" w:rsidRPr="00BA545B" w:rsidRDefault="003F16F8" w:rsidP="00814922">
            <w:pPr>
              <w:pStyle w:val="ListParagraph"/>
              <w:ind w:left="426"/>
            </w:pPr>
            <w:r w:rsidRPr="00BA545B">
              <w:t>(Український центр оцінювання якості освіти, суб’єкти оцінювання неформального навчання, сертифікаційні центри, центри сертифікації персоналу, інші органи, які видають свої власні свідоцтва/сертифікати)</w:t>
            </w:r>
          </w:p>
        </w:tc>
        <w:tc>
          <w:tcPr>
            <w:tcW w:w="992" w:type="dxa"/>
          </w:tcPr>
          <w:p w:rsidR="003F16F8" w:rsidRPr="00BA545B" w:rsidRDefault="003F16F8" w:rsidP="000C2B53">
            <w:pPr>
              <w:jc w:val="center"/>
            </w:pPr>
            <w:r w:rsidRPr="00BA545B">
              <w:t>0</w:t>
            </w:r>
          </w:p>
        </w:tc>
        <w:tc>
          <w:tcPr>
            <w:tcW w:w="992" w:type="dxa"/>
          </w:tcPr>
          <w:p w:rsidR="003F16F8" w:rsidRPr="00BA545B" w:rsidRDefault="003F16F8" w:rsidP="000C2B53">
            <w:pPr>
              <w:jc w:val="center"/>
            </w:pPr>
            <w:r w:rsidRPr="00BA545B">
              <w:t>38</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63</w:t>
            </w:r>
          </w:p>
        </w:tc>
      </w:tr>
      <w:tr w:rsidR="003F16F8" w:rsidRPr="00BA545B" w:rsidTr="000C2B53">
        <w:tc>
          <w:tcPr>
            <w:tcW w:w="5495" w:type="dxa"/>
          </w:tcPr>
          <w:p w:rsidR="003F16F8" w:rsidRPr="00BA545B" w:rsidRDefault="003F16F8" w:rsidP="007949E1">
            <w:pPr>
              <w:pStyle w:val="ListParagraph"/>
              <w:numPr>
                <w:ilvl w:val="0"/>
                <w:numId w:val="114"/>
              </w:numPr>
              <w:spacing w:after="0"/>
              <w:ind w:left="426"/>
            </w:pPr>
            <w:r w:rsidRPr="00BA545B">
              <w:t>Науково-методичні (науково-дослідні) установи</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38</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50</w:t>
            </w:r>
          </w:p>
        </w:tc>
      </w:tr>
      <w:tr w:rsidR="003F16F8" w:rsidRPr="00BA545B" w:rsidTr="000C2B53">
        <w:tc>
          <w:tcPr>
            <w:tcW w:w="5495" w:type="dxa"/>
          </w:tcPr>
          <w:p w:rsidR="003F16F8" w:rsidRPr="00BA545B" w:rsidRDefault="003F16F8" w:rsidP="007949E1">
            <w:pPr>
              <w:pStyle w:val="ListParagraph"/>
              <w:numPr>
                <w:ilvl w:val="0"/>
                <w:numId w:val="114"/>
              </w:numPr>
              <w:spacing w:after="0"/>
              <w:ind w:left="426"/>
            </w:pPr>
            <w:r w:rsidRPr="00BA545B">
              <w:t>Організації роботодавців та їх об’єднання</w:t>
            </w:r>
          </w:p>
        </w:tc>
        <w:tc>
          <w:tcPr>
            <w:tcW w:w="992" w:type="dxa"/>
          </w:tcPr>
          <w:p w:rsidR="003F16F8" w:rsidRPr="00BA545B" w:rsidRDefault="003F16F8" w:rsidP="000C2B53">
            <w:pPr>
              <w:jc w:val="center"/>
            </w:pPr>
            <w:r w:rsidRPr="00BA545B">
              <w:t>25</w:t>
            </w:r>
          </w:p>
        </w:tc>
        <w:tc>
          <w:tcPr>
            <w:tcW w:w="992" w:type="dxa"/>
          </w:tcPr>
          <w:p w:rsidR="003F16F8" w:rsidRPr="00BA545B" w:rsidRDefault="003F16F8" w:rsidP="000C2B53">
            <w:pPr>
              <w:jc w:val="center"/>
            </w:pPr>
            <w:r w:rsidRPr="00BA545B">
              <w:t>25</w:t>
            </w:r>
          </w:p>
        </w:tc>
        <w:tc>
          <w:tcPr>
            <w:tcW w:w="851" w:type="dxa"/>
          </w:tcPr>
          <w:p w:rsidR="003F16F8" w:rsidRPr="00BA545B" w:rsidRDefault="003F16F8" w:rsidP="000C2B53">
            <w:pPr>
              <w:jc w:val="center"/>
            </w:pPr>
            <w:r w:rsidRPr="00BA545B">
              <w:t>13</w:t>
            </w:r>
          </w:p>
        </w:tc>
        <w:tc>
          <w:tcPr>
            <w:tcW w:w="957" w:type="dxa"/>
          </w:tcPr>
          <w:p w:rsidR="003F16F8" w:rsidRPr="00BA545B" w:rsidRDefault="003F16F8" w:rsidP="000C2B53">
            <w:pPr>
              <w:jc w:val="center"/>
            </w:pPr>
            <w:r w:rsidRPr="00BA545B">
              <w:t>38</w:t>
            </w:r>
          </w:p>
        </w:tc>
      </w:tr>
      <w:tr w:rsidR="003F16F8" w:rsidRPr="00BA545B" w:rsidTr="000C2B53">
        <w:tc>
          <w:tcPr>
            <w:tcW w:w="5495" w:type="dxa"/>
          </w:tcPr>
          <w:p w:rsidR="003F16F8" w:rsidRPr="00BA545B" w:rsidRDefault="003F16F8" w:rsidP="007949E1">
            <w:pPr>
              <w:pStyle w:val="ListParagraph"/>
              <w:numPr>
                <w:ilvl w:val="0"/>
                <w:numId w:val="114"/>
              </w:numPr>
              <w:spacing w:after="0"/>
              <w:ind w:left="426"/>
            </w:pPr>
            <w:r w:rsidRPr="00BA545B">
              <w:t xml:space="preserve">Галузеві ради (та інші розробники профстандартів) </w:t>
            </w:r>
          </w:p>
        </w:tc>
        <w:tc>
          <w:tcPr>
            <w:tcW w:w="992" w:type="dxa"/>
          </w:tcPr>
          <w:p w:rsidR="003F16F8" w:rsidRPr="00BA545B" w:rsidRDefault="003F16F8" w:rsidP="000C2B53">
            <w:pPr>
              <w:jc w:val="center"/>
            </w:pPr>
            <w:r w:rsidRPr="00BA545B">
              <w:t>0</w:t>
            </w:r>
          </w:p>
        </w:tc>
        <w:tc>
          <w:tcPr>
            <w:tcW w:w="992" w:type="dxa"/>
          </w:tcPr>
          <w:p w:rsidR="003F16F8" w:rsidRPr="00BA545B" w:rsidRDefault="003F16F8" w:rsidP="000C2B53">
            <w:pPr>
              <w:jc w:val="center"/>
            </w:pPr>
            <w:r w:rsidRPr="00BA545B">
              <w:t>38</w:t>
            </w:r>
          </w:p>
        </w:tc>
        <w:tc>
          <w:tcPr>
            <w:tcW w:w="851" w:type="dxa"/>
          </w:tcPr>
          <w:p w:rsidR="003F16F8" w:rsidRPr="00BA545B" w:rsidRDefault="003F16F8" w:rsidP="000C2B53">
            <w:pPr>
              <w:jc w:val="center"/>
            </w:pPr>
            <w:r w:rsidRPr="00BA545B">
              <w:t>25</w:t>
            </w:r>
          </w:p>
        </w:tc>
        <w:tc>
          <w:tcPr>
            <w:tcW w:w="957" w:type="dxa"/>
          </w:tcPr>
          <w:p w:rsidR="003F16F8" w:rsidRPr="00BA545B" w:rsidRDefault="003F16F8" w:rsidP="000C2B53">
            <w:pPr>
              <w:jc w:val="center"/>
            </w:pPr>
            <w:r w:rsidRPr="00BA545B">
              <w:t>38</w:t>
            </w:r>
          </w:p>
        </w:tc>
      </w:tr>
      <w:tr w:rsidR="003F16F8" w:rsidRPr="00BA545B" w:rsidTr="000C2B53">
        <w:tc>
          <w:tcPr>
            <w:tcW w:w="5495" w:type="dxa"/>
          </w:tcPr>
          <w:p w:rsidR="003F16F8" w:rsidRPr="00BA545B" w:rsidRDefault="003F16F8" w:rsidP="007949E1">
            <w:pPr>
              <w:pStyle w:val="ListParagraph"/>
              <w:numPr>
                <w:ilvl w:val="0"/>
                <w:numId w:val="114"/>
              </w:numPr>
              <w:spacing w:after="0"/>
              <w:ind w:left="426"/>
            </w:pPr>
            <w:r w:rsidRPr="00BA545B">
              <w:t>Професійні спілки та їх об’єднання</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38</w:t>
            </w:r>
          </w:p>
        </w:tc>
        <w:tc>
          <w:tcPr>
            <w:tcW w:w="851" w:type="dxa"/>
          </w:tcPr>
          <w:p w:rsidR="003F16F8" w:rsidRPr="00BA545B" w:rsidRDefault="003F16F8" w:rsidP="000C2B53">
            <w:pPr>
              <w:jc w:val="center"/>
            </w:pPr>
            <w:r w:rsidRPr="00BA545B">
              <w:t>38</w:t>
            </w:r>
          </w:p>
        </w:tc>
        <w:tc>
          <w:tcPr>
            <w:tcW w:w="957" w:type="dxa"/>
          </w:tcPr>
          <w:p w:rsidR="003F16F8" w:rsidRPr="00BA545B" w:rsidRDefault="003F16F8" w:rsidP="000C2B53">
            <w:pPr>
              <w:jc w:val="center"/>
            </w:pPr>
            <w:r w:rsidRPr="00BA545B">
              <w:t>13</w:t>
            </w:r>
          </w:p>
        </w:tc>
      </w:tr>
      <w:tr w:rsidR="003F16F8" w:rsidRPr="00BA545B" w:rsidTr="000C2B53">
        <w:tc>
          <w:tcPr>
            <w:tcW w:w="5495" w:type="dxa"/>
          </w:tcPr>
          <w:p w:rsidR="003F16F8" w:rsidRPr="00BA545B" w:rsidRDefault="003F16F8" w:rsidP="007949E1">
            <w:pPr>
              <w:pStyle w:val="ListParagraph"/>
              <w:numPr>
                <w:ilvl w:val="0"/>
                <w:numId w:val="114"/>
              </w:numPr>
              <w:spacing w:after="0"/>
              <w:ind w:left="426"/>
            </w:pPr>
            <w:r w:rsidRPr="00BA545B">
              <w:t>Торгово-промислові палати (ТПП)</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50</w:t>
            </w:r>
          </w:p>
        </w:tc>
        <w:tc>
          <w:tcPr>
            <w:tcW w:w="851" w:type="dxa"/>
          </w:tcPr>
          <w:p w:rsidR="003F16F8" w:rsidRPr="00BA545B" w:rsidRDefault="003F16F8" w:rsidP="000C2B53">
            <w:pPr>
              <w:jc w:val="center"/>
            </w:pPr>
            <w:r w:rsidRPr="00BA545B">
              <w:t>38</w:t>
            </w:r>
          </w:p>
        </w:tc>
        <w:tc>
          <w:tcPr>
            <w:tcW w:w="957" w:type="dxa"/>
          </w:tcPr>
          <w:p w:rsidR="003F16F8" w:rsidRPr="00BA545B" w:rsidRDefault="003F16F8" w:rsidP="000C2B53">
            <w:pPr>
              <w:jc w:val="center"/>
            </w:pPr>
            <w:r w:rsidRPr="00BA545B">
              <w:t>0</w:t>
            </w:r>
          </w:p>
        </w:tc>
      </w:tr>
      <w:tr w:rsidR="003F16F8" w:rsidRPr="00BA545B" w:rsidTr="000C2B53">
        <w:tc>
          <w:tcPr>
            <w:tcW w:w="5495" w:type="dxa"/>
          </w:tcPr>
          <w:p w:rsidR="003F16F8" w:rsidRPr="00BA545B" w:rsidRDefault="003F16F8" w:rsidP="007949E1">
            <w:pPr>
              <w:pStyle w:val="ListParagraph"/>
              <w:numPr>
                <w:ilvl w:val="0"/>
                <w:numId w:val="114"/>
              </w:numPr>
              <w:spacing w:after="0"/>
              <w:ind w:left="426"/>
            </w:pPr>
            <w:r w:rsidRPr="00BA545B">
              <w:t>Професійні об’єднання (асоціації)</w:t>
            </w:r>
          </w:p>
        </w:tc>
        <w:tc>
          <w:tcPr>
            <w:tcW w:w="992" w:type="dxa"/>
          </w:tcPr>
          <w:p w:rsidR="003F16F8" w:rsidRPr="00BA545B" w:rsidRDefault="003F16F8" w:rsidP="000C2B53">
            <w:pPr>
              <w:jc w:val="center"/>
            </w:pPr>
            <w:r w:rsidRPr="00BA545B">
              <w:t>0</w:t>
            </w:r>
          </w:p>
        </w:tc>
        <w:tc>
          <w:tcPr>
            <w:tcW w:w="992" w:type="dxa"/>
          </w:tcPr>
          <w:p w:rsidR="003F16F8" w:rsidRPr="00BA545B" w:rsidRDefault="003F16F8" w:rsidP="000C2B53">
            <w:pPr>
              <w:jc w:val="center"/>
            </w:pPr>
            <w:r w:rsidRPr="00BA545B">
              <w:t>13</w:t>
            </w:r>
          </w:p>
        </w:tc>
        <w:tc>
          <w:tcPr>
            <w:tcW w:w="851" w:type="dxa"/>
          </w:tcPr>
          <w:p w:rsidR="003F16F8" w:rsidRPr="00BA545B" w:rsidRDefault="003F16F8" w:rsidP="000C2B53">
            <w:pPr>
              <w:jc w:val="center"/>
            </w:pPr>
            <w:r w:rsidRPr="00BA545B">
              <w:t>38</w:t>
            </w:r>
          </w:p>
        </w:tc>
        <w:tc>
          <w:tcPr>
            <w:tcW w:w="957" w:type="dxa"/>
          </w:tcPr>
          <w:p w:rsidR="003F16F8" w:rsidRPr="00BA545B" w:rsidRDefault="003F16F8" w:rsidP="000C2B53">
            <w:pPr>
              <w:jc w:val="center"/>
            </w:pPr>
            <w:r w:rsidRPr="00BA545B">
              <w:t>50</w:t>
            </w:r>
          </w:p>
        </w:tc>
      </w:tr>
      <w:tr w:rsidR="003F16F8" w:rsidRPr="00BA545B" w:rsidTr="000C2B53">
        <w:tc>
          <w:tcPr>
            <w:tcW w:w="5495" w:type="dxa"/>
          </w:tcPr>
          <w:p w:rsidR="003F16F8" w:rsidRPr="00BA545B" w:rsidRDefault="003F16F8" w:rsidP="007949E1">
            <w:pPr>
              <w:pStyle w:val="ListParagraph"/>
              <w:numPr>
                <w:ilvl w:val="0"/>
                <w:numId w:val="114"/>
              </w:numPr>
              <w:spacing w:after="0"/>
              <w:ind w:left="426"/>
            </w:pPr>
            <w:r w:rsidRPr="00BA545B">
              <w:t>Інші заінтересовані громадські організації, експертні установи</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63</w:t>
            </w:r>
          </w:p>
        </w:tc>
        <w:tc>
          <w:tcPr>
            <w:tcW w:w="851" w:type="dxa"/>
          </w:tcPr>
          <w:p w:rsidR="003F16F8" w:rsidRPr="00BA545B" w:rsidRDefault="003F16F8" w:rsidP="000C2B53">
            <w:pPr>
              <w:jc w:val="center"/>
            </w:pPr>
            <w:r w:rsidRPr="00BA545B">
              <w:t>13</w:t>
            </w:r>
          </w:p>
        </w:tc>
        <w:tc>
          <w:tcPr>
            <w:tcW w:w="957" w:type="dxa"/>
          </w:tcPr>
          <w:p w:rsidR="003F16F8" w:rsidRPr="00BA545B" w:rsidRDefault="003F16F8" w:rsidP="000C2B53">
            <w:pPr>
              <w:jc w:val="center"/>
            </w:pPr>
            <w:r w:rsidRPr="00BA545B">
              <w:t>13</w:t>
            </w:r>
          </w:p>
        </w:tc>
      </w:tr>
      <w:tr w:rsidR="003F16F8" w:rsidRPr="00BA545B" w:rsidTr="000C2B53">
        <w:tc>
          <w:tcPr>
            <w:tcW w:w="5495" w:type="dxa"/>
          </w:tcPr>
          <w:p w:rsidR="003F16F8" w:rsidRPr="00BA545B" w:rsidRDefault="003F16F8" w:rsidP="007949E1">
            <w:pPr>
              <w:pStyle w:val="ListParagraph"/>
              <w:numPr>
                <w:ilvl w:val="0"/>
                <w:numId w:val="114"/>
              </w:numPr>
              <w:spacing w:after="0"/>
              <w:ind w:left="426"/>
            </w:pPr>
            <w:r w:rsidRPr="00BA545B">
              <w:t>Вищі навчальні заклади</w:t>
            </w:r>
          </w:p>
        </w:tc>
        <w:tc>
          <w:tcPr>
            <w:tcW w:w="992" w:type="dxa"/>
          </w:tcPr>
          <w:p w:rsidR="003F16F8" w:rsidRPr="00BA545B" w:rsidRDefault="003F16F8" w:rsidP="000C2B53">
            <w:pPr>
              <w:jc w:val="center"/>
            </w:pPr>
            <w:r w:rsidRPr="00BA545B">
              <w:t>0</w:t>
            </w:r>
          </w:p>
        </w:tc>
        <w:tc>
          <w:tcPr>
            <w:tcW w:w="992" w:type="dxa"/>
          </w:tcPr>
          <w:p w:rsidR="003F16F8" w:rsidRPr="00BA545B" w:rsidRDefault="003F16F8" w:rsidP="000C2B53">
            <w:pPr>
              <w:jc w:val="center"/>
            </w:pPr>
            <w:r w:rsidRPr="00BA545B">
              <w:t>13</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88</w:t>
            </w:r>
          </w:p>
        </w:tc>
      </w:tr>
      <w:tr w:rsidR="003F16F8" w:rsidRPr="00BA545B" w:rsidTr="000C2B53">
        <w:tc>
          <w:tcPr>
            <w:tcW w:w="5495" w:type="dxa"/>
          </w:tcPr>
          <w:p w:rsidR="003F16F8" w:rsidRPr="00BA545B" w:rsidRDefault="003F16F8" w:rsidP="007949E1">
            <w:pPr>
              <w:pStyle w:val="ListParagraph"/>
              <w:numPr>
                <w:ilvl w:val="0"/>
                <w:numId w:val="114"/>
              </w:numPr>
              <w:spacing w:after="0"/>
              <w:ind w:left="426"/>
            </w:pPr>
            <w:r w:rsidRPr="00BA545B">
              <w:t>Державні/ комунальні навчальні заклади системи професійно-технічної освіти</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13</w:t>
            </w:r>
          </w:p>
        </w:tc>
        <w:tc>
          <w:tcPr>
            <w:tcW w:w="851" w:type="dxa"/>
          </w:tcPr>
          <w:p w:rsidR="003F16F8" w:rsidRPr="00BA545B" w:rsidRDefault="003F16F8" w:rsidP="000C2B53">
            <w:pPr>
              <w:jc w:val="center"/>
            </w:pPr>
            <w:r w:rsidRPr="00BA545B">
              <w:t>25</w:t>
            </w:r>
          </w:p>
        </w:tc>
        <w:tc>
          <w:tcPr>
            <w:tcW w:w="957" w:type="dxa"/>
          </w:tcPr>
          <w:p w:rsidR="003F16F8" w:rsidRPr="00BA545B" w:rsidRDefault="003F16F8" w:rsidP="000C2B53">
            <w:pPr>
              <w:jc w:val="center"/>
            </w:pPr>
            <w:r w:rsidRPr="00BA545B">
              <w:t>50</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Інші навчальні заклади (центри)</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38</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50</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Регіональні та місцеві органи виконавчої влади та органи самоврядування</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38</w:t>
            </w:r>
          </w:p>
        </w:tc>
        <w:tc>
          <w:tcPr>
            <w:tcW w:w="851" w:type="dxa"/>
          </w:tcPr>
          <w:p w:rsidR="003F16F8" w:rsidRPr="00BA545B" w:rsidRDefault="003F16F8" w:rsidP="000C2B53">
            <w:pPr>
              <w:jc w:val="center"/>
            </w:pPr>
            <w:r w:rsidRPr="00BA545B">
              <w:t>38</w:t>
            </w:r>
          </w:p>
        </w:tc>
        <w:tc>
          <w:tcPr>
            <w:tcW w:w="957" w:type="dxa"/>
          </w:tcPr>
          <w:p w:rsidR="003F16F8" w:rsidRPr="00BA545B" w:rsidRDefault="003F16F8" w:rsidP="000C2B53">
            <w:pPr>
              <w:jc w:val="center"/>
            </w:pPr>
            <w:r w:rsidRPr="00BA545B">
              <w:t>13</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Суб’єкти господарювання (компанії, підприємства)</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25</w:t>
            </w:r>
          </w:p>
        </w:tc>
        <w:tc>
          <w:tcPr>
            <w:tcW w:w="851" w:type="dxa"/>
          </w:tcPr>
          <w:p w:rsidR="003F16F8" w:rsidRPr="00BA545B" w:rsidRDefault="003F16F8" w:rsidP="000C2B53">
            <w:pPr>
              <w:jc w:val="center"/>
            </w:pPr>
            <w:r w:rsidRPr="00BA545B">
              <w:t>38</w:t>
            </w:r>
          </w:p>
        </w:tc>
        <w:tc>
          <w:tcPr>
            <w:tcW w:w="957" w:type="dxa"/>
          </w:tcPr>
          <w:p w:rsidR="003F16F8" w:rsidRPr="00BA545B" w:rsidRDefault="003F16F8" w:rsidP="000C2B53">
            <w:pPr>
              <w:jc w:val="center"/>
            </w:pPr>
            <w:r w:rsidRPr="00BA545B">
              <w:t>25</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Державні та недержавні центри зайнятості, кадрові агенції</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38</w:t>
            </w:r>
          </w:p>
        </w:tc>
        <w:tc>
          <w:tcPr>
            <w:tcW w:w="851" w:type="dxa"/>
          </w:tcPr>
          <w:p w:rsidR="003F16F8" w:rsidRPr="00BA545B" w:rsidRDefault="003F16F8" w:rsidP="000C2B53">
            <w:pPr>
              <w:jc w:val="center"/>
            </w:pPr>
            <w:r w:rsidRPr="00BA545B">
              <w:t>13</w:t>
            </w:r>
          </w:p>
        </w:tc>
        <w:tc>
          <w:tcPr>
            <w:tcW w:w="957" w:type="dxa"/>
          </w:tcPr>
          <w:p w:rsidR="003F16F8" w:rsidRPr="00BA545B" w:rsidRDefault="003F16F8" w:rsidP="000C2B53">
            <w:pPr>
              <w:jc w:val="center"/>
            </w:pPr>
            <w:r w:rsidRPr="00BA545B">
              <w:t>38</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Особи, які навчаються (студенти, учні, слухачі), їхні батьки;</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38</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50</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Наукові працівники, викладачі (учителі);</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25</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63</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Консультанти з питань навчання та працевлаштування, працівники кадрових агентств і служб</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13</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75</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Фахівці з питань профорієнтації та консультування</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13</w:t>
            </w:r>
          </w:p>
        </w:tc>
        <w:tc>
          <w:tcPr>
            <w:tcW w:w="851" w:type="dxa"/>
          </w:tcPr>
          <w:p w:rsidR="003F16F8" w:rsidRPr="00BA545B" w:rsidRDefault="003F16F8" w:rsidP="000C2B53">
            <w:pPr>
              <w:jc w:val="center"/>
            </w:pPr>
            <w:r w:rsidRPr="00BA545B">
              <w:t>25</w:t>
            </w:r>
          </w:p>
        </w:tc>
        <w:tc>
          <w:tcPr>
            <w:tcW w:w="957" w:type="dxa"/>
          </w:tcPr>
          <w:p w:rsidR="003F16F8" w:rsidRPr="00BA545B" w:rsidRDefault="003F16F8" w:rsidP="000C2B53">
            <w:pPr>
              <w:jc w:val="center"/>
            </w:pPr>
            <w:r w:rsidRPr="00BA545B">
              <w:t>50</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Особи, які оцінюють результати професійного навчання</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38</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50</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Експерти, інші фахівці з питань розроблення кваліфікацій, професійних стандартів, освітніх програм</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38</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50</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Працівники (робітники) підприємств</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13</w:t>
            </w:r>
          </w:p>
        </w:tc>
        <w:tc>
          <w:tcPr>
            <w:tcW w:w="851" w:type="dxa"/>
          </w:tcPr>
          <w:p w:rsidR="003F16F8" w:rsidRPr="00BA545B" w:rsidRDefault="003F16F8" w:rsidP="000C2B53">
            <w:pPr>
              <w:jc w:val="center"/>
            </w:pPr>
            <w:r w:rsidRPr="00BA545B">
              <w:t>38</w:t>
            </w:r>
          </w:p>
        </w:tc>
        <w:tc>
          <w:tcPr>
            <w:tcW w:w="957" w:type="dxa"/>
          </w:tcPr>
          <w:p w:rsidR="003F16F8" w:rsidRPr="00BA545B" w:rsidRDefault="003F16F8" w:rsidP="000C2B53">
            <w:pPr>
              <w:jc w:val="center"/>
            </w:pPr>
            <w:r w:rsidRPr="00BA545B">
              <w:t>38</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Безробітні або інші особи, які шукають роботу</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13</w:t>
            </w:r>
          </w:p>
        </w:tc>
        <w:tc>
          <w:tcPr>
            <w:tcW w:w="851" w:type="dxa"/>
          </w:tcPr>
          <w:p w:rsidR="003F16F8" w:rsidRPr="00BA545B" w:rsidRDefault="003F16F8" w:rsidP="000C2B53">
            <w:pPr>
              <w:jc w:val="center"/>
            </w:pPr>
            <w:r w:rsidRPr="00BA545B">
              <w:t>38</w:t>
            </w:r>
          </w:p>
        </w:tc>
        <w:tc>
          <w:tcPr>
            <w:tcW w:w="957" w:type="dxa"/>
          </w:tcPr>
          <w:p w:rsidR="003F16F8" w:rsidRPr="00BA545B" w:rsidRDefault="003F16F8" w:rsidP="000C2B53">
            <w:pPr>
              <w:jc w:val="center"/>
            </w:pPr>
            <w:r w:rsidRPr="00BA545B">
              <w:t>38</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Агентство з визнання іноземних кваліфікацій</w:t>
            </w:r>
          </w:p>
          <w:p w:rsidR="003F16F8" w:rsidRPr="00BA545B" w:rsidRDefault="003F16F8" w:rsidP="00814922">
            <w:pPr>
              <w:pStyle w:val="ListParagraph"/>
              <w:ind w:left="426"/>
            </w:pPr>
            <w:r w:rsidRPr="00BA545B">
              <w:t>(Національний інформаційний центр академічної мобільності (Ukrainian ENIC))</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63</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25</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 xml:space="preserve">Український державний центр міжнародної освіти (освіта в Україні для іноземних громадян) </w:t>
            </w:r>
          </w:p>
        </w:tc>
        <w:tc>
          <w:tcPr>
            <w:tcW w:w="992" w:type="dxa"/>
          </w:tcPr>
          <w:p w:rsidR="003F16F8" w:rsidRPr="00BA545B" w:rsidRDefault="003F16F8" w:rsidP="000C2B53">
            <w:pPr>
              <w:jc w:val="center"/>
            </w:pPr>
            <w:r w:rsidRPr="00BA545B">
              <w:t>13</w:t>
            </w:r>
          </w:p>
        </w:tc>
        <w:tc>
          <w:tcPr>
            <w:tcW w:w="992" w:type="dxa"/>
          </w:tcPr>
          <w:p w:rsidR="003F16F8" w:rsidRPr="00BA545B" w:rsidRDefault="003F16F8" w:rsidP="000C2B53">
            <w:pPr>
              <w:jc w:val="center"/>
            </w:pPr>
            <w:r w:rsidRPr="00BA545B">
              <w:t>75</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13</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Засоби масової інформації (інформагентства, інформаційні потали, портали з пошуку роботи)</w:t>
            </w:r>
          </w:p>
        </w:tc>
        <w:tc>
          <w:tcPr>
            <w:tcW w:w="992" w:type="dxa"/>
          </w:tcPr>
          <w:p w:rsidR="003F16F8" w:rsidRPr="00BA545B" w:rsidRDefault="003F16F8" w:rsidP="000C2B53">
            <w:pPr>
              <w:jc w:val="center"/>
            </w:pPr>
            <w:r w:rsidRPr="00BA545B">
              <w:t>25</w:t>
            </w:r>
          </w:p>
        </w:tc>
        <w:tc>
          <w:tcPr>
            <w:tcW w:w="992" w:type="dxa"/>
          </w:tcPr>
          <w:p w:rsidR="003F16F8" w:rsidRPr="00BA545B" w:rsidRDefault="003F16F8" w:rsidP="000C2B53">
            <w:pPr>
              <w:jc w:val="center"/>
            </w:pPr>
            <w:r w:rsidRPr="00BA545B">
              <w:t>25</w:t>
            </w:r>
          </w:p>
        </w:tc>
        <w:tc>
          <w:tcPr>
            <w:tcW w:w="851" w:type="dxa"/>
          </w:tcPr>
          <w:p w:rsidR="003F16F8" w:rsidRPr="00BA545B" w:rsidRDefault="003F16F8" w:rsidP="000C2B53">
            <w:pPr>
              <w:jc w:val="center"/>
            </w:pPr>
            <w:r w:rsidRPr="00BA545B">
              <w:t>38</w:t>
            </w:r>
          </w:p>
        </w:tc>
        <w:tc>
          <w:tcPr>
            <w:tcW w:w="957" w:type="dxa"/>
          </w:tcPr>
          <w:p w:rsidR="003F16F8" w:rsidRPr="00BA545B" w:rsidRDefault="003F16F8" w:rsidP="000C2B53">
            <w:pPr>
              <w:jc w:val="center"/>
            </w:pPr>
            <w:r w:rsidRPr="00BA545B">
              <w:t>13</w:t>
            </w:r>
          </w:p>
        </w:tc>
      </w:tr>
      <w:tr w:rsidR="003F16F8" w:rsidRPr="00BA545B" w:rsidTr="000C2B53">
        <w:tc>
          <w:tcPr>
            <w:tcW w:w="5495" w:type="dxa"/>
            <w:vAlign w:val="center"/>
          </w:tcPr>
          <w:p w:rsidR="003F16F8" w:rsidRPr="00BA545B" w:rsidRDefault="003F16F8" w:rsidP="007949E1">
            <w:pPr>
              <w:pStyle w:val="ListParagraph"/>
              <w:numPr>
                <w:ilvl w:val="0"/>
                <w:numId w:val="114"/>
              </w:numPr>
              <w:spacing w:after="0"/>
              <w:ind w:left="426"/>
            </w:pPr>
            <w:r w:rsidRPr="00BA545B">
              <w:t>Закордонні користувачі  (громадяни, навчальні заклади, агентства з визнання кваліфікацій, інші органи/агентства з метою ознайомлення з національною системою кваліфікацій, у тому числі з метою визнання кваліфікацій, здобутих в Україні, міжнародні корпорації, організації, донори)</w:t>
            </w:r>
          </w:p>
        </w:tc>
        <w:tc>
          <w:tcPr>
            <w:tcW w:w="992" w:type="dxa"/>
          </w:tcPr>
          <w:p w:rsidR="003F16F8" w:rsidRPr="00BA545B" w:rsidRDefault="003F16F8" w:rsidP="000C2B53">
            <w:pPr>
              <w:jc w:val="center"/>
            </w:pPr>
            <w:r w:rsidRPr="00BA545B">
              <w:t>25</w:t>
            </w:r>
          </w:p>
        </w:tc>
        <w:tc>
          <w:tcPr>
            <w:tcW w:w="992" w:type="dxa"/>
          </w:tcPr>
          <w:p w:rsidR="003F16F8" w:rsidRPr="00BA545B" w:rsidRDefault="003F16F8" w:rsidP="000C2B53">
            <w:pPr>
              <w:jc w:val="center"/>
            </w:pPr>
            <w:r w:rsidRPr="00BA545B">
              <w:t>50</w:t>
            </w:r>
          </w:p>
        </w:tc>
        <w:tc>
          <w:tcPr>
            <w:tcW w:w="851" w:type="dxa"/>
          </w:tcPr>
          <w:p w:rsidR="003F16F8" w:rsidRPr="00BA545B" w:rsidRDefault="003F16F8" w:rsidP="000C2B53">
            <w:pPr>
              <w:jc w:val="center"/>
            </w:pPr>
            <w:r w:rsidRPr="00BA545B">
              <w:t>0</w:t>
            </w:r>
          </w:p>
        </w:tc>
        <w:tc>
          <w:tcPr>
            <w:tcW w:w="957" w:type="dxa"/>
          </w:tcPr>
          <w:p w:rsidR="003F16F8" w:rsidRPr="00BA545B" w:rsidRDefault="003F16F8" w:rsidP="000C2B53">
            <w:pPr>
              <w:jc w:val="center"/>
            </w:pPr>
            <w:r w:rsidRPr="00BA545B">
              <w:t>25</w:t>
            </w:r>
          </w:p>
        </w:tc>
      </w:tr>
      <w:tr w:rsidR="003F16F8" w:rsidRPr="002F2FC2" w:rsidTr="000C2B53">
        <w:tc>
          <w:tcPr>
            <w:tcW w:w="5495" w:type="dxa"/>
            <w:vAlign w:val="center"/>
          </w:tcPr>
          <w:p w:rsidR="003F16F8" w:rsidRPr="00BA545B" w:rsidRDefault="003F16F8" w:rsidP="007949E1">
            <w:pPr>
              <w:pStyle w:val="ListParagraph"/>
              <w:numPr>
                <w:ilvl w:val="0"/>
                <w:numId w:val="114"/>
              </w:numPr>
              <w:spacing w:after="0"/>
              <w:ind w:left="426"/>
            </w:pPr>
            <w:r w:rsidRPr="00BA545B">
              <w:t xml:space="preserve">Інше </w:t>
            </w:r>
          </w:p>
        </w:tc>
        <w:tc>
          <w:tcPr>
            <w:tcW w:w="992" w:type="dxa"/>
          </w:tcPr>
          <w:p w:rsidR="003F16F8" w:rsidRPr="00BA545B" w:rsidRDefault="003F16F8" w:rsidP="000C2B53">
            <w:pPr>
              <w:jc w:val="center"/>
            </w:pPr>
            <w:r w:rsidRPr="00BA545B">
              <w:t>75</w:t>
            </w:r>
          </w:p>
        </w:tc>
        <w:tc>
          <w:tcPr>
            <w:tcW w:w="992" w:type="dxa"/>
          </w:tcPr>
          <w:p w:rsidR="003F16F8" w:rsidRPr="00BA545B" w:rsidRDefault="003F16F8" w:rsidP="000C2B53">
            <w:pPr>
              <w:jc w:val="center"/>
            </w:pPr>
            <w:r w:rsidRPr="00BA545B">
              <w:t>25</w:t>
            </w:r>
          </w:p>
        </w:tc>
        <w:tc>
          <w:tcPr>
            <w:tcW w:w="851" w:type="dxa"/>
          </w:tcPr>
          <w:p w:rsidR="003F16F8" w:rsidRPr="00BA545B" w:rsidRDefault="003F16F8" w:rsidP="000C2B53">
            <w:pPr>
              <w:jc w:val="center"/>
            </w:pPr>
            <w:r w:rsidRPr="00BA545B">
              <w:t>0</w:t>
            </w:r>
          </w:p>
        </w:tc>
        <w:tc>
          <w:tcPr>
            <w:tcW w:w="957" w:type="dxa"/>
          </w:tcPr>
          <w:p w:rsidR="003F16F8" w:rsidRPr="002F2FC2" w:rsidRDefault="003F16F8" w:rsidP="000C2B53">
            <w:pPr>
              <w:jc w:val="center"/>
            </w:pPr>
            <w:r w:rsidRPr="00BA545B">
              <w:t>0</w:t>
            </w:r>
          </w:p>
        </w:tc>
      </w:tr>
    </w:tbl>
    <w:p w:rsidR="00B96674" w:rsidRPr="002F2FC2" w:rsidRDefault="00B96674" w:rsidP="00B96674">
      <w:pPr>
        <w:rPr>
          <w:color w:val="262626" w:themeColor="text1" w:themeTint="D9"/>
          <w:sz w:val="8"/>
          <w:szCs w:val="8"/>
        </w:rPr>
      </w:pPr>
    </w:p>
    <w:p w:rsidR="00B96674" w:rsidRPr="002F2FC2" w:rsidRDefault="00B96674" w:rsidP="00BA545B">
      <w:pPr>
        <w:jc w:val="both"/>
        <w:rPr>
          <w:color w:val="262626" w:themeColor="text1" w:themeTint="D9"/>
          <w:sz w:val="24"/>
          <w:szCs w:val="24"/>
        </w:rPr>
      </w:pPr>
      <w:r w:rsidRPr="002F2FC2">
        <w:rPr>
          <w:color w:val="262626" w:themeColor="text1" w:themeTint="D9"/>
          <w:sz w:val="24"/>
          <w:szCs w:val="24"/>
        </w:rPr>
        <w:t>Пр</w:t>
      </w:r>
      <w:r w:rsidR="003F16F8" w:rsidRPr="002F2FC2">
        <w:rPr>
          <w:color w:val="262626" w:themeColor="text1" w:themeTint="D9"/>
          <w:sz w:val="24"/>
          <w:szCs w:val="24"/>
        </w:rPr>
        <w:t xml:space="preserve">ацівники </w:t>
      </w:r>
      <w:r w:rsidRPr="002F2FC2">
        <w:rPr>
          <w:color w:val="262626" w:themeColor="text1" w:themeTint="D9"/>
          <w:sz w:val="24"/>
          <w:szCs w:val="24"/>
        </w:rPr>
        <w:t xml:space="preserve">вважають </w:t>
      </w:r>
      <w:r w:rsidRPr="002F2FC2">
        <w:rPr>
          <w:b/>
          <w:color w:val="262626" w:themeColor="text1" w:themeTint="D9"/>
          <w:sz w:val="24"/>
          <w:szCs w:val="24"/>
        </w:rPr>
        <w:t>найбільш імовірними користувачами веб-сайту</w:t>
      </w:r>
      <w:r w:rsidRPr="002F2FC2">
        <w:rPr>
          <w:color w:val="262626" w:themeColor="text1" w:themeTint="D9"/>
          <w:sz w:val="24"/>
          <w:szCs w:val="24"/>
        </w:rPr>
        <w:t xml:space="preserve"> НРК/НСК такі заінтересовані сторони (</w:t>
      </w:r>
      <w:r w:rsidRPr="002F2FC2">
        <w:rPr>
          <w:i/>
          <w:color w:val="262626" w:themeColor="text1" w:themeTint="D9"/>
          <w:sz w:val="24"/>
          <w:szCs w:val="24"/>
        </w:rPr>
        <w:t>у порядку пріоритетності</w:t>
      </w:r>
      <w:r w:rsidRPr="002F2FC2">
        <w:rPr>
          <w:color w:val="262626" w:themeColor="text1" w:themeTint="D9"/>
          <w:sz w:val="24"/>
          <w:szCs w:val="24"/>
        </w:rPr>
        <w:t xml:space="preserve">):     </w:t>
      </w:r>
    </w:p>
    <w:p w:rsidR="003F16F8" w:rsidRPr="002F2FC2" w:rsidRDefault="003F16F8" w:rsidP="007949E1">
      <w:pPr>
        <w:pStyle w:val="ListParagraph"/>
        <w:numPr>
          <w:ilvl w:val="0"/>
          <w:numId w:val="115"/>
        </w:numPr>
        <w:spacing w:after="0"/>
        <w:rPr>
          <w:sz w:val="24"/>
          <w:szCs w:val="24"/>
        </w:rPr>
      </w:pPr>
      <w:r w:rsidRPr="002F2FC2">
        <w:rPr>
          <w:sz w:val="24"/>
          <w:szCs w:val="24"/>
        </w:rPr>
        <w:t>Вищі навчальні заклади</w:t>
      </w:r>
      <w:r w:rsidR="00BA545B">
        <w:rPr>
          <w:sz w:val="24"/>
          <w:szCs w:val="24"/>
        </w:rPr>
        <w:t xml:space="preserve"> </w:t>
      </w:r>
      <w:r w:rsidRPr="002F2FC2">
        <w:rPr>
          <w:sz w:val="24"/>
          <w:szCs w:val="24"/>
        </w:rPr>
        <w:t>(88%);</w:t>
      </w:r>
    </w:p>
    <w:p w:rsidR="00B96674" w:rsidRPr="002F2FC2" w:rsidRDefault="00B96674" w:rsidP="007949E1">
      <w:pPr>
        <w:pStyle w:val="ListParagraph"/>
        <w:numPr>
          <w:ilvl w:val="0"/>
          <w:numId w:val="115"/>
        </w:numPr>
        <w:spacing w:after="0"/>
        <w:rPr>
          <w:sz w:val="24"/>
          <w:szCs w:val="24"/>
        </w:rPr>
      </w:pPr>
      <w:r w:rsidRPr="002F2FC2">
        <w:rPr>
          <w:sz w:val="24"/>
          <w:szCs w:val="24"/>
        </w:rPr>
        <w:t>Міністерство освіти і науки (</w:t>
      </w:r>
      <w:r w:rsidR="003F16F8" w:rsidRPr="002F2FC2">
        <w:rPr>
          <w:sz w:val="24"/>
          <w:szCs w:val="24"/>
        </w:rPr>
        <w:t>75</w:t>
      </w:r>
      <w:r w:rsidRPr="002F2FC2">
        <w:rPr>
          <w:b/>
          <w:sz w:val="24"/>
          <w:szCs w:val="24"/>
        </w:rPr>
        <w:t>%</w:t>
      </w:r>
      <w:r w:rsidRPr="002F2FC2">
        <w:rPr>
          <w:sz w:val="24"/>
          <w:szCs w:val="24"/>
        </w:rPr>
        <w:t>);</w:t>
      </w:r>
    </w:p>
    <w:p w:rsidR="003F16F8" w:rsidRPr="002F2FC2" w:rsidRDefault="003F16F8" w:rsidP="007949E1">
      <w:pPr>
        <w:pStyle w:val="ListParagraph"/>
        <w:numPr>
          <w:ilvl w:val="0"/>
          <w:numId w:val="115"/>
        </w:numPr>
        <w:spacing w:after="0"/>
        <w:rPr>
          <w:sz w:val="24"/>
          <w:szCs w:val="24"/>
        </w:rPr>
      </w:pPr>
      <w:r w:rsidRPr="002F2FC2">
        <w:rPr>
          <w:sz w:val="24"/>
          <w:szCs w:val="24"/>
        </w:rPr>
        <w:t>Консультанти з питань навчання та працевлаштування, працівники кадрових агентств і служб (75%);</w:t>
      </w:r>
    </w:p>
    <w:p w:rsidR="004517BC" w:rsidRPr="002F2FC2" w:rsidRDefault="004517BC" w:rsidP="007949E1">
      <w:pPr>
        <w:pStyle w:val="ListParagraph"/>
        <w:numPr>
          <w:ilvl w:val="0"/>
          <w:numId w:val="115"/>
        </w:numPr>
        <w:spacing w:after="0"/>
        <w:rPr>
          <w:sz w:val="24"/>
          <w:szCs w:val="24"/>
        </w:rPr>
      </w:pPr>
      <w:r w:rsidRPr="002F2FC2">
        <w:rPr>
          <w:sz w:val="24"/>
          <w:szCs w:val="24"/>
        </w:rPr>
        <w:t>Екзаменаційні органи (63%);</w:t>
      </w:r>
    </w:p>
    <w:p w:rsidR="003F16F8" w:rsidRPr="002F2FC2" w:rsidRDefault="004517BC" w:rsidP="007949E1">
      <w:pPr>
        <w:pStyle w:val="ListParagraph"/>
        <w:numPr>
          <w:ilvl w:val="0"/>
          <w:numId w:val="115"/>
        </w:numPr>
        <w:spacing w:after="0"/>
        <w:rPr>
          <w:sz w:val="24"/>
          <w:szCs w:val="24"/>
        </w:rPr>
      </w:pPr>
      <w:r w:rsidRPr="002F2FC2">
        <w:rPr>
          <w:sz w:val="24"/>
          <w:szCs w:val="24"/>
        </w:rPr>
        <w:t>Наукові працівники, викладачі (учителі) (63%);</w:t>
      </w:r>
    </w:p>
    <w:p w:rsidR="004517BC" w:rsidRPr="002F2FC2" w:rsidRDefault="004517BC" w:rsidP="007949E1">
      <w:pPr>
        <w:pStyle w:val="ListParagraph"/>
        <w:numPr>
          <w:ilvl w:val="0"/>
          <w:numId w:val="115"/>
        </w:numPr>
        <w:spacing w:after="0"/>
        <w:rPr>
          <w:sz w:val="24"/>
          <w:szCs w:val="24"/>
        </w:rPr>
      </w:pPr>
      <w:r w:rsidRPr="002F2FC2">
        <w:rPr>
          <w:sz w:val="24"/>
          <w:szCs w:val="24"/>
        </w:rPr>
        <w:t>Науково-методичні (науково-дослідні) установи (50%);</w:t>
      </w:r>
    </w:p>
    <w:p w:rsidR="004517BC" w:rsidRPr="002F2FC2" w:rsidRDefault="004517BC" w:rsidP="004517BC">
      <w:pPr>
        <w:pStyle w:val="ListParagraph"/>
        <w:spacing w:after="0"/>
        <w:rPr>
          <w:sz w:val="24"/>
          <w:szCs w:val="24"/>
        </w:rPr>
      </w:pPr>
      <w:r w:rsidRPr="002F2FC2">
        <w:rPr>
          <w:sz w:val="24"/>
          <w:szCs w:val="24"/>
        </w:rPr>
        <w:t>Інші навчальні заклади (центри) (50%);</w:t>
      </w:r>
    </w:p>
    <w:p w:rsidR="004517BC" w:rsidRPr="002F2FC2" w:rsidRDefault="004517BC" w:rsidP="004517BC">
      <w:pPr>
        <w:pStyle w:val="ListParagraph"/>
        <w:spacing w:after="0"/>
        <w:rPr>
          <w:sz w:val="24"/>
          <w:szCs w:val="24"/>
        </w:rPr>
      </w:pPr>
      <w:r w:rsidRPr="002F2FC2">
        <w:rPr>
          <w:sz w:val="24"/>
          <w:szCs w:val="24"/>
        </w:rPr>
        <w:t xml:space="preserve">Особи, які навчаються (студенти, учні, слухачі), їхні батьки (50%); </w:t>
      </w:r>
    </w:p>
    <w:p w:rsidR="004517BC" w:rsidRPr="002F2FC2" w:rsidRDefault="004517BC" w:rsidP="004517BC">
      <w:pPr>
        <w:pStyle w:val="ListParagraph"/>
        <w:spacing w:after="0"/>
        <w:rPr>
          <w:sz w:val="24"/>
          <w:szCs w:val="24"/>
        </w:rPr>
      </w:pPr>
      <w:r w:rsidRPr="002F2FC2">
        <w:rPr>
          <w:sz w:val="24"/>
          <w:szCs w:val="24"/>
        </w:rPr>
        <w:t>Особи, які оцінюють результати професійного навчання (50%);</w:t>
      </w:r>
    </w:p>
    <w:p w:rsidR="004517BC" w:rsidRPr="002F2FC2" w:rsidRDefault="004517BC" w:rsidP="004517BC">
      <w:pPr>
        <w:pStyle w:val="ListParagraph"/>
        <w:spacing w:after="0"/>
        <w:rPr>
          <w:sz w:val="24"/>
          <w:szCs w:val="24"/>
        </w:rPr>
      </w:pPr>
      <w:r w:rsidRPr="002F2FC2">
        <w:rPr>
          <w:sz w:val="24"/>
          <w:szCs w:val="24"/>
        </w:rPr>
        <w:t>Експерти, інші фахівці з питань розроблення кваліфікацій, професійних стандартів, освітніх програм (50%);</w:t>
      </w:r>
    </w:p>
    <w:p w:rsidR="004517BC" w:rsidRPr="002F2FC2" w:rsidRDefault="004517BC" w:rsidP="007949E1">
      <w:pPr>
        <w:pStyle w:val="ListParagraph"/>
        <w:numPr>
          <w:ilvl w:val="0"/>
          <w:numId w:val="115"/>
        </w:numPr>
        <w:spacing w:after="0"/>
        <w:rPr>
          <w:sz w:val="24"/>
          <w:szCs w:val="24"/>
        </w:rPr>
      </w:pPr>
      <w:r w:rsidRPr="002F2FC2">
        <w:rPr>
          <w:sz w:val="24"/>
          <w:szCs w:val="24"/>
        </w:rPr>
        <w:t>Державні/ комунальні навчальні заклади системи професійно-технічної освіти (50%);</w:t>
      </w:r>
    </w:p>
    <w:p w:rsidR="004517BC" w:rsidRPr="002F2FC2" w:rsidRDefault="004517BC" w:rsidP="004517BC">
      <w:pPr>
        <w:pStyle w:val="ListParagraph"/>
        <w:spacing w:after="0"/>
        <w:rPr>
          <w:sz w:val="24"/>
          <w:szCs w:val="24"/>
        </w:rPr>
      </w:pPr>
      <w:r w:rsidRPr="002F2FC2">
        <w:rPr>
          <w:sz w:val="24"/>
          <w:szCs w:val="24"/>
        </w:rPr>
        <w:t>Фахівці з питань профорієнтації та консультування (50%).</w:t>
      </w:r>
    </w:p>
    <w:p w:rsidR="004517BC" w:rsidRPr="002F2FC2" w:rsidRDefault="004517BC" w:rsidP="004517BC">
      <w:pPr>
        <w:pStyle w:val="ListParagraph"/>
        <w:spacing w:after="0"/>
        <w:rPr>
          <w:sz w:val="24"/>
          <w:szCs w:val="24"/>
        </w:rPr>
      </w:pPr>
    </w:p>
    <w:p w:rsidR="00B96674" w:rsidRPr="002F2FC2" w:rsidRDefault="00B96674" w:rsidP="007949E1">
      <w:pPr>
        <w:pStyle w:val="ListParagraph"/>
        <w:numPr>
          <w:ilvl w:val="0"/>
          <w:numId w:val="105"/>
        </w:numPr>
        <w:spacing w:after="0"/>
        <w:rPr>
          <w:b/>
          <w:bCs/>
        </w:rPr>
      </w:pPr>
      <w:r w:rsidRPr="002F2FC2">
        <w:rPr>
          <w:b/>
          <w:bCs/>
        </w:rPr>
        <w:t>Хто, на Вашу думку, може бути засновником такого веб-сайту НРК?</w:t>
      </w:r>
    </w:p>
    <w:p w:rsidR="00B96674" w:rsidRPr="002F2FC2" w:rsidRDefault="00B96674" w:rsidP="00B96674">
      <w:pPr>
        <w:pStyle w:val="ListParagraph"/>
        <w:spacing w:after="0"/>
        <w:contextualSpacing w:val="0"/>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851"/>
        <w:gridCol w:w="850"/>
        <w:gridCol w:w="851"/>
        <w:gridCol w:w="992"/>
      </w:tblGrid>
      <w:tr w:rsidR="00B96674" w:rsidRPr="00BA545B" w:rsidTr="000C2B53">
        <w:trPr>
          <w:trHeight w:val="819"/>
        </w:trPr>
        <w:tc>
          <w:tcPr>
            <w:tcW w:w="5778" w:type="dxa"/>
          </w:tcPr>
          <w:p w:rsidR="00B96674" w:rsidRPr="002F2FC2" w:rsidRDefault="00B96674" w:rsidP="000C2B53"/>
        </w:tc>
        <w:tc>
          <w:tcPr>
            <w:tcW w:w="851" w:type="dxa"/>
          </w:tcPr>
          <w:p w:rsidR="00B96674" w:rsidRPr="00BA545B" w:rsidRDefault="00B96674" w:rsidP="000C2B53">
            <w:pPr>
              <w:jc w:val="center"/>
              <w:rPr>
                <w:sz w:val="18"/>
                <w:szCs w:val="18"/>
              </w:rPr>
            </w:pPr>
            <w:r w:rsidRPr="00BA545B">
              <w:rPr>
                <w:sz w:val="18"/>
                <w:szCs w:val="18"/>
              </w:rPr>
              <w:t>Вагаюся відповісти %</w:t>
            </w:r>
          </w:p>
        </w:tc>
        <w:tc>
          <w:tcPr>
            <w:tcW w:w="850" w:type="dxa"/>
          </w:tcPr>
          <w:p w:rsidR="00B96674" w:rsidRPr="00BA545B" w:rsidRDefault="00B96674" w:rsidP="000C2B53">
            <w:pPr>
              <w:jc w:val="center"/>
              <w:rPr>
                <w:sz w:val="18"/>
                <w:szCs w:val="18"/>
              </w:rPr>
            </w:pPr>
            <w:r w:rsidRPr="00BA545B">
              <w:rPr>
                <w:sz w:val="18"/>
                <w:szCs w:val="18"/>
              </w:rPr>
              <w:t>Можливо %</w:t>
            </w:r>
          </w:p>
        </w:tc>
        <w:tc>
          <w:tcPr>
            <w:tcW w:w="851" w:type="dxa"/>
          </w:tcPr>
          <w:p w:rsidR="00B96674" w:rsidRPr="00BA545B" w:rsidRDefault="00B96674" w:rsidP="000C2B53">
            <w:pPr>
              <w:jc w:val="center"/>
              <w:rPr>
                <w:sz w:val="18"/>
                <w:szCs w:val="18"/>
              </w:rPr>
            </w:pPr>
            <w:r w:rsidRPr="00BA545B">
              <w:rPr>
                <w:sz w:val="18"/>
                <w:szCs w:val="18"/>
              </w:rPr>
              <w:t>Навряд чи  %</w:t>
            </w:r>
          </w:p>
        </w:tc>
        <w:tc>
          <w:tcPr>
            <w:tcW w:w="992" w:type="dxa"/>
          </w:tcPr>
          <w:p w:rsidR="00B96674" w:rsidRPr="00BA545B" w:rsidRDefault="00B96674" w:rsidP="000C2B53">
            <w:pPr>
              <w:jc w:val="center"/>
              <w:rPr>
                <w:sz w:val="18"/>
                <w:szCs w:val="18"/>
              </w:rPr>
            </w:pPr>
            <w:r w:rsidRPr="00BA545B">
              <w:rPr>
                <w:sz w:val="18"/>
                <w:szCs w:val="18"/>
              </w:rPr>
              <w:t>Скоріше за все %</w:t>
            </w:r>
          </w:p>
        </w:tc>
      </w:tr>
      <w:tr w:rsidR="00B96674" w:rsidRPr="00BA545B" w:rsidTr="000C2B53">
        <w:tc>
          <w:tcPr>
            <w:tcW w:w="5778" w:type="dxa"/>
          </w:tcPr>
          <w:p w:rsidR="00B96674" w:rsidRPr="00BA545B" w:rsidRDefault="00B96674" w:rsidP="007949E1">
            <w:pPr>
              <w:pStyle w:val="ListParagraph"/>
              <w:numPr>
                <w:ilvl w:val="0"/>
                <w:numId w:val="116"/>
              </w:numPr>
              <w:spacing w:after="0"/>
              <w:ind w:left="426"/>
            </w:pPr>
            <w:r w:rsidRPr="00BA545B">
              <w:t xml:space="preserve">Міністерство освіти і науки </w:t>
            </w:r>
          </w:p>
        </w:tc>
        <w:tc>
          <w:tcPr>
            <w:tcW w:w="851" w:type="dxa"/>
          </w:tcPr>
          <w:p w:rsidR="00B96674" w:rsidRPr="00BA545B" w:rsidRDefault="004517BC" w:rsidP="000C2B53">
            <w:pPr>
              <w:jc w:val="center"/>
            </w:pPr>
            <w:r w:rsidRPr="00BA545B">
              <w:t>0</w:t>
            </w:r>
          </w:p>
        </w:tc>
        <w:tc>
          <w:tcPr>
            <w:tcW w:w="850" w:type="dxa"/>
          </w:tcPr>
          <w:p w:rsidR="00B96674" w:rsidRPr="00BA545B" w:rsidRDefault="004517BC" w:rsidP="000C2B53">
            <w:pPr>
              <w:jc w:val="center"/>
            </w:pPr>
            <w:r w:rsidRPr="00BA545B">
              <w:t>25</w:t>
            </w:r>
          </w:p>
        </w:tc>
        <w:tc>
          <w:tcPr>
            <w:tcW w:w="851" w:type="dxa"/>
          </w:tcPr>
          <w:p w:rsidR="00B96674" w:rsidRPr="00BA545B" w:rsidRDefault="004517BC" w:rsidP="000C2B53">
            <w:pPr>
              <w:jc w:val="center"/>
            </w:pPr>
            <w:r w:rsidRPr="00BA545B">
              <w:t>0</w:t>
            </w:r>
          </w:p>
        </w:tc>
        <w:tc>
          <w:tcPr>
            <w:tcW w:w="992" w:type="dxa"/>
          </w:tcPr>
          <w:p w:rsidR="00B96674" w:rsidRPr="00BA545B" w:rsidRDefault="004517BC" w:rsidP="000C2B53">
            <w:pPr>
              <w:jc w:val="center"/>
            </w:pPr>
            <w:r w:rsidRPr="00BA545B">
              <w:t>75</w:t>
            </w:r>
          </w:p>
        </w:tc>
      </w:tr>
      <w:tr w:rsidR="00B96674" w:rsidRPr="00BA545B" w:rsidTr="000C2B53">
        <w:tc>
          <w:tcPr>
            <w:tcW w:w="5778" w:type="dxa"/>
          </w:tcPr>
          <w:p w:rsidR="00B96674" w:rsidRPr="00BA545B" w:rsidRDefault="00B96674" w:rsidP="007949E1">
            <w:pPr>
              <w:pStyle w:val="ListParagraph"/>
              <w:numPr>
                <w:ilvl w:val="0"/>
                <w:numId w:val="116"/>
              </w:numPr>
              <w:spacing w:after="0"/>
              <w:ind w:left="426"/>
            </w:pPr>
            <w:r w:rsidRPr="00BA545B">
              <w:t>Міністерство соціальної політики</w:t>
            </w:r>
          </w:p>
        </w:tc>
        <w:tc>
          <w:tcPr>
            <w:tcW w:w="851" w:type="dxa"/>
          </w:tcPr>
          <w:p w:rsidR="00B96674" w:rsidRPr="00BA545B" w:rsidRDefault="004517BC" w:rsidP="000C2B53">
            <w:pPr>
              <w:jc w:val="center"/>
            </w:pPr>
            <w:r w:rsidRPr="00BA545B">
              <w:t>13</w:t>
            </w:r>
          </w:p>
        </w:tc>
        <w:tc>
          <w:tcPr>
            <w:tcW w:w="850" w:type="dxa"/>
          </w:tcPr>
          <w:p w:rsidR="00B96674" w:rsidRPr="00BA545B" w:rsidRDefault="004517BC" w:rsidP="000C2B53">
            <w:pPr>
              <w:jc w:val="center"/>
            </w:pPr>
            <w:r w:rsidRPr="00BA545B">
              <w:t>38</w:t>
            </w:r>
          </w:p>
        </w:tc>
        <w:tc>
          <w:tcPr>
            <w:tcW w:w="851" w:type="dxa"/>
          </w:tcPr>
          <w:p w:rsidR="00B96674" w:rsidRPr="00BA545B" w:rsidRDefault="004517BC" w:rsidP="000C2B53">
            <w:pPr>
              <w:jc w:val="center"/>
            </w:pPr>
            <w:r w:rsidRPr="00BA545B">
              <w:t>38</w:t>
            </w:r>
          </w:p>
        </w:tc>
        <w:tc>
          <w:tcPr>
            <w:tcW w:w="992" w:type="dxa"/>
          </w:tcPr>
          <w:p w:rsidR="00B96674" w:rsidRPr="00BA545B" w:rsidRDefault="004517BC" w:rsidP="000C2B53">
            <w:pPr>
              <w:jc w:val="center"/>
            </w:pPr>
            <w:r w:rsidRPr="00BA545B">
              <w:t>13</w:t>
            </w:r>
          </w:p>
        </w:tc>
      </w:tr>
      <w:tr w:rsidR="00B96674" w:rsidRPr="00BA545B" w:rsidTr="000C2B53">
        <w:tc>
          <w:tcPr>
            <w:tcW w:w="5778" w:type="dxa"/>
          </w:tcPr>
          <w:p w:rsidR="00B96674" w:rsidRPr="00BA545B" w:rsidRDefault="00B96674" w:rsidP="007949E1">
            <w:pPr>
              <w:pStyle w:val="ListParagraph"/>
              <w:numPr>
                <w:ilvl w:val="0"/>
                <w:numId w:val="116"/>
              </w:numPr>
              <w:spacing w:after="0"/>
              <w:ind w:left="426"/>
            </w:pPr>
            <w:r w:rsidRPr="00BA545B">
              <w:t>Організація роботодавців або їх об’єднання</w:t>
            </w:r>
          </w:p>
        </w:tc>
        <w:tc>
          <w:tcPr>
            <w:tcW w:w="851" w:type="dxa"/>
          </w:tcPr>
          <w:p w:rsidR="00B96674" w:rsidRPr="00BA545B" w:rsidRDefault="004517BC" w:rsidP="000C2B53">
            <w:pPr>
              <w:jc w:val="center"/>
            </w:pPr>
            <w:r w:rsidRPr="00BA545B">
              <w:t>13</w:t>
            </w:r>
          </w:p>
        </w:tc>
        <w:tc>
          <w:tcPr>
            <w:tcW w:w="850" w:type="dxa"/>
          </w:tcPr>
          <w:p w:rsidR="00B96674" w:rsidRPr="00BA545B" w:rsidRDefault="004517BC" w:rsidP="000C2B53">
            <w:pPr>
              <w:jc w:val="center"/>
            </w:pPr>
            <w:r w:rsidRPr="00BA545B">
              <w:t>13</w:t>
            </w:r>
          </w:p>
        </w:tc>
        <w:tc>
          <w:tcPr>
            <w:tcW w:w="851" w:type="dxa"/>
          </w:tcPr>
          <w:p w:rsidR="00B96674" w:rsidRPr="00BA545B" w:rsidRDefault="004517BC" w:rsidP="000C2B53">
            <w:pPr>
              <w:jc w:val="center"/>
            </w:pPr>
            <w:r w:rsidRPr="00BA545B">
              <w:t>50</w:t>
            </w:r>
          </w:p>
        </w:tc>
        <w:tc>
          <w:tcPr>
            <w:tcW w:w="992" w:type="dxa"/>
          </w:tcPr>
          <w:p w:rsidR="00B96674" w:rsidRPr="00BA545B" w:rsidRDefault="004517BC" w:rsidP="000C2B53">
            <w:pPr>
              <w:jc w:val="center"/>
            </w:pPr>
            <w:r w:rsidRPr="00BA545B">
              <w:t>25</w:t>
            </w:r>
          </w:p>
        </w:tc>
      </w:tr>
      <w:tr w:rsidR="00B96674" w:rsidRPr="00BA545B" w:rsidTr="000C2B53">
        <w:tc>
          <w:tcPr>
            <w:tcW w:w="5778" w:type="dxa"/>
          </w:tcPr>
          <w:p w:rsidR="00B96674" w:rsidRPr="00BA545B" w:rsidRDefault="00B96674" w:rsidP="007949E1">
            <w:pPr>
              <w:pStyle w:val="ListParagraph"/>
              <w:numPr>
                <w:ilvl w:val="0"/>
                <w:numId w:val="116"/>
              </w:numPr>
              <w:spacing w:after="0"/>
              <w:ind w:left="426"/>
            </w:pPr>
            <w:r w:rsidRPr="00BA545B">
              <w:t>Національне агентство з  кваліфікацій (або уповноважений орган з питань кваліфікацій)</w:t>
            </w:r>
          </w:p>
        </w:tc>
        <w:tc>
          <w:tcPr>
            <w:tcW w:w="851" w:type="dxa"/>
          </w:tcPr>
          <w:p w:rsidR="00B96674" w:rsidRPr="00BA545B" w:rsidRDefault="004517BC" w:rsidP="000C2B53">
            <w:pPr>
              <w:jc w:val="center"/>
            </w:pPr>
            <w:r w:rsidRPr="00BA545B">
              <w:t>25</w:t>
            </w:r>
          </w:p>
        </w:tc>
        <w:tc>
          <w:tcPr>
            <w:tcW w:w="850" w:type="dxa"/>
          </w:tcPr>
          <w:p w:rsidR="00B96674" w:rsidRPr="00BA545B" w:rsidRDefault="004517BC" w:rsidP="000C2B53">
            <w:pPr>
              <w:jc w:val="center"/>
            </w:pPr>
            <w:r w:rsidRPr="00BA545B">
              <w:t>13</w:t>
            </w:r>
          </w:p>
        </w:tc>
        <w:tc>
          <w:tcPr>
            <w:tcW w:w="851" w:type="dxa"/>
          </w:tcPr>
          <w:p w:rsidR="00B96674" w:rsidRPr="00BA545B" w:rsidRDefault="004517BC" w:rsidP="000C2B53">
            <w:pPr>
              <w:jc w:val="center"/>
            </w:pPr>
            <w:r w:rsidRPr="00BA545B">
              <w:t>13</w:t>
            </w:r>
          </w:p>
        </w:tc>
        <w:tc>
          <w:tcPr>
            <w:tcW w:w="992" w:type="dxa"/>
          </w:tcPr>
          <w:p w:rsidR="00B96674" w:rsidRPr="00BA545B" w:rsidRDefault="004517BC" w:rsidP="000C2B53">
            <w:pPr>
              <w:jc w:val="center"/>
            </w:pPr>
            <w:r w:rsidRPr="00BA545B">
              <w:t>50</w:t>
            </w:r>
          </w:p>
        </w:tc>
      </w:tr>
      <w:tr w:rsidR="00B96674" w:rsidRPr="00BA545B" w:rsidTr="000C2B53">
        <w:tc>
          <w:tcPr>
            <w:tcW w:w="5778" w:type="dxa"/>
          </w:tcPr>
          <w:p w:rsidR="00B96674" w:rsidRPr="00BA545B" w:rsidRDefault="00B96674" w:rsidP="007949E1">
            <w:pPr>
              <w:pStyle w:val="ListParagraph"/>
              <w:numPr>
                <w:ilvl w:val="0"/>
                <w:numId w:val="116"/>
              </w:numPr>
              <w:spacing w:after="0"/>
              <w:ind w:left="426"/>
            </w:pPr>
            <w:r w:rsidRPr="00BA545B">
              <w:t>Національне агентство із забезпечення якості вищої освіти (НАЗЯВО)</w:t>
            </w:r>
          </w:p>
        </w:tc>
        <w:tc>
          <w:tcPr>
            <w:tcW w:w="851" w:type="dxa"/>
          </w:tcPr>
          <w:p w:rsidR="00B96674" w:rsidRPr="00BA545B" w:rsidRDefault="004517BC" w:rsidP="000C2B53">
            <w:pPr>
              <w:jc w:val="center"/>
            </w:pPr>
            <w:r w:rsidRPr="00BA545B">
              <w:t>13</w:t>
            </w:r>
          </w:p>
        </w:tc>
        <w:tc>
          <w:tcPr>
            <w:tcW w:w="850" w:type="dxa"/>
          </w:tcPr>
          <w:p w:rsidR="00B96674" w:rsidRPr="00BA545B" w:rsidRDefault="004517BC" w:rsidP="000C2B53">
            <w:pPr>
              <w:jc w:val="center"/>
            </w:pPr>
            <w:r w:rsidRPr="00BA545B">
              <w:t>13</w:t>
            </w:r>
          </w:p>
        </w:tc>
        <w:tc>
          <w:tcPr>
            <w:tcW w:w="851" w:type="dxa"/>
          </w:tcPr>
          <w:p w:rsidR="00B96674" w:rsidRPr="00BA545B" w:rsidRDefault="004517BC" w:rsidP="000C2B53">
            <w:pPr>
              <w:jc w:val="center"/>
            </w:pPr>
            <w:r w:rsidRPr="00BA545B">
              <w:t>25</w:t>
            </w:r>
          </w:p>
        </w:tc>
        <w:tc>
          <w:tcPr>
            <w:tcW w:w="992" w:type="dxa"/>
          </w:tcPr>
          <w:p w:rsidR="00B96674" w:rsidRPr="00BA545B" w:rsidRDefault="004517BC" w:rsidP="000C2B53">
            <w:pPr>
              <w:jc w:val="center"/>
            </w:pPr>
            <w:r w:rsidRPr="00BA545B">
              <w:t>50</w:t>
            </w:r>
          </w:p>
        </w:tc>
      </w:tr>
      <w:tr w:rsidR="00B96674" w:rsidRPr="00BA545B" w:rsidTr="000C2B53">
        <w:tc>
          <w:tcPr>
            <w:tcW w:w="5778" w:type="dxa"/>
          </w:tcPr>
          <w:p w:rsidR="00B96674" w:rsidRPr="00BA545B" w:rsidRDefault="00B96674" w:rsidP="007949E1">
            <w:pPr>
              <w:pStyle w:val="ListParagraph"/>
              <w:numPr>
                <w:ilvl w:val="0"/>
                <w:numId w:val="116"/>
              </w:numPr>
              <w:spacing w:after="0"/>
              <w:ind w:left="426"/>
            </w:pPr>
            <w:r w:rsidRPr="00BA545B">
              <w:t>Громадська організація, експертна установа</w:t>
            </w:r>
          </w:p>
        </w:tc>
        <w:tc>
          <w:tcPr>
            <w:tcW w:w="851" w:type="dxa"/>
          </w:tcPr>
          <w:p w:rsidR="00B96674" w:rsidRPr="00BA545B" w:rsidRDefault="004517BC" w:rsidP="000C2B53">
            <w:pPr>
              <w:jc w:val="center"/>
            </w:pPr>
            <w:r w:rsidRPr="00BA545B">
              <w:t>13</w:t>
            </w:r>
          </w:p>
        </w:tc>
        <w:tc>
          <w:tcPr>
            <w:tcW w:w="850" w:type="dxa"/>
          </w:tcPr>
          <w:p w:rsidR="00B96674" w:rsidRPr="00BA545B" w:rsidRDefault="004517BC" w:rsidP="000C2B53">
            <w:pPr>
              <w:jc w:val="center"/>
            </w:pPr>
            <w:r w:rsidRPr="00BA545B">
              <w:t>38</w:t>
            </w:r>
          </w:p>
        </w:tc>
        <w:tc>
          <w:tcPr>
            <w:tcW w:w="851" w:type="dxa"/>
          </w:tcPr>
          <w:p w:rsidR="00B96674" w:rsidRPr="00BA545B" w:rsidRDefault="004517BC" w:rsidP="000C2B53">
            <w:pPr>
              <w:jc w:val="center"/>
            </w:pPr>
            <w:r w:rsidRPr="00BA545B">
              <w:t>50</w:t>
            </w:r>
          </w:p>
        </w:tc>
        <w:tc>
          <w:tcPr>
            <w:tcW w:w="992" w:type="dxa"/>
          </w:tcPr>
          <w:p w:rsidR="00B96674" w:rsidRPr="00BA545B" w:rsidRDefault="004517BC" w:rsidP="000C2B53">
            <w:pPr>
              <w:jc w:val="center"/>
            </w:pPr>
            <w:r w:rsidRPr="00BA545B">
              <w:t>0</w:t>
            </w:r>
          </w:p>
        </w:tc>
      </w:tr>
      <w:tr w:rsidR="00B96674" w:rsidRPr="00BA545B" w:rsidTr="000C2B53">
        <w:tc>
          <w:tcPr>
            <w:tcW w:w="5778" w:type="dxa"/>
          </w:tcPr>
          <w:p w:rsidR="00B96674" w:rsidRPr="00BA545B" w:rsidRDefault="00B96674" w:rsidP="007949E1">
            <w:pPr>
              <w:pStyle w:val="ListParagraph"/>
              <w:numPr>
                <w:ilvl w:val="0"/>
                <w:numId w:val="116"/>
              </w:numPr>
              <w:spacing w:after="0"/>
              <w:ind w:left="426"/>
            </w:pPr>
            <w:r w:rsidRPr="00BA545B">
              <w:t xml:space="preserve">Спільно декілька із вищезазначених </w:t>
            </w:r>
          </w:p>
        </w:tc>
        <w:tc>
          <w:tcPr>
            <w:tcW w:w="851" w:type="dxa"/>
          </w:tcPr>
          <w:p w:rsidR="00B96674" w:rsidRPr="00BA545B" w:rsidRDefault="004517BC" w:rsidP="000C2B53">
            <w:pPr>
              <w:jc w:val="center"/>
            </w:pPr>
            <w:r w:rsidRPr="00BA545B">
              <w:t>13</w:t>
            </w:r>
          </w:p>
        </w:tc>
        <w:tc>
          <w:tcPr>
            <w:tcW w:w="850" w:type="dxa"/>
          </w:tcPr>
          <w:p w:rsidR="00B96674" w:rsidRPr="00BA545B" w:rsidRDefault="004517BC" w:rsidP="000C2B53">
            <w:pPr>
              <w:jc w:val="center"/>
            </w:pPr>
            <w:r w:rsidRPr="00BA545B">
              <w:t>25</w:t>
            </w:r>
          </w:p>
        </w:tc>
        <w:tc>
          <w:tcPr>
            <w:tcW w:w="851" w:type="dxa"/>
          </w:tcPr>
          <w:p w:rsidR="00B96674" w:rsidRPr="00BA545B" w:rsidRDefault="004517BC" w:rsidP="000C2B53">
            <w:pPr>
              <w:jc w:val="center"/>
            </w:pPr>
            <w:r w:rsidRPr="00BA545B">
              <w:t>38</w:t>
            </w:r>
          </w:p>
        </w:tc>
        <w:tc>
          <w:tcPr>
            <w:tcW w:w="992" w:type="dxa"/>
          </w:tcPr>
          <w:p w:rsidR="00B96674" w:rsidRPr="00BA545B" w:rsidRDefault="004517BC" w:rsidP="000C2B53">
            <w:pPr>
              <w:jc w:val="center"/>
            </w:pPr>
            <w:r w:rsidRPr="00BA545B">
              <w:t>25</w:t>
            </w:r>
          </w:p>
        </w:tc>
      </w:tr>
      <w:tr w:rsidR="00B96674" w:rsidRPr="002F2FC2" w:rsidTr="000C2B53">
        <w:trPr>
          <w:trHeight w:val="325"/>
        </w:trPr>
        <w:tc>
          <w:tcPr>
            <w:tcW w:w="5778" w:type="dxa"/>
            <w:vAlign w:val="center"/>
          </w:tcPr>
          <w:p w:rsidR="00B96674" w:rsidRPr="00BA545B" w:rsidRDefault="00B96674" w:rsidP="007949E1">
            <w:pPr>
              <w:pStyle w:val="ListParagraph"/>
              <w:numPr>
                <w:ilvl w:val="0"/>
                <w:numId w:val="116"/>
              </w:numPr>
              <w:spacing w:after="0"/>
              <w:ind w:left="426"/>
            </w:pPr>
            <w:r w:rsidRPr="00BA545B">
              <w:t xml:space="preserve">Інше </w:t>
            </w:r>
          </w:p>
        </w:tc>
        <w:tc>
          <w:tcPr>
            <w:tcW w:w="851" w:type="dxa"/>
          </w:tcPr>
          <w:p w:rsidR="00B96674" w:rsidRPr="00BA545B" w:rsidRDefault="004517BC" w:rsidP="000C2B53">
            <w:pPr>
              <w:jc w:val="center"/>
            </w:pPr>
            <w:r w:rsidRPr="00BA545B">
              <w:t>63</w:t>
            </w:r>
          </w:p>
        </w:tc>
        <w:tc>
          <w:tcPr>
            <w:tcW w:w="850" w:type="dxa"/>
          </w:tcPr>
          <w:p w:rsidR="00B96674" w:rsidRPr="00BA545B" w:rsidRDefault="004517BC" w:rsidP="000C2B53">
            <w:pPr>
              <w:jc w:val="center"/>
            </w:pPr>
            <w:r w:rsidRPr="00BA545B">
              <w:t>13</w:t>
            </w:r>
          </w:p>
        </w:tc>
        <w:tc>
          <w:tcPr>
            <w:tcW w:w="851" w:type="dxa"/>
          </w:tcPr>
          <w:p w:rsidR="00B96674" w:rsidRPr="00BA545B" w:rsidRDefault="004517BC" w:rsidP="000C2B53">
            <w:pPr>
              <w:jc w:val="center"/>
            </w:pPr>
            <w:r w:rsidRPr="00BA545B">
              <w:t>25</w:t>
            </w:r>
          </w:p>
        </w:tc>
        <w:tc>
          <w:tcPr>
            <w:tcW w:w="992" w:type="dxa"/>
          </w:tcPr>
          <w:p w:rsidR="00B96674" w:rsidRPr="002F2FC2" w:rsidRDefault="004517BC" w:rsidP="000C2B53">
            <w:pPr>
              <w:jc w:val="center"/>
            </w:pPr>
            <w:r w:rsidRPr="00BA545B">
              <w:t>0</w:t>
            </w:r>
          </w:p>
        </w:tc>
      </w:tr>
    </w:tbl>
    <w:p w:rsidR="00B96674" w:rsidRPr="002F2FC2" w:rsidRDefault="00B96674" w:rsidP="00B96674">
      <w:pPr>
        <w:spacing w:after="0"/>
        <w:rPr>
          <w:color w:val="262626" w:themeColor="text1" w:themeTint="D9"/>
          <w:sz w:val="16"/>
          <w:szCs w:val="16"/>
        </w:rPr>
      </w:pPr>
    </w:p>
    <w:p w:rsidR="00B96674" w:rsidRPr="002F2FC2" w:rsidRDefault="00B96674" w:rsidP="00B96674">
      <w:pPr>
        <w:rPr>
          <w:color w:val="262626" w:themeColor="text1" w:themeTint="D9"/>
          <w:sz w:val="24"/>
          <w:szCs w:val="24"/>
        </w:rPr>
      </w:pPr>
      <w:r w:rsidRPr="002F2FC2">
        <w:rPr>
          <w:color w:val="262626" w:themeColor="text1" w:themeTint="D9"/>
          <w:sz w:val="24"/>
          <w:szCs w:val="24"/>
        </w:rPr>
        <w:t xml:space="preserve">Серед найбільш імовірних засновників веб-сайту НРК/НСК </w:t>
      </w:r>
      <w:r w:rsidR="004517BC" w:rsidRPr="002F2FC2">
        <w:rPr>
          <w:color w:val="262626" w:themeColor="text1" w:themeTint="D9"/>
          <w:sz w:val="24"/>
          <w:szCs w:val="24"/>
        </w:rPr>
        <w:t>працівники</w:t>
      </w:r>
      <w:r w:rsidR="00172DEC" w:rsidRPr="002F2FC2">
        <w:rPr>
          <w:color w:val="262626" w:themeColor="text1" w:themeTint="D9"/>
          <w:sz w:val="24"/>
          <w:szCs w:val="24"/>
        </w:rPr>
        <w:t xml:space="preserve"> </w:t>
      </w:r>
      <w:r w:rsidRPr="002F2FC2">
        <w:rPr>
          <w:color w:val="262626" w:themeColor="text1" w:themeTint="D9"/>
          <w:sz w:val="24"/>
          <w:szCs w:val="24"/>
        </w:rPr>
        <w:t xml:space="preserve">вважають (у порядку пріоритетності): </w:t>
      </w:r>
    </w:p>
    <w:p w:rsidR="004517BC" w:rsidRPr="002F2FC2" w:rsidRDefault="004517BC" w:rsidP="007949E1">
      <w:pPr>
        <w:pStyle w:val="ListParagraph"/>
        <w:numPr>
          <w:ilvl w:val="0"/>
          <w:numId w:val="117"/>
        </w:numPr>
        <w:rPr>
          <w:color w:val="262626" w:themeColor="text1" w:themeTint="D9"/>
          <w:sz w:val="24"/>
          <w:szCs w:val="24"/>
        </w:rPr>
      </w:pPr>
      <w:r w:rsidRPr="002F2FC2">
        <w:rPr>
          <w:color w:val="262626" w:themeColor="text1" w:themeTint="D9"/>
          <w:sz w:val="24"/>
          <w:szCs w:val="24"/>
        </w:rPr>
        <w:t>Міністерство освіти і науки (75%);</w:t>
      </w:r>
    </w:p>
    <w:p w:rsidR="00B96674" w:rsidRPr="002F2FC2" w:rsidRDefault="00B96674" w:rsidP="007949E1">
      <w:pPr>
        <w:pStyle w:val="ListParagraph"/>
        <w:numPr>
          <w:ilvl w:val="0"/>
          <w:numId w:val="117"/>
        </w:numPr>
        <w:rPr>
          <w:color w:val="262626" w:themeColor="text1" w:themeTint="D9"/>
          <w:sz w:val="24"/>
          <w:szCs w:val="24"/>
        </w:rPr>
      </w:pPr>
      <w:r w:rsidRPr="002F2FC2">
        <w:rPr>
          <w:color w:val="262626" w:themeColor="text1" w:themeTint="D9"/>
          <w:sz w:val="24"/>
          <w:szCs w:val="24"/>
        </w:rPr>
        <w:t>Національне агентство кваліфікацій (або уповноважений орган з питань кваліфікацій) (</w:t>
      </w:r>
      <w:r w:rsidR="004517BC" w:rsidRPr="002F2FC2">
        <w:rPr>
          <w:color w:val="262626" w:themeColor="text1" w:themeTint="D9"/>
          <w:sz w:val="24"/>
          <w:szCs w:val="24"/>
        </w:rPr>
        <w:t>5</w:t>
      </w:r>
      <w:r w:rsidRPr="002F2FC2">
        <w:rPr>
          <w:color w:val="262626" w:themeColor="text1" w:themeTint="D9"/>
          <w:sz w:val="24"/>
          <w:szCs w:val="24"/>
        </w:rPr>
        <w:t>0</w:t>
      </w:r>
      <w:r w:rsidRPr="002F2FC2">
        <w:rPr>
          <w:b/>
          <w:color w:val="262626" w:themeColor="text1" w:themeTint="D9"/>
          <w:sz w:val="24"/>
          <w:szCs w:val="24"/>
        </w:rPr>
        <w:t>%</w:t>
      </w:r>
      <w:r w:rsidRPr="002F2FC2">
        <w:rPr>
          <w:color w:val="262626" w:themeColor="text1" w:themeTint="D9"/>
          <w:sz w:val="24"/>
          <w:szCs w:val="24"/>
        </w:rPr>
        <w:t>);</w:t>
      </w:r>
    </w:p>
    <w:p w:rsidR="004517BC" w:rsidRPr="002F2FC2" w:rsidRDefault="004517BC" w:rsidP="007949E1">
      <w:pPr>
        <w:pStyle w:val="ListParagraph"/>
        <w:numPr>
          <w:ilvl w:val="0"/>
          <w:numId w:val="117"/>
        </w:numPr>
        <w:rPr>
          <w:color w:val="262626" w:themeColor="text1" w:themeTint="D9"/>
          <w:sz w:val="24"/>
          <w:szCs w:val="24"/>
        </w:rPr>
      </w:pPr>
      <w:r w:rsidRPr="002F2FC2">
        <w:rPr>
          <w:color w:val="262626" w:themeColor="text1" w:themeTint="D9"/>
          <w:sz w:val="24"/>
          <w:szCs w:val="24"/>
        </w:rPr>
        <w:t>Національне агентство із забезпечення якості вищої освіти (НАЗЯВО).</w:t>
      </w:r>
    </w:p>
    <w:p w:rsidR="004517BC" w:rsidRPr="002F2FC2" w:rsidRDefault="004517BC" w:rsidP="007E664F">
      <w:pPr>
        <w:jc w:val="both"/>
        <w:rPr>
          <w:color w:val="262626" w:themeColor="text1" w:themeTint="D9"/>
          <w:sz w:val="24"/>
          <w:szCs w:val="24"/>
        </w:rPr>
      </w:pPr>
      <w:r w:rsidRPr="002F2FC2">
        <w:rPr>
          <w:color w:val="262626" w:themeColor="text1" w:themeTint="D9"/>
          <w:sz w:val="24"/>
          <w:szCs w:val="24"/>
        </w:rPr>
        <w:t>У випадку спільного заснування веб-сайту  декількома сторонами, пропонувалося як найбільш імовірний варіант:</w:t>
      </w:r>
    </w:p>
    <w:p w:rsidR="004517BC" w:rsidRPr="002F2FC2" w:rsidRDefault="004517BC" w:rsidP="004517BC">
      <w:pPr>
        <w:pStyle w:val="ListParagraph"/>
        <w:ind w:left="1440"/>
        <w:rPr>
          <w:color w:val="262626" w:themeColor="text1" w:themeTint="D9"/>
          <w:sz w:val="24"/>
          <w:szCs w:val="24"/>
        </w:rPr>
      </w:pPr>
      <w:r w:rsidRPr="002F2FC2">
        <w:rPr>
          <w:color w:val="262626" w:themeColor="text1" w:themeTint="D9"/>
          <w:sz w:val="24"/>
          <w:szCs w:val="24"/>
        </w:rPr>
        <w:t>- Національне агентство кваліфікацій, МОН, Мінсоцполітики;</w:t>
      </w:r>
    </w:p>
    <w:p w:rsidR="004517BC" w:rsidRPr="002F2FC2" w:rsidRDefault="004517BC" w:rsidP="004517BC">
      <w:pPr>
        <w:pStyle w:val="ListParagraph"/>
        <w:ind w:left="1440"/>
        <w:rPr>
          <w:color w:val="262626" w:themeColor="text1" w:themeTint="D9"/>
          <w:sz w:val="24"/>
          <w:szCs w:val="24"/>
        </w:rPr>
      </w:pPr>
      <w:r w:rsidRPr="002F2FC2">
        <w:rPr>
          <w:color w:val="262626" w:themeColor="text1" w:themeTint="D9"/>
          <w:sz w:val="24"/>
          <w:szCs w:val="24"/>
        </w:rPr>
        <w:t>- МОН, Мінсоцполітики</w:t>
      </w:r>
    </w:p>
    <w:p w:rsidR="00B96674" w:rsidRPr="002F2FC2" w:rsidRDefault="00B96674" w:rsidP="00B96674">
      <w:pPr>
        <w:spacing w:after="0"/>
        <w:rPr>
          <w:b/>
          <w:bCs/>
        </w:rPr>
      </w:pPr>
      <w:r w:rsidRPr="002F2FC2">
        <w:rPr>
          <w:b/>
          <w:bCs/>
        </w:rPr>
        <w:t xml:space="preserve">        8. Які, на Вашу думку, джерела та форми фінансування створення та підтримки </w:t>
      </w:r>
    </w:p>
    <w:p w:rsidR="00B96674" w:rsidRPr="002F2FC2" w:rsidRDefault="00B96674" w:rsidP="00B96674">
      <w:pPr>
        <w:pStyle w:val="ListParagraph"/>
        <w:rPr>
          <w:b/>
          <w:bCs/>
        </w:rPr>
      </w:pPr>
      <w:r w:rsidRPr="002F2FC2">
        <w:rPr>
          <w:b/>
          <w:bCs/>
        </w:rPr>
        <w:t>веб-сайту НРК?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7"/>
        <w:gridCol w:w="1134"/>
        <w:gridCol w:w="992"/>
        <w:gridCol w:w="850"/>
        <w:gridCol w:w="993"/>
      </w:tblGrid>
      <w:tr w:rsidR="00B96674" w:rsidRPr="007E664F" w:rsidTr="000C2B53">
        <w:trPr>
          <w:trHeight w:val="684"/>
        </w:trPr>
        <w:tc>
          <w:tcPr>
            <w:tcW w:w="5637" w:type="dxa"/>
          </w:tcPr>
          <w:p w:rsidR="00B96674" w:rsidRPr="002F2FC2" w:rsidRDefault="00B96674" w:rsidP="000C2B53"/>
        </w:tc>
        <w:tc>
          <w:tcPr>
            <w:tcW w:w="1134" w:type="dxa"/>
          </w:tcPr>
          <w:p w:rsidR="00B96674" w:rsidRPr="007E664F" w:rsidRDefault="00B96674" w:rsidP="000C2B53">
            <w:pPr>
              <w:jc w:val="center"/>
              <w:rPr>
                <w:sz w:val="18"/>
                <w:szCs w:val="18"/>
              </w:rPr>
            </w:pPr>
            <w:r w:rsidRPr="007E664F">
              <w:rPr>
                <w:sz w:val="18"/>
                <w:szCs w:val="18"/>
              </w:rPr>
              <w:t>Вагаюся відповісти %</w:t>
            </w:r>
          </w:p>
        </w:tc>
        <w:tc>
          <w:tcPr>
            <w:tcW w:w="992" w:type="dxa"/>
          </w:tcPr>
          <w:p w:rsidR="00B96674" w:rsidRPr="007E664F" w:rsidRDefault="00B96674" w:rsidP="000C2B53">
            <w:pPr>
              <w:jc w:val="center"/>
              <w:rPr>
                <w:sz w:val="18"/>
                <w:szCs w:val="18"/>
              </w:rPr>
            </w:pPr>
            <w:r w:rsidRPr="007E664F">
              <w:rPr>
                <w:sz w:val="18"/>
                <w:szCs w:val="18"/>
              </w:rPr>
              <w:t>Можливо %</w:t>
            </w:r>
          </w:p>
        </w:tc>
        <w:tc>
          <w:tcPr>
            <w:tcW w:w="850" w:type="dxa"/>
          </w:tcPr>
          <w:p w:rsidR="00B96674" w:rsidRPr="007E664F" w:rsidRDefault="00B96674" w:rsidP="000C2B53">
            <w:pPr>
              <w:jc w:val="center"/>
              <w:rPr>
                <w:sz w:val="18"/>
                <w:szCs w:val="18"/>
              </w:rPr>
            </w:pPr>
            <w:r w:rsidRPr="007E664F">
              <w:rPr>
                <w:sz w:val="18"/>
                <w:szCs w:val="18"/>
              </w:rPr>
              <w:t>Навряд чи  %</w:t>
            </w:r>
          </w:p>
        </w:tc>
        <w:tc>
          <w:tcPr>
            <w:tcW w:w="993" w:type="dxa"/>
          </w:tcPr>
          <w:p w:rsidR="00B96674" w:rsidRPr="007E664F" w:rsidRDefault="00B96674" w:rsidP="000C2B53">
            <w:pPr>
              <w:jc w:val="center"/>
              <w:rPr>
                <w:sz w:val="18"/>
                <w:szCs w:val="18"/>
              </w:rPr>
            </w:pPr>
            <w:r w:rsidRPr="007E664F">
              <w:rPr>
                <w:sz w:val="18"/>
                <w:szCs w:val="18"/>
              </w:rPr>
              <w:t>Скоріше за все %</w:t>
            </w:r>
          </w:p>
        </w:tc>
      </w:tr>
      <w:tr w:rsidR="00B96674" w:rsidRPr="007E664F" w:rsidTr="000C2B53">
        <w:tc>
          <w:tcPr>
            <w:tcW w:w="5637" w:type="dxa"/>
          </w:tcPr>
          <w:p w:rsidR="00B96674" w:rsidRPr="007E664F" w:rsidRDefault="00B96674" w:rsidP="007949E1">
            <w:pPr>
              <w:pStyle w:val="ListParagraph"/>
              <w:numPr>
                <w:ilvl w:val="0"/>
                <w:numId w:val="118"/>
              </w:numPr>
              <w:spacing w:after="0"/>
              <w:ind w:left="426"/>
            </w:pPr>
            <w:r w:rsidRPr="007E664F">
              <w:t>Кошти Державного бюджету</w:t>
            </w:r>
          </w:p>
        </w:tc>
        <w:tc>
          <w:tcPr>
            <w:tcW w:w="1134" w:type="dxa"/>
          </w:tcPr>
          <w:p w:rsidR="00B96674" w:rsidRPr="007E664F" w:rsidRDefault="003B1E57" w:rsidP="000C2B53">
            <w:pPr>
              <w:jc w:val="center"/>
            </w:pPr>
            <w:r w:rsidRPr="007E664F">
              <w:t>0</w:t>
            </w:r>
          </w:p>
        </w:tc>
        <w:tc>
          <w:tcPr>
            <w:tcW w:w="992" w:type="dxa"/>
          </w:tcPr>
          <w:p w:rsidR="00B96674" w:rsidRPr="007E664F" w:rsidRDefault="003B1E57" w:rsidP="000C2B53">
            <w:pPr>
              <w:jc w:val="center"/>
            </w:pPr>
            <w:r w:rsidRPr="007E664F">
              <w:t>13</w:t>
            </w:r>
          </w:p>
        </w:tc>
        <w:tc>
          <w:tcPr>
            <w:tcW w:w="850" w:type="dxa"/>
          </w:tcPr>
          <w:p w:rsidR="00B96674" w:rsidRPr="007E664F" w:rsidRDefault="003B1E57" w:rsidP="000C2B53">
            <w:pPr>
              <w:jc w:val="center"/>
            </w:pPr>
            <w:r w:rsidRPr="007E664F">
              <w:t>0</w:t>
            </w:r>
          </w:p>
        </w:tc>
        <w:tc>
          <w:tcPr>
            <w:tcW w:w="993" w:type="dxa"/>
          </w:tcPr>
          <w:p w:rsidR="00B96674" w:rsidRPr="007E664F" w:rsidRDefault="003B1E57" w:rsidP="000C2B53">
            <w:pPr>
              <w:jc w:val="center"/>
            </w:pPr>
            <w:r w:rsidRPr="007E664F">
              <w:t>88</w:t>
            </w:r>
          </w:p>
        </w:tc>
      </w:tr>
      <w:tr w:rsidR="00B96674" w:rsidRPr="007E664F" w:rsidTr="000C2B53">
        <w:tc>
          <w:tcPr>
            <w:tcW w:w="5637" w:type="dxa"/>
          </w:tcPr>
          <w:p w:rsidR="00B96674" w:rsidRPr="007E664F" w:rsidRDefault="00B96674" w:rsidP="007949E1">
            <w:pPr>
              <w:pStyle w:val="ListParagraph"/>
              <w:numPr>
                <w:ilvl w:val="0"/>
                <w:numId w:val="118"/>
              </w:numPr>
              <w:spacing w:after="0"/>
              <w:ind w:left="426"/>
            </w:pPr>
            <w:r w:rsidRPr="007E664F">
              <w:t>Кошти зацікавлених сторін на пропорційній основі</w:t>
            </w:r>
          </w:p>
        </w:tc>
        <w:tc>
          <w:tcPr>
            <w:tcW w:w="1134" w:type="dxa"/>
          </w:tcPr>
          <w:p w:rsidR="00B96674" w:rsidRPr="007E664F" w:rsidRDefault="003B1E57" w:rsidP="000C2B53">
            <w:pPr>
              <w:jc w:val="center"/>
            </w:pPr>
            <w:r w:rsidRPr="007E664F">
              <w:t>13</w:t>
            </w:r>
          </w:p>
        </w:tc>
        <w:tc>
          <w:tcPr>
            <w:tcW w:w="992" w:type="dxa"/>
          </w:tcPr>
          <w:p w:rsidR="00B96674" w:rsidRPr="007E664F" w:rsidRDefault="003B1E57" w:rsidP="000C2B53">
            <w:pPr>
              <w:jc w:val="center"/>
            </w:pPr>
            <w:r w:rsidRPr="007E664F">
              <w:t>38</w:t>
            </w:r>
          </w:p>
        </w:tc>
        <w:tc>
          <w:tcPr>
            <w:tcW w:w="850" w:type="dxa"/>
          </w:tcPr>
          <w:p w:rsidR="00B96674" w:rsidRPr="007E664F" w:rsidRDefault="003B1E57" w:rsidP="000C2B53">
            <w:pPr>
              <w:jc w:val="center"/>
            </w:pPr>
            <w:r w:rsidRPr="007E664F">
              <w:t>50</w:t>
            </w:r>
          </w:p>
        </w:tc>
        <w:tc>
          <w:tcPr>
            <w:tcW w:w="993" w:type="dxa"/>
          </w:tcPr>
          <w:p w:rsidR="00B96674" w:rsidRPr="007E664F" w:rsidRDefault="003B1E57" w:rsidP="000C2B53">
            <w:pPr>
              <w:jc w:val="center"/>
            </w:pPr>
            <w:r w:rsidRPr="007E664F">
              <w:t>0</w:t>
            </w:r>
          </w:p>
        </w:tc>
      </w:tr>
      <w:tr w:rsidR="00B96674" w:rsidRPr="007E664F" w:rsidTr="000C2B53">
        <w:tc>
          <w:tcPr>
            <w:tcW w:w="5637" w:type="dxa"/>
          </w:tcPr>
          <w:p w:rsidR="00B96674" w:rsidRPr="007E664F" w:rsidRDefault="00B96674" w:rsidP="007949E1">
            <w:pPr>
              <w:pStyle w:val="ListParagraph"/>
              <w:numPr>
                <w:ilvl w:val="0"/>
                <w:numId w:val="118"/>
              </w:numPr>
              <w:spacing w:after="0"/>
              <w:ind w:left="426"/>
            </w:pPr>
            <w:r w:rsidRPr="007E664F">
              <w:t>Державно – приватне фінансування</w:t>
            </w:r>
          </w:p>
        </w:tc>
        <w:tc>
          <w:tcPr>
            <w:tcW w:w="1134" w:type="dxa"/>
          </w:tcPr>
          <w:p w:rsidR="00B96674" w:rsidRPr="007E664F" w:rsidRDefault="003B1E57" w:rsidP="000C2B53">
            <w:pPr>
              <w:jc w:val="center"/>
            </w:pPr>
            <w:r w:rsidRPr="007E664F">
              <w:t>13</w:t>
            </w:r>
          </w:p>
        </w:tc>
        <w:tc>
          <w:tcPr>
            <w:tcW w:w="992" w:type="dxa"/>
          </w:tcPr>
          <w:p w:rsidR="00B96674" w:rsidRPr="007E664F" w:rsidRDefault="003B1E57" w:rsidP="000C2B53">
            <w:pPr>
              <w:jc w:val="center"/>
            </w:pPr>
            <w:r w:rsidRPr="007E664F">
              <w:t>25</w:t>
            </w:r>
          </w:p>
        </w:tc>
        <w:tc>
          <w:tcPr>
            <w:tcW w:w="850" w:type="dxa"/>
          </w:tcPr>
          <w:p w:rsidR="00B96674" w:rsidRPr="007E664F" w:rsidRDefault="003B1E57" w:rsidP="000C2B53">
            <w:pPr>
              <w:jc w:val="center"/>
            </w:pPr>
            <w:r w:rsidRPr="007E664F">
              <w:t>63</w:t>
            </w:r>
          </w:p>
        </w:tc>
        <w:tc>
          <w:tcPr>
            <w:tcW w:w="993" w:type="dxa"/>
          </w:tcPr>
          <w:p w:rsidR="00B96674" w:rsidRPr="007E664F" w:rsidRDefault="003B1E57" w:rsidP="000C2B53">
            <w:pPr>
              <w:jc w:val="center"/>
            </w:pPr>
            <w:r w:rsidRPr="007E664F">
              <w:t>0</w:t>
            </w:r>
          </w:p>
        </w:tc>
      </w:tr>
      <w:tr w:rsidR="00B96674" w:rsidRPr="007E664F" w:rsidTr="000C2B53">
        <w:tc>
          <w:tcPr>
            <w:tcW w:w="5637" w:type="dxa"/>
          </w:tcPr>
          <w:p w:rsidR="00B96674" w:rsidRPr="007E664F" w:rsidRDefault="00B96674" w:rsidP="007949E1">
            <w:pPr>
              <w:pStyle w:val="ListParagraph"/>
              <w:numPr>
                <w:ilvl w:val="0"/>
                <w:numId w:val="118"/>
              </w:numPr>
              <w:spacing w:after="0"/>
              <w:ind w:left="426"/>
            </w:pPr>
            <w:r w:rsidRPr="007E664F">
              <w:t>Кошти міжнародних донорів</w:t>
            </w:r>
          </w:p>
        </w:tc>
        <w:tc>
          <w:tcPr>
            <w:tcW w:w="1134" w:type="dxa"/>
          </w:tcPr>
          <w:p w:rsidR="00B96674" w:rsidRPr="007E664F" w:rsidRDefault="003B1E57" w:rsidP="000C2B53">
            <w:pPr>
              <w:jc w:val="center"/>
            </w:pPr>
            <w:r w:rsidRPr="007E664F">
              <w:t>13</w:t>
            </w:r>
          </w:p>
        </w:tc>
        <w:tc>
          <w:tcPr>
            <w:tcW w:w="992" w:type="dxa"/>
          </w:tcPr>
          <w:p w:rsidR="00B96674" w:rsidRPr="007E664F" w:rsidRDefault="003B1E57" w:rsidP="000C2B53">
            <w:pPr>
              <w:jc w:val="center"/>
            </w:pPr>
            <w:r w:rsidRPr="007E664F">
              <w:t>50</w:t>
            </w:r>
          </w:p>
        </w:tc>
        <w:tc>
          <w:tcPr>
            <w:tcW w:w="850" w:type="dxa"/>
          </w:tcPr>
          <w:p w:rsidR="00B96674" w:rsidRPr="007E664F" w:rsidRDefault="003B1E57" w:rsidP="000C2B53">
            <w:pPr>
              <w:jc w:val="center"/>
            </w:pPr>
            <w:r w:rsidRPr="007E664F">
              <w:t>13</w:t>
            </w:r>
          </w:p>
        </w:tc>
        <w:tc>
          <w:tcPr>
            <w:tcW w:w="993" w:type="dxa"/>
          </w:tcPr>
          <w:p w:rsidR="00B96674" w:rsidRPr="007E664F" w:rsidRDefault="003B1E57" w:rsidP="000C2B53">
            <w:pPr>
              <w:jc w:val="center"/>
            </w:pPr>
            <w:r w:rsidRPr="007E664F">
              <w:t>25</w:t>
            </w:r>
          </w:p>
        </w:tc>
      </w:tr>
      <w:tr w:rsidR="00B96674" w:rsidRPr="002F2FC2" w:rsidTr="000C2B53">
        <w:trPr>
          <w:trHeight w:val="225"/>
        </w:trPr>
        <w:tc>
          <w:tcPr>
            <w:tcW w:w="5637" w:type="dxa"/>
          </w:tcPr>
          <w:p w:rsidR="00B96674" w:rsidRPr="007E664F" w:rsidRDefault="00B96674" w:rsidP="007949E1">
            <w:pPr>
              <w:pStyle w:val="ListParagraph"/>
              <w:numPr>
                <w:ilvl w:val="0"/>
                <w:numId w:val="118"/>
              </w:numPr>
              <w:spacing w:after="0"/>
              <w:ind w:left="426"/>
            </w:pPr>
            <w:r w:rsidRPr="007E664F">
              <w:t xml:space="preserve">Інші </w:t>
            </w:r>
          </w:p>
        </w:tc>
        <w:tc>
          <w:tcPr>
            <w:tcW w:w="1134" w:type="dxa"/>
          </w:tcPr>
          <w:p w:rsidR="00B96674" w:rsidRPr="007E664F" w:rsidRDefault="003B1E57" w:rsidP="000C2B53">
            <w:pPr>
              <w:jc w:val="center"/>
            </w:pPr>
            <w:r w:rsidRPr="007E664F">
              <w:t>63</w:t>
            </w:r>
          </w:p>
        </w:tc>
        <w:tc>
          <w:tcPr>
            <w:tcW w:w="992" w:type="dxa"/>
          </w:tcPr>
          <w:p w:rsidR="00B96674" w:rsidRPr="007E664F" w:rsidRDefault="003B1E57" w:rsidP="000C2B53">
            <w:pPr>
              <w:jc w:val="center"/>
            </w:pPr>
            <w:r w:rsidRPr="007E664F">
              <w:t>25</w:t>
            </w:r>
          </w:p>
        </w:tc>
        <w:tc>
          <w:tcPr>
            <w:tcW w:w="850" w:type="dxa"/>
          </w:tcPr>
          <w:p w:rsidR="00B96674" w:rsidRPr="007E664F" w:rsidRDefault="003B1E57" w:rsidP="000C2B53">
            <w:pPr>
              <w:jc w:val="center"/>
            </w:pPr>
            <w:r w:rsidRPr="007E664F">
              <w:t>13</w:t>
            </w:r>
          </w:p>
        </w:tc>
        <w:tc>
          <w:tcPr>
            <w:tcW w:w="993" w:type="dxa"/>
          </w:tcPr>
          <w:p w:rsidR="00B96674" w:rsidRPr="002F2FC2" w:rsidRDefault="003B1E57" w:rsidP="000C2B53">
            <w:pPr>
              <w:jc w:val="center"/>
            </w:pPr>
            <w:r w:rsidRPr="007E664F">
              <w:t>0</w:t>
            </w:r>
          </w:p>
        </w:tc>
      </w:tr>
    </w:tbl>
    <w:p w:rsidR="00B96674" w:rsidRPr="00BA545B" w:rsidRDefault="00B96674" w:rsidP="00B96674">
      <w:pPr>
        <w:rPr>
          <w:color w:val="262626" w:themeColor="text1" w:themeTint="D9"/>
          <w:sz w:val="8"/>
          <w:szCs w:val="8"/>
        </w:rPr>
      </w:pPr>
    </w:p>
    <w:p w:rsidR="00B96674" w:rsidRPr="002F2FC2" w:rsidRDefault="00B96674" w:rsidP="00B96674">
      <w:pPr>
        <w:rPr>
          <w:color w:val="262626" w:themeColor="text1" w:themeTint="D9"/>
          <w:sz w:val="24"/>
          <w:szCs w:val="24"/>
        </w:rPr>
      </w:pPr>
      <w:r w:rsidRPr="002F2FC2">
        <w:rPr>
          <w:color w:val="262626" w:themeColor="text1" w:themeTint="D9"/>
          <w:sz w:val="24"/>
          <w:szCs w:val="24"/>
        </w:rPr>
        <w:t>Серед джерел фінансування створення та підтримки веб-сайту НРК/НСК пр</w:t>
      </w:r>
      <w:r w:rsidR="003B1E57" w:rsidRPr="002F2FC2">
        <w:rPr>
          <w:color w:val="262626" w:themeColor="text1" w:themeTint="D9"/>
          <w:sz w:val="24"/>
          <w:szCs w:val="24"/>
        </w:rPr>
        <w:t xml:space="preserve">ацівники </w:t>
      </w:r>
      <w:r w:rsidRPr="002F2FC2">
        <w:rPr>
          <w:color w:val="262626" w:themeColor="text1" w:themeTint="D9"/>
          <w:sz w:val="24"/>
          <w:szCs w:val="24"/>
        </w:rPr>
        <w:t>зазначили як  найбільш імовірний:</w:t>
      </w:r>
    </w:p>
    <w:p w:rsidR="00B96674" w:rsidRPr="002F2FC2" w:rsidRDefault="00B96674" w:rsidP="007949E1">
      <w:pPr>
        <w:pStyle w:val="ListParagraph"/>
        <w:numPr>
          <w:ilvl w:val="0"/>
          <w:numId w:val="119"/>
        </w:numPr>
        <w:rPr>
          <w:color w:val="262626" w:themeColor="text1" w:themeTint="D9"/>
          <w:sz w:val="24"/>
          <w:szCs w:val="24"/>
        </w:rPr>
      </w:pPr>
      <w:r w:rsidRPr="002F2FC2">
        <w:rPr>
          <w:sz w:val="24"/>
          <w:szCs w:val="24"/>
        </w:rPr>
        <w:t xml:space="preserve">Кошти Державного бюджету </w:t>
      </w:r>
      <w:r w:rsidR="003B1E57" w:rsidRPr="002F2FC2">
        <w:rPr>
          <w:sz w:val="24"/>
          <w:szCs w:val="24"/>
        </w:rPr>
        <w:t>(88</w:t>
      </w:r>
      <w:r w:rsidRPr="002F2FC2">
        <w:rPr>
          <w:sz w:val="24"/>
          <w:szCs w:val="24"/>
        </w:rPr>
        <w:t>%);</w:t>
      </w:r>
    </w:p>
    <w:p w:rsidR="00920D6F" w:rsidRPr="002F2FC2" w:rsidRDefault="003B1E57" w:rsidP="006A57C8">
      <w:pPr>
        <w:rPr>
          <w:color w:val="262626" w:themeColor="text1" w:themeTint="D9"/>
          <w:sz w:val="24"/>
          <w:szCs w:val="24"/>
        </w:rPr>
      </w:pPr>
      <w:r w:rsidRPr="002F2FC2">
        <w:rPr>
          <w:color w:val="262626" w:themeColor="text1" w:themeTint="D9"/>
          <w:sz w:val="24"/>
          <w:szCs w:val="24"/>
        </w:rPr>
        <w:t>Водночас, як найменш імовірний варіант зазначалися «Державно – приватне фінансування» та «к</w:t>
      </w:r>
      <w:r w:rsidR="00B96674" w:rsidRPr="002F2FC2">
        <w:rPr>
          <w:color w:val="262626" w:themeColor="text1" w:themeTint="D9"/>
          <w:sz w:val="24"/>
          <w:szCs w:val="24"/>
        </w:rPr>
        <w:t xml:space="preserve">ошти </w:t>
      </w:r>
      <w:r w:rsidRPr="002F2FC2">
        <w:rPr>
          <w:color w:val="262626" w:themeColor="text1" w:themeTint="D9"/>
          <w:sz w:val="24"/>
          <w:szCs w:val="24"/>
        </w:rPr>
        <w:t>зацікавлених сторін на пропорційній основі»</w:t>
      </w:r>
      <w:r w:rsidR="00B96674" w:rsidRPr="002F2FC2">
        <w:rPr>
          <w:color w:val="262626" w:themeColor="text1" w:themeTint="D9"/>
          <w:sz w:val="24"/>
          <w:szCs w:val="24"/>
        </w:rPr>
        <w:t>.</w:t>
      </w:r>
    </w:p>
    <w:p w:rsidR="00852194" w:rsidRDefault="00852194" w:rsidP="006A57C8">
      <w:pPr>
        <w:rPr>
          <w:color w:val="262626" w:themeColor="text1" w:themeTint="D9"/>
          <w:sz w:val="24"/>
          <w:szCs w:val="24"/>
        </w:rPr>
      </w:pPr>
    </w:p>
    <w:p w:rsidR="00686183" w:rsidRPr="002F2FC2" w:rsidRDefault="00686183" w:rsidP="007949E1">
      <w:pPr>
        <w:pStyle w:val="ListParagraph"/>
        <w:numPr>
          <w:ilvl w:val="1"/>
          <w:numId w:val="118"/>
        </w:numPr>
        <w:rPr>
          <w:b/>
          <w:color w:val="262626" w:themeColor="text1" w:themeTint="D9"/>
          <w:sz w:val="24"/>
          <w:szCs w:val="24"/>
          <w:u w:val="single"/>
        </w:rPr>
      </w:pPr>
      <w:r w:rsidRPr="002F2FC2">
        <w:rPr>
          <w:b/>
          <w:color w:val="262626" w:themeColor="text1" w:themeTint="D9"/>
          <w:sz w:val="24"/>
          <w:szCs w:val="24"/>
          <w:u w:val="single"/>
        </w:rPr>
        <w:t>Основні цільові аудиторії користувачів веб-сайту</w:t>
      </w:r>
    </w:p>
    <w:p w:rsidR="00067E77" w:rsidRPr="002F2FC2" w:rsidRDefault="00067E77" w:rsidP="00067E77">
      <w:r w:rsidRPr="002F2FC2">
        <w:rPr>
          <w:color w:val="262626" w:themeColor="text1" w:themeTint="D9"/>
          <w:sz w:val="24"/>
          <w:szCs w:val="24"/>
        </w:rPr>
        <w:t>За результатом опитування потенційних користувачів веб-сайту НРК/НСК можна визначити такі основні цільові аудиторії користувачів:</w:t>
      </w:r>
    </w:p>
    <w:p w:rsidR="00067E77" w:rsidRPr="006D58BE" w:rsidRDefault="00067E77" w:rsidP="007949E1">
      <w:pPr>
        <w:pStyle w:val="ListParagraph"/>
        <w:numPr>
          <w:ilvl w:val="0"/>
          <w:numId w:val="126"/>
        </w:numPr>
        <w:spacing w:after="0"/>
        <w:jc w:val="both"/>
        <w:rPr>
          <w:sz w:val="24"/>
          <w:szCs w:val="24"/>
        </w:rPr>
      </w:pPr>
      <w:r w:rsidRPr="006D58BE">
        <w:rPr>
          <w:b/>
          <w:sz w:val="24"/>
          <w:szCs w:val="24"/>
        </w:rPr>
        <w:t>Викладачі та представники навчальних закладів</w:t>
      </w:r>
      <w:r w:rsidRPr="006D58BE">
        <w:rPr>
          <w:sz w:val="24"/>
          <w:szCs w:val="24"/>
        </w:rPr>
        <w:t xml:space="preserve"> (educators</w:t>
      </w:r>
      <w:r w:rsidR="00730195" w:rsidRPr="006D58BE">
        <w:rPr>
          <w:sz w:val="24"/>
          <w:szCs w:val="24"/>
        </w:rPr>
        <w:t xml:space="preserve"> </w:t>
      </w:r>
      <w:r w:rsidRPr="006D58BE">
        <w:rPr>
          <w:sz w:val="24"/>
          <w:szCs w:val="24"/>
        </w:rPr>
        <w:t>and</w:t>
      </w:r>
      <w:r w:rsidR="00730195" w:rsidRPr="006D58BE">
        <w:rPr>
          <w:sz w:val="24"/>
          <w:szCs w:val="24"/>
        </w:rPr>
        <w:t xml:space="preserve"> </w:t>
      </w:r>
      <w:r w:rsidRPr="006D58BE">
        <w:rPr>
          <w:sz w:val="24"/>
          <w:szCs w:val="24"/>
        </w:rPr>
        <w:t>schools)</w:t>
      </w:r>
    </w:p>
    <w:p w:rsidR="00067E77" w:rsidRPr="006D58BE" w:rsidRDefault="00067E77" w:rsidP="00686183">
      <w:pPr>
        <w:ind w:firstLine="360"/>
        <w:jc w:val="both"/>
        <w:rPr>
          <w:sz w:val="24"/>
          <w:szCs w:val="24"/>
        </w:rPr>
      </w:pPr>
      <w:r w:rsidRPr="006D58BE">
        <w:rPr>
          <w:sz w:val="24"/>
          <w:szCs w:val="24"/>
        </w:rPr>
        <w:t>Група складається з викладачів та представників адміністрації професійно-технічних навчальних закладів, технікумів/коледжів, вищих навчальних закладів, які бажають дізнатися</w:t>
      </w:r>
      <w:r w:rsidR="008C2A19" w:rsidRPr="006D58BE">
        <w:rPr>
          <w:sz w:val="24"/>
          <w:szCs w:val="24"/>
        </w:rPr>
        <w:t xml:space="preserve"> про</w:t>
      </w:r>
      <w:r w:rsidRPr="006D58BE">
        <w:rPr>
          <w:sz w:val="24"/>
          <w:szCs w:val="24"/>
        </w:rPr>
        <w:t xml:space="preserve"> кваліфікації, освітні та професійні стандарти, кваліфхарактеристики, програми навчання, ознайомитися з інформаційними, аналітичними матеріалами, нормативно-правовою та методологічною базою,  а також проектами документів, пов’язаними з кваліфікаціями.</w:t>
      </w:r>
    </w:p>
    <w:p w:rsidR="00067E77" w:rsidRPr="006D58BE" w:rsidRDefault="00067E77" w:rsidP="007949E1">
      <w:pPr>
        <w:pStyle w:val="ListParagraph"/>
        <w:numPr>
          <w:ilvl w:val="0"/>
          <w:numId w:val="126"/>
        </w:numPr>
        <w:spacing w:after="0"/>
        <w:jc w:val="both"/>
        <w:rPr>
          <w:sz w:val="24"/>
          <w:szCs w:val="24"/>
        </w:rPr>
      </w:pPr>
      <w:r w:rsidRPr="006D58BE">
        <w:rPr>
          <w:b/>
          <w:sz w:val="24"/>
          <w:szCs w:val="24"/>
        </w:rPr>
        <w:t>Особи, які навчаються та/або шукають роботу</w:t>
      </w:r>
      <w:r w:rsidRPr="006D58BE">
        <w:rPr>
          <w:sz w:val="24"/>
          <w:szCs w:val="24"/>
        </w:rPr>
        <w:t xml:space="preserve"> (learners</w:t>
      </w:r>
      <w:r w:rsidR="00730195" w:rsidRPr="006D58BE">
        <w:rPr>
          <w:sz w:val="24"/>
          <w:szCs w:val="24"/>
        </w:rPr>
        <w:t xml:space="preserve"> </w:t>
      </w:r>
      <w:r w:rsidRPr="006D58BE">
        <w:rPr>
          <w:sz w:val="24"/>
          <w:szCs w:val="24"/>
        </w:rPr>
        <w:t>and</w:t>
      </w:r>
      <w:r w:rsidR="00730195" w:rsidRPr="006D58BE">
        <w:rPr>
          <w:sz w:val="24"/>
          <w:szCs w:val="24"/>
        </w:rPr>
        <w:t xml:space="preserve"> </w:t>
      </w:r>
      <w:r w:rsidRPr="006D58BE">
        <w:rPr>
          <w:sz w:val="24"/>
          <w:szCs w:val="24"/>
        </w:rPr>
        <w:t>jobseekers)</w:t>
      </w:r>
    </w:p>
    <w:p w:rsidR="00067E77" w:rsidRPr="006D58BE" w:rsidRDefault="00067E77" w:rsidP="00686183">
      <w:pPr>
        <w:ind w:firstLine="360"/>
        <w:jc w:val="both"/>
        <w:rPr>
          <w:sz w:val="24"/>
          <w:szCs w:val="24"/>
        </w:rPr>
      </w:pPr>
      <w:r w:rsidRPr="006D58BE">
        <w:rPr>
          <w:sz w:val="24"/>
          <w:szCs w:val="24"/>
        </w:rPr>
        <w:t xml:space="preserve">Група включає в себе учнів та випускників загальноосвітніх та професійно-технічних навчальних закладів, студентів та випускників ВНЗ, а також </w:t>
      </w:r>
      <w:r w:rsidR="001915FC" w:rsidRPr="006D58BE">
        <w:rPr>
          <w:sz w:val="24"/>
          <w:szCs w:val="24"/>
        </w:rPr>
        <w:t>зайнятих та</w:t>
      </w:r>
      <w:r w:rsidR="00172DEC" w:rsidRPr="006D58BE">
        <w:rPr>
          <w:sz w:val="24"/>
          <w:szCs w:val="24"/>
        </w:rPr>
        <w:t xml:space="preserve"> </w:t>
      </w:r>
      <w:r w:rsidRPr="006D58BE">
        <w:rPr>
          <w:sz w:val="24"/>
          <w:szCs w:val="24"/>
        </w:rPr>
        <w:t>безробітних, які бажають отримати інформацію про професії, можливості кар’єрного зростання, стажування за професією (спеціальністю), можливості працевлаштування та іншу інформацію про ринок праці, дізнатися про кваліфікації, які можна здобути за професією (спеціальністю).</w:t>
      </w:r>
    </w:p>
    <w:p w:rsidR="00067E77" w:rsidRPr="006D58BE" w:rsidRDefault="00067E77" w:rsidP="007949E1">
      <w:pPr>
        <w:pStyle w:val="ListParagraph"/>
        <w:numPr>
          <w:ilvl w:val="0"/>
          <w:numId w:val="126"/>
        </w:numPr>
        <w:spacing w:after="0"/>
        <w:jc w:val="both"/>
        <w:rPr>
          <w:sz w:val="24"/>
          <w:szCs w:val="24"/>
        </w:rPr>
      </w:pPr>
      <w:r w:rsidRPr="006D58BE">
        <w:rPr>
          <w:b/>
          <w:sz w:val="24"/>
          <w:szCs w:val="24"/>
        </w:rPr>
        <w:t>Експертне середовище</w:t>
      </w:r>
      <w:r w:rsidRPr="006D58BE">
        <w:rPr>
          <w:sz w:val="24"/>
          <w:szCs w:val="24"/>
        </w:rPr>
        <w:t xml:space="preserve"> (experts) </w:t>
      </w:r>
    </w:p>
    <w:p w:rsidR="00067E77" w:rsidRPr="006D58BE" w:rsidRDefault="00067E77" w:rsidP="00686183">
      <w:pPr>
        <w:ind w:firstLine="360"/>
        <w:jc w:val="both"/>
        <w:rPr>
          <w:sz w:val="24"/>
          <w:szCs w:val="24"/>
        </w:rPr>
      </w:pPr>
      <w:r w:rsidRPr="006D58BE">
        <w:rPr>
          <w:sz w:val="24"/>
          <w:szCs w:val="24"/>
        </w:rPr>
        <w:t>Група включає в себе представників наукових/науково-, навчально- методичних установ, інших методичних/</w:t>
      </w:r>
      <w:r w:rsidR="006D58BE">
        <w:rPr>
          <w:sz w:val="24"/>
          <w:szCs w:val="24"/>
        </w:rPr>
        <w:t xml:space="preserve"> </w:t>
      </w:r>
      <w:r w:rsidRPr="006D58BE">
        <w:rPr>
          <w:sz w:val="24"/>
          <w:szCs w:val="24"/>
        </w:rPr>
        <w:t>тренінгових центрів, закладів, громадських організацій, незалежних експертів та науковців, які бажають бути поінформованими щодо проектів документів, пов’язаних з кваліфікаціями, професійних стандартів (кваліфхарактеристик), освітніх стандартів, центрів, в яких можна підтвердити кваліфікацію, визнати результати неформального навчання, а також ознайомитися з інформаційними, аналітичними матеріалами, нормативно-правовою та методологічною базою, дізнатися про альтернативні шляхи здобуття кваліфікації.</w:t>
      </w:r>
    </w:p>
    <w:p w:rsidR="00067E77" w:rsidRPr="006D58BE" w:rsidRDefault="00067E77" w:rsidP="007949E1">
      <w:pPr>
        <w:pStyle w:val="ListParagraph"/>
        <w:numPr>
          <w:ilvl w:val="0"/>
          <w:numId w:val="126"/>
        </w:numPr>
        <w:spacing w:after="0"/>
        <w:jc w:val="both"/>
        <w:rPr>
          <w:sz w:val="24"/>
          <w:szCs w:val="24"/>
        </w:rPr>
      </w:pPr>
      <w:r w:rsidRPr="006D58BE">
        <w:rPr>
          <w:b/>
          <w:sz w:val="24"/>
          <w:szCs w:val="24"/>
        </w:rPr>
        <w:t>Роботодавці</w:t>
      </w:r>
      <w:r w:rsidR="001915FC" w:rsidRPr="006D58BE">
        <w:rPr>
          <w:sz w:val="24"/>
          <w:szCs w:val="24"/>
        </w:rPr>
        <w:t xml:space="preserve">, </w:t>
      </w:r>
      <w:r w:rsidR="001915FC" w:rsidRPr="006D58BE">
        <w:rPr>
          <w:b/>
          <w:sz w:val="24"/>
          <w:szCs w:val="24"/>
        </w:rPr>
        <w:t>представники професійних асоціацій та профспілок</w:t>
      </w:r>
      <w:r w:rsidR="00172DEC" w:rsidRPr="006D58BE">
        <w:rPr>
          <w:b/>
          <w:sz w:val="24"/>
          <w:szCs w:val="24"/>
        </w:rPr>
        <w:t xml:space="preserve"> </w:t>
      </w:r>
      <w:r w:rsidRPr="006D58BE">
        <w:rPr>
          <w:sz w:val="24"/>
          <w:szCs w:val="24"/>
        </w:rPr>
        <w:t>(employers</w:t>
      </w:r>
      <w:r w:rsidR="001915FC" w:rsidRPr="006D58BE">
        <w:rPr>
          <w:sz w:val="24"/>
          <w:szCs w:val="24"/>
        </w:rPr>
        <w:t>, professional</w:t>
      </w:r>
      <w:r w:rsidR="00730195" w:rsidRPr="006D58BE">
        <w:rPr>
          <w:sz w:val="24"/>
          <w:szCs w:val="24"/>
        </w:rPr>
        <w:t xml:space="preserve"> </w:t>
      </w:r>
      <w:r w:rsidR="001915FC" w:rsidRPr="006D58BE">
        <w:rPr>
          <w:sz w:val="24"/>
          <w:szCs w:val="24"/>
        </w:rPr>
        <w:t>associations, trade</w:t>
      </w:r>
      <w:r w:rsidR="00730195" w:rsidRPr="006D58BE">
        <w:rPr>
          <w:sz w:val="24"/>
          <w:szCs w:val="24"/>
        </w:rPr>
        <w:t xml:space="preserve"> </w:t>
      </w:r>
      <w:r w:rsidR="001915FC" w:rsidRPr="006D58BE">
        <w:rPr>
          <w:sz w:val="24"/>
          <w:szCs w:val="24"/>
        </w:rPr>
        <w:t>unions</w:t>
      </w:r>
      <w:r w:rsidRPr="006D58BE">
        <w:rPr>
          <w:sz w:val="24"/>
          <w:szCs w:val="24"/>
        </w:rPr>
        <w:t>)</w:t>
      </w:r>
    </w:p>
    <w:p w:rsidR="00067E77" w:rsidRPr="006D58BE" w:rsidRDefault="00067E77" w:rsidP="00686183">
      <w:pPr>
        <w:ind w:firstLine="360"/>
        <w:jc w:val="both"/>
        <w:rPr>
          <w:sz w:val="24"/>
          <w:szCs w:val="24"/>
        </w:rPr>
      </w:pPr>
      <w:r w:rsidRPr="006D58BE">
        <w:rPr>
          <w:sz w:val="24"/>
          <w:szCs w:val="24"/>
        </w:rPr>
        <w:t xml:space="preserve">Група включає представників роботодавців, організацій роботодавців та їх об’єднань, підприємців, </w:t>
      </w:r>
      <w:r w:rsidR="001915FC" w:rsidRPr="006D58BE">
        <w:rPr>
          <w:sz w:val="24"/>
          <w:szCs w:val="24"/>
        </w:rPr>
        <w:t>організацій професійних спілок та їх об”єднань, професійних асоціацій,</w:t>
      </w:r>
      <w:r w:rsidR="00172DEC" w:rsidRPr="006D58BE">
        <w:rPr>
          <w:sz w:val="24"/>
          <w:szCs w:val="24"/>
        </w:rPr>
        <w:t xml:space="preserve"> </w:t>
      </w:r>
      <w:r w:rsidRPr="006D58BE">
        <w:rPr>
          <w:sz w:val="24"/>
          <w:szCs w:val="24"/>
        </w:rPr>
        <w:t>які бажають отримати інформацію про  центри, в яких можна підтвердити кваліфікацію/ визнати результати неформального навчання, а також ознайомитися з інформаційними, аналітичними матеріалами, нормативно-правовою та методологічною базою, проектами документів, пов’язаними з кваліфікаціями, та професійними стандартами (кваліфхарактеристиками).</w:t>
      </w:r>
    </w:p>
    <w:p w:rsidR="00067E77" w:rsidRPr="006D58BE" w:rsidRDefault="00067E77" w:rsidP="007949E1">
      <w:pPr>
        <w:pStyle w:val="ListParagraph"/>
        <w:numPr>
          <w:ilvl w:val="0"/>
          <w:numId w:val="126"/>
        </w:numPr>
        <w:spacing w:after="0"/>
        <w:jc w:val="both"/>
        <w:rPr>
          <w:sz w:val="24"/>
          <w:szCs w:val="24"/>
        </w:rPr>
      </w:pPr>
      <w:r w:rsidRPr="006D58BE">
        <w:rPr>
          <w:b/>
          <w:sz w:val="24"/>
          <w:szCs w:val="24"/>
        </w:rPr>
        <w:t>Представники органів державної влади</w:t>
      </w:r>
      <w:r w:rsidRPr="006D58BE">
        <w:rPr>
          <w:sz w:val="24"/>
          <w:szCs w:val="24"/>
        </w:rPr>
        <w:t xml:space="preserve"> (authorities)</w:t>
      </w:r>
    </w:p>
    <w:p w:rsidR="00067E77" w:rsidRPr="006D58BE" w:rsidRDefault="00067E77" w:rsidP="00686183">
      <w:pPr>
        <w:ind w:firstLine="360"/>
        <w:jc w:val="both"/>
        <w:rPr>
          <w:sz w:val="24"/>
          <w:szCs w:val="24"/>
        </w:rPr>
      </w:pPr>
      <w:r w:rsidRPr="006D58BE">
        <w:rPr>
          <w:sz w:val="24"/>
          <w:szCs w:val="24"/>
        </w:rPr>
        <w:t>Група складається з представників міністерств та відомств (Міністерство освіти і науки, Міністерство соціальної політики, Державна служба зайнятості, інші заінтересовані органи виконавчої влади та відомства), робота яких пов’язана з питаннями у сфері кваліфікацій.  Це дозволить інтенсифікувати співпрацю та донести інформацію та експертну оцінку з питань НСК до органів державної влади, у тому числі міністерств, представлених у Міжвідомчій робочій групі з питань розроблення та впровадження НРК.</w:t>
      </w:r>
    </w:p>
    <w:p w:rsidR="00067E77" w:rsidRPr="006D58BE" w:rsidRDefault="00067E77" w:rsidP="007949E1">
      <w:pPr>
        <w:pStyle w:val="ListParagraph"/>
        <w:numPr>
          <w:ilvl w:val="0"/>
          <w:numId w:val="126"/>
        </w:numPr>
        <w:spacing w:after="0"/>
        <w:jc w:val="both"/>
        <w:rPr>
          <w:sz w:val="24"/>
          <w:szCs w:val="24"/>
        </w:rPr>
      </w:pPr>
      <w:r w:rsidRPr="006D58BE">
        <w:rPr>
          <w:b/>
          <w:sz w:val="24"/>
          <w:szCs w:val="24"/>
        </w:rPr>
        <w:t>Екзаменаційні органи</w:t>
      </w:r>
      <w:r w:rsidRPr="006D58BE">
        <w:rPr>
          <w:sz w:val="24"/>
          <w:szCs w:val="24"/>
        </w:rPr>
        <w:t xml:space="preserve"> (assessment centres)</w:t>
      </w:r>
    </w:p>
    <w:p w:rsidR="00067E77" w:rsidRPr="006D58BE" w:rsidRDefault="00067E77" w:rsidP="00686183">
      <w:pPr>
        <w:ind w:firstLine="360"/>
        <w:jc w:val="both"/>
        <w:rPr>
          <w:sz w:val="24"/>
          <w:szCs w:val="24"/>
        </w:rPr>
      </w:pPr>
      <w:r w:rsidRPr="006D58BE">
        <w:rPr>
          <w:sz w:val="24"/>
          <w:szCs w:val="24"/>
        </w:rPr>
        <w:t>Група складається з представників центрів зовнішнього незалежного оцінювання, суб’єктів оцінювання неформального навчання, сертифікаційних органів, центрів сертифікації персоналу, фахових організацій</w:t>
      </w:r>
      <w:r w:rsidR="001915FC" w:rsidRPr="006D58BE">
        <w:rPr>
          <w:sz w:val="24"/>
          <w:szCs w:val="24"/>
        </w:rPr>
        <w:t xml:space="preserve"> (організацій професійного самоврядування)</w:t>
      </w:r>
      <w:r w:rsidRPr="006D58BE">
        <w:rPr>
          <w:sz w:val="24"/>
          <w:szCs w:val="24"/>
        </w:rPr>
        <w:t>, які видають свої власні  свідоцтва/сертифікати, які зацікавлені отримати інформацію про професії, можливості кар’єрного зростання, кваліфікації, екзамени (критерії оцінювання), центри, в яких можна підтвердити кваліфікацію/ визнати результати неформального навчання, а також перевірити достовірність/ дійсність пред’явленого документу про кваліфікацію.</w:t>
      </w:r>
    </w:p>
    <w:p w:rsidR="00067E77" w:rsidRPr="006D58BE" w:rsidRDefault="00067E77" w:rsidP="007949E1">
      <w:pPr>
        <w:pStyle w:val="ListParagraph"/>
        <w:numPr>
          <w:ilvl w:val="0"/>
          <w:numId w:val="126"/>
        </w:numPr>
        <w:spacing w:after="0"/>
        <w:jc w:val="both"/>
        <w:rPr>
          <w:b/>
          <w:sz w:val="24"/>
          <w:szCs w:val="24"/>
        </w:rPr>
      </w:pPr>
      <w:r w:rsidRPr="006D58BE">
        <w:rPr>
          <w:b/>
          <w:sz w:val="24"/>
          <w:szCs w:val="24"/>
        </w:rPr>
        <w:t>Інші відвідувачі</w:t>
      </w:r>
    </w:p>
    <w:p w:rsidR="00067E77" w:rsidRPr="006D58BE" w:rsidRDefault="00067E77" w:rsidP="00686183">
      <w:pPr>
        <w:ind w:firstLine="360"/>
        <w:jc w:val="both"/>
        <w:rPr>
          <w:sz w:val="24"/>
          <w:szCs w:val="24"/>
        </w:rPr>
      </w:pPr>
      <w:r w:rsidRPr="006D58BE">
        <w:rPr>
          <w:sz w:val="24"/>
          <w:szCs w:val="24"/>
        </w:rPr>
        <w:t>Група орієнтована на звичайних користувачів</w:t>
      </w:r>
      <w:r w:rsidR="00AB0CC9" w:rsidRPr="006D58BE">
        <w:rPr>
          <w:sz w:val="24"/>
          <w:szCs w:val="24"/>
        </w:rPr>
        <w:t xml:space="preserve"> та </w:t>
      </w:r>
      <w:r w:rsidR="001C2477" w:rsidRPr="006D58BE">
        <w:rPr>
          <w:sz w:val="24"/>
          <w:szCs w:val="24"/>
        </w:rPr>
        <w:t>громадські об’</w:t>
      </w:r>
      <w:r w:rsidR="00AB0CC9" w:rsidRPr="006D58BE">
        <w:rPr>
          <w:sz w:val="24"/>
          <w:szCs w:val="24"/>
        </w:rPr>
        <w:t>єднання</w:t>
      </w:r>
      <w:r w:rsidRPr="006D58BE">
        <w:rPr>
          <w:sz w:val="24"/>
          <w:szCs w:val="24"/>
        </w:rPr>
        <w:t>, зокрема, учителів/педагогів загальноосвітніх навчальних закладів, працюючих, які зацікавлені тематикою системи кваліфікацій та прагнуть отримати інформацію про професії, можливості кар’єрного зростання, кваліфікації, навчальні заклади, де можна здобути кваліфікацію, а також центри, в яких можна підтвердити кваліфікацію/ визнати результати неформального навчання, отримати фахову відповідь на запитання та дізнатися про альтернативні шляхи здобуття кваліфікацій.</w:t>
      </w:r>
    </w:p>
    <w:p w:rsidR="00067E77" w:rsidRPr="006D58BE" w:rsidRDefault="00067E77" w:rsidP="00686183">
      <w:pPr>
        <w:ind w:left="360"/>
        <w:jc w:val="both"/>
        <w:rPr>
          <w:sz w:val="24"/>
          <w:szCs w:val="24"/>
        </w:rPr>
      </w:pPr>
    </w:p>
    <w:p w:rsidR="002C232F" w:rsidRPr="002F2FC2" w:rsidRDefault="002C232F" w:rsidP="006A57C8">
      <w:pPr>
        <w:rPr>
          <w:b/>
          <w:color w:val="262626" w:themeColor="text1" w:themeTint="D9"/>
          <w:sz w:val="28"/>
          <w:szCs w:val="28"/>
        </w:rPr>
      </w:pPr>
    </w:p>
    <w:p w:rsidR="00DF4031" w:rsidRPr="002F2FC2" w:rsidRDefault="00DF4031" w:rsidP="006A57C8">
      <w:pPr>
        <w:rPr>
          <w:b/>
          <w:color w:val="262626" w:themeColor="text1" w:themeTint="D9"/>
          <w:sz w:val="28"/>
          <w:szCs w:val="28"/>
        </w:rPr>
      </w:pPr>
    </w:p>
    <w:p w:rsidR="00DF4031" w:rsidRPr="002F2FC2" w:rsidRDefault="00DF4031" w:rsidP="006A57C8">
      <w:pPr>
        <w:rPr>
          <w:b/>
          <w:color w:val="262626" w:themeColor="text1" w:themeTint="D9"/>
          <w:sz w:val="28"/>
          <w:szCs w:val="28"/>
        </w:rPr>
      </w:pPr>
    </w:p>
    <w:p w:rsidR="00DF4031" w:rsidRPr="002F2FC2" w:rsidRDefault="00DF4031" w:rsidP="006A57C8">
      <w:pPr>
        <w:rPr>
          <w:b/>
          <w:color w:val="262626" w:themeColor="text1" w:themeTint="D9"/>
          <w:sz w:val="28"/>
          <w:szCs w:val="28"/>
        </w:rPr>
      </w:pPr>
    </w:p>
    <w:p w:rsidR="00DF4031" w:rsidRPr="002F2FC2" w:rsidRDefault="00DF4031" w:rsidP="006A57C8">
      <w:pPr>
        <w:rPr>
          <w:b/>
          <w:color w:val="262626" w:themeColor="text1" w:themeTint="D9"/>
          <w:sz w:val="28"/>
          <w:szCs w:val="28"/>
        </w:rPr>
      </w:pPr>
    </w:p>
    <w:p w:rsidR="00DF4031" w:rsidRPr="002F2FC2" w:rsidRDefault="00DF4031" w:rsidP="006A57C8">
      <w:pPr>
        <w:rPr>
          <w:b/>
          <w:color w:val="262626" w:themeColor="text1" w:themeTint="D9"/>
          <w:sz w:val="28"/>
          <w:szCs w:val="28"/>
        </w:rPr>
      </w:pPr>
    </w:p>
    <w:p w:rsidR="00DF4031" w:rsidRPr="002F2FC2" w:rsidRDefault="00DF4031" w:rsidP="006A57C8">
      <w:pPr>
        <w:rPr>
          <w:b/>
          <w:color w:val="262626" w:themeColor="text1" w:themeTint="D9"/>
          <w:sz w:val="28"/>
          <w:szCs w:val="28"/>
        </w:rPr>
      </w:pPr>
    </w:p>
    <w:p w:rsidR="00DF4031" w:rsidRPr="002F2FC2" w:rsidRDefault="00DF4031" w:rsidP="006A57C8">
      <w:pPr>
        <w:rPr>
          <w:b/>
          <w:color w:val="262626" w:themeColor="text1" w:themeTint="D9"/>
          <w:sz w:val="28"/>
          <w:szCs w:val="28"/>
        </w:rPr>
      </w:pPr>
    </w:p>
    <w:p w:rsidR="00DF4031" w:rsidRPr="002F2FC2" w:rsidRDefault="00DF4031" w:rsidP="006A57C8">
      <w:pPr>
        <w:rPr>
          <w:b/>
          <w:color w:val="262626" w:themeColor="text1" w:themeTint="D9"/>
          <w:sz w:val="28"/>
          <w:szCs w:val="28"/>
        </w:rPr>
      </w:pPr>
    </w:p>
    <w:p w:rsidR="00852194" w:rsidRDefault="00852194" w:rsidP="006A57C8">
      <w:pPr>
        <w:rPr>
          <w:b/>
          <w:color w:val="262626" w:themeColor="text1" w:themeTint="D9"/>
          <w:sz w:val="28"/>
          <w:szCs w:val="28"/>
        </w:rPr>
      </w:pPr>
    </w:p>
    <w:p w:rsidR="007E664F" w:rsidRDefault="007E664F" w:rsidP="006A57C8">
      <w:pPr>
        <w:rPr>
          <w:b/>
          <w:color w:val="262626" w:themeColor="text1" w:themeTint="D9"/>
          <w:sz w:val="28"/>
          <w:szCs w:val="28"/>
        </w:rPr>
      </w:pPr>
    </w:p>
    <w:p w:rsidR="007E664F" w:rsidRDefault="007E664F" w:rsidP="006A57C8">
      <w:pPr>
        <w:rPr>
          <w:b/>
          <w:color w:val="262626" w:themeColor="text1" w:themeTint="D9"/>
          <w:sz w:val="28"/>
          <w:szCs w:val="28"/>
        </w:rPr>
      </w:pPr>
    </w:p>
    <w:p w:rsidR="007E664F" w:rsidRPr="002F2FC2" w:rsidRDefault="007E664F" w:rsidP="006A57C8">
      <w:pPr>
        <w:rPr>
          <w:b/>
          <w:color w:val="262626" w:themeColor="text1" w:themeTint="D9"/>
          <w:sz w:val="28"/>
          <w:szCs w:val="28"/>
        </w:rPr>
      </w:pPr>
    </w:p>
    <w:p w:rsidR="00852194" w:rsidRPr="002F2FC2" w:rsidRDefault="00852194" w:rsidP="006A57C8">
      <w:pPr>
        <w:rPr>
          <w:b/>
          <w:color w:val="262626" w:themeColor="text1" w:themeTint="D9"/>
          <w:sz w:val="28"/>
          <w:szCs w:val="28"/>
        </w:rPr>
      </w:pPr>
    </w:p>
    <w:p w:rsidR="00852194" w:rsidRPr="002F2FC2" w:rsidRDefault="00852194" w:rsidP="006A57C8">
      <w:pPr>
        <w:rPr>
          <w:b/>
          <w:color w:val="262626" w:themeColor="text1" w:themeTint="D9"/>
          <w:sz w:val="28"/>
          <w:szCs w:val="28"/>
        </w:rPr>
      </w:pPr>
    </w:p>
    <w:p w:rsidR="00D32DF9" w:rsidRPr="002F2FC2" w:rsidRDefault="00D32DF9" w:rsidP="007949E1">
      <w:pPr>
        <w:pStyle w:val="ListParagraph"/>
        <w:numPr>
          <w:ilvl w:val="0"/>
          <w:numId w:val="118"/>
        </w:numPr>
        <w:rPr>
          <w:rFonts w:eastAsiaTheme="majorEastAsia" w:cstheme="majorBidi"/>
          <w:b/>
          <w:bCs/>
          <w:color w:val="262626" w:themeColor="text1" w:themeTint="D9"/>
          <w:sz w:val="32"/>
          <w:szCs w:val="32"/>
        </w:rPr>
      </w:pPr>
      <w:r w:rsidRPr="002F2FC2">
        <w:rPr>
          <w:rFonts w:eastAsiaTheme="majorEastAsia" w:cstheme="majorBidi"/>
          <w:b/>
          <w:bCs/>
          <w:color w:val="262626" w:themeColor="text1" w:themeTint="D9"/>
          <w:sz w:val="32"/>
          <w:szCs w:val="32"/>
        </w:rPr>
        <w:t>Рекомендації щодо національного веб-сайту НРК/НСК</w:t>
      </w:r>
    </w:p>
    <w:p w:rsidR="00C5555C" w:rsidRPr="002F2FC2" w:rsidRDefault="00D32DF9" w:rsidP="00005931">
      <w:pPr>
        <w:jc w:val="both"/>
        <w:rPr>
          <w:color w:val="262626" w:themeColor="text1" w:themeTint="D9"/>
          <w:sz w:val="24"/>
          <w:szCs w:val="24"/>
        </w:rPr>
      </w:pPr>
      <w:r w:rsidRPr="002F2FC2">
        <w:rPr>
          <w:color w:val="262626" w:themeColor="text1" w:themeTint="D9"/>
          <w:sz w:val="24"/>
          <w:szCs w:val="24"/>
        </w:rPr>
        <w:t>Рекомендації щодо національного веб-сайту НРК/НСК ґрунтуються на висновках щодо основних характеристик веб-сайтів НРК/НСК, викладених в розділ</w:t>
      </w:r>
      <w:r w:rsidR="000E26FB">
        <w:rPr>
          <w:color w:val="262626" w:themeColor="text1" w:themeTint="D9"/>
          <w:sz w:val="24"/>
          <w:szCs w:val="24"/>
        </w:rPr>
        <w:t xml:space="preserve">ах </w:t>
      </w:r>
      <w:r w:rsidRPr="002F2FC2">
        <w:rPr>
          <w:color w:val="262626" w:themeColor="text1" w:themeTint="D9"/>
          <w:sz w:val="24"/>
          <w:szCs w:val="24"/>
        </w:rPr>
        <w:t>3.2.,</w:t>
      </w:r>
      <w:r w:rsidR="000E26FB">
        <w:rPr>
          <w:color w:val="262626" w:themeColor="text1" w:themeTint="D9"/>
          <w:sz w:val="24"/>
          <w:szCs w:val="24"/>
        </w:rPr>
        <w:t xml:space="preserve"> 3.3., </w:t>
      </w:r>
      <w:r w:rsidR="006B317B" w:rsidRPr="002F2FC2">
        <w:rPr>
          <w:color w:val="262626" w:themeColor="text1" w:themeTint="D9"/>
          <w:sz w:val="24"/>
          <w:szCs w:val="24"/>
        </w:rPr>
        <w:t xml:space="preserve">результатах огляду доступних національних джерел інформації з питань НРК/НСК (розділ 4), результатах опитування думок заінтересованих сторін (розділ 5), </w:t>
      </w:r>
      <w:r w:rsidR="007F0E95" w:rsidRPr="002F2FC2">
        <w:rPr>
          <w:color w:val="262626" w:themeColor="text1" w:themeTint="D9"/>
          <w:sz w:val="24"/>
          <w:szCs w:val="24"/>
        </w:rPr>
        <w:t xml:space="preserve">проведених інтерв’ю з представниками заінтересованих сторін та експертами, </w:t>
      </w:r>
      <w:r w:rsidR="006B317B" w:rsidRPr="002F2FC2">
        <w:rPr>
          <w:color w:val="262626" w:themeColor="text1" w:themeTint="D9"/>
          <w:sz w:val="24"/>
          <w:szCs w:val="24"/>
        </w:rPr>
        <w:t xml:space="preserve">а також рекомендаціях валідаційного семінару щодо створення </w:t>
      </w:r>
      <w:r w:rsidR="00F03F9E" w:rsidRPr="002F2FC2">
        <w:rPr>
          <w:color w:val="262626" w:themeColor="text1" w:themeTint="D9"/>
          <w:sz w:val="24"/>
          <w:szCs w:val="24"/>
        </w:rPr>
        <w:t xml:space="preserve">веб-сайту та </w:t>
      </w:r>
      <w:r w:rsidR="006B317B" w:rsidRPr="002F2FC2">
        <w:rPr>
          <w:color w:val="262626" w:themeColor="text1" w:themeTint="D9"/>
          <w:sz w:val="24"/>
          <w:szCs w:val="24"/>
        </w:rPr>
        <w:t>Національного реєстру кваліфікацій (реєстру НРК), провед</w:t>
      </w:r>
      <w:r w:rsidR="007F0E95" w:rsidRPr="002F2FC2">
        <w:rPr>
          <w:color w:val="262626" w:themeColor="text1" w:themeTint="D9"/>
          <w:sz w:val="24"/>
          <w:szCs w:val="24"/>
        </w:rPr>
        <w:t>еного 30 травня 2017 року</w:t>
      </w:r>
    </w:p>
    <w:p w:rsidR="006B317B" w:rsidRPr="00005931" w:rsidRDefault="00D913E4" w:rsidP="007949E1">
      <w:pPr>
        <w:pStyle w:val="ListParagraph"/>
        <w:numPr>
          <w:ilvl w:val="0"/>
          <w:numId w:val="132"/>
        </w:numPr>
        <w:jc w:val="both"/>
        <w:rPr>
          <w:b/>
          <w:i/>
          <w:color w:val="262626" w:themeColor="text1" w:themeTint="D9"/>
          <w:sz w:val="24"/>
          <w:szCs w:val="24"/>
        </w:rPr>
      </w:pPr>
      <w:r w:rsidRPr="00005931">
        <w:rPr>
          <w:color w:val="262626" w:themeColor="text1" w:themeTint="D9"/>
          <w:sz w:val="24"/>
          <w:szCs w:val="24"/>
        </w:rPr>
        <w:t xml:space="preserve">Для формування ефективної системи інформування заінтересованих сторін про Національну рамку кваліфікацій/ Національну систему кваліфікацій, важливо, аби веб-сайт НРК/НСК </w:t>
      </w:r>
      <w:r w:rsidRPr="00005931">
        <w:rPr>
          <w:i/>
          <w:color w:val="262626" w:themeColor="text1" w:themeTint="D9"/>
          <w:sz w:val="24"/>
          <w:szCs w:val="24"/>
        </w:rPr>
        <w:t xml:space="preserve">забезпечував доступ потенційних користувачів до усієї інформації, пов’язаної з кваліфікаціями, та надавав весь спектр інформаційно-консультаційних послуг </w:t>
      </w:r>
      <w:r w:rsidRPr="00005931">
        <w:rPr>
          <w:b/>
          <w:i/>
          <w:color w:val="262626" w:themeColor="text1" w:themeTint="D9"/>
          <w:sz w:val="24"/>
          <w:szCs w:val="24"/>
        </w:rPr>
        <w:t>за принципом «єдиного вікна».</w:t>
      </w:r>
    </w:p>
    <w:p w:rsidR="00D913E4" w:rsidRPr="002F2FC2" w:rsidRDefault="00D913E4" w:rsidP="00005931">
      <w:pPr>
        <w:jc w:val="both"/>
        <w:rPr>
          <w:color w:val="262626" w:themeColor="text1" w:themeTint="D9"/>
          <w:sz w:val="24"/>
          <w:szCs w:val="24"/>
        </w:rPr>
      </w:pPr>
      <w:r w:rsidRPr="002F2FC2">
        <w:rPr>
          <w:color w:val="262626" w:themeColor="text1" w:themeTint="D9"/>
          <w:sz w:val="24"/>
          <w:szCs w:val="24"/>
        </w:rPr>
        <w:t xml:space="preserve">Для цього, необхідно, аби веб-сайт використовував не лише власну базу даних (Реєстр кваліфікацій), але й надавав </w:t>
      </w:r>
      <w:r w:rsidR="00D8420E" w:rsidRPr="002F2FC2">
        <w:rPr>
          <w:color w:val="262626" w:themeColor="text1" w:themeTint="D9"/>
          <w:sz w:val="24"/>
          <w:szCs w:val="24"/>
        </w:rPr>
        <w:t xml:space="preserve">публічний </w:t>
      </w:r>
      <w:r w:rsidRPr="002F2FC2">
        <w:rPr>
          <w:color w:val="262626" w:themeColor="text1" w:themeTint="D9"/>
          <w:sz w:val="24"/>
          <w:szCs w:val="24"/>
        </w:rPr>
        <w:t>доступ до інших баз даних (освітня база даних ЄДЕБО, реєстр професійних стандартів, який, як планується, вестиме Мінсоцполітики тощо), а також забезпечував зв’язок</w:t>
      </w:r>
      <w:r w:rsidR="00C14EF9" w:rsidRPr="002F2FC2">
        <w:rPr>
          <w:color w:val="262626" w:themeColor="text1" w:themeTint="D9"/>
          <w:sz w:val="24"/>
          <w:szCs w:val="24"/>
        </w:rPr>
        <w:t xml:space="preserve"> з іншими </w:t>
      </w:r>
      <w:r w:rsidRPr="002F2FC2">
        <w:rPr>
          <w:color w:val="262626" w:themeColor="text1" w:themeTint="D9"/>
          <w:sz w:val="24"/>
          <w:szCs w:val="24"/>
        </w:rPr>
        <w:t xml:space="preserve">національними та європейськими ресурсами з питань, пов’язаних з НРК/НСК (напр., </w:t>
      </w:r>
      <w:r w:rsidR="00365B37" w:rsidRPr="002F2FC2">
        <w:rPr>
          <w:color w:val="262626"/>
          <w:sz w:val="24"/>
          <w:szCs w:val="24"/>
        </w:rPr>
        <w:t>щодо профорієнтації та інформування про професії, ситуації на ринку праці, можливостей навчання та визнання результатів неформального навчання, визнання кваліфікацій тощо).</w:t>
      </w:r>
      <w:r w:rsidRPr="002F2FC2">
        <w:rPr>
          <w:color w:val="262626" w:themeColor="text1" w:themeTint="D9"/>
          <w:sz w:val="24"/>
          <w:szCs w:val="24"/>
        </w:rPr>
        <w:t xml:space="preserve"> Перелік відповідних національних та європейських он-лайн ресурсів, пов’язаних з НРК/НСК, які пропонується представити на веб-сайті НРК/НСК, надається в </w:t>
      </w:r>
      <w:r w:rsidRPr="002F2FC2">
        <w:rPr>
          <w:b/>
          <w:color w:val="262626" w:themeColor="text1" w:themeTint="D9"/>
          <w:sz w:val="24"/>
          <w:szCs w:val="24"/>
        </w:rPr>
        <w:t xml:space="preserve">додатку </w:t>
      </w:r>
      <w:r w:rsidR="000E26FB">
        <w:rPr>
          <w:b/>
          <w:color w:val="262626" w:themeColor="text1" w:themeTint="D9"/>
          <w:sz w:val="24"/>
          <w:szCs w:val="24"/>
        </w:rPr>
        <w:t>3</w:t>
      </w:r>
      <w:r w:rsidRPr="002F2FC2">
        <w:rPr>
          <w:color w:val="262626" w:themeColor="text1" w:themeTint="D9"/>
          <w:sz w:val="24"/>
          <w:szCs w:val="24"/>
        </w:rPr>
        <w:t>).</w:t>
      </w:r>
    </w:p>
    <w:p w:rsidR="00217097" w:rsidRPr="002F2FC2" w:rsidRDefault="00217097" w:rsidP="007949E1">
      <w:pPr>
        <w:pStyle w:val="ListParagraph"/>
        <w:numPr>
          <w:ilvl w:val="0"/>
          <w:numId w:val="119"/>
        </w:numPr>
        <w:jc w:val="both"/>
        <w:rPr>
          <w:color w:val="262626" w:themeColor="text1" w:themeTint="D9"/>
          <w:sz w:val="24"/>
          <w:szCs w:val="24"/>
        </w:rPr>
      </w:pPr>
      <w:r w:rsidRPr="002F2FC2">
        <w:rPr>
          <w:color w:val="262626" w:themeColor="text1" w:themeTint="D9"/>
          <w:sz w:val="24"/>
          <w:szCs w:val="24"/>
        </w:rPr>
        <w:t xml:space="preserve">Необхідно забезпечити, аби інформація </w:t>
      </w:r>
      <w:r w:rsidRPr="002F2FC2">
        <w:rPr>
          <w:i/>
          <w:color w:val="262626" w:themeColor="text1" w:themeTint="D9"/>
          <w:sz w:val="24"/>
          <w:szCs w:val="24"/>
        </w:rPr>
        <w:t xml:space="preserve">про кваліфікацію в Реєстрі НРК </w:t>
      </w:r>
      <w:r w:rsidRPr="000E26FB">
        <w:rPr>
          <w:i/>
          <w:color w:val="262626" w:themeColor="text1" w:themeTint="D9"/>
          <w:sz w:val="24"/>
          <w:szCs w:val="24"/>
        </w:rPr>
        <w:t>містила повний спектр даних, пов’язаних з кваліфікацією</w:t>
      </w:r>
      <w:r w:rsidRPr="000E26FB">
        <w:rPr>
          <w:color w:val="262626" w:themeColor="text1" w:themeTint="D9"/>
          <w:sz w:val="24"/>
          <w:szCs w:val="24"/>
        </w:rPr>
        <w:t xml:space="preserve"> (включаючи</w:t>
      </w:r>
      <w:r w:rsidRPr="002F2FC2">
        <w:rPr>
          <w:color w:val="262626" w:themeColor="text1" w:themeTint="D9"/>
          <w:sz w:val="24"/>
          <w:szCs w:val="24"/>
        </w:rPr>
        <w:t xml:space="preserve"> опис результатів навчання за стандартом, критерії оцінювання, відповідні пов’язані документи (професійні стандарти/кваліфікаційні характеристики, освітні програми, опис модулів тощо, перелік органів присвоєння кваліфікації, центрів оцінювання, провайдерів кваліфікації (навчальні заклади, тренінгові центри), а також відповідні нормативно-правові документи/ рішення).</w:t>
      </w:r>
    </w:p>
    <w:p w:rsidR="00217097" w:rsidRPr="002F2FC2" w:rsidRDefault="00217097" w:rsidP="00005931">
      <w:pPr>
        <w:jc w:val="both"/>
        <w:rPr>
          <w:color w:val="262626" w:themeColor="text1" w:themeTint="D9"/>
          <w:sz w:val="24"/>
          <w:szCs w:val="24"/>
        </w:rPr>
      </w:pPr>
      <w:r w:rsidRPr="002F2FC2">
        <w:rPr>
          <w:color w:val="262626" w:themeColor="text1" w:themeTint="D9"/>
          <w:sz w:val="24"/>
          <w:szCs w:val="24"/>
        </w:rPr>
        <w:t xml:space="preserve">Для опису та включення кваліфікацій в Реєстр НРК </w:t>
      </w:r>
      <w:r w:rsidRPr="002F2FC2">
        <w:rPr>
          <w:i/>
          <w:color w:val="262626" w:themeColor="text1" w:themeTint="D9"/>
          <w:sz w:val="24"/>
          <w:szCs w:val="24"/>
        </w:rPr>
        <w:t>має бути забезпечено надання офіційних даних щодо</w:t>
      </w:r>
      <w:r w:rsidRPr="002F2FC2">
        <w:rPr>
          <w:color w:val="262626" w:themeColor="text1" w:themeTint="D9"/>
          <w:sz w:val="24"/>
          <w:szCs w:val="24"/>
        </w:rPr>
        <w:t xml:space="preserve"> освітніх стандартів, затверджених (акредитованих) освітніх</w:t>
      </w:r>
      <w:r w:rsidR="00975F72" w:rsidRPr="002F2FC2">
        <w:rPr>
          <w:color w:val="262626" w:themeColor="text1" w:themeTint="D9"/>
          <w:sz w:val="24"/>
          <w:szCs w:val="24"/>
        </w:rPr>
        <w:t>/</w:t>
      </w:r>
      <w:r w:rsidR="000E26FB">
        <w:rPr>
          <w:color w:val="262626" w:themeColor="text1" w:themeTint="D9"/>
          <w:sz w:val="24"/>
          <w:szCs w:val="24"/>
        </w:rPr>
        <w:t xml:space="preserve"> </w:t>
      </w:r>
      <w:r w:rsidR="00975F72" w:rsidRPr="002F2FC2">
        <w:rPr>
          <w:color w:val="262626" w:themeColor="text1" w:themeTint="D9"/>
          <w:sz w:val="24"/>
          <w:szCs w:val="24"/>
        </w:rPr>
        <w:t>навчальних</w:t>
      </w:r>
      <w:r w:rsidRPr="002F2FC2">
        <w:rPr>
          <w:color w:val="262626" w:themeColor="text1" w:themeTint="D9"/>
          <w:sz w:val="24"/>
          <w:szCs w:val="24"/>
        </w:rPr>
        <w:t xml:space="preserve"> програм, модулів, ліцензованих/атестованих навчальних закладів/центрів (провайдерів кваліфікацій) (</w:t>
      </w:r>
      <w:r w:rsidRPr="002F2FC2">
        <w:rPr>
          <w:color w:val="262626" w:themeColor="text1" w:themeTint="D9"/>
          <w:sz w:val="24"/>
          <w:szCs w:val="24"/>
          <w:u w:val="single"/>
        </w:rPr>
        <w:t>МОН</w:t>
      </w:r>
      <w:r w:rsidRPr="002F2FC2">
        <w:rPr>
          <w:color w:val="262626" w:themeColor="text1" w:themeTint="D9"/>
          <w:sz w:val="24"/>
          <w:szCs w:val="24"/>
        </w:rPr>
        <w:t>), акредитованих програм вищої освіти (</w:t>
      </w:r>
      <w:r w:rsidRPr="002F2FC2">
        <w:rPr>
          <w:color w:val="262626" w:themeColor="text1" w:themeTint="D9"/>
          <w:sz w:val="24"/>
          <w:szCs w:val="24"/>
          <w:u w:val="single"/>
        </w:rPr>
        <w:t>НАЗЯВО</w:t>
      </w:r>
      <w:r w:rsidRPr="002F2FC2">
        <w:rPr>
          <w:color w:val="262626" w:themeColor="text1" w:themeTint="D9"/>
          <w:sz w:val="24"/>
          <w:szCs w:val="24"/>
        </w:rPr>
        <w:t>), професійних стандартів/кваліфікаційних характеристик, суб’єктів визнання неформального навчання, критеріїв/стандартів оцінювання (</w:t>
      </w:r>
      <w:r w:rsidRPr="002F2FC2">
        <w:rPr>
          <w:color w:val="262626" w:themeColor="text1" w:themeTint="D9"/>
          <w:sz w:val="24"/>
          <w:szCs w:val="24"/>
          <w:u w:val="single"/>
        </w:rPr>
        <w:t>МІнсоцполітики</w:t>
      </w:r>
      <w:r w:rsidRPr="002F2FC2">
        <w:rPr>
          <w:color w:val="262626" w:themeColor="text1" w:themeTint="D9"/>
          <w:sz w:val="24"/>
          <w:szCs w:val="24"/>
        </w:rPr>
        <w:t>), органів присвоєння кваліфікацій, центрів</w:t>
      </w:r>
      <w:r w:rsidR="00975F72" w:rsidRPr="002F2FC2">
        <w:rPr>
          <w:color w:val="262626" w:themeColor="text1" w:themeTint="D9"/>
          <w:sz w:val="24"/>
          <w:szCs w:val="24"/>
        </w:rPr>
        <w:t xml:space="preserve">/стандартів </w:t>
      </w:r>
      <w:r w:rsidRPr="002F2FC2">
        <w:rPr>
          <w:color w:val="262626" w:themeColor="text1" w:themeTint="D9"/>
          <w:sz w:val="24"/>
          <w:szCs w:val="24"/>
        </w:rPr>
        <w:t>оцінювання (</w:t>
      </w:r>
      <w:r w:rsidRPr="002F2FC2">
        <w:rPr>
          <w:color w:val="262626" w:themeColor="text1" w:themeTint="D9"/>
          <w:sz w:val="24"/>
          <w:szCs w:val="24"/>
          <w:u w:val="single"/>
        </w:rPr>
        <w:t>відповідні галузеві міністерства/відомства, Національне агентство кваліфікацій (НАК)</w:t>
      </w:r>
      <w:r w:rsidRPr="002F2FC2">
        <w:rPr>
          <w:color w:val="262626" w:themeColor="text1" w:themeTint="D9"/>
          <w:sz w:val="24"/>
          <w:szCs w:val="24"/>
        </w:rPr>
        <w:t xml:space="preserve"> після створення).</w:t>
      </w:r>
    </w:p>
    <w:p w:rsidR="00217097" w:rsidRPr="000E26FB" w:rsidRDefault="00D8420E" w:rsidP="007949E1">
      <w:pPr>
        <w:pStyle w:val="ListParagraph"/>
        <w:numPr>
          <w:ilvl w:val="0"/>
          <w:numId w:val="119"/>
        </w:numPr>
        <w:jc w:val="both"/>
        <w:rPr>
          <w:color w:val="262626" w:themeColor="text1" w:themeTint="D9"/>
          <w:sz w:val="24"/>
          <w:szCs w:val="24"/>
        </w:rPr>
      </w:pPr>
      <w:r w:rsidRPr="000E26FB">
        <w:rPr>
          <w:color w:val="262626" w:themeColor="text1" w:themeTint="D9"/>
          <w:sz w:val="24"/>
          <w:szCs w:val="24"/>
        </w:rPr>
        <w:t>Необхідно забезпечити офіційний статус Реєстру кваліфікацій</w:t>
      </w:r>
      <w:r w:rsidR="00841B1D" w:rsidRPr="000E26FB">
        <w:rPr>
          <w:color w:val="262626" w:themeColor="text1" w:themeTint="D9"/>
          <w:sz w:val="24"/>
          <w:szCs w:val="24"/>
        </w:rPr>
        <w:t xml:space="preserve"> (після завершення етапу його пілотного функціонування). </w:t>
      </w:r>
    </w:p>
    <w:p w:rsidR="00D8420E" w:rsidRPr="002F2FC2" w:rsidRDefault="00D8420E" w:rsidP="00005931">
      <w:pPr>
        <w:jc w:val="both"/>
        <w:rPr>
          <w:color w:val="262626" w:themeColor="text1" w:themeTint="D9"/>
          <w:sz w:val="24"/>
          <w:szCs w:val="24"/>
        </w:rPr>
      </w:pPr>
      <w:r w:rsidRPr="002F2FC2">
        <w:rPr>
          <w:color w:val="262626" w:themeColor="text1" w:themeTint="D9"/>
          <w:sz w:val="24"/>
          <w:szCs w:val="24"/>
        </w:rPr>
        <w:t xml:space="preserve">Для цього вжити заходів щодо нормативно-правового врегулювання функціонування реєстру кваліфікацій, зокрема </w:t>
      </w:r>
      <w:r w:rsidR="00E95AE5" w:rsidRPr="002F2FC2">
        <w:rPr>
          <w:color w:val="262626" w:themeColor="text1" w:themeTint="D9"/>
          <w:sz w:val="24"/>
          <w:szCs w:val="24"/>
        </w:rPr>
        <w:t xml:space="preserve">щодо </w:t>
      </w:r>
      <w:r w:rsidRPr="002F2FC2">
        <w:rPr>
          <w:color w:val="262626" w:themeColor="text1" w:themeTint="D9"/>
          <w:sz w:val="24"/>
          <w:szCs w:val="24"/>
        </w:rPr>
        <w:t xml:space="preserve">виконання заходів, передбачених пунктом </w:t>
      </w:r>
      <w:r w:rsidR="00E95AE5" w:rsidRPr="002F2FC2">
        <w:rPr>
          <w:color w:val="262626" w:themeColor="text1" w:themeTint="D9"/>
          <w:sz w:val="24"/>
          <w:szCs w:val="24"/>
        </w:rPr>
        <w:t>9 Плану заходів із впровадження НРК щодо розроблення Порядку включення кваліфікацій до Реєстру НРК, методичних рекомендацій щодо зіставлення кваліфікацій різних типів за рівнями НРК.</w:t>
      </w:r>
    </w:p>
    <w:p w:rsidR="00E95AE5" w:rsidRPr="002F2FC2" w:rsidRDefault="0011057A" w:rsidP="007949E1">
      <w:pPr>
        <w:pStyle w:val="ListParagraph"/>
        <w:numPr>
          <w:ilvl w:val="0"/>
          <w:numId w:val="119"/>
        </w:numPr>
        <w:jc w:val="both"/>
        <w:rPr>
          <w:color w:val="262626" w:themeColor="text1" w:themeTint="D9"/>
          <w:sz w:val="24"/>
          <w:szCs w:val="24"/>
        </w:rPr>
      </w:pPr>
      <w:r w:rsidRPr="002F2FC2">
        <w:rPr>
          <w:color w:val="262626" w:themeColor="text1" w:themeTint="D9"/>
          <w:sz w:val="24"/>
          <w:szCs w:val="24"/>
        </w:rPr>
        <w:t>Розглянути можливість використання в</w:t>
      </w:r>
      <w:r w:rsidR="00BF0DE4" w:rsidRPr="002F2FC2">
        <w:rPr>
          <w:color w:val="262626" w:themeColor="text1" w:themeTint="D9"/>
          <w:sz w:val="24"/>
          <w:szCs w:val="24"/>
        </w:rPr>
        <w:t>еб-сайт</w:t>
      </w:r>
      <w:r w:rsidRPr="002F2FC2">
        <w:rPr>
          <w:color w:val="262626" w:themeColor="text1" w:themeTint="D9"/>
          <w:sz w:val="24"/>
          <w:szCs w:val="24"/>
        </w:rPr>
        <w:t>у</w:t>
      </w:r>
      <w:r w:rsidR="00BF0DE4" w:rsidRPr="002F2FC2">
        <w:rPr>
          <w:color w:val="262626" w:themeColor="text1" w:themeTint="D9"/>
          <w:sz w:val="24"/>
          <w:szCs w:val="24"/>
        </w:rPr>
        <w:t xml:space="preserve"> НРК/НСК </w:t>
      </w:r>
      <w:r w:rsidRPr="002F2FC2">
        <w:rPr>
          <w:color w:val="262626" w:themeColor="text1" w:themeTint="D9"/>
          <w:sz w:val="24"/>
          <w:szCs w:val="24"/>
        </w:rPr>
        <w:t xml:space="preserve">з метою </w:t>
      </w:r>
      <w:r w:rsidRPr="000E26FB">
        <w:rPr>
          <w:color w:val="262626" w:themeColor="text1" w:themeTint="D9"/>
          <w:sz w:val="24"/>
          <w:szCs w:val="24"/>
        </w:rPr>
        <w:t xml:space="preserve">підтримки </w:t>
      </w:r>
      <w:r w:rsidR="00BF0DE4" w:rsidRPr="000E26FB">
        <w:rPr>
          <w:color w:val="262626" w:themeColor="text1" w:themeTint="D9"/>
          <w:sz w:val="24"/>
          <w:szCs w:val="24"/>
        </w:rPr>
        <w:t>процедур</w:t>
      </w:r>
      <w:r w:rsidRPr="000E26FB">
        <w:rPr>
          <w:color w:val="262626" w:themeColor="text1" w:themeTint="D9"/>
          <w:sz w:val="24"/>
          <w:szCs w:val="24"/>
        </w:rPr>
        <w:t>и</w:t>
      </w:r>
      <w:r w:rsidR="00BF0DE4" w:rsidRPr="000E26FB">
        <w:rPr>
          <w:color w:val="262626" w:themeColor="text1" w:themeTint="D9"/>
          <w:sz w:val="24"/>
          <w:szCs w:val="24"/>
        </w:rPr>
        <w:t xml:space="preserve"> включення</w:t>
      </w:r>
      <w:r w:rsidR="000B56EE" w:rsidRPr="000E26FB">
        <w:rPr>
          <w:color w:val="262626" w:themeColor="text1" w:themeTint="D9"/>
          <w:sz w:val="24"/>
          <w:szCs w:val="24"/>
        </w:rPr>
        <w:t xml:space="preserve"> нових </w:t>
      </w:r>
      <w:r w:rsidR="00BF0DE4" w:rsidRPr="000E26FB">
        <w:rPr>
          <w:color w:val="262626" w:themeColor="text1" w:themeTint="D9"/>
          <w:sz w:val="24"/>
          <w:szCs w:val="24"/>
        </w:rPr>
        <w:t xml:space="preserve"> кваліфікацій в Реєстр</w:t>
      </w:r>
      <w:r w:rsidR="00BF0DE4" w:rsidRPr="002F2FC2">
        <w:rPr>
          <w:color w:val="262626" w:themeColor="text1" w:themeTint="D9"/>
          <w:sz w:val="24"/>
          <w:szCs w:val="24"/>
        </w:rPr>
        <w:t xml:space="preserve"> кваліфікацій</w:t>
      </w:r>
      <w:r w:rsidR="000B56EE" w:rsidRPr="002F2FC2">
        <w:rPr>
          <w:color w:val="262626" w:themeColor="text1" w:themeTint="D9"/>
          <w:sz w:val="24"/>
          <w:szCs w:val="24"/>
        </w:rPr>
        <w:t xml:space="preserve"> (внесення змін до них, вилучення кваліфікацій з Реєстру)</w:t>
      </w:r>
      <w:r w:rsidR="00BF0DE4" w:rsidRPr="002F2FC2">
        <w:rPr>
          <w:color w:val="262626" w:themeColor="text1" w:themeTint="D9"/>
          <w:sz w:val="24"/>
          <w:szCs w:val="24"/>
        </w:rPr>
        <w:t>.</w:t>
      </w:r>
    </w:p>
    <w:p w:rsidR="00BF0DE4" w:rsidRPr="002F2FC2" w:rsidRDefault="000B56EE" w:rsidP="00005931">
      <w:pPr>
        <w:jc w:val="both"/>
        <w:rPr>
          <w:color w:val="262626" w:themeColor="text1" w:themeTint="D9"/>
          <w:sz w:val="24"/>
          <w:szCs w:val="24"/>
        </w:rPr>
      </w:pPr>
      <w:r w:rsidRPr="002F2FC2">
        <w:rPr>
          <w:color w:val="262626" w:themeColor="text1" w:themeTint="D9"/>
          <w:sz w:val="24"/>
          <w:szCs w:val="24"/>
        </w:rPr>
        <w:t xml:space="preserve">Для цього, веб-сайт має слугувати інструментом </w:t>
      </w:r>
      <w:r w:rsidR="0011057A" w:rsidRPr="002F2FC2">
        <w:rPr>
          <w:color w:val="262626" w:themeColor="text1" w:themeTint="D9"/>
          <w:sz w:val="24"/>
          <w:szCs w:val="24"/>
        </w:rPr>
        <w:t xml:space="preserve">он-лайн </w:t>
      </w:r>
      <w:r w:rsidRPr="002F2FC2">
        <w:rPr>
          <w:color w:val="262626" w:themeColor="text1" w:themeTint="D9"/>
          <w:sz w:val="24"/>
          <w:szCs w:val="24"/>
        </w:rPr>
        <w:t>подання заявки на включення в реєстр/оновлення кваліфікації, майданчиком для обговорення проектів відповідних документів (стандартів)</w:t>
      </w:r>
      <w:r w:rsidR="00DF4031" w:rsidRPr="002F2FC2">
        <w:rPr>
          <w:color w:val="262626" w:themeColor="text1" w:themeTint="D9"/>
          <w:sz w:val="24"/>
          <w:szCs w:val="24"/>
        </w:rPr>
        <w:t xml:space="preserve"> і проведення консультацій з усіма заінтересованими сторонами</w:t>
      </w:r>
      <w:r w:rsidR="0011057A" w:rsidRPr="002F2FC2">
        <w:rPr>
          <w:color w:val="262626" w:themeColor="text1" w:themeTint="D9"/>
          <w:sz w:val="24"/>
          <w:szCs w:val="24"/>
        </w:rPr>
        <w:t>, забезпечу</w:t>
      </w:r>
      <w:r w:rsidR="00DF4031" w:rsidRPr="002F2FC2">
        <w:rPr>
          <w:color w:val="262626" w:themeColor="text1" w:themeTint="D9"/>
          <w:sz w:val="24"/>
          <w:szCs w:val="24"/>
        </w:rPr>
        <w:t xml:space="preserve">ючи </w:t>
      </w:r>
      <w:r w:rsidR="0011057A" w:rsidRPr="002F2FC2">
        <w:rPr>
          <w:color w:val="262626" w:themeColor="text1" w:themeTint="D9"/>
          <w:sz w:val="24"/>
          <w:szCs w:val="24"/>
        </w:rPr>
        <w:t>можливість надання пропозицій і зауважень.</w:t>
      </w:r>
    </w:p>
    <w:p w:rsidR="00DF4031" w:rsidRPr="000E26FB" w:rsidRDefault="00DF4031" w:rsidP="007949E1">
      <w:pPr>
        <w:pStyle w:val="ListParagraph"/>
        <w:numPr>
          <w:ilvl w:val="0"/>
          <w:numId w:val="119"/>
        </w:numPr>
        <w:jc w:val="both"/>
        <w:rPr>
          <w:color w:val="262626" w:themeColor="text1" w:themeTint="D9"/>
          <w:sz w:val="24"/>
          <w:szCs w:val="24"/>
        </w:rPr>
      </w:pPr>
      <w:r w:rsidRPr="000E26FB">
        <w:rPr>
          <w:color w:val="262626" w:themeColor="text1" w:themeTint="D9"/>
          <w:sz w:val="24"/>
          <w:szCs w:val="24"/>
        </w:rPr>
        <w:t xml:space="preserve">Підтримка веб-сайту НРК/НСК, реєстру кваліфікацій </w:t>
      </w:r>
      <w:r w:rsidR="00C14EF9" w:rsidRPr="000E26FB">
        <w:rPr>
          <w:color w:val="262626" w:themeColor="text1" w:themeTint="D9"/>
          <w:sz w:val="24"/>
          <w:szCs w:val="24"/>
        </w:rPr>
        <w:t xml:space="preserve">має бути </w:t>
      </w:r>
      <w:r w:rsidRPr="000E26FB">
        <w:rPr>
          <w:color w:val="262626" w:themeColor="text1" w:themeTint="D9"/>
          <w:sz w:val="24"/>
          <w:szCs w:val="24"/>
        </w:rPr>
        <w:t>спільн</w:t>
      </w:r>
      <w:r w:rsidR="00C14EF9" w:rsidRPr="000E26FB">
        <w:rPr>
          <w:color w:val="262626" w:themeColor="text1" w:themeTint="D9"/>
          <w:sz w:val="24"/>
          <w:szCs w:val="24"/>
        </w:rPr>
        <w:t xml:space="preserve">ою </w:t>
      </w:r>
      <w:r w:rsidRPr="000E26FB">
        <w:rPr>
          <w:color w:val="262626" w:themeColor="text1" w:themeTint="D9"/>
          <w:sz w:val="24"/>
          <w:szCs w:val="24"/>
        </w:rPr>
        <w:t>відповідальніст</w:t>
      </w:r>
      <w:r w:rsidR="00C14EF9" w:rsidRPr="000E26FB">
        <w:rPr>
          <w:color w:val="262626" w:themeColor="text1" w:themeTint="D9"/>
          <w:sz w:val="24"/>
          <w:szCs w:val="24"/>
        </w:rPr>
        <w:t>ю</w:t>
      </w:r>
      <w:r w:rsidRPr="000E26FB">
        <w:rPr>
          <w:color w:val="262626" w:themeColor="text1" w:themeTint="D9"/>
          <w:sz w:val="24"/>
          <w:szCs w:val="24"/>
        </w:rPr>
        <w:t xml:space="preserve"> заінтересованих сторін.</w:t>
      </w:r>
    </w:p>
    <w:p w:rsidR="0011057A" w:rsidRPr="002F2FC2" w:rsidRDefault="00DF4031" w:rsidP="00005931">
      <w:pPr>
        <w:jc w:val="both"/>
        <w:rPr>
          <w:color w:val="262626" w:themeColor="text1" w:themeTint="D9"/>
          <w:sz w:val="24"/>
          <w:szCs w:val="24"/>
        </w:rPr>
      </w:pPr>
      <w:r w:rsidRPr="000E26FB">
        <w:rPr>
          <w:color w:val="262626" w:themeColor="text1" w:themeTint="D9"/>
          <w:sz w:val="24"/>
          <w:szCs w:val="24"/>
        </w:rPr>
        <w:t xml:space="preserve">Засновниками веб-сайту НРК/НСК, Реєстру кваліфікацій можуть виступати основні </w:t>
      </w:r>
      <w:r w:rsidR="00C14EF9" w:rsidRPr="000E26FB">
        <w:rPr>
          <w:color w:val="262626" w:themeColor="text1" w:themeTint="D9"/>
          <w:sz w:val="24"/>
          <w:szCs w:val="24"/>
        </w:rPr>
        <w:t>(прямі) заінтересовані</w:t>
      </w:r>
      <w:r w:rsidR="00C14EF9" w:rsidRPr="002F2FC2">
        <w:rPr>
          <w:color w:val="262626" w:themeColor="text1" w:themeTint="D9"/>
          <w:sz w:val="24"/>
          <w:szCs w:val="24"/>
        </w:rPr>
        <w:t xml:space="preserve"> у його створенні сторони: </w:t>
      </w:r>
    </w:p>
    <w:p w:rsidR="00C14EF9" w:rsidRPr="002F2FC2" w:rsidRDefault="00C14EF9" w:rsidP="00005931">
      <w:pPr>
        <w:pStyle w:val="ListParagraph"/>
        <w:numPr>
          <w:ilvl w:val="0"/>
          <w:numId w:val="12"/>
        </w:numPr>
        <w:jc w:val="both"/>
        <w:rPr>
          <w:color w:val="262626" w:themeColor="text1" w:themeTint="D9"/>
          <w:sz w:val="24"/>
          <w:szCs w:val="24"/>
        </w:rPr>
      </w:pPr>
      <w:r w:rsidRPr="002F2FC2">
        <w:rPr>
          <w:color w:val="262626" w:themeColor="text1" w:themeTint="D9"/>
          <w:sz w:val="24"/>
          <w:szCs w:val="24"/>
        </w:rPr>
        <w:t>Урядова сторона: Міністерство освіти і науки, МІнсоцполітики;</w:t>
      </w:r>
    </w:p>
    <w:p w:rsidR="00C14EF9" w:rsidRPr="002F2FC2" w:rsidRDefault="00C14EF9" w:rsidP="00005931">
      <w:pPr>
        <w:pStyle w:val="ListParagraph"/>
        <w:numPr>
          <w:ilvl w:val="0"/>
          <w:numId w:val="12"/>
        </w:numPr>
        <w:jc w:val="both"/>
        <w:rPr>
          <w:color w:val="262626" w:themeColor="text1" w:themeTint="D9"/>
          <w:sz w:val="24"/>
          <w:szCs w:val="24"/>
        </w:rPr>
      </w:pPr>
      <w:r w:rsidRPr="002F2FC2">
        <w:rPr>
          <w:color w:val="262626" w:themeColor="text1" w:themeTint="D9"/>
          <w:sz w:val="24"/>
          <w:szCs w:val="24"/>
        </w:rPr>
        <w:t>Соціальні партнери: СПО роботодавців на національному рівні;</w:t>
      </w:r>
    </w:p>
    <w:p w:rsidR="00C14EF9" w:rsidRPr="002F2FC2" w:rsidRDefault="00730195" w:rsidP="00005931">
      <w:pPr>
        <w:pStyle w:val="ListParagraph"/>
        <w:ind w:left="2880"/>
        <w:jc w:val="both"/>
        <w:rPr>
          <w:color w:val="262626" w:themeColor="text1" w:themeTint="D9"/>
          <w:sz w:val="24"/>
          <w:szCs w:val="24"/>
        </w:rPr>
      </w:pPr>
      <w:r w:rsidRPr="000E26FB">
        <w:rPr>
          <w:color w:val="262626" w:themeColor="text1" w:themeTint="D9"/>
          <w:sz w:val="24"/>
          <w:szCs w:val="24"/>
        </w:rPr>
        <w:t xml:space="preserve">   </w:t>
      </w:r>
      <w:r w:rsidR="00C14EF9" w:rsidRPr="000E26FB">
        <w:rPr>
          <w:color w:val="262626" w:themeColor="text1" w:themeTint="D9"/>
          <w:sz w:val="24"/>
          <w:szCs w:val="24"/>
        </w:rPr>
        <w:t>СПО пр</w:t>
      </w:r>
      <w:r w:rsidR="00172DEC" w:rsidRPr="000E26FB">
        <w:rPr>
          <w:color w:val="262626" w:themeColor="text1" w:themeTint="D9"/>
          <w:sz w:val="24"/>
          <w:szCs w:val="24"/>
        </w:rPr>
        <w:t>офспілок на національному рівні</w:t>
      </w:r>
      <w:r w:rsidR="00C14EF9" w:rsidRPr="000E26FB">
        <w:rPr>
          <w:color w:val="262626" w:themeColor="text1" w:themeTint="D9"/>
          <w:sz w:val="24"/>
          <w:szCs w:val="24"/>
        </w:rPr>
        <w:t>.</w:t>
      </w:r>
    </w:p>
    <w:p w:rsidR="00BF0DE4" w:rsidRPr="002F2FC2" w:rsidRDefault="00C14EF9" w:rsidP="00005931">
      <w:pPr>
        <w:jc w:val="both"/>
        <w:rPr>
          <w:color w:val="262626" w:themeColor="text1" w:themeTint="D9"/>
          <w:sz w:val="24"/>
          <w:szCs w:val="24"/>
        </w:rPr>
      </w:pPr>
      <w:r w:rsidRPr="002F2FC2">
        <w:rPr>
          <w:color w:val="262626" w:themeColor="text1" w:themeTint="D9"/>
          <w:sz w:val="24"/>
          <w:szCs w:val="24"/>
        </w:rPr>
        <w:t>Зі створенням Н</w:t>
      </w:r>
      <w:r w:rsidRPr="000E26FB">
        <w:rPr>
          <w:color w:val="262626" w:themeColor="text1" w:themeTint="D9"/>
          <w:sz w:val="24"/>
          <w:szCs w:val="24"/>
        </w:rPr>
        <w:t>аціонального агентства кваліфікацій (НАК), оперативне  управління веб-сайтом</w:t>
      </w:r>
      <w:r w:rsidRPr="002F2FC2">
        <w:rPr>
          <w:color w:val="262626" w:themeColor="text1" w:themeTint="D9"/>
          <w:sz w:val="24"/>
          <w:szCs w:val="24"/>
        </w:rPr>
        <w:t xml:space="preserve">/ реєстром може бути передано цьому агентству. </w:t>
      </w:r>
    </w:p>
    <w:p w:rsidR="00C14EF9" w:rsidRPr="002F2FC2" w:rsidRDefault="00FE4828" w:rsidP="00005931">
      <w:pPr>
        <w:jc w:val="both"/>
        <w:rPr>
          <w:color w:val="262626" w:themeColor="text1" w:themeTint="D9"/>
          <w:sz w:val="24"/>
          <w:szCs w:val="24"/>
        </w:rPr>
      </w:pPr>
      <w:r w:rsidRPr="002F2FC2">
        <w:rPr>
          <w:color w:val="262626" w:themeColor="text1" w:themeTint="D9"/>
          <w:sz w:val="24"/>
          <w:szCs w:val="24"/>
        </w:rPr>
        <w:t xml:space="preserve">Рекомендації щодо функціональних особливостей веб-сайту НРК/НСК – як викладено в технічному завданні (концепції) </w:t>
      </w:r>
      <w:r w:rsidR="000E26FB">
        <w:rPr>
          <w:color w:val="262626" w:themeColor="text1" w:themeTint="D9"/>
          <w:sz w:val="24"/>
          <w:szCs w:val="24"/>
        </w:rPr>
        <w:t>веб-</w:t>
      </w:r>
      <w:r w:rsidRPr="002F2FC2">
        <w:rPr>
          <w:color w:val="262626" w:themeColor="text1" w:themeTint="D9"/>
          <w:sz w:val="24"/>
          <w:szCs w:val="24"/>
        </w:rPr>
        <w:t>сайту</w:t>
      </w:r>
      <w:r w:rsidR="000E26FB">
        <w:rPr>
          <w:color w:val="262626" w:themeColor="text1" w:themeTint="D9"/>
          <w:sz w:val="24"/>
          <w:szCs w:val="24"/>
        </w:rPr>
        <w:t xml:space="preserve"> НРК</w:t>
      </w:r>
      <w:r w:rsidRPr="002F2FC2">
        <w:rPr>
          <w:color w:val="262626" w:themeColor="text1" w:themeTint="D9"/>
          <w:sz w:val="24"/>
          <w:szCs w:val="24"/>
        </w:rPr>
        <w:t>/</w:t>
      </w:r>
      <w:r w:rsidR="000E26FB">
        <w:rPr>
          <w:color w:val="262626" w:themeColor="text1" w:themeTint="D9"/>
          <w:sz w:val="24"/>
          <w:szCs w:val="24"/>
        </w:rPr>
        <w:t xml:space="preserve">НСК та національного </w:t>
      </w:r>
      <w:r w:rsidRPr="002F2FC2">
        <w:rPr>
          <w:color w:val="262626" w:themeColor="text1" w:themeTint="D9"/>
          <w:sz w:val="24"/>
          <w:szCs w:val="24"/>
        </w:rPr>
        <w:t>реєстру</w:t>
      </w:r>
      <w:r w:rsidR="000E26FB">
        <w:rPr>
          <w:color w:val="262626" w:themeColor="text1" w:themeTint="D9"/>
          <w:sz w:val="24"/>
          <w:szCs w:val="24"/>
        </w:rPr>
        <w:t xml:space="preserve"> НРК</w:t>
      </w:r>
      <w:r w:rsidRPr="002F2FC2">
        <w:rPr>
          <w:color w:val="262626" w:themeColor="text1" w:themeTint="D9"/>
          <w:sz w:val="24"/>
          <w:szCs w:val="24"/>
        </w:rPr>
        <w:t xml:space="preserve"> (</w:t>
      </w:r>
      <w:r w:rsidRPr="002F2FC2">
        <w:rPr>
          <w:b/>
          <w:color w:val="262626" w:themeColor="text1" w:themeTint="D9"/>
          <w:sz w:val="24"/>
          <w:szCs w:val="24"/>
        </w:rPr>
        <w:t>додаток 6</w:t>
      </w:r>
      <w:r w:rsidRPr="002F2FC2">
        <w:rPr>
          <w:color w:val="262626" w:themeColor="text1" w:themeTint="D9"/>
          <w:sz w:val="24"/>
          <w:szCs w:val="24"/>
        </w:rPr>
        <w:t>).</w:t>
      </w:r>
    </w:p>
    <w:p w:rsidR="000E26FB" w:rsidRPr="002F2FC2" w:rsidRDefault="000E26FB" w:rsidP="000E26FB">
      <w:pPr>
        <w:jc w:val="both"/>
        <w:rPr>
          <w:color w:val="262626" w:themeColor="text1" w:themeTint="D9"/>
          <w:sz w:val="24"/>
          <w:szCs w:val="24"/>
        </w:rPr>
      </w:pPr>
      <w:r>
        <w:rPr>
          <w:color w:val="262626" w:themeColor="text1" w:themeTint="D9"/>
          <w:sz w:val="24"/>
          <w:szCs w:val="24"/>
        </w:rPr>
        <w:t xml:space="preserve">Рекомендації </w:t>
      </w:r>
      <w:r w:rsidRPr="002F2FC2">
        <w:rPr>
          <w:color w:val="262626" w:themeColor="text1" w:themeTint="D9"/>
          <w:sz w:val="24"/>
          <w:szCs w:val="24"/>
        </w:rPr>
        <w:t>валідаційного семінару щодо створення веб-сайту та Національного реєстру кваліфікацій (реєстру НРК), проведеного 30 травня 2017 року</w:t>
      </w:r>
      <w:r>
        <w:rPr>
          <w:color w:val="262626" w:themeColor="text1" w:themeTint="D9"/>
          <w:sz w:val="24"/>
          <w:szCs w:val="24"/>
        </w:rPr>
        <w:t xml:space="preserve">, містяться у </w:t>
      </w:r>
      <w:r w:rsidRPr="00D77291">
        <w:rPr>
          <w:b/>
          <w:color w:val="262626" w:themeColor="text1" w:themeTint="D9"/>
          <w:sz w:val="24"/>
          <w:szCs w:val="24"/>
        </w:rPr>
        <w:t>додатку 7.</w:t>
      </w:r>
    </w:p>
    <w:p w:rsidR="00FE4828" w:rsidRPr="002F2FC2" w:rsidRDefault="00FE4828" w:rsidP="00005931">
      <w:pPr>
        <w:jc w:val="both"/>
        <w:rPr>
          <w:color w:val="262626" w:themeColor="text1" w:themeTint="D9"/>
          <w:sz w:val="24"/>
          <w:szCs w:val="24"/>
        </w:rPr>
      </w:pPr>
    </w:p>
    <w:p w:rsidR="000207DA" w:rsidRPr="002F2FC2" w:rsidRDefault="000207DA" w:rsidP="00FE4828">
      <w:pPr>
        <w:rPr>
          <w:color w:val="262626" w:themeColor="text1" w:themeTint="D9"/>
          <w:sz w:val="24"/>
          <w:szCs w:val="24"/>
        </w:rPr>
      </w:pPr>
    </w:p>
    <w:p w:rsidR="000207DA" w:rsidRPr="002F2FC2" w:rsidRDefault="000207DA" w:rsidP="00FE4828">
      <w:pPr>
        <w:rPr>
          <w:color w:val="262626" w:themeColor="text1" w:themeTint="D9"/>
          <w:sz w:val="24"/>
          <w:szCs w:val="24"/>
        </w:rPr>
      </w:pPr>
    </w:p>
    <w:p w:rsidR="000207DA" w:rsidRDefault="000207DA" w:rsidP="00FE4828">
      <w:pPr>
        <w:rPr>
          <w:color w:val="262626" w:themeColor="text1" w:themeTint="D9"/>
          <w:sz w:val="24"/>
          <w:szCs w:val="24"/>
        </w:rPr>
      </w:pPr>
    </w:p>
    <w:p w:rsidR="00D77291" w:rsidRDefault="00D77291" w:rsidP="00FE4828">
      <w:pPr>
        <w:rPr>
          <w:color w:val="262626" w:themeColor="text1" w:themeTint="D9"/>
          <w:sz w:val="24"/>
          <w:szCs w:val="24"/>
        </w:rPr>
      </w:pPr>
    </w:p>
    <w:p w:rsidR="00D77291" w:rsidRPr="002F2FC2" w:rsidRDefault="00D77291" w:rsidP="00FE4828">
      <w:pPr>
        <w:rPr>
          <w:color w:val="262626" w:themeColor="text1" w:themeTint="D9"/>
          <w:sz w:val="24"/>
          <w:szCs w:val="24"/>
        </w:rPr>
      </w:pPr>
    </w:p>
    <w:p w:rsidR="000207DA" w:rsidRPr="002F2FC2" w:rsidRDefault="000207DA" w:rsidP="00FE4828">
      <w:pPr>
        <w:rPr>
          <w:color w:val="262626" w:themeColor="text1" w:themeTint="D9"/>
          <w:sz w:val="24"/>
          <w:szCs w:val="24"/>
        </w:rPr>
      </w:pPr>
    </w:p>
    <w:p w:rsidR="000207DA" w:rsidRPr="002F2FC2" w:rsidRDefault="000207DA" w:rsidP="00FE4828">
      <w:pPr>
        <w:rPr>
          <w:color w:val="262626" w:themeColor="text1" w:themeTint="D9"/>
          <w:sz w:val="24"/>
          <w:szCs w:val="24"/>
        </w:rPr>
      </w:pPr>
    </w:p>
    <w:p w:rsidR="000207DA" w:rsidRPr="002F2FC2" w:rsidRDefault="000207DA" w:rsidP="00FE4828">
      <w:pPr>
        <w:rPr>
          <w:color w:val="262626" w:themeColor="text1" w:themeTint="D9"/>
          <w:sz w:val="24"/>
          <w:szCs w:val="24"/>
        </w:rPr>
      </w:pPr>
    </w:p>
    <w:p w:rsidR="000207DA" w:rsidRPr="00790AE6" w:rsidRDefault="000207DA" w:rsidP="007949E1">
      <w:pPr>
        <w:pStyle w:val="ListParagraph"/>
        <w:numPr>
          <w:ilvl w:val="0"/>
          <w:numId w:val="118"/>
        </w:numPr>
        <w:rPr>
          <w:rFonts w:eastAsiaTheme="majorEastAsia" w:cstheme="majorBidi"/>
          <w:b/>
          <w:bCs/>
          <w:color w:val="262626" w:themeColor="text1" w:themeTint="D9"/>
          <w:sz w:val="32"/>
          <w:szCs w:val="32"/>
        </w:rPr>
      </w:pPr>
      <w:r w:rsidRPr="00790AE6">
        <w:rPr>
          <w:rFonts w:eastAsiaTheme="majorEastAsia" w:cstheme="majorBidi"/>
          <w:b/>
          <w:bCs/>
          <w:color w:val="262626" w:themeColor="text1" w:themeTint="D9"/>
          <w:sz w:val="32"/>
          <w:szCs w:val="32"/>
        </w:rPr>
        <w:t xml:space="preserve">Дорожня карта розроблення та супроводу веб-сайту НРК/НСК та Реєстру кваліфікацій </w:t>
      </w:r>
    </w:p>
    <w:p w:rsidR="005138B0" w:rsidRPr="002F2FC2" w:rsidRDefault="000207DA" w:rsidP="00483402">
      <w:pPr>
        <w:jc w:val="both"/>
        <w:rPr>
          <w:color w:val="262626" w:themeColor="text1" w:themeTint="D9"/>
          <w:sz w:val="24"/>
          <w:szCs w:val="24"/>
        </w:rPr>
      </w:pPr>
      <w:r w:rsidRPr="002F2FC2">
        <w:rPr>
          <w:color w:val="262626" w:themeColor="text1" w:themeTint="D9"/>
          <w:sz w:val="24"/>
          <w:szCs w:val="24"/>
        </w:rPr>
        <w:t xml:space="preserve">Дорожня карта (план) розроблення та супроводу веб-сайту НРК/НСК та Реєстру кваліфікацій </w:t>
      </w:r>
      <w:r w:rsidR="005138B0" w:rsidRPr="002F2FC2">
        <w:rPr>
          <w:color w:val="262626" w:themeColor="text1" w:themeTint="D9"/>
          <w:sz w:val="24"/>
          <w:szCs w:val="24"/>
        </w:rPr>
        <w:t xml:space="preserve">розроблена з урахуванням Плану заходів із впровадження НРК на 2016-2020 роки, </w:t>
      </w:r>
      <w:r w:rsidRPr="002F2FC2">
        <w:rPr>
          <w:color w:val="262626" w:themeColor="text1" w:themeTint="D9"/>
          <w:sz w:val="24"/>
          <w:szCs w:val="24"/>
        </w:rPr>
        <w:t xml:space="preserve">розрахована на період з 2017 по </w:t>
      </w:r>
      <w:r w:rsidR="005138B0" w:rsidRPr="002F2FC2">
        <w:rPr>
          <w:color w:val="262626" w:themeColor="text1" w:themeTint="D9"/>
          <w:sz w:val="24"/>
          <w:szCs w:val="24"/>
        </w:rPr>
        <w:t>2019 роки і передбачає такі етапи:</w:t>
      </w:r>
    </w:p>
    <w:p w:rsidR="0037678B" w:rsidRPr="002F2FC2" w:rsidRDefault="005138B0" w:rsidP="007949E1">
      <w:pPr>
        <w:pStyle w:val="ListParagraph"/>
        <w:numPr>
          <w:ilvl w:val="0"/>
          <w:numId w:val="129"/>
        </w:numPr>
        <w:jc w:val="both"/>
        <w:rPr>
          <w:color w:val="262626" w:themeColor="text1" w:themeTint="D9"/>
          <w:sz w:val="24"/>
          <w:szCs w:val="24"/>
        </w:rPr>
      </w:pPr>
      <w:r w:rsidRPr="002F2FC2">
        <w:rPr>
          <w:color w:val="262626" w:themeColor="text1" w:themeTint="D9"/>
          <w:sz w:val="24"/>
          <w:szCs w:val="24"/>
        </w:rPr>
        <w:t>Розроблення</w:t>
      </w:r>
      <w:r w:rsidR="00730195" w:rsidRPr="002F2FC2">
        <w:rPr>
          <w:color w:val="262626" w:themeColor="text1" w:themeTint="D9"/>
          <w:sz w:val="24"/>
          <w:szCs w:val="24"/>
        </w:rPr>
        <w:t xml:space="preserve"> </w:t>
      </w:r>
      <w:r w:rsidR="0037678B" w:rsidRPr="002F2FC2">
        <w:rPr>
          <w:color w:val="262626" w:themeColor="text1" w:themeTint="D9"/>
          <w:sz w:val="24"/>
          <w:szCs w:val="24"/>
        </w:rPr>
        <w:t>веб-сайту/ реєстру кваліфікацій</w:t>
      </w:r>
      <w:r w:rsidR="001B4359" w:rsidRPr="002F2FC2">
        <w:rPr>
          <w:color w:val="262626" w:themeColor="text1" w:themeTint="D9"/>
          <w:sz w:val="24"/>
          <w:szCs w:val="24"/>
        </w:rPr>
        <w:t xml:space="preserve"> (2017)</w:t>
      </w:r>
    </w:p>
    <w:p w:rsidR="0037678B" w:rsidRPr="002F2FC2" w:rsidRDefault="0037678B" w:rsidP="00483402">
      <w:pPr>
        <w:jc w:val="both"/>
        <w:rPr>
          <w:color w:val="262626" w:themeColor="text1" w:themeTint="D9"/>
          <w:sz w:val="24"/>
          <w:szCs w:val="24"/>
        </w:rPr>
      </w:pPr>
      <w:r w:rsidRPr="002F2FC2">
        <w:rPr>
          <w:color w:val="262626" w:themeColor="text1" w:themeTint="D9"/>
          <w:sz w:val="24"/>
          <w:szCs w:val="24"/>
        </w:rPr>
        <w:t>Вимоги щодо веб-сайту враховують результати цього дослідження, проведених консультацій із заінтересованими сторонами, визначені потреби потенційних користувачів веб-сайту.</w:t>
      </w:r>
    </w:p>
    <w:p w:rsidR="005138B0" w:rsidRPr="002F2FC2" w:rsidRDefault="0037678B" w:rsidP="007949E1">
      <w:pPr>
        <w:pStyle w:val="ListParagraph"/>
        <w:numPr>
          <w:ilvl w:val="0"/>
          <w:numId w:val="129"/>
        </w:numPr>
        <w:jc w:val="both"/>
        <w:rPr>
          <w:color w:val="262626" w:themeColor="text1" w:themeTint="D9"/>
          <w:sz w:val="24"/>
          <w:szCs w:val="24"/>
        </w:rPr>
      </w:pPr>
      <w:r w:rsidRPr="002F2FC2">
        <w:rPr>
          <w:color w:val="262626" w:themeColor="text1" w:themeTint="D9"/>
          <w:sz w:val="24"/>
          <w:szCs w:val="24"/>
        </w:rPr>
        <w:t>П</w:t>
      </w:r>
      <w:r w:rsidR="005138B0" w:rsidRPr="002F2FC2">
        <w:rPr>
          <w:color w:val="262626" w:themeColor="text1" w:themeTint="D9"/>
          <w:sz w:val="24"/>
          <w:szCs w:val="24"/>
        </w:rPr>
        <w:t>ілотне функціонування веб-сайту/ реєстру кваліфікацій</w:t>
      </w:r>
      <w:r w:rsidR="001B4359" w:rsidRPr="002F2FC2">
        <w:rPr>
          <w:color w:val="262626" w:themeColor="text1" w:themeTint="D9"/>
          <w:sz w:val="24"/>
          <w:szCs w:val="24"/>
        </w:rPr>
        <w:t xml:space="preserve"> (2017)</w:t>
      </w:r>
    </w:p>
    <w:p w:rsidR="0037678B" w:rsidRPr="002F2FC2" w:rsidRDefault="005138B0" w:rsidP="00483402">
      <w:pPr>
        <w:jc w:val="both"/>
        <w:rPr>
          <w:color w:val="262626" w:themeColor="text1" w:themeTint="D9"/>
          <w:sz w:val="24"/>
          <w:szCs w:val="24"/>
        </w:rPr>
      </w:pPr>
      <w:r w:rsidRPr="002F2FC2">
        <w:rPr>
          <w:color w:val="262626" w:themeColor="text1" w:themeTint="D9"/>
          <w:sz w:val="24"/>
          <w:szCs w:val="24"/>
        </w:rPr>
        <w:t xml:space="preserve">На цьому етапі створюється первинна база даних існуючих кваліфікацій (програм). За основу може слугувати дослідження щодо співставлення кваліфікацій з НРК, проведене у 2016 році. </w:t>
      </w:r>
      <w:r w:rsidR="0037678B" w:rsidRPr="002F2FC2">
        <w:rPr>
          <w:color w:val="262626" w:themeColor="text1" w:themeTint="D9"/>
          <w:sz w:val="24"/>
          <w:szCs w:val="24"/>
        </w:rPr>
        <w:t>Для оцінки результатів попереднього зіставлення кваліфікацій з НРК та уточнення рівнів кваліфікацій залучаються експерти в галузі професійної діяльності, п</w:t>
      </w:r>
      <w:r w:rsidRPr="002F2FC2">
        <w:rPr>
          <w:color w:val="262626" w:themeColor="text1" w:themeTint="D9"/>
          <w:sz w:val="24"/>
          <w:szCs w:val="24"/>
        </w:rPr>
        <w:t>роводяться консультації із заінтересованими сторонами</w:t>
      </w:r>
      <w:r w:rsidR="0037678B" w:rsidRPr="002F2FC2">
        <w:rPr>
          <w:color w:val="262626" w:themeColor="text1" w:themeTint="D9"/>
          <w:sz w:val="24"/>
          <w:szCs w:val="24"/>
        </w:rPr>
        <w:t>.</w:t>
      </w:r>
    </w:p>
    <w:p w:rsidR="0037678B" w:rsidRPr="002F2FC2" w:rsidRDefault="0037678B" w:rsidP="007949E1">
      <w:pPr>
        <w:pStyle w:val="ListParagraph"/>
        <w:numPr>
          <w:ilvl w:val="0"/>
          <w:numId w:val="129"/>
        </w:numPr>
        <w:jc w:val="both"/>
        <w:rPr>
          <w:color w:val="262626" w:themeColor="text1" w:themeTint="D9"/>
          <w:sz w:val="24"/>
          <w:szCs w:val="24"/>
        </w:rPr>
      </w:pPr>
      <w:r w:rsidRPr="002F2FC2">
        <w:rPr>
          <w:color w:val="262626" w:themeColor="text1" w:themeTint="D9"/>
          <w:sz w:val="24"/>
          <w:szCs w:val="24"/>
        </w:rPr>
        <w:t>Офіційний запуск платформи/реєстру НРК</w:t>
      </w:r>
      <w:r w:rsidR="001B4359" w:rsidRPr="002F2FC2">
        <w:rPr>
          <w:color w:val="262626" w:themeColor="text1" w:themeTint="D9"/>
          <w:sz w:val="24"/>
          <w:szCs w:val="24"/>
        </w:rPr>
        <w:t xml:space="preserve"> (2018)</w:t>
      </w:r>
    </w:p>
    <w:p w:rsidR="0037678B" w:rsidRPr="002F2FC2" w:rsidRDefault="0037678B" w:rsidP="00483402">
      <w:pPr>
        <w:jc w:val="both"/>
        <w:rPr>
          <w:color w:val="262626" w:themeColor="text1" w:themeTint="D9"/>
          <w:sz w:val="24"/>
          <w:szCs w:val="24"/>
        </w:rPr>
      </w:pPr>
      <w:r w:rsidRPr="002F2FC2">
        <w:rPr>
          <w:color w:val="262626" w:themeColor="text1" w:themeTint="D9"/>
          <w:sz w:val="24"/>
          <w:szCs w:val="24"/>
        </w:rPr>
        <w:t>За результатами експертної оцінки та проведених консультацій ухвалюється офіційне рішення про розподіл кваліфікацій за рівнями НРК, внесення кваліфікацій в офіційний реєстр кваліфікацій</w:t>
      </w:r>
    </w:p>
    <w:p w:rsidR="0037678B" w:rsidRPr="002F2FC2" w:rsidRDefault="0037678B" w:rsidP="007949E1">
      <w:pPr>
        <w:pStyle w:val="ListParagraph"/>
        <w:numPr>
          <w:ilvl w:val="0"/>
          <w:numId w:val="129"/>
        </w:numPr>
        <w:jc w:val="both"/>
        <w:rPr>
          <w:color w:val="262626" w:themeColor="text1" w:themeTint="D9"/>
          <w:sz w:val="24"/>
          <w:szCs w:val="24"/>
        </w:rPr>
      </w:pPr>
      <w:r w:rsidRPr="002F2FC2">
        <w:rPr>
          <w:color w:val="262626" w:themeColor="text1" w:themeTint="D9"/>
          <w:sz w:val="24"/>
          <w:szCs w:val="24"/>
        </w:rPr>
        <w:t>Функціонування веб-сайту/ реєстру кваліфікацій</w:t>
      </w:r>
      <w:r w:rsidR="001B4359" w:rsidRPr="002F2FC2">
        <w:rPr>
          <w:color w:val="262626" w:themeColor="text1" w:themeTint="D9"/>
          <w:sz w:val="24"/>
          <w:szCs w:val="24"/>
        </w:rPr>
        <w:t xml:space="preserve"> (2018-2019)</w:t>
      </w:r>
    </w:p>
    <w:p w:rsidR="0037678B" w:rsidRPr="002F2FC2" w:rsidRDefault="00200B74" w:rsidP="00483402">
      <w:pPr>
        <w:jc w:val="both"/>
        <w:rPr>
          <w:color w:val="262626" w:themeColor="text1" w:themeTint="D9"/>
          <w:sz w:val="24"/>
          <w:szCs w:val="24"/>
        </w:rPr>
      </w:pPr>
      <w:r w:rsidRPr="002F2FC2">
        <w:rPr>
          <w:color w:val="262626" w:themeColor="text1" w:themeTint="D9"/>
          <w:sz w:val="24"/>
          <w:szCs w:val="24"/>
        </w:rPr>
        <w:t>До реєстру вносяться нові/оновлені кваліфікації (які відповідають встановленим вимогам щодо забезпечення якості, зокрема, для кваліфікацій ВО – за даними НАЗЯВО, для професійних кваліфікацій – за даними НАК).</w:t>
      </w:r>
    </w:p>
    <w:p w:rsidR="00200B74" w:rsidRPr="002F2FC2" w:rsidRDefault="00200B74" w:rsidP="00483402">
      <w:pPr>
        <w:pStyle w:val="NoSpacing"/>
        <w:jc w:val="both"/>
        <w:rPr>
          <w:color w:val="262626" w:themeColor="text1" w:themeTint="D9"/>
          <w:sz w:val="24"/>
          <w:szCs w:val="24"/>
          <w:lang w:val="uk-UA"/>
        </w:rPr>
      </w:pPr>
      <w:r w:rsidRPr="002F2FC2">
        <w:rPr>
          <w:color w:val="262626" w:themeColor="text1" w:themeTint="D9"/>
          <w:sz w:val="24"/>
          <w:szCs w:val="24"/>
          <w:lang w:val="uk-UA"/>
        </w:rPr>
        <w:t>На базі веб-сайту (платформи) НРК</w:t>
      </w:r>
      <w:r w:rsidR="00730195" w:rsidRPr="002F2FC2">
        <w:rPr>
          <w:color w:val="262626" w:themeColor="text1" w:themeTint="D9"/>
          <w:sz w:val="24"/>
          <w:szCs w:val="24"/>
          <w:lang w:val="uk-UA"/>
        </w:rPr>
        <w:t xml:space="preserve"> </w:t>
      </w:r>
      <w:r w:rsidRPr="002F2FC2">
        <w:rPr>
          <w:color w:val="262626" w:themeColor="text1" w:themeTint="D9"/>
          <w:sz w:val="24"/>
          <w:szCs w:val="24"/>
          <w:lang w:val="uk-UA"/>
        </w:rPr>
        <w:t>формуються:</w:t>
      </w:r>
    </w:p>
    <w:p w:rsidR="00200B74" w:rsidRPr="002F2FC2" w:rsidRDefault="00200B74" w:rsidP="007949E1">
      <w:pPr>
        <w:pStyle w:val="ListParagraph"/>
        <w:numPr>
          <w:ilvl w:val="0"/>
          <w:numId w:val="130"/>
        </w:numPr>
        <w:jc w:val="both"/>
        <w:rPr>
          <w:color w:val="262626" w:themeColor="text1" w:themeTint="D9"/>
          <w:sz w:val="24"/>
          <w:szCs w:val="24"/>
        </w:rPr>
      </w:pPr>
      <w:r w:rsidRPr="002F2FC2">
        <w:rPr>
          <w:color w:val="262626" w:themeColor="text1" w:themeTint="D9"/>
          <w:sz w:val="24"/>
          <w:szCs w:val="24"/>
        </w:rPr>
        <w:t>Реєстр професій (за ISCO-08);</w:t>
      </w:r>
    </w:p>
    <w:p w:rsidR="00200B74" w:rsidRPr="002F2FC2" w:rsidRDefault="00200B74" w:rsidP="007949E1">
      <w:pPr>
        <w:pStyle w:val="ListParagraph"/>
        <w:numPr>
          <w:ilvl w:val="0"/>
          <w:numId w:val="130"/>
        </w:numPr>
        <w:jc w:val="both"/>
        <w:rPr>
          <w:color w:val="262626" w:themeColor="text1" w:themeTint="D9"/>
          <w:sz w:val="24"/>
          <w:szCs w:val="24"/>
        </w:rPr>
      </w:pPr>
      <w:r w:rsidRPr="002F2FC2">
        <w:rPr>
          <w:color w:val="262626" w:themeColor="text1" w:themeTint="D9"/>
          <w:sz w:val="24"/>
          <w:szCs w:val="24"/>
        </w:rPr>
        <w:t>Реєстр кваліфікаційних центрів/ органів присвоєння кваліфікацій;</w:t>
      </w:r>
    </w:p>
    <w:p w:rsidR="00200B74" w:rsidRPr="002F2FC2" w:rsidRDefault="00200B74" w:rsidP="007949E1">
      <w:pPr>
        <w:pStyle w:val="ListParagraph"/>
        <w:numPr>
          <w:ilvl w:val="0"/>
          <w:numId w:val="130"/>
        </w:numPr>
        <w:jc w:val="both"/>
        <w:rPr>
          <w:color w:val="262626" w:themeColor="text1" w:themeTint="D9"/>
          <w:sz w:val="24"/>
          <w:szCs w:val="24"/>
        </w:rPr>
      </w:pPr>
      <w:r w:rsidRPr="002F2FC2">
        <w:rPr>
          <w:color w:val="262626" w:themeColor="text1" w:themeTint="D9"/>
          <w:sz w:val="24"/>
          <w:szCs w:val="24"/>
        </w:rPr>
        <w:t>Реєстр виданих свідоцтв/сертифікатів про присвоєння професійних кваліфікацій</w:t>
      </w:r>
    </w:p>
    <w:p w:rsidR="00200B74" w:rsidRPr="002F2FC2" w:rsidRDefault="00200B74" w:rsidP="00483402">
      <w:pPr>
        <w:pStyle w:val="ListParagraph"/>
        <w:jc w:val="both"/>
        <w:rPr>
          <w:color w:val="262626" w:themeColor="text1" w:themeTint="D9"/>
          <w:sz w:val="24"/>
          <w:szCs w:val="24"/>
        </w:rPr>
      </w:pPr>
    </w:p>
    <w:p w:rsidR="00200B74" w:rsidRPr="002F2FC2" w:rsidRDefault="00200B74" w:rsidP="007949E1">
      <w:pPr>
        <w:pStyle w:val="ListParagraph"/>
        <w:numPr>
          <w:ilvl w:val="0"/>
          <w:numId w:val="129"/>
        </w:numPr>
        <w:jc w:val="both"/>
        <w:rPr>
          <w:color w:val="262626" w:themeColor="text1" w:themeTint="D9"/>
          <w:sz w:val="24"/>
          <w:szCs w:val="24"/>
        </w:rPr>
      </w:pPr>
      <w:r w:rsidRPr="002F2FC2">
        <w:rPr>
          <w:color w:val="262626" w:themeColor="text1" w:themeTint="D9"/>
          <w:sz w:val="24"/>
          <w:szCs w:val="24"/>
        </w:rPr>
        <w:t xml:space="preserve">Самосертифікація НРК та зв’язок реєстру кваліфікацій/ бази даних освітніх програм з Порталом Європейської Комісії </w:t>
      </w:r>
      <w:hyperlink r:id="rId242" w:history="1">
        <w:r w:rsidRPr="002F2FC2">
          <w:rPr>
            <w:color w:val="262626" w:themeColor="text1" w:themeTint="D9"/>
            <w:sz w:val="24"/>
            <w:szCs w:val="24"/>
          </w:rPr>
          <w:t>Learning Opportunities and Qualifications in Europe</w:t>
        </w:r>
      </w:hyperlink>
      <w:hyperlink r:id="rId243" w:history="1">
        <w:r w:rsidRPr="002F2FC2">
          <w:rPr>
            <w:color w:val="262626" w:themeColor="text1" w:themeTint="D9"/>
            <w:sz w:val="24"/>
            <w:szCs w:val="24"/>
          </w:rPr>
          <w:t>https://ec.europa.eu/ploteus/</w:t>
        </w:r>
      </w:hyperlink>
      <w:r w:rsidRPr="002F2FC2">
        <w:rPr>
          <w:color w:val="262626" w:themeColor="text1" w:themeTint="D9"/>
          <w:sz w:val="24"/>
          <w:szCs w:val="24"/>
        </w:rPr>
        <w:t xml:space="preserve"> (PLOTEUS)</w:t>
      </w:r>
      <w:r w:rsidR="001B4359" w:rsidRPr="002F2FC2">
        <w:rPr>
          <w:color w:val="262626" w:themeColor="text1" w:themeTint="D9"/>
          <w:sz w:val="24"/>
          <w:szCs w:val="24"/>
        </w:rPr>
        <w:t xml:space="preserve"> (2019)</w:t>
      </w:r>
    </w:p>
    <w:p w:rsidR="00200B74" w:rsidRPr="002F2FC2" w:rsidRDefault="00200B74" w:rsidP="00483402">
      <w:pPr>
        <w:jc w:val="both"/>
        <w:rPr>
          <w:color w:val="262626" w:themeColor="text1" w:themeTint="D9"/>
          <w:sz w:val="24"/>
          <w:szCs w:val="24"/>
        </w:rPr>
      </w:pPr>
      <w:r w:rsidRPr="002F2FC2">
        <w:rPr>
          <w:color w:val="262626" w:themeColor="text1" w:themeTint="D9"/>
          <w:sz w:val="24"/>
          <w:szCs w:val="24"/>
        </w:rPr>
        <w:t>На базі веб-сайту/реєстру НРК функціонує Національний координаційний центр ЄРК (EQF-NCP) та центр Europass</w:t>
      </w:r>
      <w:r w:rsidR="007E04B2" w:rsidRPr="002F2FC2">
        <w:rPr>
          <w:color w:val="262626" w:themeColor="text1" w:themeTint="D9"/>
          <w:sz w:val="24"/>
          <w:szCs w:val="24"/>
        </w:rPr>
        <w:t>.</w:t>
      </w:r>
    </w:p>
    <w:p w:rsidR="00200B74" w:rsidRPr="002F2FC2" w:rsidRDefault="00200B74" w:rsidP="00483402">
      <w:pPr>
        <w:jc w:val="both"/>
        <w:rPr>
          <w:color w:val="262626" w:themeColor="text1" w:themeTint="D9"/>
          <w:sz w:val="24"/>
          <w:szCs w:val="24"/>
        </w:rPr>
      </w:pPr>
      <w:r w:rsidRPr="002F2FC2">
        <w:rPr>
          <w:color w:val="262626" w:themeColor="text1" w:themeTint="D9"/>
          <w:sz w:val="24"/>
          <w:szCs w:val="24"/>
        </w:rPr>
        <w:t xml:space="preserve">Орієнтовний план реалізації проекту щодо створення та супроводу веб-сайту НРК/НСК та Реєстру кваліфікацій представлено у </w:t>
      </w:r>
      <w:r w:rsidR="00483402">
        <w:rPr>
          <w:b/>
          <w:color w:val="262626" w:themeColor="text1" w:themeTint="D9"/>
          <w:sz w:val="24"/>
          <w:szCs w:val="24"/>
        </w:rPr>
        <w:t>додатку 8</w:t>
      </w:r>
      <w:r w:rsidRPr="002F2FC2">
        <w:rPr>
          <w:color w:val="262626" w:themeColor="text1" w:themeTint="D9"/>
          <w:sz w:val="24"/>
          <w:szCs w:val="24"/>
        </w:rPr>
        <w:t>.</w:t>
      </w:r>
    </w:p>
    <w:p w:rsidR="00200B74" w:rsidRPr="002F2FC2" w:rsidRDefault="00200B74" w:rsidP="00200B74">
      <w:pPr>
        <w:rPr>
          <w:color w:val="262626" w:themeColor="text1" w:themeTint="D9"/>
          <w:sz w:val="24"/>
          <w:szCs w:val="24"/>
        </w:rPr>
      </w:pPr>
    </w:p>
    <w:p w:rsidR="004961C6" w:rsidRPr="002F2FC2" w:rsidRDefault="004961C6" w:rsidP="00200B74">
      <w:pPr>
        <w:rPr>
          <w:color w:val="262626" w:themeColor="text1" w:themeTint="D9"/>
          <w:sz w:val="24"/>
          <w:szCs w:val="24"/>
        </w:rPr>
      </w:pPr>
    </w:p>
    <w:p w:rsidR="00790AE6" w:rsidRDefault="008D6526" w:rsidP="007949E1">
      <w:pPr>
        <w:pStyle w:val="ListParagraph"/>
        <w:numPr>
          <w:ilvl w:val="0"/>
          <w:numId w:val="118"/>
        </w:numPr>
        <w:rPr>
          <w:rFonts w:eastAsiaTheme="majorEastAsia" w:cstheme="majorBidi"/>
          <w:b/>
          <w:bCs/>
          <w:color w:val="262626" w:themeColor="text1" w:themeTint="D9"/>
          <w:sz w:val="32"/>
          <w:szCs w:val="32"/>
        </w:rPr>
      </w:pPr>
      <w:r>
        <w:rPr>
          <w:rFonts w:eastAsiaTheme="majorEastAsia" w:cstheme="majorBidi"/>
          <w:b/>
          <w:bCs/>
          <w:color w:val="262626" w:themeColor="text1" w:themeTint="D9"/>
          <w:sz w:val="32"/>
          <w:szCs w:val="32"/>
        </w:rPr>
        <w:t xml:space="preserve">Бюджет та ресурси, необхідні для створення та </w:t>
      </w:r>
      <w:r w:rsidR="00790AE6" w:rsidRPr="008D6526">
        <w:rPr>
          <w:rFonts w:eastAsiaTheme="majorEastAsia" w:cstheme="majorBidi"/>
          <w:b/>
          <w:bCs/>
          <w:color w:val="262626" w:themeColor="text1" w:themeTint="D9"/>
          <w:sz w:val="32"/>
          <w:szCs w:val="32"/>
        </w:rPr>
        <w:t xml:space="preserve">супроводу веб-сайту НРК/НСК та Реєстру кваліфікацій </w:t>
      </w:r>
    </w:p>
    <w:p w:rsidR="00D845C5" w:rsidRDefault="00D845C5" w:rsidP="00D845C5">
      <w:pPr>
        <w:ind w:left="360"/>
        <w:rPr>
          <w:sz w:val="24"/>
          <w:szCs w:val="24"/>
        </w:rPr>
      </w:pPr>
    </w:p>
    <w:p w:rsidR="00483402" w:rsidRDefault="00D15A6F" w:rsidP="007949E1">
      <w:pPr>
        <w:pStyle w:val="ListParagraph"/>
        <w:numPr>
          <w:ilvl w:val="1"/>
          <w:numId w:val="116"/>
        </w:numPr>
        <w:rPr>
          <w:b/>
          <w:color w:val="262626" w:themeColor="text1" w:themeTint="D9"/>
          <w:sz w:val="28"/>
          <w:szCs w:val="28"/>
        </w:rPr>
      </w:pPr>
      <w:r>
        <w:rPr>
          <w:b/>
          <w:color w:val="262626" w:themeColor="text1" w:themeTint="D9"/>
          <w:sz w:val="28"/>
          <w:szCs w:val="28"/>
        </w:rPr>
        <w:t>Розроблення веб-сайту НРК/НСК та Реєстру</w:t>
      </w:r>
    </w:p>
    <w:p w:rsidR="00687633" w:rsidRPr="00C94688" w:rsidRDefault="00687633" w:rsidP="00687633">
      <w:pPr>
        <w:jc w:val="both"/>
        <w:rPr>
          <w:b/>
          <w:bCs/>
          <w:color w:val="262626"/>
          <w:sz w:val="24"/>
          <w:szCs w:val="24"/>
        </w:rPr>
      </w:pPr>
      <w:r>
        <w:rPr>
          <w:sz w:val="24"/>
          <w:szCs w:val="24"/>
        </w:rPr>
        <w:t>З метою оцінки вартості та терміну розроблення веб-сайту та реєстру НРК, підготовлено проект технічного завдання</w:t>
      </w:r>
      <w:r w:rsidR="0041708E">
        <w:rPr>
          <w:sz w:val="24"/>
          <w:szCs w:val="24"/>
        </w:rPr>
        <w:t xml:space="preserve"> на розроблення веб-сайту та реєстру НРК</w:t>
      </w:r>
      <w:r>
        <w:rPr>
          <w:sz w:val="24"/>
          <w:szCs w:val="24"/>
        </w:rPr>
        <w:t xml:space="preserve"> (д</w:t>
      </w:r>
      <w:r w:rsidRPr="00687633">
        <w:rPr>
          <w:sz w:val="24"/>
          <w:szCs w:val="24"/>
        </w:rPr>
        <w:t>одаток 6. Концепція національного веб-сайту НРК/НСК та Національного реєстру кваліфікацій</w:t>
      </w:r>
      <w:r w:rsidR="0041708E">
        <w:rPr>
          <w:sz w:val="24"/>
          <w:szCs w:val="24"/>
        </w:rPr>
        <w:t>).</w:t>
      </w:r>
    </w:p>
    <w:p w:rsidR="00D15A6F" w:rsidRDefault="00687633" w:rsidP="00D15A6F">
      <w:pPr>
        <w:rPr>
          <w:sz w:val="24"/>
          <w:szCs w:val="24"/>
        </w:rPr>
      </w:pPr>
      <w:r>
        <w:rPr>
          <w:sz w:val="24"/>
          <w:szCs w:val="24"/>
        </w:rPr>
        <w:t>Р</w:t>
      </w:r>
      <w:r w:rsidRPr="00687633">
        <w:rPr>
          <w:sz w:val="24"/>
          <w:szCs w:val="24"/>
        </w:rPr>
        <w:t>озробник</w:t>
      </w:r>
      <w:r>
        <w:rPr>
          <w:sz w:val="24"/>
          <w:szCs w:val="24"/>
        </w:rPr>
        <w:t xml:space="preserve">ами </w:t>
      </w:r>
      <w:r w:rsidRPr="00687633">
        <w:rPr>
          <w:sz w:val="24"/>
          <w:szCs w:val="24"/>
        </w:rPr>
        <w:t xml:space="preserve">веб-сайтів </w:t>
      </w:r>
      <w:r>
        <w:rPr>
          <w:sz w:val="24"/>
          <w:szCs w:val="24"/>
        </w:rPr>
        <w:t>надано такі пропозиції щодо оцінки вартості та терміну розроблення веб-сайту та реєстру НРК:</w:t>
      </w:r>
    </w:p>
    <w:tbl>
      <w:tblPr>
        <w:tblStyle w:val="TableGrid"/>
        <w:tblW w:w="9648" w:type="dxa"/>
        <w:tblLayout w:type="fixed"/>
        <w:tblLook w:val="04A0" w:firstRow="1" w:lastRow="0" w:firstColumn="1" w:lastColumn="0" w:noHBand="0" w:noVBand="1"/>
      </w:tblPr>
      <w:tblGrid>
        <w:gridCol w:w="2718"/>
        <w:gridCol w:w="1980"/>
        <w:gridCol w:w="1440"/>
        <w:gridCol w:w="3510"/>
      </w:tblGrid>
      <w:tr w:rsidR="00687633" w:rsidRPr="00687633" w:rsidTr="00E5005C">
        <w:tc>
          <w:tcPr>
            <w:tcW w:w="2718" w:type="dxa"/>
          </w:tcPr>
          <w:p w:rsidR="00687633" w:rsidRPr="00687633" w:rsidRDefault="00687633" w:rsidP="00D15A6F">
            <w:pPr>
              <w:rPr>
                <w:b/>
                <w:sz w:val="22"/>
                <w:szCs w:val="22"/>
              </w:rPr>
            </w:pPr>
            <w:r w:rsidRPr="00687633">
              <w:rPr>
                <w:b/>
                <w:sz w:val="22"/>
                <w:szCs w:val="22"/>
              </w:rPr>
              <w:t>Розробник</w:t>
            </w:r>
          </w:p>
        </w:tc>
        <w:tc>
          <w:tcPr>
            <w:tcW w:w="1980" w:type="dxa"/>
          </w:tcPr>
          <w:p w:rsidR="00687633" w:rsidRPr="00687633" w:rsidRDefault="00687633" w:rsidP="00687633">
            <w:pPr>
              <w:rPr>
                <w:b/>
                <w:sz w:val="22"/>
                <w:szCs w:val="22"/>
              </w:rPr>
            </w:pPr>
            <w:r w:rsidRPr="00687633">
              <w:rPr>
                <w:b/>
                <w:sz w:val="22"/>
                <w:szCs w:val="22"/>
              </w:rPr>
              <w:t>Орієнтовна вартість робіт</w:t>
            </w:r>
          </w:p>
          <w:p w:rsidR="00687633" w:rsidRPr="00687633" w:rsidRDefault="00687633" w:rsidP="00687633">
            <w:pPr>
              <w:rPr>
                <w:sz w:val="22"/>
                <w:szCs w:val="22"/>
                <w:lang w:val="en-US"/>
              </w:rPr>
            </w:pPr>
            <w:r w:rsidRPr="00687633">
              <w:rPr>
                <w:sz w:val="22"/>
                <w:szCs w:val="22"/>
                <w:lang w:val="en-US"/>
              </w:rPr>
              <w:t>US $</w:t>
            </w:r>
          </w:p>
        </w:tc>
        <w:tc>
          <w:tcPr>
            <w:tcW w:w="1440" w:type="dxa"/>
          </w:tcPr>
          <w:p w:rsidR="00687633" w:rsidRPr="00687633" w:rsidRDefault="00687633" w:rsidP="00D15A6F">
            <w:pPr>
              <w:rPr>
                <w:b/>
                <w:sz w:val="22"/>
                <w:szCs w:val="22"/>
                <w:lang w:val="en-US"/>
              </w:rPr>
            </w:pPr>
            <w:r w:rsidRPr="00687633">
              <w:rPr>
                <w:b/>
                <w:sz w:val="22"/>
                <w:szCs w:val="22"/>
              </w:rPr>
              <w:t>Термін виконання</w:t>
            </w:r>
          </w:p>
          <w:p w:rsidR="00687633" w:rsidRPr="00687633" w:rsidRDefault="00687633" w:rsidP="00181FB6">
            <w:pPr>
              <w:rPr>
                <w:sz w:val="22"/>
                <w:szCs w:val="22"/>
              </w:rPr>
            </w:pPr>
            <w:r w:rsidRPr="00687633">
              <w:rPr>
                <w:sz w:val="22"/>
                <w:szCs w:val="22"/>
              </w:rPr>
              <w:t>(</w:t>
            </w:r>
            <w:r w:rsidR="00181FB6">
              <w:rPr>
                <w:sz w:val="22"/>
                <w:szCs w:val="22"/>
              </w:rPr>
              <w:t>місяці</w:t>
            </w:r>
            <w:r w:rsidRPr="00687633">
              <w:rPr>
                <w:sz w:val="22"/>
                <w:szCs w:val="22"/>
              </w:rPr>
              <w:t>)</w:t>
            </w:r>
          </w:p>
        </w:tc>
        <w:tc>
          <w:tcPr>
            <w:tcW w:w="3510" w:type="dxa"/>
          </w:tcPr>
          <w:p w:rsidR="00687633" w:rsidRPr="00687633" w:rsidRDefault="00181FB6" w:rsidP="00D15A6F">
            <w:pPr>
              <w:rPr>
                <w:b/>
                <w:sz w:val="22"/>
                <w:szCs w:val="22"/>
              </w:rPr>
            </w:pPr>
            <w:r>
              <w:rPr>
                <w:b/>
                <w:sz w:val="22"/>
                <w:szCs w:val="22"/>
              </w:rPr>
              <w:t>Примітка</w:t>
            </w:r>
          </w:p>
        </w:tc>
      </w:tr>
      <w:tr w:rsidR="00687633" w:rsidRPr="00687633" w:rsidTr="00E5005C">
        <w:tc>
          <w:tcPr>
            <w:tcW w:w="2718" w:type="dxa"/>
          </w:tcPr>
          <w:p w:rsidR="00687633" w:rsidRPr="00687633" w:rsidRDefault="00687633" w:rsidP="00D15A6F">
            <w:pPr>
              <w:rPr>
                <w:sz w:val="22"/>
                <w:szCs w:val="22"/>
              </w:rPr>
            </w:pPr>
            <w:r w:rsidRPr="00687633">
              <w:rPr>
                <w:sz w:val="22"/>
                <w:szCs w:val="22"/>
              </w:rPr>
              <w:t>ДНУ «Інститут освітньої аналітики» МОН</w:t>
            </w:r>
          </w:p>
        </w:tc>
        <w:tc>
          <w:tcPr>
            <w:tcW w:w="1980" w:type="dxa"/>
          </w:tcPr>
          <w:p w:rsidR="00687633" w:rsidRPr="00687633" w:rsidRDefault="00687633" w:rsidP="00D15A6F">
            <w:pPr>
              <w:rPr>
                <w:sz w:val="22"/>
                <w:szCs w:val="22"/>
              </w:rPr>
            </w:pPr>
            <w:r w:rsidRPr="00687633">
              <w:rPr>
                <w:sz w:val="22"/>
                <w:szCs w:val="22"/>
              </w:rPr>
              <w:t>29960</w:t>
            </w:r>
          </w:p>
        </w:tc>
        <w:tc>
          <w:tcPr>
            <w:tcW w:w="1440" w:type="dxa"/>
          </w:tcPr>
          <w:p w:rsidR="00687633" w:rsidRPr="00687633" w:rsidRDefault="00181FB6" w:rsidP="00D15A6F">
            <w:pPr>
              <w:rPr>
                <w:sz w:val="22"/>
                <w:szCs w:val="22"/>
              </w:rPr>
            </w:pPr>
            <w:r>
              <w:rPr>
                <w:sz w:val="22"/>
                <w:szCs w:val="22"/>
              </w:rPr>
              <w:t>2</w:t>
            </w:r>
          </w:p>
          <w:p w:rsidR="00687633" w:rsidRPr="00687633" w:rsidRDefault="00687633" w:rsidP="00D15A6F">
            <w:pPr>
              <w:rPr>
                <w:sz w:val="22"/>
                <w:szCs w:val="22"/>
              </w:rPr>
            </w:pPr>
          </w:p>
        </w:tc>
        <w:tc>
          <w:tcPr>
            <w:tcW w:w="3510" w:type="dxa"/>
          </w:tcPr>
          <w:p w:rsidR="00181FB6" w:rsidRDefault="00687633" w:rsidP="00181FB6">
            <w:pPr>
              <w:rPr>
                <w:sz w:val="22"/>
                <w:szCs w:val="22"/>
              </w:rPr>
            </w:pPr>
            <w:r w:rsidRPr="00687633">
              <w:rPr>
                <w:sz w:val="22"/>
                <w:szCs w:val="22"/>
              </w:rPr>
              <w:t>включає технічну підтримку та консультування впродовж 3 місяців після запуску</w:t>
            </w:r>
            <w:r w:rsidR="00181FB6" w:rsidRPr="00687633">
              <w:rPr>
                <w:sz w:val="22"/>
                <w:szCs w:val="22"/>
              </w:rPr>
              <w:t xml:space="preserve"> </w:t>
            </w:r>
          </w:p>
          <w:p w:rsidR="001D4380" w:rsidRPr="00912B31" w:rsidRDefault="00AB3BD5" w:rsidP="00181FB6">
            <w:pPr>
              <w:rPr>
                <w:rStyle w:val="Hyperlink"/>
                <w:sz w:val="22"/>
                <w:szCs w:val="22"/>
              </w:rPr>
            </w:pPr>
            <w:hyperlink r:id="rId244" w:history="1">
              <w:r w:rsidR="001D4380" w:rsidRPr="00912B31">
                <w:rPr>
                  <w:rStyle w:val="Hyperlink"/>
                  <w:sz w:val="22"/>
                  <w:szCs w:val="22"/>
                </w:rPr>
                <w:t>http://iea.gov.ua/</w:t>
              </w:r>
            </w:hyperlink>
            <w:r w:rsidR="001D4380" w:rsidRPr="00912B31">
              <w:rPr>
                <w:rStyle w:val="Hyperlink"/>
                <w:sz w:val="22"/>
                <w:szCs w:val="22"/>
              </w:rPr>
              <w:t xml:space="preserve"> </w:t>
            </w:r>
          </w:p>
          <w:p w:rsidR="00181FB6" w:rsidRPr="00912B31" w:rsidRDefault="00AB3BD5" w:rsidP="00181FB6">
            <w:pPr>
              <w:rPr>
                <w:rStyle w:val="Hyperlink"/>
              </w:rPr>
            </w:pPr>
            <w:hyperlink r:id="rId245" w:tgtFrame="_blank" w:history="1">
              <w:r w:rsidR="001D4380" w:rsidRPr="00912B31">
                <w:rPr>
                  <w:rStyle w:val="Hyperlink"/>
                  <w:sz w:val="22"/>
                  <w:szCs w:val="22"/>
                </w:rPr>
                <w:t>http://diso.gov.ua/</w:t>
              </w:r>
            </w:hyperlink>
          </w:p>
          <w:p w:rsidR="00687633" w:rsidRPr="00687633" w:rsidRDefault="00181FB6" w:rsidP="00181FB6">
            <w:pPr>
              <w:rPr>
                <w:sz w:val="22"/>
                <w:szCs w:val="22"/>
              </w:rPr>
            </w:pPr>
            <w:r w:rsidRPr="00687633">
              <w:rPr>
                <w:sz w:val="22"/>
                <w:szCs w:val="22"/>
              </w:rPr>
              <w:t>додаток 9.1.</w:t>
            </w:r>
          </w:p>
        </w:tc>
      </w:tr>
      <w:tr w:rsidR="00687633" w:rsidRPr="00687633" w:rsidTr="00E5005C">
        <w:tc>
          <w:tcPr>
            <w:tcW w:w="2718" w:type="dxa"/>
          </w:tcPr>
          <w:p w:rsidR="00687633" w:rsidRPr="00181FB6" w:rsidRDefault="00181FB6" w:rsidP="00D15A6F">
            <w:pPr>
              <w:rPr>
                <w:sz w:val="22"/>
                <w:szCs w:val="22"/>
                <w:lang w:val="en-US"/>
              </w:rPr>
            </w:pPr>
            <w:r>
              <w:rPr>
                <w:sz w:val="22"/>
                <w:szCs w:val="22"/>
                <w:lang w:val="en-US"/>
              </w:rPr>
              <w:t>Dobreff Studio</w:t>
            </w:r>
          </w:p>
        </w:tc>
        <w:tc>
          <w:tcPr>
            <w:tcW w:w="1980" w:type="dxa"/>
          </w:tcPr>
          <w:p w:rsidR="00687633" w:rsidRPr="00181FB6" w:rsidRDefault="00181FB6" w:rsidP="0087115E">
            <w:pPr>
              <w:rPr>
                <w:sz w:val="22"/>
                <w:szCs w:val="22"/>
              </w:rPr>
            </w:pPr>
            <w:r w:rsidRPr="0087115E">
              <w:rPr>
                <w:sz w:val="22"/>
                <w:szCs w:val="22"/>
                <w:lang w:val="ru-RU"/>
              </w:rPr>
              <w:t>3000</w:t>
            </w:r>
            <w:r>
              <w:rPr>
                <w:sz w:val="22"/>
                <w:szCs w:val="22"/>
              </w:rPr>
              <w:t xml:space="preserve"> + доопрацювання</w:t>
            </w:r>
            <w:r w:rsidR="00F557BB">
              <w:rPr>
                <w:sz w:val="22"/>
                <w:szCs w:val="22"/>
              </w:rPr>
              <w:t xml:space="preserve"> після запуску тестової версії</w:t>
            </w:r>
            <w:r>
              <w:rPr>
                <w:sz w:val="22"/>
                <w:szCs w:val="22"/>
              </w:rPr>
              <w:t xml:space="preserve"> </w:t>
            </w:r>
            <w:r w:rsidR="0087115E">
              <w:rPr>
                <w:sz w:val="22"/>
                <w:szCs w:val="22"/>
              </w:rPr>
              <w:t>-</w:t>
            </w:r>
            <w:r>
              <w:rPr>
                <w:sz w:val="22"/>
                <w:szCs w:val="22"/>
              </w:rPr>
              <w:t>570-770 на місяць</w:t>
            </w:r>
          </w:p>
        </w:tc>
        <w:tc>
          <w:tcPr>
            <w:tcW w:w="1440" w:type="dxa"/>
          </w:tcPr>
          <w:p w:rsidR="00687633" w:rsidRPr="00687633" w:rsidRDefault="00181FB6" w:rsidP="00D15A6F">
            <w:pPr>
              <w:rPr>
                <w:sz w:val="22"/>
                <w:szCs w:val="22"/>
              </w:rPr>
            </w:pPr>
            <w:r>
              <w:rPr>
                <w:sz w:val="22"/>
                <w:szCs w:val="22"/>
              </w:rPr>
              <w:t>3-4</w:t>
            </w:r>
          </w:p>
        </w:tc>
        <w:tc>
          <w:tcPr>
            <w:tcW w:w="3510" w:type="dxa"/>
          </w:tcPr>
          <w:p w:rsidR="00687633" w:rsidRDefault="00181FB6" w:rsidP="00181FB6">
            <w:pPr>
              <w:rPr>
                <w:sz w:val="22"/>
                <w:szCs w:val="22"/>
              </w:rPr>
            </w:pPr>
            <w:r>
              <w:rPr>
                <w:sz w:val="22"/>
                <w:szCs w:val="22"/>
              </w:rPr>
              <w:t xml:space="preserve">Сума включає розроблення першого варіанту веб-сайту та макету реєстру, надалі вартість робіт щодо доопрацювання/ створення додаткових модулів 570-770 </w:t>
            </w:r>
            <w:r w:rsidRPr="00687633">
              <w:rPr>
                <w:sz w:val="22"/>
                <w:szCs w:val="22"/>
                <w:lang w:val="en-US"/>
              </w:rPr>
              <w:t>US</w:t>
            </w:r>
            <w:r w:rsidRPr="00181FB6">
              <w:rPr>
                <w:sz w:val="22"/>
                <w:szCs w:val="22"/>
              </w:rPr>
              <w:t xml:space="preserve"> $</w:t>
            </w:r>
            <w:r>
              <w:rPr>
                <w:sz w:val="22"/>
                <w:szCs w:val="22"/>
              </w:rPr>
              <w:t xml:space="preserve"> на місяць</w:t>
            </w:r>
          </w:p>
          <w:p w:rsidR="00181FB6" w:rsidRDefault="00AB3BD5" w:rsidP="00181FB6">
            <w:pPr>
              <w:rPr>
                <w:sz w:val="22"/>
                <w:szCs w:val="22"/>
              </w:rPr>
            </w:pPr>
            <w:hyperlink r:id="rId246" w:history="1">
              <w:r w:rsidR="00181FB6" w:rsidRPr="00794316">
                <w:rPr>
                  <w:rStyle w:val="Hyperlink"/>
                  <w:sz w:val="22"/>
                  <w:szCs w:val="22"/>
                </w:rPr>
                <w:t>http://dobreff.com/ru/</w:t>
              </w:r>
            </w:hyperlink>
            <w:r w:rsidR="00181FB6">
              <w:rPr>
                <w:sz w:val="22"/>
                <w:szCs w:val="22"/>
              </w:rPr>
              <w:t xml:space="preserve"> </w:t>
            </w:r>
          </w:p>
          <w:p w:rsidR="00181FB6" w:rsidRPr="00181FB6" w:rsidRDefault="00181FB6" w:rsidP="00181FB6">
            <w:pPr>
              <w:rPr>
                <w:sz w:val="22"/>
                <w:szCs w:val="22"/>
              </w:rPr>
            </w:pPr>
            <w:r>
              <w:rPr>
                <w:sz w:val="22"/>
                <w:szCs w:val="22"/>
              </w:rPr>
              <w:t>Додаток 9.2.</w:t>
            </w:r>
          </w:p>
        </w:tc>
      </w:tr>
      <w:tr w:rsidR="00687633" w:rsidRPr="00687633" w:rsidTr="00E5005C">
        <w:tc>
          <w:tcPr>
            <w:tcW w:w="2718" w:type="dxa"/>
          </w:tcPr>
          <w:p w:rsidR="00687633" w:rsidRPr="00687633" w:rsidRDefault="00F557BB" w:rsidP="00D15A6F">
            <w:pPr>
              <w:rPr>
                <w:sz w:val="22"/>
                <w:szCs w:val="22"/>
              </w:rPr>
            </w:pPr>
            <w:r>
              <w:rPr>
                <w:sz w:val="22"/>
                <w:szCs w:val="22"/>
              </w:rPr>
              <w:t xml:space="preserve">ФОП </w:t>
            </w:r>
            <w:r w:rsidRPr="00F557BB">
              <w:rPr>
                <w:sz w:val="22"/>
                <w:szCs w:val="22"/>
              </w:rPr>
              <w:t>Ольшинський О.В</w:t>
            </w:r>
            <w:r>
              <w:rPr>
                <w:sz w:val="22"/>
                <w:szCs w:val="22"/>
              </w:rPr>
              <w:t>.</w:t>
            </w:r>
          </w:p>
        </w:tc>
        <w:tc>
          <w:tcPr>
            <w:tcW w:w="1980" w:type="dxa"/>
          </w:tcPr>
          <w:p w:rsidR="00687633" w:rsidRPr="00687633" w:rsidRDefault="00F557BB" w:rsidP="00D15A6F">
            <w:pPr>
              <w:rPr>
                <w:sz w:val="22"/>
                <w:szCs w:val="22"/>
              </w:rPr>
            </w:pPr>
            <w:r>
              <w:rPr>
                <w:sz w:val="22"/>
                <w:szCs w:val="22"/>
              </w:rPr>
              <w:t>49409</w:t>
            </w:r>
          </w:p>
        </w:tc>
        <w:tc>
          <w:tcPr>
            <w:tcW w:w="1440" w:type="dxa"/>
          </w:tcPr>
          <w:p w:rsidR="00687633" w:rsidRPr="00687633" w:rsidRDefault="00F557BB" w:rsidP="00D15A6F">
            <w:pPr>
              <w:rPr>
                <w:sz w:val="22"/>
                <w:szCs w:val="22"/>
              </w:rPr>
            </w:pPr>
            <w:r>
              <w:rPr>
                <w:sz w:val="22"/>
                <w:szCs w:val="22"/>
              </w:rPr>
              <w:t>3-4</w:t>
            </w:r>
          </w:p>
        </w:tc>
        <w:tc>
          <w:tcPr>
            <w:tcW w:w="3510" w:type="dxa"/>
          </w:tcPr>
          <w:p w:rsidR="00687633" w:rsidRDefault="00F557BB" w:rsidP="00F557BB">
            <w:pPr>
              <w:rPr>
                <w:sz w:val="22"/>
                <w:szCs w:val="22"/>
              </w:rPr>
            </w:pPr>
            <w:r>
              <w:rPr>
                <w:sz w:val="22"/>
                <w:szCs w:val="22"/>
              </w:rPr>
              <w:t xml:space="preserve">Досвід роботи менеджером в українському офісі </w:t>
            </w:r>
            <w:r>
              <w:rPr>
                <w:sz w:val="22"/>
                <w:szCs w:val="22"/>
                <w:lang w:val="en-US"/>
              </w:rPr>
              <w:t>Itera</w:t>
            </w:r>
            <w:r w:rsidRPr="00F557BB">
              <w:rPr>
                <w:sz w:val="22"/>
                <w:szCs w:val="22"/>
              </w:rPr>
              <w:t xml:space="preserve"> </w:t>
            </w:r>
            <w:r>
              <w:rPr>
                <w:sz w:val="22"/>
                <w:szCs w:val="22"/>
                <w:lang w:val="en-US"/>
              </w:rPr>
              <w:t>Consulting</w:t>
            </w:r>
            <w:r>
              <w:rPr>
                <w:sz w:val="22"/>
                <w:szCs w:val="22"/>
              </w:rPr>
              <w:t xml:space="preserve"> </w:t>
            </w:r>
            <w:hyperlink r:id="rId247" w:history="1">
              <w:r w:rsidR="004E39C4" w:rsidRPr="00794316">
                <w:rPr>
                  <w:rStyle w:val="Hyperlink"/>
                  <w:sz w:val="22"/>
                  <w:szCs w:val="22"/>
                </w:rPr>
                <w:t>http://www.itera.no/en/</w:t>
              </w:r>
            </w:hyperlink>
          </w:p>
          <w:p w:rsidR="004E39C4" w:rsidRDefault="004E39C4" w:rsidP="004E39C4">
            <w:pPr>
              <w:rPr>
                <w:sz w:val="22"/>
                <w:szCs w:val="22"/>
              </w:rPr>
            </w:pPr>
            <w:r>
              <w:rPr>
                <w:sz w:val="22"/>
                <w:szCs w:val="22"/>
              </w:rPr>
              <w:t xml:space="preserve">Супровід і доопрацювання – орієнтовно 600-900 </w:t>
            </w:r>
            <w:r w:rsidRPr="00687633">
              <w:rPr>
                <w:sz w:val="22"/>
                <w:szCs w:val="22"/>
                <w:lang w:val="en-US"/>
              </w:rPr>
              <w:t>US</w:t>
            </w:r>
            <w:r w:rsidRPr="00181FB6">
              <w:rPr>
                <w:sz w:val="22"/>
                <w:szCs w:val="22"/>
              </w:rPr>
              <w:t xml:space="preserve"> $</w:t>
            </w:r>
            <w:r>
              <w:rPr>
                <w:sz w:val="22"/>
                <w:szCs w:val="22"/>
              </w:rPr>
              <w:t xml:space="preserve"> на місяць  </w:t>
            </w:r>
          </w:p>
          <w:p w:rsidR="004E39C4" w:rsidRPr="00687633" w:rsidRDefault="004E39C4" w:rsidP="004E39C4">
            <w:pPr>
              <w:rPr>
                <w:sz w:val="22"/>
                <w:szCs w:val="22"/>
              </w:rPr>
            </w:pPr>
            <w:r>
              <w:rPr>
                <w:sz w:val="22"/>
                <w:szCs w:val="22"/>
              </w:rPr>
              <w:t>Додаток 9.3.</w:t>
            </w:r>
          </w:p>
        </w:tc>
      </w:tr>
      <w:tr w:rsidR="00687633" w:rsidRPr="00687633" w:rsidTr="00E5005C">
        <w:tc>
          <w:tcPr>
            <w:tcW w:w="2718" w:type="dxa"/>
          </w:tcPr>
          <w:p w:rsidR="00687633" w:rsidRDefault="00802294" w:rsidP="00D15A6F">
            <w:pPr>
              <w:rPr>
                <w:sz w:val="22"/>
                <w:szCs w:val="22"/>
              </w:rPr>
            </w:pPr>
            <w:r>
              <w:rPr>
                <w:sz w:val="22"/>
                <w:szCs w:val="22"/>
                <w:lang w:val="en-US"/>
              </w:rPr>
              <w:t>JBS</w:t>
            </w:r>
          </w:p>
          <w:p w:rsidR="00B978A7" w:rsidRPr="00B978A7" w:rsidRDefault="00B978A7" w:rsidP="00D15A6F">
            <w:pPr>
              <w:rPr>
                <w:sz w:val="22"/>
                <w:szCs w:val="22"/>
                <w:lang w:val="en-US"/>
              </w:rPr>
            </w:pPr>
            <w:r>
              <w:rPr>
                <w:sz w:val="22"/>
                <w:szCs w:val="22"/>
                <w:lang w:val="en-US"/>
              </w:rPr>
              <w:t>Skywell</w:t>
            </w:r>
          </w:p>
        </w:tc>
        <w:tc>
          <w:tcPr>
            <w:tcW w:w="1980" w:type="dxa"/>
          </w:tcPr>
          <w:p w:rsidR="00687633" w:rsidRPr="00B978A7" w:rsidRDefault="00B978A7" w:rsidP="00D15A6F">
            <w:pPr>
              <w:rPr>
                <w:sz w:val="22"/>
                <w:szCs w:val="22"/>
                <w:lang w:val="en-US"/>
              </w:rPr>
            </w:pPr>
            <w:r>
              <w:rPr>
                <w:sz w:val="22"/>
                <w:szCs w:val="22"/>
                <w:lang w:val="en-US"/>
              </w:rPr>
              <w:t>41030</w:t>
            </w:r>
          </w:p>
        </w:tc>
        <w:tc>
          <w:tcPr>
            <w:tcW w:w="1440" w:type="dxa"/>
          </w:tcPr>
          <w:p w:rsidR="00687633" w:rsidRPr="00B978A7" w:rsidRDefault="00B978A7" w:rsidP="00D15A6F">
            <w:pPr>
              <w:rPr>
                <w:sz w:val="22"/>
                <w:szCs w:val="22"/>
                <w:lang w:val="en-US"/>
              </w:rPr>
            </w:pPr>
            <w:r>
              <w:rPr>
                <w:sz w:val="22"/>
                <w:szCs w:val="22"/>
                <w:lang w:val="en-US"/>
              </w:rPr>
              <w:t>4-5</w:t>
            </w:r>
          </w:p>
        </w:tc>
        <w:tc>
          <w:tcPr>
            <w:tcW w:w="3510" w:type="dxa"/>
          </w:tcPr>
          <w:p w:rsidR="00B978A7" w:rsidRDefault="00B978A7" w:rsidP="00B978A7">
            <w:pPr>
              <w:rPr>
                <w:sz w:val="22"/>
                <w:szCs w:val="22"/>
              </w:rPr>
            </w:pPr>
            <w:r>
              <w:rPr>
                <w:sz w:val="22"/>
                <w:szCs w:val="22"/>
              </w:rPr>
              <w:t xml:space="preserve">Супровід і доопрацювання – 650-1000 </w:t>
            </w:r>
            <w:r w:rsidRPr="00687633">
              <w:rPr>
                <w:sz w:val="22"/>
                <w:szCs w:val="22"/>
                <w:lang w:val="en-US"/>
              </w:rPr>
              <w:t>US</w:t>
            </w:r>
            <w:r w:rsidRPr="00181FB6">
              <w:rPr>
                <w:sz w:val="22"/>
                <w:szCs w:val="22"/>
              </w:rPr>
              <w:t xml:space="preserve"> $</w:t>
            </w:r>
            <w:r>
              <w:rPr>
                <w:sz w:val="22"/>
                <w:szCs w:val="22"/>
              </w:rPr>
              <w:t xml:space="preserve"> на місяць  </w:t>
            </w:r>
          </w:p>
          <w:p w:rsidR="00687633" w:rsidRPr="00A21BCC" w:rsidRDefault="00AB3BD5" w:rsidP="00D15A6F">
            <w:pPr>
              <w:rPr>
                <w:sz w:val="22"/>
                <w:szCs w:val="22"/>
              </w:rPr>
            </w:pPr>
            <w:hyperlink r:id="rId248" w:history="1">
              <w:r w:rsidR="00CA426F" w:rsidRPr="00794316">
                <w:rPr>
                  <w:rStyle w:val="Hyperlink"/>
                  <w:sz w:val="22"/>
                  <w:szCs w:val="22"/>
                </w:rPr>
                <w:t>https://www.jbs.com.ua/</w:t>
              </w:r>
            </w:hyperlink>
          </w:p>
          <w:p w:rsidR="00B978A7" w:rsidRPr="00A21BCC" w:rsidRDefault="00AB3BD5" w:rsidP="00D15A6F">
            <w:pPr>
              <w:rPr>
                <w:sz w:val="22"/>
                <w:szCs w:val="22"/>
              </w:rPr>
            </w:pPr>
            <w:hyperlink r:id="rId249" w:history="1">
              <w:r w:rsidR="00B978A7" w:rsidRPr="00794316">
                <w:rPr>
                  <w:rStyle w:val="Hyperlink"/>
                  <w:sz w:val="22"/>
                  <w:szCs w:val="22"/>
                  <w:lang w:val="en-US"/>
                </w:rPr>
                <w:t>http</w:t>
              </w:r>
              <w:r w:rsidR="00B978A7" w:rsidRPr="00A21BCC">
                <w:rPr>
                  <w:rStyle w:val="Hyperlink"/>
                  <w:sz w:val="22"/>
                  <w:szCs w:val="22"/>
                </w:rPr>
                <w:t>://</w:t>
              </w:r>
              <w:r w:rsidR="00B978A7" w:rsidRPr="00794316">
                <w:rPr>
                  <w:rStyle w:val="Hyperlink"/>
                  <w:sz w:val="22"/>
                  <w:szCs w:val="22"/>
                  <w:lang w:val="en-US"/>
                </w:rPr>
                <w:t>www</w:t>
              </w:r>
              <w:r w:rsidR="00B978A7" w:rsidRPr="00A21BCC">
                <w:rPr>
                  <w:rStyle w:val="Hyperlink"/>
                  <w:sz w:val="22"/>
                  <w:szCs w:val="22"/>
                </w:rPr>
                <w:t>.</w:t>
              </w:r>
              <w:r w:rsidR="00B978A7" w:rsidRPr="00794316">
                <w:rPr>
                  <w:rStyle w:val="Hyperlink"/>
                  <w:sz w:val="22"/>
                  <w:szCs w:val="22"/>
                  <w:lang w:val="en-US"/>
                </w:rPr>
                <w:t>skywell</w:t>
              </w:r>
              <w:r w:rsidR="00B978A7" w:rsidRPr="00A21BCC">
                <w:rPr>
                  <w:rStyle w:val="Hyperlink"/>
                  <w:sz w:val="22"/>
                  <w:szCs w:val="22"/>
                </w:rPr>
                <w:t>.</w:t>
              </w:r>
              <w:r w:rsidR="00B978A7" w:rsidRPr="00794316">
                <w:rPr>
                  <w:rStyle w:val="Hyperlink"/>
                  <w:sz w:val="22"/>
                  <w:szCs w:val="22"/>
                  <w:lang w:val="en-US"/>
                </w:rPr>
                <w:t>com</w:t>
              </w:r>
              <w:r w:rsidR="00B978A7" w:rsidRPr="00A21BCC">
                <w:rPr>
                  <w:rStyle w:val="Hyperlink"/>
                  <w:sz w:val="22"/>
                  <w:szCs w:val="22"/>
                </w:rPr>
                <w:t>.</w:t>
              </w:r>
              <w:r w:rsidR="00B978A7" w:rsidRPr="00794316">
                <w:rPr>
                  <w:rStyle w:val="Hyperlink"/>
                  <w:sz w:val="22"/>
                  <w:szCs w:val="22"/>
                  <w:lang w:val="en-US"/>
                </w:rPr>
                <w:t>ua</w:t>
              </w:r>
              <w:r w:rsidR="00B978A7" w:rsidRPr="00A21BCC">
                <w:rPr>
                  <w:rStyle w:val="Hyperlink"/>
                  <w:sz w:val="22"/>
                  <w:szCs w:val="22"/>
                </w:rPr>
                <w:t>/</w:t>
              </w:r>
            </w:hyperlink>
            <w:r w:rsidR="00B978A7" w:rsidRPr="00A21BCC">
              <w:rPr>
                <w:sz w:val="22"/>
                <w:szCs w:val="22"/>
              </w:rPr>
              <w:t xml:space="preserve"> </w:t>
            </w:r>
          </w:p>
          <w:p w:rsidR="00CA426F" w:rsidRPr="00CA426F" w:rsidRDefault="00B978A7" w:rsidP="00B978A7">
            <w:pPr>
              <w:rPr>
                <w:sz w:val="22"/>
                <w:szCs w:val="22"/>
              </w:rPr>
            </w:pPr>
            <w:r>
              <w:rPr>
                <w:sz w:val="22"/>
                <w:szCs w:val="22"/>
              </w:rPr>
              <w:t>Додаток 9.4.</w:t>
            </w:r>
          </w:p>
        </w:tc>
      </w:tr>
      <w:tr w:rsidR="00687633" w:rsidRPr="00687633" w:rsidTr="00E5005C">
        <w:tc>
          <w:tcPr>
            <w:tcW w:w="2718" w:type="dxa"/>
          </w:tcPr>
          <w:p w:rsidR="00F80125" w:rsidRPr="00F80125" w:rsidRDefault="0094102D" w:rsidP="00F80125">
            <w:pPr>
              <w:pStyle w:val="NormalWeb"/>
              <w:spacing w:before="0" w:beforeAutospacing="0" w:after="144" w:afterAutospacing="0"/>
              <w:rPr>
                <w:rFonts w:ascii="Arial" w:eastAsiaTheme="minorHAnsi" w:hAnsi="Arial" w:cs="Arial"/>
                <w:sz w:val="22"/>
                <w:szCs w:val="22"/>
                <w:lang w:val="uk-UA" w:eastAsia="en-US"/>
              </w:rPr>
            </w:pPr>
            <w:r>
              <w:rPr>
                <w:rFonts w:ascii="Arial" w:eastAsiaTheme="minorHAnsi" w:hAnsi="Arial" w:cs="Arial"/>
                <w:sz w:val="22"/>
                <w:szCs w:val="22"/>
                <w:lang w:val="uk-UA" w:eastAsia="en-US"/>
              </w:rPr>
              <w:t>ФОП</w:t>
            </w:r>
            <w:r w:rsidR="00F80125" w:rsidRPr="00F80125">
              <w:rPr>
                <w:rFonts w:ascii="Arial" w:eastAsiaTheme="minorHAnsi" w:hAnsi="Arial" w:cs="Arial"/>
                <w:sz w:val="22"/>
                <w:szCs w:val="22"/>
                <w:lang w:val="uk-UA" w:eastAsia="en-US"/>
              </w:rPr>
              <w:t xml:space="preserve"> Смійчук О.В.</w:t>
            </w:r>
          </w:p>
          <w:p w:rsidR="00687633" w:rsidRPr="00B978A7" w:rsidRDefault="00687633" w:rsidP="00D15A6F">
            <w:pPr>
              <w:rPr>
                <w:sz w:val="22"/>
                <w:szCs w:val="22"/>
                <w:lang w:val="en-US"/>
              </w:rPr>
            </w:pPr>
          </w:p>
        </w:tc>
        <w:tc>
          <w:tcPr>
            <w:tcW w:w="1980" w:type="dxa"/>
          </w:tcPr>
          <w:p w:rsidR="00687633" w:rsidRPr="00687633" w:rsidRDefault="0094102D" w:rsidP="00D15A6F">
            <w:pPr>
              <w:rPr>
                <w:sz w:val="22"/>
                <w:szCs w:val="22"/>
              </w:rPr>
            </w:pPr>
            <w:r>
              <w:rPr>
                <w:sz w:val="22"/>
                <w:szCs w:val="22"/>
                <w:lang w:val="en-US"/>
              </w:rPr>
              <w:t>1</w:t>
            </w:r>
            <w:r w:rsidR="00B978A7">
              <w:rPr>
                <w:sz w:val="22"/>
                <w:szCs w:val="22"/>
              </w:rPr>
              <w:t>6000</w:t>
            </w:r>
          </w:p>
        </w:tc>
        <w:tc>
          <w:tcPr>
            <w:tcW w:w="1440" w:type="dxa"/>
          </w:tcPr>
          <w:p w:rsidR="00687633" w:rsidRPr="00687633" w:rsidRDefault="00B978A7" w:rsidP="00D15A6F">
            <w:pPr>
              <w:rPr>
                <w:sz w:val="22"/>
                <w:szCs w:val="22"/>
              </w:rPr>
            </w:pPr>
            <w:r>
              <w:rPr>
                <w:sz w:val="22"/>
                <w:szCs w:val="22"/>
              </w:rPr>
              <w:t>4</w:t>
            </w:r>
          </w:p>
        </w:tc>
        <w:tc>
          <w:tcPr>
            <w:tcW w:w="3510" w:type="dxa"/>
          </w:tcPr>
          <w:p w:rsidR="00912B31" w:rsidRDefault="00AB3BD5" w:rsidP="00912B31">
            <w:pPr>
              <w:rPr>
                <w:rStyle w:val="Hyperlink"/>
                <w:sz w:val="22"/>
                <w:szCs w:val="22"/>
              </w:rPr>
            </w:pPr>
            <w:hyperlink r:id="rId250" w:tgtFrame="_blank" w:history="1">
              <w:r w:rsidR="00912B31">
                <w:rPr>
                  <w:rStyle w:val="Hyperlink"/>
                </w:rPr>
                <w:t>http://comrad.net.ua/</w:t>
              </w:r>
            </w:hyperlink>
            <w:r w:rsidR="00912B31">
              <w:rPr>
                <w:rStyle w:val="xfm80923794"/>
              </w:rPr>
              <w:t>, партнер</w:t>
            </w:r>
          </w:p>
          <w:p w:rsidR="00912B31" w:rsidRPr="00912B31" w:rsidRDefault="00AB3BD5" w:rsidP="00912B31">
            <w:pPr>
              <w:rPr>
                <w:rStyle w:val="Hyperlink"/>
                <w:sz w:val="22"/>
                <w:szCs w:val="22"/>
              </w:rPr>
            </w:pPr>
            <w:hyperlink r:id="rId251" w:tgtFrame="_blank" w:history="1">
              <w:r w:rsidR="00912B31" w:rsidRPr="00912B31">
                <w:rPr>
                  <w:rStyle w:val="Hyperlink"/>
                  <w:sz w:val="22"/>
                  <w:szCs w:val="22"/>
                </w:rPr>
                <w:t>http://ideaslab.com.ua/</w:t>
              </w:r>
            </w:hyperlink>
            <w:r w:rsidR="00912B31" w:rsidRPr="00912B31">
              <w:rPr>
                <w:rStyle w:val="Hyperlink"/>
                <w:sz w:val="22"/>
                <w:szCs w:val="22"/>
              </w:rPr>
              <w:t xml:space="preserve"> </w:t>
            </w:r>
          </w:p>
          <w:p w:rsidR="00687633" w:rsidRPr="0094102D" w:rsidRDefault="0094102D" w:rsidP="00912B31">
            <w:pPr>
              <w:rPr>
                <w:sz w:val="22"/>
                <w:szCs w:val="22"/>
              </w:rPr>
            </w:pPr>
            <w:r>
              <w:rPr>
                <w:sz w:val="22"/>
                <w:szCs w:val="22"/>
              </w:rPr>
              <w:t>Додаток 9.5</w:t>
            </w:r>
          </w:p>
        </w:tc>
      </w:tr>
      <w:tr w:rsidR="00912B31" w:rsidRPr="00687633" w:rsidTr="00E5005C">
        <w:tc>
          <w:tcPr>
            <w:tcW w:w="2718" w:type="dxa"/>
          </w:tcPr>
          <w:p w:rsidR="00912B31" w:rsidRPr="00912B31" w:rsidRDefault="00912B31" w:rsidP="00F80125">
            <w:pPr>
              <w:pStyle w:val="NormalWeb"/>
              <w:spacing w:before="0" w:beforeAutospacing="0" w:after="144" w:afterAutospacing="0"/>
              <w:rPr>
                <w:rFonts w:ascii="Arial" w:eastAsiaTheme="minorHAnsi" w:hAnsi="Arial" w:cs="Arial"/>
                <w:sz w:val="22"/>
                <w:szCs w:val="22"/>
                <w:lang w:val="uk-UA" w:eastAsia="en-US"/>
              </w:rPr>
            </w:pPr>
            <w:r>
              <w:rPr>
                <w:rFonts w:ascii="Arial" w:eastAsiaTheme="minorHAnsi" w:hAnsi="Arial" w:cs="Arial"/>
                <w:sz w:val="22"/>
                <w:szCs w:val="22"/>
                <w:lang w:val="en-US" w:eastAsia="en-US"/>
              </w:rPr>
              <w:t>Kitsoft</w:t>
            </w:r>
          </w:p>
        </w:tc>
        <w:tc>
          <w:tcPr>
            <w:tcW w:w="1980" w:type="dxa"/>
          </w:tcPr>
          <w:p w:rsidR="00912B31" w:rsidRDefault="00912B31" w:rsidP="00D15A6F">
            <w:pPr>
              <w:rPr>
                <w:sz w:val="22"/>
                <w:szCs w:val="22"/>
                <w:lang w:val="en-US"/>
              </w:rPr>
            </w:pPr>
            <w:r>
              <w:rPr>
                <w:sz w:val="22"/>
                <w:szCs w:val="22"/>
              </w:rPr>
              <w:t>Відповідь очікується</w:t>
            </w:r>
          </w:p>
        </w:tc>
        <w:tc>
          <w:tcPr>
            <w:tcW w:w="1440" w:type="dxa"/>
          </w:tcPr>
          <w:p w:rsidR="00912B31" w:rsidRDefault="00912B31" w:rsidP="00D15A6F">
            <w:pPr>
              <w:rPr>
                <w:sz w:val="22"/>
                <w:szCs w:val="22"/>
              </w:rPr>
            </w:pPr>
          </w:p>
        </w:tc>
        <w:tc>
          <w:tcPr>
            <w:tcW w:w="3510" w:type="dxa"/>
          </w:tcPr>
          <w:p w:rsidR="00912B31" w:rsidRPr="00912B31" w:rsidRDefault="00912B31" w:rsidP="00912B31">
            <w:pPr>
              <w:rPr>
                <w:rStyle w:val="Hyperlink"/>
                <w:sz w:val="22"/>
                <w:szCs w:val="22"/>
              </w:rPr>
            </w:pPr>
            <w:r w:rsidRPr="00912B31">
              <w:rPr>
                <w:rStyle w:val="Hyperlink"/>
                <w:sz w:val="22"/>
                <w:szCs w:val="22"/>
              </w:rPr>
              <w:t>http://www.kitsoft.kiev.ua/</w:t>
            </w:r>
          </w:p>
        </w:tc>
      </w:tr>
      <w:tr w:rsidR="00B978A7" w:rsidRPr="00687633" w:rsidTr="00E5005C">
        <w:tc>
          <w:tcPr>
            <w:tcW w:w="2718" w:type="dxa"/>
          </w:tcPr>
          <w:p w:rsidR="00912B31" w:rsidRDefault="00912B31" w:rsidP="00D15A6F">
            <w:pPr>
              <w:rPr>
                <w:sz w:val="22"/>
                <w:szCs w:val="22"/>
              </w:rPr>
            </w:pPr>
            <w:r w:rsidRPr="00912B31">
              <w:rPr>
                <w:sz w:val="22"/>
                <w:szCs w:val="22"/>
              </w:rPr>
              <w:t xml:space="preserve">JayaDigital: </w:t>
            </w:r>
          </w:p>
          <w:p w:rsidR="00B978A7" w:rsidRPr="00912B31" w:rsidRDefault="00912B31" w:rsidP="00D15A6F">
            <w:pPr>
              <w:rPr>
                <w:sz w:val="22"/>
                <w:szCs w:val="22"/>
                <w:lang w:val="en-US"/>
              </w:rPr>
            </w:pPr>
            <w:r w:rsidRPr="00912B31">
              <w:rPr>
                <w:sz w:val="22"/>
                <w:szCs w:val="22"/>
              </w:rPr>
              <w:t>Strategic Agency of Technology and Marketing</w:t>
            </w:r>
          </w:p>
        </w:tc>
        <w:tc>
          <w:tcPr>
            <w:tcW w:w="1980" w:type="dxa"/>
          </w:tcPr>
          <w:p w:rsidR="00B978A7" w:rsidRDefault="00912B31" w:rsidP="00D15A6F">
            <w:pPr>
              <w:rPr>
                <w:sz w:val="22"/>
                <w:szCs w:val="22"/>
              </w:rPr>
            </w:pPr>
            <w:r>
              <w:rPr>
                <w:sz w:val="22"/>
                <w:szCs w:val="22"/>
              </w:rPr>
              <w:t>Відповідь очікується</w:t>
            </w:r>
          </w:p>
        </w:tc>
        <w:tc>
          <w:tcPr>
            <w:tcW w:w="1440" w:type="dxa"/>
          </w:tcPr>
          <w:p w:rsidR="00B978A7" w:rsidRDefault="00B978A7" w:rsidP="00D15A6F">
            <w:pPr>
              <w:rPr>
                <w:sz w:val="22"/>
                <w:szCs w:val="22"/>
              </w:rPr>
            </w:pPr>
          </w:p>
        </w:tc>
        <w:tc>
          <w:tcPr>
            <w:tcW w:w="3510" w:type="dxa"/>
          </w:tcPr>
          <w:p w:rsidR="00B978A7" w:rsidRPr="00912B31" w:rsidRDefault="00AB3BD5" w:rsidP="00D15A6F">
            <w:pPr>
              <w:rPr>
                <w:rStyle w:val="Hyperlink"/>
                <w:sz w:val="22"/>
                <w:szCs w:val="22"/>
              </w:rPr>
            </w:pPr>
            <w:hyperlink r:id="rId252" w:history="1">
              <w:r w:rsidR="00912B31" w:rsidRPr="00912B31">
                <w:rPr>
                  <w:rStyle w:val="Hyperlink"/>
                  <w:sz w:val="22"/>
                  <w:szCs w:val="22"/>
                </w:rPr>
                <w:t>http://jayadigital.com/en/</w:t>
              </w:r>
            </w:hyperlink>
          </w:p>
          <w:p w:rsidR="00912B31" w:rsidRPr="00912B31" w:rsidRDefault="00912B31" w:rsidP="00D15A6F">
            <w:pPr>
              <w:rPr>
                <w:rStyle w:val="Hyperlink"/>
              </w:rPr>
            </w:pPr>
          </w:p>
        </w:tc>
      </w:tr>
    </w:tbl>
    <w:p w:rsidR="00687633" w:rsidRPr="00687633" w:rsidRDefault="00687633" w:rsidP="00D15A6F">
      <w:pPr>
        <w:rPr>
          <w:sz w:val="24"/>
          <w:szCs w:val="24"/>
        </w:rPr>
      </w:pPr>
    </w:p>
    <w:p w:rsidR="00D15A6F" w:rsidRPr="008D6526" w:rsidRDefault="00D15A6F" w:rsidP="007949E1">
      <w:pPr>
        <w:pStyle w:val="ListParagraph"/>
        <w:numPr>
          <w:ilvl w:val="1"/>
          <w:numId w:val="116"/>
        </w:numPr>
        <w:rPr>
          <w:b/>
          <w:color w:val="262626" w:themeColor="text1" w:themeTint="D9"/>
          <w:sz w:val="28"/>
          <w:szCs w:val="28"/>
        </w:rPr>
      </w:pPr>
      <w:r>
        <w:rPr>
          <w:b/>
          <w:color w:val="262626" w:themeColor="text1" w:themeTint="D9"/>
          <w:sz w:val="28"/>
          <w:szCs w:val="28"/>
        </w:rPr>
        <w:t>Підтримка веб-сайту НРК/НСК та Реєстру</w:t>
      </w:r>
    </w:p>
    <w:p w:rsidR="00170DE3" w:rsidRDefault="000F5DA1" w:rsidP="00472F01">
      <w:pPr>
        <w:jc w:val="both"/>
        <w:rPr>
          <w:sz w:val="24"/>
          <w:szCs w:val="24"/>
        </w:rPr>
      </w:pPr>
      <w:r>
        <w:rPr>
          <w:sz w:val="24"/>
          <w:szCs w:val="24"/>
        </w:rPr>
        <w:t>Загальний бюджет</w:t>
      </w:r>
      <w:r w:rsidR="00085D32">
        <w:rPr>
          <w:sz w:val="24"/>
          <w:szCs w:val="24"/>
        </w:rPr>
        <w:t>,</w:t>
      </w:r>
      <w:r>
        <w:rPr>
          <w:sz w:val="24"/>
          <w:szCs w:val="24"/>
        </w:rPr>
        <w:t xml:space="preserve"> </w:t>
      </w:r>
      <w:r w:rsidR="00085D32">
        <w:rPr>
          <w:sz w:val="24"/>
          <w:szCs w:val="24"/>
        </w:rPr>
        <w:t xml:space="preserve">необхідний </w:t>
      </w:r>
      <w:r>
        <w:rPr>
          <w:sz w:val="24"/>
          <w:szCs w:val="24"/>
        </w:rPr>
        <w:t xml:space="preserve">для супроводу веб-сайту </w:t>
      </w:r>
      <w:r w:rsidR="00085D32" w:rsidRPr="00472F01">
        <w:rPr>
          <w:sz w:val="24"/>
          <w:szCs w:val="24"/>
        </w:rPr>
        <w:t xml:space="preserve">НРК/НСК </w:t>
      </w:r>
      <w:r>
        <w:rPr>
          <w:sz w:val="24"/>
          <w:szCs w:val="24"/>
        </w:rPr>
        <w:t>та реєстру</w:t>
      </w:r>
      <w:r w:rsidR="00376B9D">
        <w:rPr>
          <w:sz w:val="24"/>
          <w:szCs w:val="24"/>
        </w:rPr>
        <w:t>,</w:t>
      </w:r>
      <w:r>
        <w:rPr>
          <w:sz w:val="24"/>
          <w:szCs w:val="24"/>
        </w:rPr>
        <w:t xml:space="preserve"> складає </w:t>
      </w:r>
      <w:r w:rsidR="00F8490E">
        <w:rPr>
          <w:b/>
          <w:sz w:val="24"/>
          <w:szCs w:val="24"/>
        </w:rPr>
        <w:t>1</w:t>
      </w:r>
      <w:r w:rsidR="00F8490E" w:rsidRPr="00F8490E">
        <w:rPr>
          <w:b/>
          <w:sz w:val="24"/>
          <w:szCs w:val="24"/>
          <w:lang w:val="ru-RU"/>
        </w:rPr>
        <w:t>36</w:t>
      </w:r>
      <w:r w:rsidR="00EB5B5E" w:rsidRPr="00EB5B5E">
        <w:rPr>
          <w:b/>
          <w:sz w:val="24"/>
          <w:szCs w:val="24"/>
        </w:rPr>
        <w:t> </w:t>
      </w:r>
      <w:r w:rsidR="00F8490E" w:rsidRPr="00F8490E">
        <w:rPr>
          <w:b/>
          <w:sz w:val="24"/>
          <w:szCs w:val="24"/>
          <w:lang w:val="ru-RU"/>
        </w:rPr>
        <w:t xml:space="preserve">554 </w:t>
      </w:r>
      <w:r w:rsidRPr="00EB5B5E">
        <w:rPr>
          <w:b/>
          <w:sz w:val="24"/>
          <w:szCs w:val="24"/>
        </w:rPr>
        <w:t>євро.</w:t>
      </w:r>
      <w:r>
        <w:rPr>
          <w:sz w:val="24"/>
          <w:szCs w:val="24"/>
        </w:rPr>
        <w:t xml:space="preserve"> </w:t>
      </w:r>
      <w:r w:rsidR="00170DE3">
        <w:rPr>
          <w:sz w:val="24"/>
          <w:szCs w:val="24"/>
        </w:rPr>
        <w:t xml:space="preserve">Детальна оцінка </w:t>
      </w:r>
      <w:r w:rsidR="00472F01" w:rsidRPr="00472F01">
        <w:rPr>
          <w:sz w:val="24"/>
          <w:szCs w:val="24"/>
        </w:rPr>
        <w:t xml:space="preserve">ресурсів та </w:t>
      </w:r>
      <w:r w:rsidR="00472F01">
        <w:rPr>
          <w:sz w:val="24"/>
          <w:szCs w:val="24"/>
        </w:rPr>
        <w:t xml:space="preserve">бюджету </w:t>
      </w:r>
      <w:r w:rsidR="00170DE3">
        <w:rPr>
          <w:sz w:val="24"/>
          <w:szCs w:val="24"/>
        </w:rPr>
        <w:t>надається у додатку 10. Бюджет розраховано на 1 календарний рік і складається з таких категорій:</w:t>
      </w:r>
      <w:r w:rsidR="00085D32">
        <w:rPr>
          <w:sz w:val="24"/>
          <w:szCs w:val="24"/>
        </w:rPr>
        <w:t xml:space="preserve"> </w:t>
      </w:r>
    </w:p>
    <w:p w:rsidR="00D061CB" w:rsidRDefault="00D061CB" w:rsidP="007949E1">
      <w:pPr>
        <w:pStyle w:val="ListParagraph"/>
        <w:numPr>
          <w:ilvl w:val="0"/>
          <w:numId w:val="136"/>
        </w:numPr>
        <w:jc w:val="both"/>
        <w:rPr>
          <w:sz w:val="24"/>
          <w:szCs w:val="24"/>
        </w:rPr>
      </w:pPr>
      <w:r>
        <w:rPr>
          <w:sz w:val="24"/>
          <w:szCs w:val="24"/>
        </w:rPr>
        <w:t>Оплата праці персоналу</w:t>
      </w:r>
      <w:r w:rsidR="005944F4">
        <w:rPr>
          <w:sz w:val="24"/>
          <w:szCs w:val="24"/>
        </w:rPr>
        <w:t xml:space="preserve"> </w:t>
      </w:r>
      <w:r w:rsidRPr="00D061CB">
        <w:rPr>
          <w:bCs/>
          <w:i/>
          <w:iCs/>
          <w:sz w:val="24"/>
          <w:szCs w:val="24"/>
          <w:lang w:eastAsia="uk-UA"/>
        </w:rPr>
        <w:t>(включаючи всі необхідні податки та платежі)</w:t>
      </w:r>
    </w:p>
    <w:p w:rsidR="00D061CB" w:rsidRDefault="00D061CB" w:rsidP="00D061CB">
      <w:pPr>
        <w:pStyle w:val="ListParagraph"/>
        <w:jc w:val="both"/>
        <w:rPr>
          <w:sz w:val="24"/>
          <w:szCs w:val="24"/>
        </w:rPr>
      </w:pPr>
      <w:r>
        <w:rPr>
          <w:sz w:val="24"/>
          <w:szCs w:val="24"/>
        </w:rPr>
        <w:t>Включає витрати на заробітну плату постійних працівників проекту та запрошених експертів (консультантів проекту).</w:t>
      </w:r>
    </w:p>
    <w:p w:rsidR="00A077AF" w:rsidRDefault="00A077AF" w:rsidP="007949E1">
      <w:pPr>
        <w:pStyle w:val="ListParagraph"/>
        <w:numPr>
          <w:ilvl w:val="0"/>
          <w:numId w:val="136"/>
        </w:numPr>
        <w:jc w:val="both"/>
        <w:rPr>
          <w:sz w:val="24"/>
          <w:szCs w:val="24"/>
        </w:rPr>
      </w:pPr>
      <w:r>
        <w:rPr>
          <w:sz w:val="24"/>
          <w:szCs w:val="24"/>
        </w:rPr>
        <w:t xml:space="preserve">Обладнання та </w:t>
      </w:r>
      <w:r w:rsidR="00777D7F">
        <w:rPr>
          <w:sz w:val="24"/>
          <w:szCs w:val="24"/>
        </w:rPr>
        <w:t>забезпечення</w:t>
      </w:r>
      <w:r w:rsidR="001117E8">
        <w:rPr>
          <w:sz w:val="24"/>
          <w:szCs w:val="24"/>
        </w:rPr>
        <w:t>.</w:t>
      </w:r>
    </w:p>
    <w:p w:rsidR="00A077AF" w:rsidRDefault="00A077AF" w:rsidP="007949E1">
      <w:pPr>
        <w:pStyle w:val="ListParagraph"/>
        <w:numPr>
          <w:ilvl w:val="0"/>
          <w:numId w:val="136"/>
        </w:numPr>
        <w:jc w:val="both"/>
        <w:rPr>
          <w:sz w:val="24"/>
          <w:szCs w:val="24"/>
        </w:rPr>
      </w:pPr>
      <w:r>
        <w:rPr>
          <w:sz w:val="24"/>
          <w:szCs w:val="24"/>
        </w:rPr>
        <w:t>Оренда приміщення</w:t>
      </w:r>
      <w:r w:rsidR="003B1738">
        <w:rPr>
          <w:sz w:val="24"/>
          <w:szCs w:val="24"/>
        </w:rPr>
        <w:t xml:space="preserve"> та витратні матеріали</w:t>
      </w:r>
      <w:r w:rsidR="001117E8">
        <w:rPr>
          <w:sz w:val="24"/>
          <w:szCs w:val="24"/>
        </w:rPr>
        <w:t>.</w:t>
      </w:r>
    </w:p>
    <w:p w:rsidR="00A077AF" w:rsidRPr="00CC25A2" w:rsidRDefault="00A077AF" w:rsidP="007949E1">
      <w:pPr>
        <w:pStyle w:val="ListParagraph"/>
        <w:numPr>
          <w:ilvl w:val="0"/>
          <w:numId w:val="136"/>
        </w:numPr>
        <w:jc w:val="both"/>
        <w:rPr>
          <w:sz w:val="24"/>
          <w:szCs w:val="24"/>
        </w:rPr>
      </w:pPr>
      <w:r>
        <w:rPr>
          <w:sz w:val="24"/>
          <w:szCs w:val="24"/>
        </w:rPr>
        <w:t xml:space="preserve">Інші витрати, послуги </w:t>
      </w:r>
      <w:r w:rsidRPr="00335F5D">
        <w:rPr>
          <w:i/>
          <w:sz w:val="24"/>
          <w:szCs w:val="24"/>
        </w:rPr>
        <w:t>(</w:t>
      </w:r>
      <w:r w:rsidR="00335F5D" w:rsidRPr="00335F5D">
        <w:rPr>
          <w:i/>
          <w:sz w:val="24"/>
          <w:szCs w:val="24"/>
        </w:rPr>
        <w:t>п</w:t>
      </w:r>
      <w:r w:rsidR="003B1738" w:rsidRPr="00335F5D">
        <w:rPr>
          <w:i/>
          <w:sz w:val="24"/>
          <w:szCs w:val="24"/>
        </w:rPr>
        <w:t xml:space="preserve">ідготовка  і  розповсюдження  серед  цільових  аудиторій  періодичних  вісників/ дайджестів Платформи НРК </w:t>
      </w:r>
      <w:r w:rsidR="00335F5D" w:rsidRPr="00335F5D">
        <w:rPr>
          <w:i/>
          <w:sz w:val="24"/>
          <w:szCs w:val="24"/>
        </w:rPr>
        <w:t>(українською та англійською), п</w:t>
      </w:r>
      <w:r w:rsidR="003B1738" w:rsidRPr="00335F5D">
        <w:rPr>
          <w:i/>
          <w:sz w:val="24"/>
          <w:szCs w:val="24"/>
        </w:rPr>
        <w:t xml:space="preserve">роведення презентації проекту для заінтересованих сторін, широкої аудиторії, ЗМІ, </w:t>
      </w:r>
      <w:r w:rsidR="00A378B0" w:rsidRPr="00335F5D">
        <w:rPr>
          <w:i/>
          <w:sz w:val="24"/>
          <w:szCs w:val="24"/>
        </w:rPr>
        <w:t>послуги банку).</w:t>
      </w:r>
    </w:p>
    <w:p w:rsidR="00CC25A2" w:rsidRDefault="00CC25A2" w:rsidP="007949E1">
      <w:pPr>
        <w:pStyle w:val="ListParagraph"/>
        <w:numPr>
          <w:ilvl w:val="0"/>
          <w:numId w:val="136"/>
        </w:numPr>
        <w:jc w:val="both"/>
        <w:rPr>
          <w:sz w:val="24"/>
          <w:szCs w:val="24"/>
        </w:rPr>
      </w:pPr>
      <w:r w:rsidRPr="00CC25A2">
        <w:rPr>
          <w:sz w:val="24"/>
          <w:szCs w:val="24"/>
        </w:rPr>
        <w:t>Разом прямі витрати</w:t>
      </w:r>
      <w:r>
        <w:rPr>
          <w:i/>
          <w:sz w:val="24"/>
          <w:szCs w:val="24"/>
        </w:rPr>
        <w:t xml:space="preserve"> (сума усіх вищезазначених витрат)</w:t>
      </w:r>
      <w:r w:rsidR="001117E8">
        <w:rPr>
          <w:i/>
          <w:sz w:val="24"/>
          <w:szCs w:val="24"/>
        </w:rPr>
        <w:t>.</w:t>
      </w:r>
      <w:r>
        <w:rPr>
          <w:i/>
          <w:sz w:val="24"/>
          <w:szCs w:val="24"/>
        </w:rPr>
        <w:t xml:space="preserve"> </w:t>
      </w:r>
    </w:p>
    <w:p w:rsidR="00A378B0" w:rsidRDefault="00A378B0" w:rsidP="007949E1">
      <w:pPr>
        <w:pStyle w:val="ListParagraph"/>
        <w:numPr>
          <w:ilvl w:val="0"/>
          <w:numId w:val="136"/>
        </w:numPr>
        <w:jc w:val="both"/>
        <w:rPr>
          <w:sz w:val="24"/>
          <w:szCs w:val="24"/>
        </w:rPr>
      </w:pPr>
      <w:r>
        <w:rPr>
          <w:sz w:val="24"/>
          <w:szCs w:val="24"/>
        </w:rPr>
        <w:t>Непрямі витрати (</w:t>
      </w:r>
      <w:r w:rsidR="00777D7F">
        <w:rPr>
          <w:sz w:val="24"/>
          <w:szCs w:val="24"/>
        </w:rPr>
        <w:t xml:space="preserve">максимум </w:t>
      </w:r>
      <w:r w:rsidR="0041273A">
        <w:rPr>
          <w:sz w:val="24"/>
          <w:szCs w:val="24"/>
        </w:rPr>
        <w:t>10</w:t>
      </w:r>
      <w:r>
        <w:rPr>
          <w:sz w:val="24"/>
          <w:szCs w:val="24"/>
        </w:rPr>
        <w:t>%)</w:t>
      </w:r>
      <w:r w:rsidR="001117E8">
        <w:rPr>
          <w:sz w:val="24"/>
          <w:szCs w:val="24"/>
        </w:rPr>
        <w:t>.</w:t>
      </w:r>
      <w:r w:rsidR="00777D7F">
        <w:rPr>
          <w:sz w:val="24"/>
          <w:szCs w:val="24"/>
        </w:rPr>
        <w:t xml:space="preserve"> </w:t>
      </w:r>
    </w:p>
    <w:p w:rsidR="00777D7F" w:rsidRDefault="00777D7F" w:rsidP="007949E1">
      <w:pPr>
        <w:pStyle w:val="ListParagraph"/>
        <w:numPr>
          <w:ilvl w:val="0"/>
          <w:numId w:val="136"/>
        </w:numPr>
        <w:jc w:val="both"/>
        <w:rPr>
          <w:sz w:val="24"/>
          <w:szCs w:val="24"/>
        </w:rPr>
      </w:pPr>
      <w:r>
        <w:rPr>
          <w:sz w:val="24"/>
          <w:szCs w:val="24"/>
        </w:rPr>
        <w:t>Адміністративні витрати (максимум 7%)</w:t>
      </w:r>
      <w:r w:rsidR="001117E8">
        <w:rPr>
          <w:sz w:val="24"/>
          <w:szCs w:val="24"/>
        </w:rPr>
        <w:t>.</w:t>
      </w:r>
    </w:p>
    <w:p w:rsidR="00777D7F" w:rsidRDefault="00777D7F" w:rsidP="007949E1">
      <w:pPr>
        <w:pStyle w:val="ListParagraph"/>
        <w:numPr>
          <w:ilvl w:val="0"/>
          <w:numId w:val="136"/>
        </w:numPr>
        <w:jc w:val="both"/>
        <w:rPr>
          <w:sz w:val="24"/>
          <w:szCs w:val="24"/>
        </w:rPr>
      </w:pPr>
      <w:r>
        <w:rPr>
          <w:sz w:val="24"/>
          <w:szCs w:val="24"/>
        </w:rPr>
        <w:t xml:space="preserve">Загальний </w:t>
      </w:r>
      <w:r w:rsidR="00EE570B">
        <w:rPr>
          <w:sz w:val="24"/>
          <w:szCs w:val="24"/>
        </w:rPr>
        <w:t xml:space="preserve">річний </w:t>
      </w:r>
      <w:r>
        <w:rPr>
          <w:sz w:val="24"/>
          <w:szCs w:val="24"/>
        </w:rPr>
        <w:t>бюджет проекту.</w:t>
      </w:r>
    </w:p>
    <w:p w:rsidR="007410AC" w:rsidRPr="007410AC" w:rsidRDefault="007410AC" w:rsidP="007410AC">
      <w:pPr>
        <w:jc w:val="both"/>
        <w:rPr>
          <w:sz w:val="24"/>
          <w:szCs w:val="24"/>
        </w:rPr>
      </w:pPr>
    </w:p>
    <w:p w:rsidR="00777D7F" w:rsidRDefault="00777D7F" w:rsidP="00777D7F">
      <w:pPr>
        <w:jc w:val="both"/>
        <w:rPr>
          <w:sz w:val="24"/>
          <w:szCs w:val="24"/>
        </w:rPr>
      </w:pPr>
    </w:p>
    <w:p w:rsidR="00777D7F" w:rsidRPr="00777D7F" w:rsidRDefault="00777D7F" w:rsidP="00777D7F">
      <w:pPr>
        <w:jc w:val="both"/>
        <w:rPr>
          <w:sz w:val="24"/>
          <w:szCs w:val="24"/>
        </w:rPr>
      </w:pPr>
    </w:p>
    <w:p w:rsidR="00483402" w:rsidRDefault="00483402" w:rsidP="006A57C8">
      <w:pPr>
        <w:rPr>
          <w:b/>
          <w:color w:val="262626" w:themeColor="text1" w:themeTint="D9"/>
          <w:sz w:val="28"/>
          <w:szCs w:val="28"/>
        </w:rPr>
      </w:pPr>
    </w:p>
    <w:p w:rsidR="00777D7F" w:rsidRDefault="00777D7F" w:rsidP="006A57C8">
      <w:pPr>
        <w:rPr>
          <w:b/>
          <w:color w:val="262626" w:themeColor="text1" w:themeTint="D9"/>
          <w:sz w:val="28"/>
          <w:szCs w:val="28"/>
        </w:rPr>
      </w:pPr>
    </w:p>
    <w:p w:rsidR="00777D7F" w:rsidRDefault="00777D7F" w:rsidP="006A57C8">
      <w:pPr>
        <w:rPr>
          <w:b/>
          <w:color w:val="262626" w:themeColor="text1" w:themeTint="D9"/>
          <w:sz w:val="28"/>
          <w:szCs w:val="28"/>
        </w:rPr>
      </w:pPr>
    </w:p>
    <w:p w:rsidR="00777D7F" w:rsidRDefault="00777D7F" w:rsidP="006A57C8">
      <w:pPr>
        <w:rPr>
          <w:b/>
          <w:color w:val="262626" w:themeColor="text1" w:themeTint="D9"/>
          <w:sz w:val="28"/>
          <w:szCs w:val="28"/>
        </w:rPr>
      </w:pPr>
    </w:p>
    <w:p w:rsidR="00777D7F" w:rsidRDefault="00777D7F" w:rsidP="006A57C8">
      <w:pPr>
        <w:rPr>
          <w:b/>
          <w:color w:val="262626" w:themeColor="text1" w:themeTint="D9"/>
          <w:sz w:val="28"/>
          <w:szCs w:val="28"/>
        </w:rPr>
      </w:pPr>
    </w:p>
    <w:p w:rsidR="00777D7F" w:rsidRDefault="00777D7F" w:rsidP="006A57C8">
      <w:pPr>
        <w:rPr>
          <w:b/>
          <w:color w:val="262626" w:themeColor="text1" w:themeTint="D9"/>
          <w:sz w:val="28"/>
          <w:szCs w:val="28"/>
        </w:rPr>
      </w:pPr>
    </w:p>
    <w:p w:rsidR="00777D7F" w:rsidRDefault="00777D7F" w:rsidP="006A57C8">
      <w:pPr>
        <w:rPr>
          <w:b/>
          <w:color w:val="262626" w:themeColor="text1" w:themeTint="D9"/>
          <w:sz w:val="28"/>
          <w:szCs w:val="28"/>
        </w:rPr>
      </w:pPr>
    </w:p>
    <w:p w:rsidR="00777D7F" w:rsidRDefault="00777D7F" w:rsidP="006A57C8">
      <w:pPr>
        <w:rPr>
          <w:b/>
          <w:color w:val="262626" w:themeColor="text1" w:themeTint="D9"/>
          <w:sz w:val="28"/>
          <w:szCs w:val="28"/>
        </w:rPr>
      </w:pPr>
    </w:p>
    <w:p w:rsidR="00777D7F" w:rsidRDefault="00777D7F" w:rsidP="006A57C8">
      <w:pPr>
        <w:rPr>
          <w:b/>
          <w:color w:val="262626" w:themeColor="text1" w:themeTint="D9"/>
          <w:sz w:val="28"/>
          <w:szCs w:val="28"/>
        </w:rPr>
      </w:pPr>
    </w:p>
    <w:p w:rsidR="00777D7F" w:rsidRDefault="00777D7F" w:rsidP="006A57C8">
      <w:pPr>
        <w:rPr>
          <w:b/>
          <w:color w:val="262626" w:themeColor="text1" w:themeTint="D9"/>
          <w:sz w:val="28"/>
          <w:szCs w:val="28"/>
        </w:rPr>
      </w:pPr>
    </w:p>
    <w:p w:rsidR="00777D7F" w:rsidRDefault="00777D7F" w:rsidP="006A57C8">
      <w:pPr>
        <w:rPr>
          <w:b/>
          <w:color w:val="262626" w:themeColor="text1" w:themeTint="D9"/>
          <w:sz w:val="28"/>
          <w:szCs w:val="28"/>
        </w:rPr>
      </w:pPr>
    </w:p>
    <w:p w:rsidR="00483402" w:rsidRDefault="00483402" w:rsidP="006A57C8">
      <w:pPr>
        <w:rPr>
          <w:b/>
          <w:color w:val="262626" w:themeColor="text1" w:themeTint="D9"/>
          <w:sz w:val="28"/>
          <w:szCs w:val="28"/>
        </w:rPr>
      </w:pPr>
    </w:p>
    <w:p w:rsidR="00483402" w:rsidRDefault="00483402" w:rsidP="006A57C8">
      <w:pPr>
        <w:rPr>
          <w:b/>
          <w:color w:val="262626" w:themeColor="text1" w:themeTint="D9"/>
          <w:sz w:val="28"/>
          <w:szCs w:val="28"/>
        </w:rPr>
      </w:pPr>
    </w:p>
    <w:p w:rsidR="003F0D1D" w:rsidRPr="002F2FC2" w:rsidRDefault="00AD5676" w:rsidP="003F0D1D">
      <w:pPr>
        <w:pStyle w:val="BodyText"/>
        <w:rPr>
          <w:b/>
          <w:color w:val="262626" w:themeColor="text1" w:themeTint="D9"/>
          <w:sz w:val="28"/>
          <w:szCs w:val="28"/>
          <w:lang w:val="uk-UA"/>
        </w:rPr>
      </w:pPr>
      <w:r w:rsidRPr="002F2FC2">
        <w:rPr>
          <w:b/>
          <w:color w:val="262626" w:themeColor="text1" w:themeTint="D9"/>
          <w:sz w:val="28"/>
          <w:szCs w:val="28"/>
          <w:lang w:val="uk-UA"/>
        </w:rPr>
        <w:t>Додатки</w:t>
      </w:r>
    </w:p>
    <w:p w:rsidR="00DC53B5" w:rsidRPr="002F2FC2" w:rsidRDefault="00AD5676" w:rsidP="00BA1199">
      <w:pPr>
        <w:pStyle w:val="BodyText"/>
        <w:numPr>
          <w:ilvl w:val="0"/>
          <w:numId w:val="15"/>
        </w:numPr>
        <w:rPr>
          <w:b/>
          <w:color w:val="262626" w:themeColor="text1" w:themeTint="D9"/>
          <w:sz w:val="24"/>
          <w:szCs w:val="24"/>
          <w:lang w:val="uk-UA"/>
        </w:rPr>
      </w:pPr>
      <w:r w:rsidRPr="002F2FC2">
        <w:rPr>
          <w:b/>
          <w:color w:val="262626" w:themeColor="text1" w:themeTint="D9"/>
          <w:sz w:val="24"/>
          <w:szCs w:val="24"/>
          <w:lang w:val="uk-UA"/>
        </w:rPr>
        <w:t>Перелік закордонних веб-сайтів з питань НРК/НСК</w:t>
      </w:r>
    </w:p>
    <w:p w:rsidR="00AD5676" w:rsidRPr="002F2FC2" w:rsidRDefault="00AD5676" w:rsidP="00BA1199">
      <w:pPr>
        <w:pStyle w:val="BodyText"/>
        <w:numPr>
          <w:ilvl w:val="0"/>
          <w:numId w:val="15"/>
        </w:numPr>
        <w:rPr>
          <w:b/>
          <w:color w:val="262626" w:themeColor="text1" w:themeTint="D9"/>
          <w:sz w:val="24"/>
          <w:szCs w:val="24"/>
          <w:lang w:val="uk-UA"/>
        </w:rPr>
      </w:pPr>
      <w:r w:rsidRPr="002F2FC2">
        <w:rPr>
          <w:b/>
          <w:color w:val="262626" w:themeColor="text1" w:themeTint="D9"/>
          <w:sz w:val="24"/>
          <w:szCs w:val="24"/>
          <w:lang w:val="uk-UA"/>
        </w:rPr>
        <w:t>Перелік національних веб-сайтів, які містять інформацію про НСК/НРК</w:t>
      </w:r>
    </w:p>
    <w:p w:rsidR="00935EA1" w:rsidRPr="00935EA1" w:rsidRDefault="00935EA1" w:rsidP="00BA1199">
      <w:pPr>
        <w:pStyle w:val="ListParagraph"/>
        <w:numPr>
          <w:ilvl w:val="0"/>
          <w:numId w:val="15"/>
        </w:numPr>
        <w:jc w:val="both"/>
        <w:rPr>
          <w:b/>
          <w:color w:val="262626" w:themeColor="text1" w:themeTint="D9"/>
          <w:sz w:val="24"/>
          <w:szCs w:val="24"/>
        </w:rPr>
      </w:pPr>
      <w:r w:rsidRPr="00935EA1">
        <w:rPr>
          <w:b/>
          <w:color w:val="262626" w:themeColor="text1" w:themeTint="D9"/>
          <w:sz w:val="24"/>
          <w:szCs w:val="24"/>
        </w:rPr>
        <w:t>Перелік національних та європейських он-лайн ресурсів, пов’язаних з НРК/НСК, які пропонується представити на веб-сайті НРК/НСК</w:t>
      </w:r>
    </w:p>
    <w:p w:rsidR="00445916" w:rsidRPr="002F2FC2" w:rsidRDefault="00D913E4" w:rsidP="00BA1199">
      <w:pPr>
        <w:pStyle w:val="BodyText"/>
        <w:numPr>
          <w:ilvl w:val="0"/>
          <w:numId w:val="15"/>
        </w:numPr>
        <w:rPr>
          <w:b/>
          <w:color w:val="262626" w:themeColor="text1" w:themeTint="D9"/>
          <w:sz w:val="24"/>
          <w:szCs w:val="24"/>
          <w:lang w:val="uk-UA"/>
        </w:rPr>
      </w:pPr>
      <w:r w:rsidRPr="002F2FC2">
        <w:rPr>
          <w:b/>
          <w:color w:val="262626" w:themeColor="text1" w:themeTint="D9"/>
          <w:sz w:val="24"/>
          <w:szCs w:val="24"/>
          <w:lang w:val="uk-UA"/>
        </w:rPr>
        <w:t>Макет о</w:t>
      </w:r>
      <w:r w:rsidR="00445916" w:rsidRPr="002F2FC2">
        <w:rPr>
          <w:b/>
          <w:color w:val="262626" w:themeColor="text1" w:themeTint="D9"/>
          <w:sz w:val="24"/>
          <w:szCs w:val="24"/>
          <w:lang w:val="uk-UA"/>
        </w:rPr>
        <w:t>питувальник</w:t>
      </w:r>
      <w:r w:rsidRPr="002F2FC2">
        <w:rPr>
          <w:b/>
          <w:color w:val="262626" w:themeColor="text1" w:themeTint="D9"/>
          <w:sz w:val="24"/>
          <w:szCs w:val="24"/>
          <w:lang w:val="uk-UA"/>
        </w:rPr>
        <w:t>а</w:t>
      </w:r>
      <w:r w:rsidR="00445916" w:rsidRPr="002F2FC2">
        <w:rPr>
          <w:b/>
          <w:color w:val="262626" w:themeColor="text1" w:themeTint="D9"/>
          <w:sz w:val="24"/>
          <w:szCs w:val="24"/>
          <w:lang w:val="uk-UA"/>
        </w:rPr>
        <w:t xml:space="preserve"> щодо веб-сайту НРК/НСК</w:t>
      </w:r>
    </w:p>
    <w:p w:rsidR="00935EA1" w:rsidRDefault="00935EA1" w:rsidP="00935EA1">
      <w:pPr>
        <w:pStyle w:val="ListParagraph"/>
        <w:numPr>
          <w:ilvl w:val="0"/>
          <w:numId w:val="15"/>
        </w:numPr>
        <w:jc w:val="both"/>
        <w:rPr>
          <w:b/>
          <w:color w:val="262626" w:themeColor="text1" w:themeTint="D9"/>
          <w:sz w:val="24"/>
          <w:szCs w:val="24"/>
        </w:rPr>
      </w:pPr>
      <w:r w:rsidRPr="00935EA1">
        <w:rPr>
          <w:b/>
          <w:color w:val="262626" w:themeColor="text1" w:themeTint="D9"/>
          <w:sz w:val="24"/>
          <w:szCs w:val="24"/>
        </w:rPr>
        <w:t xml:space="preserve">Дані щодо результатів опитування (у форматі Excel </w:t>
      </w:r>
      <w:r>
        <w:rPr>
          <w:b/>
          <w:color w:val="262626" w:themeColor="text1" w:themeTint="D9"/>
          <w:sz w:val="24"/>
          <w:szCs w:val="24"/>
        </w:rPr>
        <w:t>file)</w:t>
      </w:r>
    </w:p>
    <w:p w:rsidR="00935EA1" w:rsidRPr="00935EA1" w:rsidRDefault="00935EA1" w:rsidP="00935EA1">
      <w:pPr>
        <w:pStyle w:val="ListParagraph"/>
        <w:jc w:val="both"/>
        <w:rPr>
          <w:b/>
          <w:color w:val="262626" w:themeColor="text1" w:themeTint="D9"/>
          <w:sz w:val="24"/>
          <w:szCs w:val="24"/>
        </w:rPr>
      </w:pPr>
    </w:p>
    <w:p w:rsidR="00FE4828" w:rsidRPr="002F2FC2" w:rsidRDefault="00FE4828" w:rsidP="00FE4828">
      <w:pPr>
        <w:pStyle w:val="ListParagraph"/>
        <w:numPr>
          <w:ilvl w:val="0"/>
          <w:numId w:val="15"/>
        </w:numPr>
        <w:rPr>
          <w:b/>
          <w:color w:val="262626" w:themeColor="text1" w:themeTint="D9"/>
          <w:sz w:val="24"/>
          <w:szCs w:val="24"/>
        </w:rPr>
      </w:pPr>
      <w:r w:rsidRPr="002F2FC2">
        <w:rPr>
          <w:b/>
          <w:color w:val="262626" w:themeColor="text1" w:themeTint="D9"/>
          <w:sz w:val="24"/>
          <w:szCs w:val="24"/>
        </w:rPr>
        <w:t>Концепція національного веб-сайту НРК/НСК та Національного реєстру кваліфікацій</w:t>
      </w:r>
    </w:p>
    <w:p w:rsidR="000207DA" w:rsidRPr="002F2FC2" w:rsidRDefault="000207DA" w:rsidP="000207DA">
      <w:pPr>
        <w:pStyle w:val="ListParagraph"/>
        <w:rPr>
          <w:b/>
          <w:color w:val="262626" w:themeColor="text1" w:themeTint="D9"/>
          <w:sz w:val="24"/>
          <w:szCs w:val="24"/>
        </w:rPr>
      </w:pPr>
    </w:p>
    <w:p w:rsidR="00935EA1" w:rsidRPr="00935EA1" w:rsidRDefault="00935EA1" w:rsidP="00935EA1">
      <w:pPr>
        <w:pStyle w:val="ListParagraph"/>
        <w:numPr>
          <w:ilvl w:val="0"/>
          <w:numId w:val="15"/>
        </w:numPr>
        <w:jc w:val="both"/>
        <w:rPr>
          <w:b/>
          <w:color w:val="262626" w:themeColor="text1" w:themeTint="D9"/>
          <w:sz w:val="24"/>
          <w:szCs w:val="24"/>
        </w:rPr>
      </w:pPr>
      <w:r w:rsidRPr="00935EA1">
        <w:rPr>
          <w:b/>
          <w:color w:val="262626" w:themeColor="text1" w:themeTint="D9"/>
          <w:sz w:val="24"/>
          <w:szCs w:val="24"/>
        </w:rPr>
        <w:t>Рекомендації валідаційного семінару 30.05.2017</w:t>
      </w:r>
    </w:p>
    <w:p w:rsidR="00935EA1" w:rsidRPr="00935EA1" w:rsidRDefault="00935EA1" w:rsidP="00935EA1">
      <w:pPr>
        <w:pStyle w:val="ListParagraph"/>
        <w:rPr>
          <w:b/>
          <w:color w:val="262626" w:themeColor="text1" w:themeTint="D9"/>
          <w:sz w:val="24"/>
          <w:szCs w:val="24"/>
        </w:rPr>
      </w:pPr>
    </w:p>
    <w:p w:rsidR="00935EA1" w:rsidRDefault="000207DA" w:rsidP="00935EA1">
      <w:pPr>
        <w:pStyle w:val="ListParagraph"/>
        <w:numPr>
          <w:ilvl w:val="0"/>
          <w:numId w:val="15"/>
        </w:numPr>
        <w:rPr>
          <w:b/>
          <w:color w:val="262626" w:themeColor="text1" w:themeTint="D9"/>
          <w:sz w:val="24"/>
          <w:szCs w:val="24"/>
        </w:rPr>
      </w:pPr>
      <w:r w:rsidRPr="002F2FC2">
        <w:rPr>
          <w:b/>
          <w:color w:val="262626" w:themeColor="text1" w:themeTint="D9"/>
          <w:sz w:val="24"/>
          <w:szCs w:val="24"/>
        </w:rPr>
        <w:t>Дорожня карта розроблення та супроводу веб-сайту НРК/НСК та Реєстру кваліфікацій</w:t>
      </w:r>
    </w:p>
    <w:p w:rsidR="00935EA1" w:rsidRPr="00935EA1" w:rsidRDefault="00935EA1" w:rsidP="00935EA1">
      <w:pPr>
        <w:pStyle w:val="ListParagraph"/>
        <w:rPr>
          <w:sz w:val="28"/>
          <w:szCs w:val="28"/>
        </w:rPr>
      </w:pPr>
    </w:p>
    <w:p w:rsidR="00935EA1" w:rsidRDefault="00EB5B5E" w:rsidP="00935EA1">
      <w:pPr>
        <w:pStyle w:val="ListParagraph"/>
        <w:numPr>
          <w:ilvl w:val="0"/>
          <w:numId w:val="15"/>
        </w:numPr>
        <w:rPr>
          <w:b/>
          <w:color w:val="262626" w:themeColor="text1" w:themeTint="D9"/>
          <w:sz w:val="24"/>
          <w:szCs w:val="24"/>
        </w:rPr>
      </w:pPr>
      <w:r w:rsidRPr="00935EA1">
        <w:rPr>
          <w:b/>
          <w:color w:val="262626" w:themeColor="text1" w:themeTint="D9"/>
          <w:sz w:val="24"/>
          <w:szCs w:val="24"/>
        </w:rPr>
        <w:t>Пропозиції щодо розроблення веб-сайту</w:t>
      </w:r>
    </w:p>
    <w:p w:rsidR="00935EA1" w:rsidRPr="00935EA1" w:rsidRDefault="00935EA1" w:rsidP="00935EA1">
      <w:pPr>
        <w:pStyle w:val="ListParagraph"/>
        <w:rPr>
          <w:b/>
          <w:color w:val="262626" w:themeColor="text1" w:themeTint="D9"/>
          <w:sz w:val="24"/>
          <w:szCs w:val="24"/>
        </w:rPr>
      </w:pPr>
    </w:p>
    <w:p w:rsidR="00935EA1" w:rsidRDefault="00935EA1" w:rsidP="00935EA1">
      <w:pPr>
        <w:pStyle w:val="ListParagraph"/>
        <w:numPr>
          <w:ilvl w:val="0"/>
          <w:numId w:val="15"/>
        </w:numPr>
        <w:rPr>
          <w:b/>
          <w:color w:val="262626" w:themeColor="text1" w:themeTint="D9"/>
          <w:sz w:val="24"/>
          <w:szCs w:val="24"/>
        </w:rPr>
      </w:pPr>
      <w:r w:rsidRPr="00935EA1">
        <w:rPr>
          <w:b/>
          <w:color w:val="262626" w:themeColor="text1" w:themeTint="D9"/>
          <w:sz w:val="24"/>
          <w:szCs w:val="24"/>
        </w:rPr>
        <w:t>Бюджет супроводу веб-сайту НРК/НСК</w:t>
      </w:r>
    </w:p>
    <w:p w:rsidR="00935EA1" w:rsidRPr="00935EA1" w:rsidRDefault="00935EA1" w:rsidP="00935EA1">
      <w:pPr>
        <w:pStyle w:val="ListParagraph"/>
        <w:rPr>
          <w:b/>
          <w:color w:val="262626" w:themeColor="text1" w:themeTint="D9"/>
          <w:sz w:val="24"/>
          <w:szCs w:val="24"/>
        </w:rPr>
      </w:pPr>
    </w:p>
    <w:p w:rsidR="000207DA" w:rsidRPr="00935EA1" w:rsidRDefault="00EB5B5E" w:rsidP="00935EA1">
      <w:pPr>
        <w:pStyle w:val="ListParagraph"/>
        <w:numPr>
          <w:ilvl w:val="0"/>
          <w:numId w:val="15"/>
        </w:numPr>
        <w:rPr>
          <w:b/>
          <w:color w:val="262626" w:themeColor="text1" w:themeTint="D9"/>
          <w:sz w:val="24"/>
          <w:szCs w:val="24"/>
        </w:rPr>
      </w:pPr>
      <w:r w:rsidRPr="00935EA1">
        <w:rPr>
          <w:b/>
          <w:color w:val="262626" w:themeColor="text1" w:themeTint="D9"/>
          <w:sz w:val="24"/>
          <w:szCs w:val="24"/>
        </w:rPr>
        <w:t>Матеріали валідаційного семінару 30.05.2017</w:t>
      </w:r>
    </w:p>
    <w:sectPr w:rsidR="000207DA" w:rsidRPr="00935EA1" w:rsidSect="009F4894">
      <w:headerReference w:type="default" r:id="rId253"/>
      <w:footerReference w:type="default" r:id="rId254"/>
      <w:pgSz w:w="11906" w:h="16838"/>
      <w:pgMar w:top="1440" w:right="1106" w:bottom="1134" w:left="171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A1A" w:rsidRDefault="000C2A1A" w:rsidP="0089222B">
      <w:r>
        <w:separator/>
      </w:r>
    </w:p>
  </w:endnote>
  <w:endnote w:type="continuationSeparator" w:id="0">
    <w:p w:rsidR="000C2A1A" w:rsidRDefault="000C2A1A"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a">
    <w:altName w:val="Microsoft YaHe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64F" w:rsidRDefault="007E664F" w:rsidP="0089222B">
    <w:pPr>
      <w:pStyle w:val="Footer"/>
    </w:pPr>
    <w:r>
      <w:rPr>
        <w:noProof/>
        <w:lang w:val="en-GB" w:eastAsia="en-GB"/>
      </w:rPr>
      <mc:AlternateContent>
        <mc:Choice Requires="wps">
          <w:drawing>
            <wp:anchor distT="0" distB="0" distL="114300" distR="114300" simplePos="0" relativeHeight="251654139" behindDoc="0" locked="0" layoutInCell="1" allowOverlap="1">
              <wp:simplePos x="0" y="0"/>
              <wp:positionH relativeFrom="page">
                <wp:posOffset>666115</wp:posOffset>
              </wp:positionH>
              <wp:positionV relativeFrom="paragraph">
                <wp:posOffset>-492760</wp:posOffset>
              </wp:positionV>
              <wp:extent cx="6497955" cy="431800"/>
              <wp:effectExtent l="0" t="0" r="0" b="635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4">
                              <a:lumMod val="100000"/>
                              <a:lumOff val="0"/>
                            </a:schemeClr>
                          </a:gs>
                          <a:gs pos="100000">
                            <a:schemeClr val="accent5">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7E664F" w:rsidRPr="00416AC1" w:rsidRDefault="007E664F" w:rsidP="00416AC1"/>
                      </w:txbxContent>
                    </wps:txbx>
                    <wps:bodyPr rot="0" vert="horz" wrap="square" lIns="91440" tIns="45720" rIns="16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2.45pt;margin-top:-38.8pt;width:511.65pt;height:34pt;z-index:2516541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" fillcolor="#96bf3d [3207]" stroked="f" strokecolor="#0393bc" strokeweight="3pt">
              <v:fill color2="#c9d22c [3208]" rotate="t" angle="90" focus="100%" type="gradient"/>
              <v:shadow color="#636816 [1608]" opacity=".5" offset="1pt"/>
              <v:textbox inset=",,4.5mm">
                <w:txbxContent>
                  <w:p w:rsidR="007E664F" w:rsidRPr="00416AC1" w:rsidRDefault="007E664F" w:rsidP="00416AC1"/>
                </w:txbxContent>
              </v:textbox>
              <w10:wrap anchorx="page"/>
            </v:roundrect>
          </w:pict>
        </mc:Fallback>
      </mc:AlternateContent>
    </w:r>
  </w:p>
  <w:p w:rsidR="007E664F" w:rsidRDefault="007E664F" w:rsidP="00892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64F" w:rsidRDefault="007E664F" w:rsidP="0089222B">
    <w:pPr>
      <w:pStyle w:val="Footer"/>
    </w:pPr>
    <w:r>
      <w:rPr>
        <w:noProof/>
        <w:lang w:val="en-GB" w:eastAsia="en-GB"/>
      </w:rPr>
      <mc:AlternateContent>
        <mc:Choice Requires="wps">
          <w:drawing>
            <wp:anchor distT="0" distB="0" distL="114300" distR="114300" simplePos="0" relativeHeight="251658239" behindDoc="0" locked="0" layoutInCell="1" allowOverlap="1">
              <wp:simplePos x="0" y="0"/>
              <wp:positionH relativeFrom="page">
                <wp:posOffset>666115</wp:posOffset>
              </wp:positionH>
              <wp:positionV relativeFrom="paragraph">
                <wp:posOffset>-450215</wp:posOffset>
              </wp:positionV>
              <wp:extent cx="6334760" cy="266700"/>
              <wp:effectExtent l="0" t="0" r="889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760" cy="266700"/>
                      </a:xfrm>
                      <a:prstGeom prst="rect">
                        <a:avLst/>
                      </a:prstGeom>
                      <a:gradFill rotWithShape="1">
                        <a:gsLst>
                          <a:gs pos="0">
                            <a:schemeClr val="accent4">
                              <a:lumMod val="100000"/>
                              <a:lumOff val="0"/>
                            </a:schemeClr>
                          </a:gs>
                          <a:gs pos="100000">
                            <a:schemeClr val="accent5">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4655F" id="Rectangle 3" o:spid="_x0000_s1026" style="position:absolute;margin-left:52.45pt;margin-top:-35.45pt;width:498.8pt;height:2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" fillcolor="#96bf3d [3207]" stroked="f">
              <v:fill color2="#c9d22c [3208]" rotate="t" angle="90" focus="100%" type="gradient"/>
              <w10:wrap anchorx="page"/>
            </v:rect>
          </w:pict>
        </mc:Fallback>
      </mc:AlternateContent>
    </w:r>
    <w:r>
      <w:rPr>
        <w:noProof/>
        <w:lang w:val="en-GB" w:eastAsia="en-GB"/>
      </w:rPr>
      <mc:AlternateContent>
        <mc:Choice Requires="wps">
          <w:drawing>
            <wp:anchor distT="0" distB="0" distL="114300" distR="114300" simplePos="0" relativeHeight="251664384" behindDoc="0" locked="0" layoutInCell="1" allowOverlap="1">
              <wp:simplePos x="0" y="0"/>
              <wp:positionH relativeFrom="page">
                <wp:posOffset>666115</wp:posOffset>
              </wp:positionH>
              <wp:positionV relativeFrom="paragraph">
                <wp:posOffset>-450215</wp:posOffset>
              </wp:positionV>
              <wp:extent cx="6497955" cy="431800"/>
              <wp:effectExtent l="0" t="0" r="0" b="635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4">
                              <a:lumMod val="100000"/>
                              <a:lumOff val="0"/>
                            </a:schemeClr>
                          </a:gs>
                          <a:gs pos="100000">
                            <a:schemeClr val="accent5">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5A5B96" id="AutoShape 1" o:spid="_x0000_s1026" style="position:absolute;margin-left:52.45pt;margin-top:-35.45pt;width:511.65pt;height: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" fillcolor="#96bf3d [3207]" stroked="f" strokecolor="#0393bc" strokeweight="3pt">
              <v:fill color2="#c9d22c [3208]" rotate="t" angle="90" focus="100%" type="gradient"/>
              <v:shadow color="#636816 [1608]" opacity=".5" offset="1pt"/>
              <w10:wrap anchorx="page"/>
            </v:round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64F" w:rsidRDefault="007E664F" w:rsidP="0089222B">
    <w:pPr>
      <w:pStyle w:val="Footer"/>
    </w:pPr>
    <w:r>
      <w:rPr>
        <w:noProof/>
        <w:lang w:val="en-GB" w:eastAsia="en-GB"/>
      </w:rPr>
      <w:drawing>
        <wp:anchor distT="0" distB="0" distL="114300" distR="114300" simplePos="0" relativeHeight="251668480" behindDoc="0" locked="0" layoutInCell="1" allowOverlap="1" wp14:anchorId="2357BEF6" wp14:editId="7845B03E">
          <wp:simplePos x="0" y="0"/>
          <wp:positionH relativeFrom="page">
            <wp:posOffset>1793875</wp:posOffset>
          </wp:positionH>
          <wp:positionV relativeFrom="paragraph">
            <wp:posOffset>-77470</wp:posOffset>
          </wp:positionV>
          <wp:extent cx="847090" cy="370205"/>
          <wp:effectExtent l="19050" t="0" r="0" b="0"/>
          <wp:wrapNone/>
          <wp:docPr id="10" name="Picture 1"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7090" cy="370205"/>
                  </a:xfrm>
                  <a:prstGeom prst="rect">
                    <a:avLst/>
                  </a:prstGeom>
                  <a:noFill/>
                  <a:ln w="9525">
                    <a:noFill/>
                    <a:miter lim="800000"/>
                    <a:headEnd/>
                    <a:tailEnd/>
                  </a:ln>
                </pic:spPr>
              </pic:pic>
            </a:graphicData>
          </a:graphic>
        </wp:anchor>
      </w:drawing>
    </w:r>
    <w:r>
      <w:rPr>
        <w:noProof/>
        <w:lang w:val="en-GB" w:eastAsia="en-GB"/>
      </w:rPr>
      <mc:AlternateContent>
        <mc:Choice Requires="wps">
          <w:drawing>
            <wp:anchor distT="0" distB="0" distL="114300" distR="114300" simplePos="0" relativeHeight="251667456" behindDoc="0" locked="0" layoutInCell="1" allowOverlap="1" wp14:anchorId="2487224D" wp14:editId="6F3BAD7A">
              <wp:simplePos x="0" y="0"/>
              <wp:positionH relativeFrom="page">
                <wp:posOffset>666115</wp:posOffset>
              </wp:positionH>
              <wp:positionV relativeFrom="paragraph">
                <wp:posOffset>-107950</wp:posOffset>
              </wp:positionV>
              <wp:extent cx="6497955" cy="431800"/>
              <wp:effectExtent l="0" t="0" r="0" b="63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7955" cy="431800"/>
                      </a:xfrm>
                      <a:prstGeom prst="roundRect">
                        <a:avLst>
                          <a:gd name="adj" fmla="val 38676"/>
                        </a:avLst>
                      </a:prstGeom>
                      <a:gradFill rotWithShape="1">
                        <a:gsLst>
                          <a:gs pos="0">
                            <a:schemeClr val="accent4">
                              <a:lumMod val="100000"/>
                              <a:lumOff val="0"/>
                            </a:schemeClr>
                          </a:gs>
                          <a:gs pos="100000">
                            <a:schemeClr val="accent5">
                              <a:lumMod val="100000"/>
                              <a:lumOff val="0"/>
                            </a:schemeClr>
                          </a:gs>
                        </a:gsLst>
                        <a:lin ang="0" scaled="1"/>
                      </a:gradFill>
                      <a:ln>
                        <a:noFill/>
                      </a:ln>
                      <a:effectLst/>
                      <a:extLst>
                        <a:ext uri="{91240B29-F687-4F45-9708-019B960494DF}">
                          <a14:hiddenLine xmlns:a14="http://schemas.microsoft.com/office/drawing/2010/main" w="38100">
                            <a:solidFill>
                              <a:srgbClr val="0393BC"/>
                            </a:solidFill>
                            <a:round/>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txbx>
                      <w:txbxContent>
                        <w:p w:rsidR="007E664F" w:rsidRPr="000941E2" w:rsidRDefault="007E664F" w:rsidP="000941E2"/>
                      </w:txbxContent>
                    </wps:txbx>
                    <wps:bodyPr rot="0" vert="horz" wrap="square" lIns="91440" tIns="45720" rIns="162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487224D" id="_x0000_s1027" style="position:absolute;left:0;text-align:left;margin-left:52.45pt;margin-top:-8.5pt;width:511.65pt;height:3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" fillcolor="#96bf3d [3207]" stroked="f" strokecolor="#0393bc" strokeweight="3pt">
              <v:fill color2="#c9d22c [3208]" rotate="t" angle="90" focus="100%" type="gradient"/>
              <v:shadow color="#636816 [1608]" opacity=".5" offset="1pt"/>
              <v:textbox inset=",,4.5mm">
                <w:txbxContent>
                  <w:p w:rsidR="007E664F" w:rsidRPr="000941E2" w:rsidRDefault="007E664F" w:rsidP="000941E2"/>
                </w:txbxContent>
              </v:textbox>
              <w10:wrap anchorx="page"/>
            </v:roundrect>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5F7B026D" wp14:editId="0D18F906">
              <wp:simplePos x="0" y="0"/>
              <wp:positionH relativeFrom="page">
                <wp:posOffset>666115</wp:posOffset>
              </wp:positionH>
              <wp:positionV relativeFrom="paragraph">
                <wp:posOffset>-107950</wp:posOffset>
              </wp:positionV>
              <wp:extent cx="6296660" cy="266700"/>
              <wp:effectExtent l="0" t="0" r="889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266700"/>
                      </a:xfrm>
                      <a:prstGeom prst="rect">
                        <a:avLst/>
                      </a:prstGeom>
                      <a:gradFill rotWithShape="1">
                        <a:gsLst>
                          <a:gs pos="0">
                            <a:schemeClr val="accent4">
                              <a:lumMod val="100000"/>
                              <a:lumOff val="0"/>
                            </a:schemeClr>
                          </a:gs>
                          <a:gs pos="100000">
                            <a:schemeClr val="accent5">
                              <a:lumMod val="100000"/>
                              <a:lumOff val="0"/>
                            </a:scheme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30890" id="Rectangle 5" o:spid="_x0000_s1026" style="position:absolute;margin-left:52.45pt;margin-top:-8.5pt;width:495.8pt;height:2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" fillcolor="#96bf3d [3207]" stroked="f">
              <v:fill color2="#c9d22c [3208]" rotate="t" angle="90" focus="100%" type="gradient"/>
              <w10:wrap anchorx="page"/>
            </v:rect>
          </w:pict>
        </mc:Fallback>
      </mc:AlternateContent>
    </w:r>
  </w:p>
  <w:p w:rsidR="007E664F" w:rsidRDefault="007E664F" w:rsidP="00892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A1A" w:rsidRPr="00C87A6B" w:rsidRDefault="000C2A1A" w:rsidP="0089222B">
      <w:pPr>
        <w:rPr>
          <w:color w:val="616264"/>
        </w:rPr>
      </w:pPr>
      <w:r w:rsidRPr="00C87A6B">
        <w:rPr>
          <w:color w:val="616264"/>
        </w:rPr>
        <w:separator/>
      </w:r>
    </w:p>
  </w:footnote>
  <w:footnote w:type="continuationSeparator" w:id="0">
    <w:p w:rsidR="000C2A1A" w:rsidRDefault="000C2A1A" w:rsidP="0089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64F" w:rsidRDefault="007E664F">
    <w:pPr>
      <w:pStyle w:val="Header"/>
    </w:pPr>
    <w:r w:rsidRPr="00416AC1">
      <w:rPr>
        <w:noProof/>
        <w:lang w:val="en-GB" w:eastAsia="en-GB"/>
      </w:rPr>
      <w:drawing>
        <wp:anchor distT="0" distB="828040" distL="114300" distR="114300" simplePos="0" relativeHeight="251670528" behindDoc="0" locked="0" layoutInCell="1" allowOverlap="1">
          <wp:simplePos x="0" y="0"/>
          <wp:positionH relativeFrom="page">
            <wp:posOffset>653143</wp:posOffset>
          </wp:positionH>
          <wp:positionV relativeFrom="page">
            <wp:posOffset>535577</wp:posOffset>
          </wp:positionV>
          <wp:extent cx="2129246" cy="926828"/>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3600" cy="93326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64F" w:rsidRDefault="007E664F" w:rsidP="0089222B">
    <w:pPr>
      <w:pStyle w:val="Header"/>
    </w:pPr>
    <w:r w:rsidRPr="00690BC2">
      <w:rPr>
        <w:noProof/>
        <w:lang w:val="en-GB" w:eastAsia="en-GB"/>
      </w:rPr>
      <w:drawing>
        <wp:anchor distT="0" distB="828040" distL="114300" distR="114300" simplePos="0" relativeHeight="251659264" behindDoc="0" locked="0" layoutInCell="1" allowOverlap="1">
          <wp:simplePos x="0" y="0"/>
          <wp:positionH relativeFrom="page">
            <wp:posOffset>651933</wp:posOffset>
          </wp:positionH>
          <wp:positionV relativeFrom="page">
            <wp:posOffset>541961</wp:posOffset>
          </wp:positionV>
          <wp:extent cx="2133600" cy="933262"/>
          <wp:effectExtent l="0" t="0" r="0" b="635"/>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3600" cy="933262"/>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16210"/>
      <w:docPartObj>
        <w:docPartGallery w:val="Page Numbers (Top of Page)"/>
        <w:docPartUnique/>
      </w:docPartObj>
    </w:sdtPr>
    <w:sdtEndPr/>
    <w:sdtContent>
      <w:p w:rsidR="007E664F" w:rsidRDefault="007E664F">
        <w:pPr>
          <w:pStyle w:val="Header"/>
          <w:jc w:val="right"/>
        </w:pPr>
        <w:r>
          <w:fldChar w:fldCharType="begin"/>
        </w:r>
        <w:r>
          <w:instrText xml:space="preserve"> PAGE   \* MERGEFORMAT </w:instrText>
        </w:r>
        <w:r>
          <w:fldChar w:fldCharType="separate"/>
        </w:r>
        <w:r w:rsidR="00AB3BD5">
          <w:rPr>
            <w:noProof/>
          </w:rPr>
          <w:t>2</w:t>
        </w:r>
        <w:r>
          <w:rPr>
            <w:noProof/>
          </w:rPr>
          <w:fldChar w:fldCharType="end"/>
        </w:r>
      </w:p>
    </w:sdtContent>
  </w:sdt>
  <w:p w:rsidR="007E664F" w:rsidRDefault="007E6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A45D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A44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D84262"/>
    <w:lvl w:ilvl="0">
      <w:start w:val="1"/>
      <w:numFmt w:val="bullet"/>
      <w:pStyle w:val="ListBullet"/>
      <w:lvlText w:val="■"/>
      <w:lvlJc w:val="left"/>
      <w:pPr>
        <w:tabs>
          <w:tab w:val="num" w:pos="360"/>
        </w:tabs>
        <w:ind w:left="360" w:hanging="360"/>
      </w:pPr>
      <w:rPr>
        <w:b w:val="0"/>
        <w:i w:val="0"/>
        <w:iCs w:val="0"/>
        <w:smallCaps w:val="0"/>
        <w:strike w:val="0"/>
        <w:dstrike w:val="0"/>
        <w:noProof w:val="0"/>
        <w:vanish w:val="0"/>
        <w:color w:val="96BF3D" w:themeColor="accent1"/>
        <w:kern w:val="0"/>
        <w:position w:val="0"/>
        <w:u w:val="none"/>
        <w:vertAlign w:val="baseline"/>
        <w:em w:val="none"/>
      </w:rPr>
    </w:lvl>
  </w:abstractNum>
  <w:abstractNum w:abstractNumId="9" w15:restartNumberingAfterBreak="0">
    <w:nsid w:val="0297185F"/>
    <w:multiLevelType w:val="multilevel"/>
    <w:tmpl w:val="306876C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34171AA"/>
    <w:multiLevelType w:val="hybridMultilevel"/>
    <w:tmpl w:val="5462B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EB0464"/>
    <w:multiLevelType w:val="multilevel"/>
    <w:tmpl w:val="355EDB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707590C"/>
    <w:multiLevelType w:val="hybridMultilevel"/>
    <w:tmpl w:val="4FE46B16"/>
    <w:lvl w:ilvl="0" w:tplc="0419000F">
      <w:start w:val="1"/>
      <w:numFmt w:val="decimal"/>
      <w:lvlText w:val="%1."/>
      <w:lvlJc w:val="left"/>
      <w:pPr>
        <w:ind w:left="720" w:hanging="360"/>
      </w:pPr>
      <w:rPr>
        <w:rFonts w:hint="default"/>
        <w:color w:val="auto"/>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78B1A89"/>
    <w:multiLevelType w:val="hybridMultilevel"/>
    <w:tmpl w:val="F654808A"/>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8C51AB5"/>
    <w:multiLevelType w:val="hybridMultilevel"/>
    <w:tmpl w:val="DCCE4654"/>
    <w:lvl w:ilvl="0" w:tplc="C3228B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09967224"/>
    <w:multiLevelType w:val="hybridMultilevel"/>
    <w:tmpl w:val="6F72E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B0B5F02"/>
    <w:multiLevelType w:val="multilevel"/>
    <w:tmpl w:val="4FEC83DA"/>
    <w:lvl w:ilvl="0">
      <w:start w:val="1"/>
      <w:numFmt w:val="decimal"/>
      <w:lvlText w:val="%1."/>
      <w:lvlJc w:val="left"/>
      <w:pPr>
        <w:ind w:left="720" w:hanging="360"/>
      </w:pPr>
      <w:rPr>
        <w:rFonts w:hint="default"/>
      </w:rPr>
    </w:lvl>
    <w:lvl w:ilvl="1">
      <w:start w:val="1"/>
      <w:numFmt w:val="decimal"/>
      <w:isLgl/>
      <w:lvlText w:val="%1.%2."/>
      <w:lvlJc w:val="left"/>
      <w:pPr>
        <w:ind w:left="1088" w:hanging="72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464" w:hanging="1080"/>
      </w:pPr>
      <w:rPr>
        <w:rFonts w:hint="default"/>
      </w:rPr>
    </w:lvl>
    <w:lvl w:ilvl="4">
      <w:start w:val="1"/>
      <w:numFmt w:val="decimal"/>
      <w:isLgl/>
      <w:lvlText w:val="%1.%2.%3.%4.%5."/>
      <w:lvlJc w:val="left"/>
      <w:pPr>
        <w:ind w:left="1832" w:hanging="1440"/>
      </w:pPr>
      <w:rPr>
        <w:rFonts w:hint="default"/>
      </w:rPr>
    </w:lvl>
    <w:lvl w:ilvl="5">
      <w:start w:val="1"/>
      <w:numFmt w:val="decimal"/>
      <w:isLgl/>
      <w:lvlText w:val="%1.%2.%3.%4.%5.%6."/>
      <w:lvlJc w:val="left"/>
      <w:pPr>
        <w:ind w:left="1840"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576" w:hanging="2160"/>
      </w:pPr>
      <w:rPr>
        <w:rFonts w:hint="default"/>
      </w:rPr>
    </w:lvl>
    <w:lvl w:ilvl="8">
      <w:start w:val="1"/>
      <w:numFmt w:val="decimal"/>
      <w:isLgl/>
      <w:lvlText w:val="%1.%2.%3.%4.%5.%6.%7.%8.%9."/>
      <w:lvlJc w:val="left"/>
      <w:pPr>
        <w:ind w:left="2584" w:hanging="2160"/>
      </w:pPr>
      <w:rPr>
        <w:rFonts w:hint="default"/>
      </w:rPr>
    </w:lvl>
  </w:abstractNum>
  <w:abstractNum w:abstractNumId="17" w15:restartNumberingAfterBreak="0">
    <w:nsid w:val="0CFD69C0"/>
    <w:multiLevelType w:val="multilevel"/>
    <w:tmpl w:val="345E78E4"/>
    <w:lvl w:ilvl="0">
      <w:start w:val="1"/>
      <w:numFmt w:val="decimal"/>
      <w:lvlText w:val="%1."/>
      <w:lvlJc w:val="left"/>
      <w:pPr>
        <w:ind w:left="720" w:hanging="360"/>
      </w:pPr>
      <w:rPr>
        <w:rFonts w:cs="Times New Roman" w:hint="default"/>
      </w:rPr>
    </w:lvl>
    <w:lvl w:ilvl="1">
      <w:start w:val="1"/>
      <w:numFmt w:val="decimal"/>
      <w:isLgl/>
      <w:lvlText w:val="%1.%2"/>
      <w:lvlJc w:val="left"/>
      <w:pPr>
        <w:ind w:left="885" w:hanging="525"/>
      </w:pPr>
      <w:rPr>
        <w:rFonts w:cs="Times New Roman" w:hint="default"/>
        <w:color w:val="FF0000"/>
      </w:rPr>
    </w:lvl>
    <w:lvl w:ilvl="2">
      <w:start w:val="1"/>
      <w:numFmt w:val="decimal"/>
      <w:isLgl/>
      <w:lvlText w:val="%1.%2.%3"/>
      <w:lvlJc w:val="left"/>
      <w:pPr>
        <w:ind w:left="1080" w:hanging="720"/>
      </w:pPr>
      <w:rPr>
        <w:rFonts w:cs="Times New Roman" w:hint="default"/>
        <w:color w:val="FF0000"/>
      </w:rPr>
    </w:lvl>
    <w:lvl w:ilvl="3">
      <w:start w:val="1"/>
      <w:numFmt w:val="decimal"/>
      <w:isLgl/>
      <w:lvlText w:val="%1.%2.%3.%4"/>
      <w:lvlJc w:val="left"/>
      <w:pPr>
        <w:ind w:left="1080" w:hanging="720"/>
      </w:pPr>
      <w:rPr>
        <w:rFonts w:cs="Times New Roman" w:hint="default"/>
        <w:color w:val="FF0000"/>
      </w:rPr>
    </w:lvl>
    <w:lvl w:ilvl="4">
      <w:start w:val="1"/>
      <w:numFmt w:val="decimal"/>
      <w:isLgl/>
      <w:lvlText w:val="%1.%2.%3.%4.%5"/>
      <w:lvlJc w:val="left"/>
      <w:pPr>
        <w:ind w:left="1440" w:hanging="1080"/>
      </w:pPr>
      <w:rPr>
        <w:rFonts w:cs="Times New Roman" w:hint="default"/>
        <w:color w:val="FF0000"/>
      </w:rPr>
    </w:lvl>
    <w:lvl w:ilvl="5">
      <w:start w:val="1"/>
      <w:numFmt w:val="decimal"/>
      <w:isLgl/>
      <w:lvlText w:val="%1.%2.%3.%4.%5.%6"/>
      <w:lvlJc w:val="left"/>
      <w:pPr>
        <w:ind w:left="1440" w:hanging="1080"/>
      </w:pPr>
      <w:rPr>
        <w:rFonts w:cs="Times New Roman" w:hint="default"/>
        <w:color w:val="FF0000"/>
      </w:rPr>
    </w:lvl>
    <w:lvl w:ilvl="6">
      <w:start w:val="1"/>
      <w:numFmt w:val="decimal"/>
      <w:isLgl/>
      <w:lvlText w:val="%1.%2.%3.%4.%5.%6.%7"/>
      <w:lvlJc w:val="left"/>
      <w:pPr>
        <w:ind w:left="1800" w:hanging="1440"/>
      </w:pPr>
      <w:rPr>
        <w:rFonts w:cs="Times New Roman" w:hint="default"/>
        <w:color w:val="FF0000"/>
      </w:rPr>
    </w:lvl>
    <w:lvl w:ilvl="7">
      <w:start w:val="1"/>
      <w:numFmt w:val="decimal"/>
      <w:isLgl/>
      <w:lvlText w:val="%1.%2.%3.%4.%5.%6.%7.%8"/>
      <w:lvlJc w:val="left"/>
      <w:pPr>
        <w:ind w:left="1800" w:hanging="1440"/>
      </w:pPr>
      <w:rPr>
        <w:rFonts w:cs="Times New Roman" w:hint="default"/>
        <w:color w:val="FF0000"/>
      </w:rPr>
    </w:lvl>
    <w:lvl w:ilvl="8">
      <w:start w:val="1"/>
      <w:numFmt w:val="decimal"/>
      <w:isLgl/>
      <w:lvlText w:val="%1.%2.%3.%4.%5.%6.%7.%8.%9"/>
      <w:lvlJc w:val="left"/>
      <w:pPr>
        <w:ind w:left="1800" w:hanging="1440"/>
      </w:pPr>
      <w:rPr>
        <w:rFonts w:cs="Times New Roman" w:hint="default"/>
        <w:color w:val="FF0000"/>
      </w:rPr>
    </w:lvl>
  </w:abstractNum>
  <w:abstractNum w:abstractNumId="18" w15:restartNumberingAfterBreak="0">
    <w:nsid w:val="0D2F6A49"/>
    <w:multiLevelType w:val="hybridMultilevel"/>
    <w:tmpl w:val="E3561C2C"/>
    <w:lvl w:ilvl="0" w:tplc="05CCBD18">
      <w:start w:val="1"/>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D547C86"/>
    <w:multiLevelType w:val="hybridMultilevel"/>
    <w:tmpl w:val="B32EA2F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0E2A2233"/>
    <w:multiLevelType w:val="hybridMultilevel"/>
    <w:tmpl w:val="C4523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FE270F4"/>
    <w:multiLevelType w:val="multilevel"/>
    <w:tmpl w:val="51FC84B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0FFE32CA"/>
    <w:multiLevelType w:val="hybridMultilevel"/>
    <w:tmpl w:val="68281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09854F6"/>
    <w:multiLevelType w:val="hybridMultilevel"/>
    <w:tmpl w:val="1B363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0E138B3"/>
    <w:multiLevelType w:val="multilevel"/>
    <w:tmpl w:val="883841F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1314136A"/>
    <w:multiLevelType w:val="multilevel"/>
    <w:tmpl w:val="4B94D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14924B6F"/>
    <w:multiLevelType w:val="hybridMultilevel"/>
    <w:tmpl w:val="3580C83C"/>
    <w:lvl w:ilvl="0" w:tplc="D54ECBF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4A65286"/>
    <w:multiLevelType w:val="hybridMultilevel"/>
    <w:tmpl w:val="95FA36A0"/>
    <w:lvl w:ilvl="0" w:tplc="60FC182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151E5260"/>
    <w:multiLevelType w:val="hybridMultilevel"/>
    <w:tmpl w:val="7E4485BE"/>
    <w:lvl w:ilvl="0" w:tplc="1072336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153B37A3"/>
    <w:multiLevelType w:val="multilevel"/>
    <w:tmpl w:val="FB046D5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15EF315A"/>
    <w:multiLevelType w:val="hybridMultilevel"/>
    <w:tmpl w:val="22F8F42A"/>
    <w:lvl w:ilvl="0" w:tplc="BFE2EBF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63E7FF7"/>
    <w:multiLevelType w:val="hybridMultilevel"/>
    <w:tmpl w:val="9800D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64B7FB6"/>
    <w:multiLevelType w:val="hybridMultilevel"/>
    <w:tmpl w:val="986C1256"/>
    <w:lvl w:ilvl="0" w:tplc="D44CE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17136A39"/>
    <w:multiLevelType w:val="hybridMultilevel"/>
    <w:tmpl w:val="91EC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79F51B8"/>
    <w:multiLevelType w:val="hybridMultilevel"/>
    <w:tmpl w:val="6A54A1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8D009B2"/>
    <w:multiLevelType w:val="multilevel"/>
    <w:tmpl w:val="D7823C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28414F"/>
    <w:multiLevelType w:val="multilevel"/>
    <w:tmpl w:val="59160E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9686027"/>
    <w:multiLevelType w:val="multilevel"/>
    <w:tmpl w:val="B512E6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9836FC8"/>
    <w:multiLevelType w:val="hybridMultilevel"/>
    <w:tmpl w:val="6D245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B471F39"/>
    <w:multiLevelType w:val="hybridMultilevel"/>
    <w:tmpl w:val="2CF65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F3C7E90"/>
    <w:multiLevelType w:val="multilevel"/>
    <w:tmpl w:val="5C0E17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1F512F8F"/>
    <w:multiLevelType w:val="hybridMultilevel"/>
    <w:tmpl w:val="01D80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F5C5516"/>
    <w:multiLevelType w:val="hybridMultilevel"/>
    <w:tmpl w:val="77B0373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1A45967"/>
    <w:multiLevelType w:val="hybridMultilevel"/>
    <w:tmpl w:val="4BF09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26F43B1"/>
    <w:multiLevelType w:val="multilevel"/>
    <w:tmpl w:val="4574C51C"/>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5" w15:restartNumberingAfterBreak="0">
    <w:nsid w:val="233269FD"/>
    <w:multiLevelType w:val="hybridMultilevel"/>
    <w:tmpl w:val="38849818"/>
    <w:lvl w:ilvl="0" w:tplc="B262CCA4">
      <w:start w:val="1"/>
      <w:numFmt w:val="decimal"/>
      <w:lvlText w:val="%1."/>
      <w:lvlJc w:val="left"/>
      <w:pPr>
        <w:ind w:left="1080" w:hanging="360"/>
      </w:pPr>
      <w:rPr>
        <w:rFonts w:hint="default"/>
        <w:color w:val="auto"/>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23E71E93"/>
    <w:multiLevelType w:val="hybridMultilevel"/>
    <w:tmpl w:val="8D9C2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4440E50"/>
    <w:multiLevelType w:val="hybridMultilevel"/>
    <w:tmpl w:val="1D06C5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49F2391"/>
    <w:multiLevelType w:val="hybridMultilevel"/>
    <w:tmpl w:val="50461D8C"/>
    <w:lvl w:ilvl="0" w:tplc="4D10B8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27424925"/>
    <w:multiLevelType w:val="hybridMultilevel"/>
    <w:tmpl w:val="18200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8076003"/>
    <w:multiLevelType w:val="hybridMultilevel"/>
    <w:tmpl w:val="DBCA6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8AF0E97"/>
    <w:multiLevelType w:val="hybridMultilevel"/>
    <w:tmpl w:val="48880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B811E46"/>
    <w:multiLevelType w:val="multilevel"/>
    <w:tmpl w:val="7D00E4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2BDB2BC4"/>
    <w:multiLevelType w:val="hybridMultilevel"/>
    <w:tmpl w:val="CEA88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C3E71E0"/>
    <w:multiLevelType w:val="multilevel"/>
    <w:tmpl w:val="E4B0B4B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15:restartNumberingAfterBreak="0">
    <w:nsid w:val="2C6F5007"/>
    <w:multiLevelType w:val="hybridMultilevel"/>
    <w:tmpl w:val="1A34A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CDC4158"/>
    <w:multiLevelType w:val="hybridMultilevel"/>
    <w:tmpl w:val="5418888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DDC0D71"/>
    <w:multiLevelType w:val="multilevel"/>
    <w:tmpl w:val="A6EAD268"/>
    <w:lvl w:ilvl="0">
      <w:start w:val="4"/>
      <w:numFmt w:val="decimal"/>
      <w:lvlText w:val="%1"/>
      <w:lvlJc w:val="left"/>
      <w:pPr>
        <w:ind w:left="570" w:hanging="570"/>
      </w:pPr>
      <w:rPr>
        <w:rFonts w:hint="default"/>
        <w:b w:val="0"/>
        <w:color w:val="auto"/>
        <w:sz w:val="28"/>
        <w:u w:val="none"/>
      </w:rPr>
    </w:lvl>
    <w:lvl w:ilvl="1">
      <w:start w:val="10"/>
      <w:numFmt w:val="decimal"/>
      <w:lvlText w:val="%1.%2"/>
      <w:lvlJc w:val="left"/>
      <w:pPr>
        <w:ind w:left="570" w:hanging="570"/>
      </w:pPr>
      <w:rPr>
        <w:rFonts w:hint="default"/>
        <w:b w:val="0"/>
        <w:color w:val="auto"/>
        <w:sz w:val="28"/>
        <w:u w:val="none"/>
      </w:rPr>
    </w:lvl>
    <w:lvl w:ilvl="2">
      <w:start w:val="1"/>
      <w:numFmt w:val="decimal"/>
      <w:lvlText w:val="%1.%2.%3"/>
      <w:lvlJc w:val="left"/>
      <w:pPr>
        <w:ind w:left="720" w:hanging="720"/>
      </w:pPr>
      <w:rPr>
        <w:rFonts w:hint="default"/>
        <w:b w:val="0"/>
        <w:color w:val="auto"/>
        <w:sz w:val="28"/>
        <w:u w:val="none"/>
      </w:rPr>
    </w:lvl>
    <w:lvl w:ilvl="3">
      <w:start w:val="1"/>
      <w:numFmt w:val="decimal"/>
      <w:lvlText w:val="%1.%2.%3.%4"/>
      <w:lvlJc w:val="left"/>
      <w:pPr>
        <w:ind w:left="1080" w:hanging="1080"/>
      </w:pPr>
      <w:rPr>
        <w:rFonts w:hint="default"/>
        <w:b w:val="0"/>
        <w:color w:val="auto"/>
        <w:sz w:val="28"/>
        <w:u w:val="none"/>
      </w:rPr>
    </w:lvl>
    <w:lvl w:ilvl="4">
      <w:start w:val="1"/>
      <w:numFmt w:val="decimal"/>
      <w:lvlText w:val="%1.%2.%3.%4.%5"/>
      <w:lvlJc w:val="left"/>
      <w:pPr>
        <w:ind w:left="1080" w:hanging="1080"/>
      </w:pPr>
      <w:rPr>
        <w:rFonts w:hint="default"/>
        <w:b w:val="0"/>
        <w:color w:val="auto"/>
        <w:sz w:val="28"/>
        <w:u w:val="none"/>
      </w:rPr>
    </w:lvl>
    <w:lvl w:ilvl="5">
      <w:start w:val="1"/>
      <w:numFmt w:val="decimal"/>
      <w:lvlText w:val="%1.%2.%3.%4.%5.%6"/>
      <w:lvlJc w:val="left"/>
      <w:pPr>
        <w:ind w:left="1440" w:hanging="1440"/>
      </w:pPr>
      <w:rPr>
        <w:rFonts w:hint="default"/>
        <w:b w:val="0"/>
        <w:color w:val="auto"/>
        <w:sz w:val="28"/>
        <w:u w:val="none"/>
      </w:rPr>
    </w:lvl>
    <w:lvl w:ilvl="6">
      <w:start w:val="1"/>
      <w:numFmt w:val="decimal"/>
      <w:lvlText w:val="%1.%2.%3.%4.%5.%6.%7"/>
      <w:lvlJc w:val="left"/>
      <w:pPr>
        <w:ind w:left="1440" w:hanging="1440"/>
      </w:pPr>
      <w:rPr>
        <w:rFonts w:hint="default"/>
        <w:b w:val="0"/>
        <w:color w:val="auto"/>
        <w:sz w:val="28"/>
        <w:u w:val="none"/>
      </w:rPr>
    </w:lvl>
    <w:lvl w:ilvl="7">
      <w:start w:val="1"/>
      <w:numFmt w:val="decimal"/>
      <w:lvlText w:val="%1.%2.%3.%4.%5.%6.%7.%8"/>
      <w:lvlJc w:val="left"/>
      <w:pPr>
        <w:ind w:left="1800" w:hanging="1800"/>
      </w:pPr>
      <w:rPr>
        <w:rFonts w:hint="default"/>
        <w:b w:val="0"/>
        <w:color w:val="auto"/>
        <w:sz w:val="28"/>
        <w:u w:val="none"/>
      </w:rPr>
    </w:lvl>
    <w:lvl w:ilvl="8">
      <w:start w:val="1"/>
      <w:numFmt w:val="decimal"/>
      <w:lvlText w:val="%1.%2.%3.%4.%5.%6.%7.%8.%9"/>
      <w:lvlJc w:val="left"/>
      <w:pPr>
        <w:ind w:left="1800" w:hanging="1800"/>
      </w:pPr>
      <w:rPr>
        <w:rFonts w:hint="default"/>
        <w:b w:val="0"/>
        <w:color w:val="auto"/>
        <w:sz w:val="28"/>
        <w:u w:val="none"/>
      </w:rPr>
    </w:lvl>
  </w:abstractNum>
  <w:abstractNum w:abstractNumId="58" w15:restartNumberingAfterBreak="0">
    <w:nsid w:val="2E1B76F1"/>
    <w:multiLevelType w:val="hybridMultilevel"/>
    <w:tmpl w:val="85B87B96"/>
    <w:lvl w:ilvl="0" w:tplc="084A3E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2E7C153C"/>
    <w:multiLevelType w:val="multilevel"/>
    <w:tmpl w:val="4FEC83DA"/>
    <w:lvl w:ilvl="0">
      <w:start w:val="1"/>
      <w:numFmt w:val="decimal"/>
      <w:lvlText w:val="%1."/>
      <w:lvlJc w:val="left"/>
      <w:pPr>
        <w:ind w:left="720" w:hanging="360"/>
      </w:pPr>
      <w:rPr>
        <w:rFonts w:hint="default"/>
      </w:rPr>
    </w:lvl>
    <w:lvl w:ilvl="1">
      <w:start w:val="1"/>
      <w:numFmt w:val="decimal"/>
      <w:isLgl/>
      <w:lvlText w:val="%1.%2."/>
      <w:lvlJc w:val="left"/>
      <w:pPr>
        <w:ind w:left="1088" w:hanging="72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464" w:hanging="1080"/>
      </w:pPr>
      <w:rPr>
        <w:rFonts w:hint="default"/>
      </w:rPr>
    </w:lvl>
    <w:lvl w:ilvl="4">
      <w:start w:val="1"/>
      <w:numFmt w:val="decimal"/>
      <w:isLgl/>
      <w:lvlText w:val="%1.%2.%3.%4.%5."/>
      <w:lvlJc w:val="left"/>
      <w:pPr>
        <w:ind w:left="1832" w:hanging="1440"/>
      </w:pPr>
      <w:rPr>
        <w:rFonts w:hint="default"/>
      </w:rPr>
    </w:lvl>
    <w:lvl w:ilvl="5">
      <w:start w:val="1"/>
      <w:numFmt w:val="decimal"/>
      <w:isLgl/>
      <w:lvlText w:val="%1.%2.%3.%4.%5.%6."/>
      <w:lvlJc w:val="left"/>
      <w:pPr>
        <w:ind w:left="1840" w:hanging="1440"/>
      </w:pPr>
      <w:rPr>
        <w:rFonts w:hint="default"/>
      </w:rPr>
    </w:lvl>
    <w:lvl w:ilvl="6">
      <w:start w:val="1"/>
      <w:numFmt w:val="decimal"/>
      <w:isLgl/>
      <w:lvlText w:val="%1.%2.%3.%4.%5.%6.%7."/>
      <w:lvlJc w:val="left"/>
      <w:pPr>
        <w:ind w:left="2208" w:hanging="1800"/>
      </w:pPr>
      <w:rPr>
        <w:rFonts w:hint="default"/>
      </w:rPr>
    </w:lvl>
    <w:lvl w:ilvl="7">
      <w:start w:val="1"/>
      <w:numFmt w:val="decimal"/>
      <w:isLgl/>
      <w:lvlText w:val="%1.%2.%3.%4.%5.%6.%7.%8."/>
      <w:lvlJc w:val="left"/>
      <w:pPr>
        <w:ind w:left="2576" w:hanging="2160"/>
      </w:pPr>
      <w:rPr>
        <w:rFonts w:hint="default"/>
      </w:rPr>
    </w:lvl>
    <w:lvl w:ilvl="8">
      <w:start w:val="1"/>
      <w:numFmt w:val="decimal"/>
      <w:isLgl/>
      <w:lvlText w:val="%1.%2.%3.%4.%5.%6.%7.%8.%9."/>
      <w:lvlJc w:val="left"/>
      <w:pPr>
        <w:ind w:left="2584" w:hanging="2160"/>
      </w:pPr>
      <w:rPr>
        <w:rFonts w:hint="default"/>
      </w:rPr>
    </w:lvl>
  </w:abstractNum>
  <w:abstractNum w:abstractNumId="60" w15:restartNumberingAfterBreak="0">
    <w:nsid w:val="2EC86BCB"/>
    <w:multiLevelType w:val="hybridMultilevel"/>
    <w:tmpl w:val="E6D88B7A"/>
    <w:lvl w:ilvl="0" w:tplc="A7D63F5A">
      <w:start w:val="1"/>
      <w:numFmt w:val="bullet"/>
      <w:lvlText w:val="-"/>
      <w:lvlJc w:val="left"/>
      <w:pPr>
        <w:ind w:left="720" w:hanging="360"/>
      </w:pPr>
      <w:rPr>
        <w:rFonts w:ascii="Arial" w:eastAsiaTheme="minorHAns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FB97D69"/>
    <w:multiLevelType w:val="hybridMultilevel"/>
    <w:tmpl w:val="EAA43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10706AA"/>
    <w:multiLevelType w:val="hybridMultilevel"/>
    <w:tmpl w:val="572A804E"/>
    <w:lvl w:ilvl="0" w:tplc="3C72602E">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32576397"/>
    <w:multiLevelType w:val="hybridMultilevel"/>
    <w:tmpl w:val="E73ED4E8"/>
    <w:lvl w:ilvl="0" w:tplc="0D2E1D4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15:restartNumberingAfterBreak="0">
    <w:nsid w:val="3401367E"/>
    <w:multiLevelType w:val="hybridMultilevel"/>
    <w:tmpl w:val="4EF46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54A1C8E"/>
    <w:multiLevelType w:val="hybridMultilevel"/>
    <w:tmpl w:val="B198C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5A37465"/>
    <w:multiLevelType w:val="hybridMultilevel"/>
    <w:tmpl w:val="E2429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66F04AA"/>
    <w:multiLevelType w:val="hybridMultilevel"/>
    <w:tmpl w:val="AE50E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675648A"/>
    <w:multiLevelType w:val="hybridMultilevel"/>
    <w:tmpl w:val="67048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6784E1D"/>
    <w:multiLevelType w:val="multilevel"/>
    <w:tmpl w:val="D576AAE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36C02952"/>
    <w:multiLevelType w:val="multilevel"/>
    <w:tmpl w:val="1646F390"/>
    <w:lvl w:ilvl="0">
      <w:start w:val="1"/>
      <w:numFmt w:val="decimal"/>
      <w:lvlText w:val="%1."/>
      <w:lvlJc w:val="left"/>
      <w:pPr>
        <w:ind w:left="720" w:hanging="360"/>
      </w:pPr>
      <w:rPr>
        <w:rFonts w:cs="Times New Roman" w:hint="default"/>
        <w:b/>
      </w:rPr>
    </w:lvl>
    <w:lvl w:ilvl="1">
      <w:start w:val="7"/>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1" w15:restartNumberingAfterBreak="0">
    <w:nsid w:val="38AB3382"/>
    <w:multiLevelType w:val="multilevel"/>
    <w:tmpl w:val="0244366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38E43446"/>
    <w:multiLevelType w:val="hybridMultilevel"/>
    <w:tmpl w:val="67989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8E440F6"/>
    <w:multiLevelType w:val="hybridMultilevel"/>
    <w:tmpl w:val="07B872A6"/>
    <w:lvl w:ilvl="0" w:tplc="9C062C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39146AE5"/>
    <w:multiLevelType w:val="hybridMultilevel"/>
    <w:tmpl w:val="DFFC618C"/>
    <w:lvl w:ilvl="0" w:tplc="7F66F522">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39287A38"/>
    <w:multiLevelType w:val="hybridMultilevel"/>
    <w:tmpl w:val="174AE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394C49CB"/>
    <w:multiLevelType w:val="hybridMultilevel"/>
    <w:tmpl w:val="2124AACC"/>
    <w:lvl w:ilvl="0" w:tplc="20B629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39B052EA"/>
    <w:multiLevelType w:val="hybridMultilevel"/>
    <w:tmpl w:val="C6FC539E"/>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A4C25C3"/>
    <w:multiLevelType w:val="hybridMultilevel"/>
    <w:tmpl w:val="97D43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B0D31B8"/>
    <w:multiLevelType w:val="hybridMultilevel"/>
    <w:tmpl w:val="5D7CF442"/>
    <w:lvl w:ilvl="0" w:tplc="4B1CF3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0" w15:restartNumberingAfterBreak="0">
    <w:nsid w:val="3EC12D8E"/>
    <w:multiLevelType w:val="hybridMultilevel"/>
    <w:tmpl w:val="6DF0FF10"/>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41C9012E"/>
    <w:multiLevelType w:val="hybridMultilevel"/>
    <w:tmpl w:val="614ABDA8"/>
    <w:lvl w:ilvl="0" w:tplc="53B25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43960ED3"/>
    <w:multiLevelType w:val="multilevel"/>
    <w:tmpl w:val="F12A9C1C"/>
    <w:lvl w:ilvl="0">
      <w:start w:val="1"/>
      <w:numFmt w:val="decimal"/>
      <w:lvlText w:val="%1."/>
      <w:lvlJc w:val="left"/>
      <w:pPr>
        <w:ind w:left="786" w:hanging="360"/>
      </w:pPr>
      <w:rPr>
        <w:rFonts w:hint="default"/>
      </w:rPr>
    </w:lvl>
    <w:lvl w:ilvl="1">
      <w:start w:val="3"/>
      <w:numFmt w:val="decimal"/>
      <w:isLgl/>
      <w:lvlText w:val="%1.%2."/>
      <w:lvlJc w:val="left"/>
      <w:pPr>
        <w:ind w:left="1146" w:hanging="720"/>
      </w:pPr>
      <w:rPr>
        <w:rFonts w:hint="default"/>
        <w:b/>
        <w:u w:val="single"/>
      </w:rPr>
    </w:lvl>
    <w:lvl w:ilvl="2">
      <w:start w:val="11"/>
      <w:numFmt w:val="decimal"/>
      <w:isLgl/>
      <w:lvlText w:val="%1.%2.%3."/>
      <w:lvlJc w:val="left"/>
      <w:pPr>
        <w:ind w:left="1146" w:hanging="720"/>
      </w:pPr>
      <w:rPr>
        <w:rFonts w:hint="default"/>
        <w:b/>
        <w:u w:val="none"/>
      </w:rPr>
    </w:lvl>
    <w:lvl w:ilvl="3">
      <w:start w:val="1"/>
      <w:numFmt w:val="decimal"/>
      <w:isLgl/>
      <w:lvlText w:val="%1.%2.%3.%4."/>
      <w:lvlJc w:val="left"/>
      <w:pPr>
        <w:ind w:left="1506" w:hanging="1080"/>
      </w:pPr>
      <w:rPr>
        <w:rFonts w:hint="default"/>
        <w:b/>
        <w:u w:val="single"/>
      </w:rPr>
    </w:lvl>
    <w:lvl w:ilvl="4">
      <w:start w:val="1"/>
      <w:numFmt w:val="decimal"/>
      <w:isLgl/>
      <w:lvlText w:val="%1.%2.%3.%4.%5."/>
      <w:lvlJc w:val="left"/>
      <w:pPr>
        <w:ind w:left="1506" w:hanging="1080"/>
      </w:pPr>
      <w:rPr>
        <w:rFonts w:hint="default"/>
        <w:b/>
        <w:u w:val="single"/>
      </w:rPr>
    </w:lvl>
    <w:lvl w:ilvl="5">
      <w:start w:val="1"/>
      <w:numFmt w:val="decimal"/>
      <w:isLgl/>
      <w:lvlText w:val="%1.%2.%3.%4.%5.%6."/>
      <w:lvlJc w:val="left"/>
      <w:pPr>
        <w:ind w:left="1866" w:hanging="1440"/>
      </w:pPr>
      <w:rPr>
        <w:rFonts w:hint="default"/>
        <w:b/>
        <w:u w:val="single"/>
      </w:rPr>
    </w:lvl>
    <w:lvl w:ilvl="6">
      <w:start w:val="1"/>
      <w:numFmt w:val="decimal"/>
      <w:isLgl/>
      <w:lvlText w:val="%1.%2.%3.%4.%5.%6.%7."/>
      <w:lvlJc w:val="left"/>
      <w:pPr>
        <w:ind w:left="1866" w:hanging="1440"/>
      </w:pPr>
      <w:rPr>
        <w:rFonts w:hint="default"/>
        <w:b/>
        <w:u w:val="single"/>
      </w:rPr>
    </w:lvl>
    <w:lvl w:ilvl="7">
      <w:start w:val="1"/>
      <w:numFmt w:val="decimal"/>
      <w:isLgl/>
      <w:lvlText w:val="%1.%2.%3.%4.%5.%6.%7.%8."/>
      <w:lvlJc w:val="left"/>
      <w:pPr>
        <w:ind w:left="2226" w:hanging="1800"/>
      </w:pPr>
      <w:rPr>
        <w:rFonts w:hint="default"/>
        <w:b/>
        <w:u w:val="single"/>
      </w:rPr>
    </w:lvl>
    <w:lvl w:ilvl="8">
      <w:start w:val="1"/>
      <w:numFmt w:val="decimal"/>
      <w:isLgl/>
      <w:lvlText w:val="%1.%2.%3.%4.%5.%6.%7.%8.%9."/>
      <w:lvlJc w:val="left"/>
      <w:pPr>
        <w:ind w:left="2586" w:hanging="2160"/>
      </w:pPr>
      <w:rPr>
        <w:rFonts w:hint="default"/>
        <w:b/>
        <w:u w:val="single"/>
      </w:rPr>
    </w:lvl>
  </w:abstractNum>
  <w:abstractNum w:abstractNumId="83" w15:restartNumberingAfterBreak="0">
    <w:nsid w:val="43D51668"/>
    <w:multiLevelType w:val="hybridMultilevel"/>
    <w:tmpl w:val="E79AC24E"/>
    <w:lvl w:ilvl="0" w:tplc="AB8496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43EB5664"/>
    <w:multiLevelType w:val="hybridMultilevel"/>
    <w:tmpl w:val="CC406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54C44D4"/>
    <w:multiLevelType w:val="hybridMultilevel"/>
    <w:tmpl w:val="64EE6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5B1496F"/>
    <w:multiLevelType w:val="hybridMultilevel"/>
    <w:tmpl w:val="A5E4C87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7" w15:restartNumberingAfterBreak="0">
    <w:nsid w:val="49BF7AC3"/>
    <w:multiLevelType w:val="hybridMultilevel"/>
    <w:tmpl w:val="841A4B54"/>
    <w:lvl w:ilvl="0" w:tplc="C17A0DA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8" w15:restartNumberingAfterBreak="0">
    <w:nsid w:val="4A3A559D"/>
    <w:multiLevelType w:val="hybridMultilevel"/>
    <w:tmpl w:val="46500186"/>
    <w:lvl w:ilvl="0" w:tplc="3A4E3F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9" w15:restartNumberingAfterBreak="0">
    <w:nsid w:val="4B024328"/>
    <w:multiLevelType w:val="multilevel"/>
    <w:tmpl w:val="08C4C2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0" w15:restartNumberingAfterBreak="0">
    <w:nsid w:val="4D6F70EF"/>
    <w:multiLevelType w:val="hybridMultilevel"/>
    <w:tmpl w:val="8C2CE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4DC00B32"/>
    <w:multiLevelType w:val="hybridMultilevel"/>
    <w:tmpl w:val="645C8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E196ADD"/>
    <w:multiLevelType w:val="hybridMultilevel"/>
    <w:tmpl w:val="66A685B8"/>
    <w:lvl w:ilvl="0" w:tplc="C324E0A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3" w15:restartNumberingAfterBreak="0">
    <w:nsid w:val="4E526323"/>
    <w:multiLevelType w:val="hybridMultilevel"/>
    <w:tmpl w:val="8384F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4ED2132A"/>
    <w:multiLevelType w:val="hybridMultilevel"/>
    <w:tmpl w:val="2B583A7E"/>
    <w:lvl w:ilvl="0" w:tplc="A77E10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5" w15:restartNumberingAfterBreak="0">
    <w:nsid w:val="5146279A"/>
    <w:multiLevelType w:val="hybridMultilevel"/>
    <w:tmpl w:val="8DDC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1463B98"/>
    <w:multiLevelType w:val="hybridMultilevel"/>
    <w:tmpl w:val="9802F92E"/>
    <w:lvl w:ilvl="0" w:tplc="4B3A608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7" w15:restartNumberingAfterBreak="0">
    <w:nsid w:val="52166A4A"/>
    <w:multiLevelType w:val="hybridMultilevel"/>
    <w:tmpl w:val="69EC12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2750C1C"/>
    <w:multiLevelType w:val="hybridMultilevel"/>
    <w:tmpl w:val="4FF4C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69853DF"/>
    <w:multiLevelType w:val="multilevel"/>
    <w:tmpl w:val="8CE83E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0" w15:restartNumberingAfterBreak="0">
    <w:nsid w:val="56F37D7E"/>
    <w:multiLevelType w:val="hybridMultilevel"/>
    <w:tmpl w:val="C1440270"/>
    <w:lvl w:ilvl="0" w:tplc="6C9E66CA">
      <w:start w:val="2"/>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5ACD309A"/>
    <w:multiLevelType w:val="hybridMultilevel"/>
    <w:tmpl w:val="78DAA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D862D8F"/>
    <w:multiLevelType w:val="hybridMultilevel"/>
    <w:tmpl w:val="E1368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5E2332E0"/>
    <w:multiLevelType w:val="hybridMultilevel"/>
    <w:tmpl w:val="1D06C5C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5E3B40B1"/>
    <w:multiLevelType w:val="hybridMultilevel"/>
    <w:tmpl w:val="F28C7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ED72A11"/>
    <w:multiLevelType w:val="hybridMultilevel"/>
    <w:tmpl w:val="060C4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F1E4C1C"/>
    <w:multiLevelType w:val="multilevel"/>
    <w:tmpl w:val="22C2F816"/>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7" w15:restartNumberingAfterBreak="0">
    <w:nsid w:val="61D740DF"/>
    <w:multiLevelType w:val="hybridMultilevel"/>
    <w:tmpl w:val="61BE1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3E108FC"/>
    <w:multiLevelType w:val="hybridMultilevel"/>
    <w:tmpl w:val="B7C0D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49C72FE"/>
    <w:multiLevelType w:val="multilevel"/>
    <w:tmpl w:val="AD02A35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0" w15:restartNumberingAfterBreak="0">
    <w:nsid w:val="6531457F"/>
    <w:multiLevelType w:val="hybridMultilevel"/>
    <w:tmpl w:val="8C30B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65C57EAB"/>
    <w:multiLevelType w:val="hybridMultilevel"/>
    <w:tmpl w:val="21369F52"/>
    <w:lvl w:ilvl="0" w:tplc="03A4FF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15:restartNumberingAfterBreak="0">
    <w:nsid w:val="65D45064"/>
    <w:multiLevelType w:val="multilevel"/>
    <w:tmpl w:val="C50022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3" w15:restartNumberingAfterBreak="0">
    <w:nsid w:val="689276FC"/>
    <w:multiLevelType w:val="hybridMultilevel"/>
    <w:tmpl w:val="A5E4C87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4" w15:restartNumberingAfterBreak="0">
    <w:nsid w:val="69176FCE"/>
    <w:multiLevelType w:val="hybridMultilevel"/>
    <w:tmpl w:val="14E01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9F1102D"/>
    <w:multiLevelType w:val="hybridMultilevel"/>
    <w:tmpl w:val="E94A4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6A7E278D"/>
    <w:multiLevelType w:val="hybridMultilevel"/>
    <w:tmpl w:val="FCF4E494"/>
    <w:lvl w:ilvl="0" w:tplc="FA8EA8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15:restartNumberingAfterBreak="0">
    <w:nsid w:val="6B735F12"/>
    <w:multiLevelType w:val="multilevel"/>
    <w:tmpl w:val="E17ABA7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8" w15:restartNumberingAfterBreak="0">
    <w:nsid w:val="6D3675E7"/>
    <w:multiLevelType w:val="hybridMultilevel"/>
    <w:tmpl w:val="AC549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6D9F3286"/>
    <w:multiLevelType w:val="multilevel"/>
    <w:tmpl w:val="D576AAE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15:restartNumberingAfterBreak="0">
    <w:nsid w:val="6EF75862"/>
    <w:multiLevelType w:val="hybridMultilevel"/>
    <w:tmpl w:val="757C9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0DB429B"/>
    <w:multiLevelType w:val="hybridMultilevel"/>
    <w:tmpl w:val="B6A46844"/>
    <w:lvl w:ilvl="0" w:tplc="7B82D0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2" w15:restartNumberingAfterBreak="0">
    <w:nsid w:val="712E33DB"/>
    <w:multiLevelType w:val="hybridMultilevel"/>
    <w:tmpl w:val="00D06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53B1CEC"/>
    <w:multiLevelType w:val="hybridMultilevel"/>
    <w:tmpl w:val="C694C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6073E1B"/>
    <w:multiLevelType w:val="hybridMultilevel"/>
    <w:tmpl w:val="223CC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65C6E94"/>
    <w:multiLevelType w:val="hybridMultilevel"/>
    <w:tmpl w:val="5FB03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76D80830"/>
    <w:multiLevelType w:val="hybridMultilevel"/>
    <w:tmpl w:val="FF6ED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7251FC4"/>
    <w:multiLevelType w:val="hybridMultilevel"/>
    <w:tmpl w:val="FFC268FC"/>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8F826EC"/>
    <w:multiLevelType w:val="hybridMultilevel"/>
    <w:tmpl w:val="874E5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9626FC6"/>
    <w:multiLevelType w:val="hybridMultilevel"/>
    <w:tmpl w:val="7210407A"/>
    <w:lvl w:ilvl="0" w:tplc="90AA5F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0" w15:restartNumberingAfterBreak="0">
    <w:nsid w:val="7C731953"/>
    <w:multiLevelType w:val="hybridMultilevel"/>
    <w:tmpl w:val="9D10F3EE"/>
    <w:lvl w:ilvl="0" w:tplc="C348489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1" w15:restartNumberingAfterBreak="0">
    <w:nsid w:val="7C773D36"/>
    <w:multiLevelType w:val="hybridMultilevel"/>
    <w:tmpl w:val="FC448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CDA0F89"/>
    <w:multiLevelType w:val="hybridMultilevel"/>
    <w:tmpl w:val="F2786D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D0F7DA4"/>
    <w:multiLevelType w:val="multilevel"/>
    <w:tmpl w:val="3C46C3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4" w15:restartNumberingAfterBreak="0">
    <w:nsid w:val="7EA12B76"/>
    <w:multiLevelType w:val="hybridMultilevel"/>
    <w:tmpl w:val="1AC66CC2"/>
    <w:lvl w:ilvl="0" w:tplc="DBBEC8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5" w15:restartNumberingAfterBreak="0">
    <w:nsid w:val="7F02502E"/>
    <w:multiLevelType w:val="hybridMultilevel"/>
    <w:tmpl w:val="72BCF4F6"/>
    <w:lvl w:ilvl="0" w:tplc="82E647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0"/>
  </w:num>
  <w:num w:numId="11">
    <w:abstractNumId w:val="117"/>
  </w:num>
  <w:num w:numId="12">
    <w:abstractNumId w:val="60"/>
  </w:num>
  <w:num w:numId="13">
    <w:abstractNumId w:val="25"/>
  </w:num>
  <w:num w:numId="14">
    <w:abstractNumId w:val="119"/>
  </w:num>
  <w:num w:numId="15">
    <w:abstractNumId w:val="59"/>
  </w:num>
  <w:num w:numId="16">
    <w:abstractNumId w:val="9"/>
  </w:num>
  <w:num w:numId="17">
    <w:abstractNumId w:val="17"/>
  </w:num>
  <w:num w:numId="18">
    <w:abstractNumId w:val="54"/>
  </w:num>
  <w:num w:numId="19">
    <w:abstractNumId w:val="70"/>
  </w:num>
  <w:num w:numId="20">
    <w:abstractNumId w:val="132"/>
  </w:num>
  <w:num w:numId="21">
    <w:abstractNumId w:val="19"/>
  </w:num>
  <w:num w:numId="22">
    <w:abstractNumId w:val="46"/>
  </w:num>
  <w:num w:numId="23">
    <w:abstractNumId w:val="113"/>
  </w:num>
  <w:num w:numId="24">
    <w:abstractNumId w:val="24"/>
  </w:num>
  <w:num w:numId="25">
    <w:abstractNumId w:val="86"/>
  </w:num>
  <w:num w:numId="26">
    <w:abstractNumId w:val="68"/>
  </w:num>
  <w:num w:numId="27">
    <w:abstractNumId w:val="26"/>
  </w:num>
  <w:num w:numId="28">
    <w:abstractNumId w:val="37"/>
  </w:num>
  <w:num w:numId="29">
    <w:abstractNumId w:val="12"/>
  </w:num>
  <w:num w:numId="30">
    <w:abstractNumId w:val="135"/>
  </w:num>
  <w:num w:numId="31">
    <w:abstractNumId w:val="32"/>
  </w:num>
  <w:num w:numId="32">
    <w:abstractNumId w:val="58"/>
  </w:num>
  <w:num w:numId="33">
    <w:abstractNumId w:val="98"/>
  </w:num>
  <w:num w:numId="34">
    <w:abstractNumId w:val="74"/>
  </w:num>
  <w:num w:numId="35">
    <w:abstractNumId w:val="65"/>
  </w:num>
  <w:num w:numId="36">
    <w:abstractNumId w:val="109"/>
  </w:num>
  <w:num w:numId="37">
    <w:abstractNumId w:val="14"/>
  </w:num>
  <w:num w:numId="38">
    <w:abstractNumId w:val="93"/>
  </w:num>
  <w:num w:numId="39">
    <w:abstractNumId w:val="43"/>
  </w:num>
  <w:num w:numId="40">
    <w:abstractNumId w:val="121"/>
  </w:num>
  <w:num w:numId="41">
    <w:abstractNumId w:val="128"/>
  </w:num>
  <w:num w:numId="42">
    <w:abstractNumId w:val="76"/>
  </w:num>
  <w:num w:numId="43">
    <w:abstractNumId w:val="22"/>
  </w:num>
  <w:num w:numId="44">
    <w:abstractNumId w:val="50"/>
  </w:num>
  <w:num w:numId="45">
    <w:abstractNumId w:val="131"/>
  </w:num>
  <w:num w:numId="46">
    <w:abstractNumId w:val="35"/>
  </w:num>
  <w:num w:numId="47">
    <w:abstractNumId w:val="67"/>
  </w:num>
  <w:num w:numId="48">
    <w:abstractNumId w:val="89"/>
  </w:num>
  <w:num w:numId="49">
    <w:abstractNumId w:val="88"/>
  </w:num>
  <w:num w:numId="50">
    <w:abstractNumId w:val="45"/>
  </w:num>
  <w:num w:numId="51">
    <w:abstractNumId w:val="111"/>
  </w:num>
  <w:num w:numId="52">
    <w:abstractNumId w:val="75"/>
  </w:num>
  <w:num w:numId="53">
    <w:abstractNumId w:val="112"/>
  </w:num>
  <w:num w:numId="54">
    <w:abstractNumId w:val="118"/>
  </w:num>
  <w:num w:numId="55">
    <w:abstractNumId w:val="116"/>
  </w:num>
  <w:num w:numId="56">
    <w:abstractNumId w:val="33"/>
  </w:num>
  <w:num w:numId="57">
    <w:abstractNumId w:val="31"/>
  </w:num>
  <w:num w:numId="58">
    <w:abstractNumId w:val="61"/>
  </w:num>
  <w:num w:numId="59">
    <w:abstractNumId w:val="41"/>
  </w:num>
  <w:num w:numId="60">
    <w:abstractNumId w:val="40"/>
  </w:num>
  <w:num w:numId="61">
    <w:abstractNumId w:val="134"/>
  </w:num>
  <w:num w:numId="62">
    <w:abstractNumId w:val="105"/>
  </w:num>
  <w:num w:numId="63">
    <w:abstractNumId w:val="34"/>
  </w:num>
  <w:num w:numId="64">
    <w:abstractNumId w:val="64"/>
  </w:num>
  <w:num w:numId="65">
    <w:abstractNumId w:val="120"/>
  </w:num>
  <w:num w:numId="66">
    <w:abstractNumId w:val="55"/>
  </w:num>
  <w:num w:numId="67">
    <w:abstractNumId w:val="84"/>
  </w:num>
  <w:num w:numId="68">
    <w:abstractNumId w:val="11"/>
  </w:num>
  <w:num w:numId="69">
    <w:abstractNumId w:val="47"/>
  </w:num>
  <w:num w:numId="70">
    <w:abstractNumId w:val="114"/>
  </w:num>
  <w:num w:numId="71">
    <w:abstractNumId w:val="42"/>
  </w:num>
  <w:num w:numId="72">
    <w:abstractNumId w:val="107"/>
  </w:num>
  <w:num w:numId="73">
    <w:abstractNumId w:val="81"/>
  </w:num>
  <w:num w:numId="74">
    <w:abstractNumId w:val="94"/>
  </w:num>
  <w:num w:numId="75">
    <w:abstractNumId w:val="104"/>
  </w:num>
  <w:num w:numId="76">
    <w:abstractNumId w:val="99"/>
  </w:num>
  <w:num w:numId="77">
    <w:abstractNumId w:val="103"/>
  </w:num>
  <w:num w:numId="78">
    <w:abstractNumId w:val="49"/>
  </w:num>
  <w:num w:numId="79">
    <w:abstractNumId w:val="62"/>
  </w:num>
  <w:num w:numId="80">
    <w:abstractNumId w:val="79"/>
  </w:num>
  <w:num w:numId="81">
    <w:abstractNumId w:val="48"/>
  </w:num>
  <w:num w:numId="82">
    <w:abstractNumId w:val="27"/>
  </w:num>
  <w:num w:numId="83">
    <w:abstractNumId w:val="72"/>
  </w:num>
  <w:num w:numId="84">
    <w:abstractNumId w:val="39"/>
  </w:num>
  <w:num w:numId="85">
    <w:abstractNumId w:val="52"/>
  </w:num>
  <w:num w:numId="86">
    <w:abstractNumId w:val="51"/>
  </w:num>
  <w:num w:numId="87">
    <w:abstractNumId w:val="90"/>
  </w:num>
  <w:num w:numId="88">
    <w:abstractNumId w:val="130"/>
  </w:num>
  <w:num w:numId="89">
    <w:abstractNumId w:val="125"/>
  </w:num>
  <w:num w:numId="90">
    <w:abstractNumId w:val="63"/>
  </w:num>
  <w:num w:numId="91">
    <w:abstractNumId w:val="87"/>
  </w:num>
  <w:num w:numId="92">
    <w:abstractNumId w:val="123"/>
  </w:num>
  <w:num w:numId="93">
    <w:abstractNumId w:val="29"/>
  </w:num>
  <w:num w:numId="94">
    <w:abstractNumId w:val="15"/>
  </w:num>
  <w:num w:numId="95">
    <w:abstractNumId w:val="18"/>
  </w:num>
  <w:num w:numId="96">
    <w:abstractNumId w:val="20"/>
  </w:num>
  <w:num w:numId="97">
    <w:abstractNumId w:val="85"/>
  </w:num>
  <w:num w:numId="98">
    <w:abstractNumId w:val="124"/>
  </w:num>
  <w:num w:numId="99">
    <w:abstractNumId w:val="102"/>
  </w:num>
  <w:num w:numId="100">
    <w:abstractNumId w:val="122"/>
  </w:num>
  <w:num w:numId="101">
    <w:abstractNumId w:val="82"/>
  </w:num>
  <w:num w:numId="102">
    <w:abstractNumId w:val="127"/>
  </w:num>
  <w:num w:numId="103">
    <w:abstractNumId w:val="44"/>
  </w:num>
  <w:num w:numId="104">
    <w:abstractNumId w:val="83"/>
  </w:num>
  <w:num w:numId="105">
    <w:abstractNumId w:val="97"/>
  </w:num>
  <w:num w:numId="106">
    <w:abstractNumId w:val="101"/>
  </w:num>
  <w:num w:numId="107">
    <w:abstractNumId w:val="73"/>
  </w:num>
  <w:num w:numId="108">
    <w:abstractNumId w:val="96"/>
  </w:num>
  <w:num w:numId="109">
    <w:abstractNumId w:val="108"/>
  </w:num>
  <w:num w:numId="110">
    <w:abstractNumId w:val="13"/>
  </w:num>
  <w:num w:numId="111">
    <w:abstractNumId w:val="115"/>
  </w:num>
  <w:num w:numId="112">
    <w:abstractNumId w:val="21"/>
  </w:num>
  <w:num w:numId="113">
    <w:abstractNumId w:val="80"/>
  </w:num>
  <w:num w:numId="114">
    <w:abstractNumId w:val="91"/>
  </w:num>
  <w:num w:numId="115">
    <w:abstractNumId w:val="126"/>
  </w:num>
  <w:num w:numId="116">
    <w:abstractNumId w:val="133"/>
  </w:num>
  <w:num w:numId="117">
    <w:abstractNumId w:val="28"/>
  </w:num>
  <w:num w:numId="118">
    <w:abstractNumId w:val="71"/>
  </w:num>
  <w:num w:numId="119">
    <w:abstractNumId w:val="56"/>
  </w:num>
  <w:num w:numId="120">
    <w:abstractNumId w:val="36"/>
  </w:num>
  <w:num w:numId="121">
    <w:abstractNumId w:val="78"/>
  </w:num>
  <w:num w:numId="122">
    <w:abstractNumId w:val="10"/>
  </w:num>
  <w:num w:numId="123">
    <w:abstractNumId w:val="129"/>
  </w:num>
  <w:num w:numId="124">
    <w:abstractNumId w:val="92"/>
  </w:num>
  <w:num w:numId="125">
    <w:abstractNumId w:val="95"/>
  </w:num>
  <w:num w:numId="126">
    <w:abstractNumId w:val="23"/>
  </w:num>
  <w:num w:numId="127">
    <w:abstractNumId w:val="69"/>
  </w:num>
  <w:num w:numId="128">
    <w:abstractNumId w:val="38"/>
  </w:num>
  <w:num w:numId="129">
    <w:abstractNumId w:val="66"/>
  </w:num>
  <w:num w:numId="130">
    <w:abstractNumId w:val="100"/>
  </w:num>
  <w:num w:numId="131">
    <w:abstractNumId w:val="16"/>
  </w:num>
  <w:num w:numId="132">
    <w:abstractNumId w:val="77"/>
  </w:num>
  <w:num w:numId="133">
    <w:abstractNumId w:val="53"/>
  </w:num>
  <w:num w:numId="134">
    <w:abstractNumId w:val="57"/>
  </w:num>
  <w:num w:numId="135">
    <w:abstractNumId w:val="106"/>
  </w:num>
  <w:num w:numId="136">
    <w:abstractNumId w:val="11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4097"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F0"/>
    <w:rsid w:val="000005E6"/>
    <w:rsid w:val="00001D0F"/>
    <w:rsid w:val="000042F5"/>
    <w:rsid w:val="00005931"/>
    <w:rsid w:val="00006261"/>
    <w:rsid w:val="00010A2F"/>
    <w:rsid w:val="00010F83"/>
    <w:rsid w:val="000133FA"/>
    <w:rsid w:val="000134D7"/>
    <w:rsid w:val="00014D55"/>
    <w:rsid w:val="0001786E"/>
    <w:rsid w:val="0002056B"/>
    <w:rsid w:val="000207DA"/>
    <w:rsid w:val="00020E24"/>
    <w:rsid w:val="00022FBE"/>
    <w:rsid w:val="00023101"/>
    <w:rsid w:val="000231AB"/>
    <w:rsid w:val="00023D2D"/>
    <w:rsid w:val="00023FC6"/>
    <w:rsid w:val="0002563B"/>
    <w:rsid w:val="000260C1"/>
    <w:rsid w:val="00026575"/>
    <w:rsid w:val="000306B2"/>
    <w:rsid w:val="0003177D"/>
    <w:rsid w:val="00032B8F"/>
    <w:rsid w:val="0003330A"/>
    <w:rsid w:val="000341CF"/>
    <w:rsid w:val="00034BF5"/>
    <w:rsid w:val="00034C11"/>
    <w:rsid w:val="00040975"/>
    <w:rsid w:val="00040CE3"/>
    <w:rsid w:val="000422D9"/>
    <w:rsid w:val="0004265B"/>
    <w:rsid w:val="000438D7"/>
    <w:rsid w:val="0004427D"/>
    <w:rsid w:val="00047CF7"/>
    <w:rsid w:val="000518E2"/>
    <w:rsid w:val="000546B5"/>
    <w:rsid w:val="0005474F"/>
    <w:rsid w:val="000547D7"/>
    <w:rsid w:val="00054F26"/>
    <w:rsid w:val="0006096D"/>
    <w:rsid w:val="0006123E"/>
    <w:rsid w:val="00061FBC"/>
    <w:rsid w:val="00063953"/>
    <w:rsid w:val="00064114"/>
    <w:rsid w:val="00067E77"/>
    <w:rsid w:val="00070730"/>
    <w:rsid w:val="00075763"/>
    <w:rsid w:val="0007732C"/>
    <w:rsid w:val="00077B65"/>
    <w:rsid w:val="000809EA"/>
    <w:rsid w:val="0008106E"/>
    <w:rsid w:val="00082EF3"/>
    <w:rsid w:val="00083CD8"/>
    <w:rsid w:val="00084C2D"/>
    <w:rsid w:val="00085D32"/>
    <w:rsid w:val="00086975"/>
    <w:rsid w:val="00086A3E"/>
    <w:rsid w:val="00086B3D"/>
    <w:rsid w:val="0009004C"/>
    <w:rsid w:val="00090434"/>
    <w:rsid w:val="0009284D"/>
    <w:rsid w:val="00092D0A"/>
    <w:rsid w:val="0009343D"/>
    <w:rsid w:val="000941E2"/>
    <w:rsid w:val="00094769"/>
    <w:rsid w:val="0009496B"/>
    <w:rsid w:val="000955B7"/>
    <w:rsid w:val="000A24E7"/>
    <w:rsid w:val="000A407B"/>
    <w:rsid w:val="000A4225"/>
    <w:rsid w:val="000A6C43"/>
    <w:rsid w:val="000B0155"/>
    <w:rsid w:val="000B233E"/>
    <w:rsid w:val="000B3595"/>
    <w:rsid w:val="000B427E"/>
    <w:rsid w:val="000B49F7"/>
    <w:rsid w:val="000B537F"/>
    <w:rsid w:val="000B5481"/>
    <w:rsid w:val="000B56EE"/>
    <w:rsid w:val="000B5877"/>
    <w:rsid w:val="000B5A12"/>
    <w:rsid w:val="000B60B7"/>
    <w:rsid w:val="000B6683"/>
    <w:rsid w:val="000B74A3"/>
    <w:rsid w:val="000C17DE"/>
    <w:rsid w:val="000C2389"/>
    <w:rsid w:val="000C23C8"/>
    <w:rsid w:val="000C2A1A"/>
    <w:rsid w:val="000C2B53"/>
    <w:rsid w:val="000C3AC3"/>
    <w:rsid w:val="000C5C8A"/>
    <w:rsid w:val="000C68AD"/>
    <w:rsid w:val="000D0008"/>
    <w:rsid w:val="000D3373"/>
    <w:rsid w:val="000D4D88"/>
    <w:rsid w:val="000D50EE"/>
    <w:rsid w:val="000D5434"/>
    <w:rsid w:val="000D7522"/>
    <w:rsid w:val="000D75F8"/>
    <w:rsid w:val="000E26FB"/>
    <w:rsid w:val="000E63E3"/>
    <w:rsid w:val="000E7213"/>
    <w:rsid w:val="000F0288"/>
    <w:rsid w:val="000F14A2"/>
    <w:rsid w:val="000F2040"/>
    <w:rsid w:val="000F229F"/>
    <w:rsid w:val="000F37E4"/>
    <w:rsid w:val="000F4035"/>
    <w:rsid w:val="000F5DA1"/>
    <w:rsid w:val="000F7FE0"/>
    <w:rsid w:val="00101038"/>
    <w:rsid w:val="00104417"/>
    <w:rsid w:val="00104CC0"/>
    <w:rsid w:val="0010552F"/>
    <w:rsid w:val="0011057A"/>
    <w:rsid w:val="001108CF"/>
    <w:rsid w:val="00110CB8"/>
    <w:rsid w:val="001117E8"/>
    <w:rsid w:val="001134F8"/>
    <w:rsid w:val="0011437B"/>
    <w:rsid w:val="001143A7"/>
    <w:rsid w:val="00115472"/>
    <w:rsid w:val="001155EE"/>
    <w:rsid w:val="001159B5"/>
    <w:rsid w:val="001167A9"/>
    <w:rsid w:val="001179B9"/>
    <w:rsid w:val="001203AD"/>
    <w:rsid w:val="00121868"/>
    <w:rsid w:val="00123931"/>
    <w:rsid w:val="001239FE"/>
    <w:rsid w:val="0012514F"/>
    <w:rsid w:val="00127A4A"/>
    <w:rsid w:val="00127B57"/>
    <w:rsid w:val="0013322F"/>
    <w:rsid w:val="0013658F"/>
    <w:rsid w:val="001367F6"/>
    <w:rsid w:val="00137617"/>
    <w:rsid w:val="00140677"/>
    <w:rsid w:val="00141E91"/>
    <w:rsid w:val="00141FCB"/>
    <w:rsid w:val="001422C9"/>
    <w:rsid w:val="00143F62"/>
    <w:rsid w:val="00145483"/>
    <w:rsid w:val="001463C9"/>
    <w:rsid w:val="00146D06"/>
    <w:rsid w:val="00146F84"/>
    <w:rsid w:val="001519AB"/>
    <w:rsid w:val="00151E48"/>
    <w:rsid w:val="00152EF9"/>
    <w:rsid w:val="001566A8"/>
    <w:rsid w:val="001566F7"/>
    <w:rsid w:val="00160121"/>
    <w:rsid w:val="00161145"/>
    <w:rsid w:val="00162576"/>
    <w:rsid w:val="001640CE"/>
    <w:rsid w:val="001643CF"/>
    <w:rsid w:val="00164A7C"/>
    <w:rsid w:val="001675BE"/>
    <w:rsid w:val="00170DE3"/>
    <w:rsid w:val="00171046"/>
    <w:rsid w:val="0017190C"/>
    <w:rsid w:val="00172DEC"/>
    <w:rsid w:val="00173E65"/>
    <w:rsid w:val="00173F23"/>
    <w:rsid w:val="00175E26"/>
    <w:rsid w:val="001760DB"/>
    <w:rsid w:val="00181FB6"/>
    <w:rsid w:val="00182481"/>
    <w:rsid w:val="00182715"/>
    <w:rsid w:val="0018292D"/>
    <w:rsid w:val="00183FF9"/>
    <w:rsid w:val="001842F2"/>
    <w:rsid w:val="001853C6"/>
    <w:rsid w:val="00185DAC"/>
    <w:rsid w:val="0018781D"/>
    <w:rsid w:val="001902E9"/>
    <w:rsid w:val="00191046"/>
    <w:rsid w:val="001913B1"/>
    <w:rsid w:val="001915FC"/>
    <w:rsid w:val="0019266C"/>
    <w:rsid w:val="001934DE"/>
    <w:rsid w:val="001A2A56"/>
    <w:rsid w:val="001A2C75"/>
    <w:rsid w:val="001B0F40"/>
    <w:rsid w:val="001B18D2"/>
    <w:rsid w:val="001B1BCF"/>
    <w:rsid w:val="001B2072"/>
    <w:rsid w:val="001B22A5"/>
    <w:rsid w:val="001B4359"/>
    <w:rsid w:val="001C0C37"/>
    <w:rsid w:val="001C1202"/>
    <w:rsid w:val="001C2073"/>
    <w:rsid w:val="001C2477"/>
    <w:rsid w:val="001C3A6A"/>
    <w:rsid w:val="001C5996"/>
    <w:rsid w:val="001C6D53"/>
    <w:rsid w:val="001D00A3"/>
    <w:rsid w:val="001D371B"/>
    <w:rsid w:val="001D4380"/>
    <w:rsid w:val="001D7531"/>
    <w:rsid w:val="001D787B"/>
    <w:rsid w:val="001E269C"/>
    <w:rsid w:val="001E58DB"/>
    <w:rsid w:val="001E592B"/>
    <w:rsid w:val="001F29D8"/>
    <w:rsid w:val="001F2E0D"/>
    <w:rsid w:val="001F6F07"/>
    <w:rsid w:val="001F78C3"/>
    <w:rsid w:val="00200B74"/>
    <w:rsid w:val="00202791"/>
    <w:rsid w:val="002038BD"/>
    <w:rsid w:val="00204454"/>
    <w:rsid w:val="0021081B"/>
    <w:rsid w:val="00211E01"/>
    <w:rsid w:val="0021595B"/>
    <w:rsid w:val="002167EB"/>
    <w:rsid w:val="00217097"/>
    <w:rsid w:val="00217522"/>
    <w:rsid w:val="00221CFF"/>
    <w:rsid w:val="00222DCD"/>
    <w:rsid w:val="00223046"/>
    <w:rsid w:val="00223D39"/>
    <w:rsid w:val="002241B3"/>
    <w:rsid w:val="00226731"/>
    <w:rsid w:val="00226B66"/>
    <w:rsid w:val="00237EF9"/>
    <w:rsid w:val="002408B9"/>
    <w:rsid w:val="00241518"/>
    <w:rsid w:val="002425CA"/>
    <w:rsid w:val="00244582"/>
    <w:rsid w:val="0024554E"/>
    <w:rsid w:val="00245D59"/>
    <w:rsid w:val="00247A0D"/>
    <w:rsid w:val="002516C3"/>
    <w:rsid w:val="00252F8B"/>
    <w:rsid w:val="00254ADC"/>
    <w:rsid w:val="00256DC3"/>
    <w:rsid w:val="00256E80"/>
    <w:rsid w:val="00257999"/>
    <w:rsid w:val="00257DCA"/>
    <w:rsid w:val="00262648"/>
    <w:rsid w:val="0026283E"/>
    <w:rsid w:val="00262A3E"/>
    <w:rsid w:val="00262AE4"/>
    <w:rsid w:val="00270B28"/>
    <w:rsid w:val="002719E0"/>
    <w:rsid w:val="00271FC0"/>
    <w:rsid w:val="002736B1"/>
    <w:rsid w:val="00273FED"/>
    <w:rsid w:val="002753B4"/>
    <w:rsid w:val="002777A9"/>
    <w:rsid w:val="002803BA"/>
    <w:rsid w:val="002820FD"/>
    <w:rsid w:val="002830FE"/>
    <w:rsid w:val="0028415D"/>
    <w:rsid w:val="0028570E"/>
    <w:rsid w:val="002868B5"/>
    <w:rsid w:val="00287492"/>
    <w:rsid w:val="0029054D"/>
    <w:rsid w:val="00292F77"/>
    <w:rsid w:val="00293998"/>
    <w:rsid w:val="00293ED7"/>
    <w:rsid w:val="0029681A"/>
    <w:rsid w:val="00296872"/>
    <w:rsid w:val="00296F66"/>
    <w:rsid w:val="002A2AE2"/>
    <w:rsid w:val="002A5616"/>
    <w:rsid w:val="002A6A5C"/>
    <w:rsid w:val="002A7743"/>
    <w:rsid w:val="002A7E1A"/>
    <w:rsid w:val="002B137C"/>
    <w:rsid w:val="002B1D37"/>
    <w:rsid w:val="002B1ED2"/>
    <w:rsid w:val="002B1EEC"/>
    <w:rsid w:val="002B3BA8"/>
    <w:rsid w:val="002B4D21"/>
    <w:rsid w:val="002B5097"/>
    <w:rsid w:val="002B5391"/>
    <w:rsid w:val="002B7285"/>
    <w:rsid w:val="002B737F"/>
    <w:rsid w:val="002C00F4"/>
    <w:rsid w:val="002C04DA"/>
    <w:rsid w:val="002C232F"/>
    <w:rsid w:val="002C32D2"/>
    <w:rsid w:val="002C7928"/>
    <w:rsid w:val="002D0DB9"/>
    <w:rsid w:val="002D12BD"/>
    <w:rsid w:val="002D2445"/>
    <w:rsid w:val="002D327C"/>
    <w:rsid w:val="002D4529"/>
    <w:rsid w:val="002D5A4E"/>
    <w:rsid w:val="002D5B3F"/>
    <w:rsid w:val="002E0A1A"/>
    <w:rsid w:val="002E12E4"/>
    <w:rsid w:val="002E177E"/>
    <w:rsid w:val="002E3F12"/>
    <w:rsid w:val="002E4DB9"/>
    <w:rsid w:val="002E5BC4"/>
    <w:rsid w:val="002E7799"/>
    <w:rsid w:val="002F0611"/>
    <w:rsid w:val="002F0826"/>
    <w:rsid w:val="002F0A4F"/>
    <w:rsid w:val="002F0B31"/>
    <w:rsid w:val="002F1036"/>
    <w:rsid w:val="002F19D2"/>
    <w:rsid w:val="002F20ED"/>
    <w:rsid w:val="002F2914"/>
    <w:rsid w:val="002F2FC2"/>
    <w:rsid w:val="002F3763"/>
    <w:rsid w:val="002F746D"/>
    <w:rsid w:val="0030165D"/>
    <w:rsid w:val="00304518"/>
    <w:rsid w:val="00305AD0"/>
    <w:rsid w:val="00305E02"/>
    <w:rsid w:val="0030635E"/>
    <w:rsid w:val="00310C9A"/>
    <w:rsid w:val="00310F37"/>
    <w:rsid w:val="00311492"/>
    <w:rsid w:val="003216CD"/>
    <w:rsid w:val="00321AC0"/>
    <w:rsid w:val="00322288"/>
    <w:rsid w:val="003224DA"/>
    <w:rsid w:val="003225C5"/>
    <w:rsid w:val="0032266B"/>
    <w:rsid w:val="003234DA"/>
    <w:rsid w:val="003238D7"/>
    <w:rsid w:val="0032577B"/>
    <w:rsid w:val="00325A1D"/>
    <w:rsid w:val="003269FE"/>
    <w:rsid w:val="00333BBD"/>
    <w:rsid w:val="00333E28"/>
    <w:rsid w:val="00335F5D"/>
    <w:rsid w:val="00336FDA"/>
    <w:rsid w:val="003376F1"/>
    <w:rsid w:val="00337C64"/>
    <w:rsid w:val="00340635"/>
    <w:rsid w:val="00341326"/>
    <w:rsid w:val="003440C2"/>
    <w:rsid w:val="00346FF9"/>
    <w:rsid w:val="00350A64"/>
    <w:rsid w:val="0035168B"/>
    <w:rsid w:val="00351AB6"/>
    <w:rsid w:val="0035236F"/>
    <w:rsid w:val="00353C8C"/>
    <w:rsid w:val="003555A6"/>
    <w:rsid w:val="0036028B"/>
    <w:rsid w:val="00365B37"/>
    <w:rsid w:val="00366262"/>
    <w:rsid w:val="00367D43"/>
    <w:rsid w:val="003706EB"/>
    <w:rsid w:val="00372023"/>
    <w:rsid w:val="0037280F"/>
    <w:rsid w:val="00372ED9"/>
    <w:rsid w:val="003744CE"/>
    <w:rsid w:val="003752F8"/>
    <w:rsid w:val="00375900"/>
    <w:rsid w:val="00375BCF"/>
    <w:rsid w:val="0037600C"/>
    <w:rsid w:val="0037678B"/>
    <w:rsid w:val="00376B9D"/>
    <w:rsid w:val="00377422"/>
    <w:rsid w:val="0038261F"/>
    <w:rsid w:val="003840D7"/>
    <w:rsid w:val="003845CE"/>
    <w:rsid w:val="00384DFC"/>
    <w:rsid w:val="00385F57"/>
    <w:rsid w:val="00385FAE"/>
    <w:rsid w:val="0039025F"/>
    <w:rsid w:val="00391852"/>
    <w:rsid w:val="00391AEC"/>
    <w:rsid w:val="00395184"/>
    <w:rsid w:val="00395B99"/>
    <w:rsid w:val="003A23C3"/>
    <w:rsid w:val="003A27F1"/>
    <w:rsid w:val="003A4D8F"/>
    <w:rsid w:val="003A659F"/>
    <w:rsid w:val="003B0C7A"/>
    <w:rsid w:val="003B1738"/>
    <w:rsid w:val="003B1E57"/>
    <w:rsid w:val="003B32E6"/>
    <w:rsid w:val="003B3EE8"/>
    <w:rsid w:val="003B441A"/>
    <w:rsid w:val="003B610F"/>
    <w:rsid w:val="003C0673"/>
    <w:rsid w:val="003C1163"/>
    <w:rsid w:val="003C2AB7"/>
    <w:rsid w:val="003C635E"/>
    <w:rsid w:val="003C661B"/>
    <w:rsid w:val="003C7D5D"/>
    <w:rsid w:val="003D0F0E"/>
    <w:rsid w:val="003D330F"/>
    <w:rsid w:val="003D506A"/>
    <w:rsid w:val="003D6F4C"/>
    <w:rsid w:val="003D7B0F"/>
    <w:rsid w:val="003E0067"/>
    <w:rsid w:val="003E2D07"/>
    <w:rsid w:val="003E348D"/>
    <w:rsid w:val="003E4228"/>
    <w:rsid w:val="003E4BBB"/>
    <w:rsid w:val="003E6DB7"/>
    <w:rsid w:val="003E7CAF"/>
    <w:rsid w:val="003F0380"/>
    <w:rsid w:val="003F0D1D"/>
    <w:rsid w:val="003F16F8"/>
    <w:rsid w:val="003F27F4"/>
    <w:rsid w:val="003F2DEE"/>
    <w:rsid w:val="003F68C3"/>
    <w:rsid w:val="003F6B7A"/>
    <w:rsid w:val="00401855"/>
    <w:rsid w:val="00402B3D"/>
    <w:rsid w:val="00404AD2"/>
    <w:rsid w:val="00406469"/>
    <w:rsid w:val="0041273A"/>
    <w:rsid w:val="00412759"/>
    <w:rsid w:val="00413302"/>
    <w:rsid w:val="00413E83"/>
    <w:rsid w:val="00415C48"/>
    <w:rsid w:val="00416AC1"/>
    <w:rsid w:val="00416E48"/>
    <w:rsid w:val="0041708E"/>
    <w:rsid w:val="0041763F"/>
    <w:rsid w:val="00420111"/>
    <w:rsid w:val="0042041F"/>
    <w:rsid w:val="004204EB"/>
    <w:rsid w:val="00421760"/>
    <w:rsid w:val="00425D49"/>
    <w:rsid w:val="00425DD8"/>
    <w:rsid w:val="00427F22"/>
    <w:rsid w:val="0043029E"/>
    <w:rsid w:val="00430D9C"/>
    <w:rsid w:val="00432589"/>
    <w:rsid w:val="00432DEB"/>
    <w:rsid w:val="004347DB"/>
    <w:rsid w:val="00435F94"/>
    <w:rsid w:val="00440C28"/>
    <w:rsid w:val="00440EC8"/>
    <w:rsid w:val="0044352F"/>
    <w:rsid w:val="0044408F"/>
    <w:rsid w:val="004440AF"/>
    <w:rsid w:val="004440FB"/>
    <w:rsid w:val="004447C0"/>
    <w:rsid w:val="004455E2"/>
    <w:rsid w:val="00445916"/>
    <w:rsid w:val="00446EAC"/>
    <w:rsid w:val="00447892"/>
    <w:rsid w:val="004517BC"/>
    <w:rsid w:val="00451CA2"/>
    <w:rsid w:val="0045396A"/>
    <w:rsid w:val="004558C7"/>
    <w:rsid w:val="00455DC5"/>
    <w:rsid w:val="00457D0F"/>
    <w:rsid w:val="00463079"/>
    <w:rsid w:val="00463E8E"/>
    <w:rsid w:val="00465707"/>
    <w:rsid w:val="00467B40"/>
    <w:rsid w:val="004704A6"/>
    <w:rsid w:val="00470D2D"/>
    <w:rsid w:val="00470F22"/>
    <w:rsid w:val="004715B0"/>
    <w:rsid w:val="00472254"/>
    <w:rsid w:val="00472F01"/>
    <w:rsid w:val="00474618"/>
    <w:rsid w:val="00474EC8"/>
    <w:rsid w:val="004766EC"/>
    <w:rsid w:val="00480688"/>
    <w:rsid w:val="00482F7D"/>
    <w:rsid w:val="00483402"/>
    <w:rsid w:val="00483C7C"/>
    <w:rsid w:val="00491BFE"/>
    <w:rsid w:val="00494875"/>
    <w:rsid w:val="004961C6"/>
    <w:rsid w:val="004A0042"/>
    <w:rsid w:val="004A2A91"/>
    <w:rsid w:val="004A3338"/>
    <w:rsid w:val="004A3621"/>
    <w:rsid w:val="004A44CF"/>
    <w:rsid w:val="004A5692"/>
    <w:rsid w:val="004A6F0F"/>
    <w:rsid w:val="004A7A1C"/>
    <w:rsid w:val="004B0DEE"/>
    <w:rsid w:val="004B16D4"/>
    <w:rsid w:val="004B1B7B"/>
    <w:rsid w:val="004B3F4B"/>
    <w:rsid w:val="004B5A33"/>
    <w:rsid w:val="004B6802"/>
    <w:rsid w:val="004B703C"/>
    <w:rsid w:val="004C2551"/>
    <w:rsid w:val="004C43DE"/>
    <w:rsid w:val="004C7F79"/>
    <w:rsid w:val="004D058D"/>
    <w:rsid w:val="004D2028"/>
    <w:rsid w:val="004D467B"/>
    <w:rsid w:val="004D479B"/>
    <w:rsid w:val="004D73F2"/>
    <w:rsid w:val="004E0EA3"/>
    <w:rsid w:val="004E1D79"/>
    <w:rsid w:val="004E240B"/>
    <w:rsid w:val="004E39C4"/>
    <w:rsid w:val="004E4D05"/>
    <w:rsid w:val="004E6425"/>
    <w:rsid w:val="004E6E3F"/>
    <w:rsid w:val="004F00F2"/>
    <w:rsid w:val="004F036E"/>
    <w:rsid w:val="004F102E"/>
    <w:rsid w:val="004F14AD"/>
    <w:rsid w:val="004F279B"/>
    <w:rsid w:val="004F3280"/>
    <w:rsid w:val="004F389F"/>
    <w:rsid w:val="004F6461"/>
    <w:rsid w:val="004F79B0"/>
    <w:rsid w:val="004F7BD5"/>
    <w:rsid w:val="00502A32"/>
    <w:rsid w:val="00504710"/>
    <w:rsid w:val="005077EE"/>
    <w:rsid w:val="005101D2"/>
    <w:rsid w:val="00511428"/>
    <w:rsid w:val="00511CD0"/>
    <w:rsid w:val="00512B5D"/>
    <w:rsid w:val="005138B0"/>
    <w:rsid w:val="00514DF5"/>
    <w:rsid w:val="00516CF9"/>
    <w:rsid w:val="0052077E"/>
    <w:rsid w:val="005216DD"/>
    <w:rsid w:val="00522A59"/>
    <w:rsid w:val="00523322"/>
    <w:rsid w:val="00523390"/>
    <w:rsid w:val="0053104A"/>
    <w:rsid w:val="00533FA9"/>
    <w:rsid w:val="0053551D"/>
    <w:rsid w:val="005362D1"/>
    <w:rsid w:val="00536B89"/>
    <w:rsid w:val="00537132"/>
    <w:rsid w:val="00537F6D"/>
    <w:rsid w:val="0054045E"/>
    <w:rsid w:val="00541AC2"/>
    <w:rsid w:val="00544EBB"/>
    <w:rsid w:val="0054665E"/>
    <w:rsid w:val="00550056"/>
    <w:rsid w:val="00550997"/>
    <w:rsid w:val="005513EB"/>
    <w:rsid w:val="0055153F"/>
    <w:rsid w:val="005517CE"/>
    <w:rsid w:val="00551A66"/>
    <w:rsid w:val="00553777"/>
    <w:rsid w:val="005578D6"/>
    <w:rsid w:val="005627BE"/>
    <w:rsid w:val="00563F4B"/>
    <w:rsid w:val="0056439A"/>
    <w:rsid w:val="0056786B"/>
    <w:rsid w:val="0057023C"/>
    <w:rsid w:val="0057161A"/>
    <w:rsid w:val="00571D28"/>
    <w:rsid w:val="00572C45"/>
    <w:rsid w:val="00574008"/>
    <w:rsid w:val="0057775F"/>
    <w:rsid w:val="00580076"/>
    <w:rsid w:val="0058063A"/>
    <w:rsid w:val="005810A5"/>
    <w:rsid w:val="0058282E"/>
    <w:rsid w:val="005831CA"/>
    <w:rsid w:val="0058355D"/>
    <w:rsid w:val="00583BA8"/>
    <w:rsid w:val="0058406B"/>
    <w:rsid w:val="00587268"/>
    <w:rsid w:val="00587F19"/>
    <w:rsid w:val="005901EA"/>
    <w:rsid w:val="00592218"/>
    <w:rsid w:val="00593CCC"/>
    <w:rsid w:val="00593FCD"/>
    <w:rsid w:val="005942F3"/>
    <w:rsid w:val="005944F4"/>
    <w:rsid w:val="00596488"/>
    <w:rsid w:val="00596AFC"/>
    <w:rsid w:val="005A0A3A"/>
    <w:rsid w:val="005A1CA2"/>
    <w:rsid w:val="005A1EDB"/>
    <w:rsid w:val="005A2122"/>
    <w:rsid w:val="005A3ECF"/>
    <w:rsid w:val="005A616D"/>
    <w:rsid w:val="005A6ABD"/>
    <w:rsid w:val="005B04CD"/>
    <w:rsid w:val="005B07AC"/>
    <w:rsid w:val="005B1E6A"/>
    <w:rsid w:val="005B2BCF"/>
    <w:rsid w:val="005B2C73"/>
    <w:rsid w:val="005B47E3"/>
    <w:rsid w:val="005B514F"/>
    <w:rsid w:val="005B6989"/>
    <w:rsid w:val="005B69D1"/>
    <w:rsid w:val="005C4DED"/>
    <w:rsid w:val="005C5910"/>
    <w:rsid w:val="005D02B9"/>
    <w:rsid w:val="005D02DE"/>
    <w:rsid w:val="005D1CCB"/>
    <w:rsid w:val="005D29F7"/>
    <w:rsid w:val="005D3617"/>
    <w:rsid w:val="005D3BF2"/>
    <w:rsid w:val="005D4FCF"/>
    <w:rsid w:val="005D56B9"/>
    <w:rsid w:val="005D588A"/>
    <w:rsid w:val="005D79EA"/>
    <w:rsid w:val="005E0488"/>
    <w:rsid w:val="005E11F5"/>
    <w:rsid w:val="005E1F67"/>
    <w:rsid w:val="005E23A1"/>
    <w:rsid w:val="005E258A"/>
    <w:rsid w:val="005E2AC7"/>
    <w:rsid w:val="005E4461"/>
    <w:rsid w:val="005E71E1"/>
    <w:rsid w:val="005E73FB"/>
    <w:rsid w:val="005E747A"/>
    <w:rsid w:val="005F0468"/>
    <w:rsid w:val="005F2DF3"/>
    <w:rsid w:val="005F30F3"/>
    <w:rsid w:val="005F75FF"/>
    <w:rsid w:val="00603409"/>
    <w:rsid w:val="00603631"/>
    <w:rsid w:val="006040AD"/>
    <w:rsid w:val="00606BAD"/>
    <w:rsid w:val="00607C87"/>
    <w:rsid w:val="00612ED8"/>
    <w:rsid w:val="00613FEA"/>
    <w:rsid w:val="0061583B"/>
    <w:rsid w:val="00616416"/>
    <w:rsid w:val="0061752C"/>
    <w:rsid w:val="00620951"/>
    <w:rsid w:val="006226C3"/>
    <w:rsid w:val="00624551"/>
    <w:rsid w:val="006245EA"/>
    <w:rsid w:val="00624FF9"/>
    <w:rsid w:val="00630672"/>
    <w:rsid w:val="00631DC0"/>
    <w:rsid w:val="00632BD2"/>
    <w:rsid w:val="0063376D"/>
    <w:rsid w:val="00634E71"/>
    <w:rsid w:val="0063543B"/>
    <w:rsid w:val="00635506"/>
    <w:rsid w:val="00636D38"/>
    <w:rsid w:val="00640EC2"/>
    <w:rsid w:val="006412E5"/>
    <w:rsid w:val="0064384D"/>
    <w:rsid w:val="00644646"/>
    <w:rsid w:val="0064537F"/>
    <w:rsid w:val="00647E3D"/>
    <w:rsid w:val="00647F39"/>
    <w:rsid w:val="00651CBE"/>
    <w:rsid w:val="00652A9D"/>
    <w:rsid w:val="00653E70"/>
    <w:rsid w:val="00654C0C"/>
    <w:rsid w:val="00660DCE"/>
    <w:rsid w:val="0066183D"/>
    <w:rsid w:val="00663B3F"/>
    <w:rsid w:val="00663F02"/>
    <w:rsid w:val="00666824"/>
    <w:rsid w:val="0067047B"/>
    <w:rsid w:val="00670CAC"/>
    <w:rsid w:val="00670DC5"/>
    <w:rsid w:val="0067124C"/>
    <w:rsid w:val="0067163C"/>
    <w:rsid w:val="00671E56"/>
    <w:rsid w:val="00672B1A"/>
    <w:rsid w:val="00673851"/>
    <w:rsid w:val="00675A4E"/>
    <w:rsid w:val="00675AB2"/>
    <w:rsid w:val="00680C04"/>
    <w:rsid w:val="006816CB"/>
    <w:rsid w:val="00682893"/>
    <w:rsid w:val="00682ECA"/>
    <w:rsid w:val="00686183"/>
    <w:rsid w:val="006865F7"/>
    <w:rsid w:val="00687633"/>
    <w:rsid w:val="00687CA0"/>
    <w:rsid w:val="00690BC2"/>
    <w:rsid w:val="00691B6C"/>
    <w:rsid w:val="00692117"/>
    <w:rsid w:val="006951B0"/>
    <w:rsid w:val="00696223"/>
    <w:rsid w:val="00696C8C"/>
    <w:rsid w:val="00697681"/>
    <w:rsid w:val="006A0178"/>
    <w:rsid w:val="006A2CB5"/>
    <w:rsid w:val="006A476B"/>
    <w:rsid w:val="006A48BF"/>
    <w:rsid w:val="006A4BC7"/>
    <w:rsid w:val="006A57C8"/>
    <w:rsid w:val="006B12A7"/>
    <w:rsid w:val="006B157E"/>
    <w:rsid w:val="006B1CE7"/>
    <w:rsid w:val="006B21CD"/>
    <w:rsid w:val="006B317B"/>
    <w:rsid w:val="006B4120"/>
    <w:rsid w:val="006B425D"/>
    <w:rsid w:val="006C3046"/>
    <w:rsid w:val="006C3B30"/>
    <w:rsid w:val="006C48F9"/>
    <w:rsid w:val="006C5AA0"/>
    <w:rsid w:val="006C5FA7"/>
    <w:rsid w:val="006D318E"/>
    <w:rsid w:val="006D34D9"/>
    <w:rsid w:val="006D4B7C"/>
    <w:rsid w:val="006D5347"/>
    <w:rsid w:val="006D58BE"/>
    <w:rsid w:val="006D5983"/>
    <w:rsid w:val="006D6E12"/>
    <w:rsid w:val="006E0BC9"/>
    <w:rsid w:val="006E10D9"/>
    <w:rsid w:val="006E127D"/>
    <w:rsid w:val="006E18B9"/>
    <w:rsid w:val="006E6FC8"/>
    <w:rsid w:val="006E7FD7"/>
    <w:rsid w:val="006F3D92"/>
    <w:rsid w:val="006F535E"/>
    <w:rsid w:val="006F5454"/>
    <w:rsid w:val="006F6968"/>
    <w:rsid w:val="006F761A"/>
    <w:rsid w:val="0070231E"/>
    <w:rsid w:val="0070614E"/>
    <w:rsid w:val="00710809"/>
    <w:rsid w:val="00713605"/>
    <w:rsid w:val="007164DC"/>
    <w:rsid w:val="007171F1"/>
    <w:rsid w:val="00720272"/>
    <w:rsid w:val="00723022"/>
    <w:rsid w:val="00723F17"/>
    <w:rsid w:val="00724B28"/>
    <w:rsid w:val="00730195"/>
    <w:rsid w:val="00731269"/>
    <w:rsid w:val="00732394"/>
    <w:rsid w:val="00732435"/>
    <w:rsid w:val="007344AD"/>
    <w:rsid w:val="00734CC0"/>
    <w:rsid w:val="007368B1"/>
    <w:rsid w:val="00737397"/>
    <w:rsid w:val="00740B76"/>
    <w:rsid w:val="007410AC"/>
    <w:rsid w:val="0074170E"/>
    <w:rsid w:val="00742C4D"/>
    <w:rsid w:val="007456F6"/>
    <w:rsid w:val="0074677C"/>
    <w:rsid w:val="00746B07"/>
    <w:rsid w:val="007470EA"/>
    <w:rsid w:val="007545C3"/>
    <w:rsid w:val="00754DB9"/>
    <w:rsid w:val="00755360"/>
    <w:rsid w:val="00755689"/>
    <w:rsid w:val="00756981"/>
    <w:rsid w:val="00760E17"/>
    <w:rsid w:val="00763CA6"/>
    <w:rsid w:val="00764ADA"/>
    <w:rsid w:val="007658AA"/>
    <w:rsid w:val="007714B0"/>
    <w:rsid w:val="007744E5"/>
    <w:rsid w:val="00777D7F"/>
    <w:rsid w:val="00780CF4"/>
    <w:rsid w:val="00781B0D"/>
    <w:rsid w:val="007824B9"/>
    <w:rsid w:val="0078355E"/>
    <w:rsid w:val="007851D8"/>
    <w:rsid w:val="00790AE6"/>
    <w:rsid w:val="007922D5"/>
    <w:rsid w:val="007924D4"/>
    <w:rsid w:val="00794281"/>
    <w:rsid w:val="0079461C"/>
    <w:rsid w:val="007949E1"/>
    <w:rsid w:val="00797A45"/>
    <w:rsid w:val="00797F28"/>
    <w:rsid w:val="007A105F"/>
    <w:rsid w:val="007A18B4"/>
    <w:rsid w:val="007A5525"/>
    <w:rsid w:val="007B0DBC"/>
    <w:rsid w:val="007B1B33"/>
    <w:rsid w:val="007B1D87"/>
    <w:rsid w:val="007B23D1"/>
    <w:rsid w:val="007B4805"/>
    <w:rsid w:val="007B6EC6"/>
    <w:rsid w:val="007C2F7C"/>
    <w:rsid w:val="007C4023"/>
    <w:rsid w:val="007C4520"/>
    <w:rsid w:val="007C5F92"/>
    <w:rsid w:val="007C6EBE"/>
    <w:rsid w:val="007C7DAA"/>
    <w:rsid w:val="007D0D92"/>
    <w:rsid w:val="007D176A"/>
    <w:rsid w:val="007D1D53"/>
    <w:rsid w:val="007D1F87"/>
    <w:rsid w:val="007D38C9"/>
    <w:rsid w:val="007D4089"/>
    <w:rsid w:val="007E04B2"/>
    <w:rsid w:val="007E267A"/>
    <w:rsid w:val="007E664F"/>
    <w:rsid w:val="007E6FB3"/>
    <w:rsid w:val="007E7E2D"/>
    <w:rsid w:val="007F085A"/>
    <w:rsid w:val="007F0E95"/>
    <w:rsid w:val="007F1815"/>
    <w:rsid w:val="007F4473"/>
    <w:rsid w:val="0080058F"/>
    <w:rsid w:val="00802294"/>
    <w:rsid w:val="00802613"/>
    <w:rsid w:val="008033CE"/>
    <w:rsid w:val="00811DF4"/>
    <w:rsid w:val="00812634"/>
    <w:rsid w:val="008131AC"/>
    <w:rsid w:val="00814922"/>
    <w:rsid w:val="008163CC"/>
    <w:rsid w:val="008167B8"/>
    <w:rsid w:val="0081744B"/>
    <w:rsid w:val="0082106E"/>
    <w:rsid w:val="00821AAA"/>
    <w:rsid w:val="00821DCF"/>
    <w:rsid w:val="00824C19"/>
    <w:rsid w:val="00830B78"/>
    <w:rsid w:val="008328B7"/>
    <w:rsid w:val="0084032A"/>
    <w:rsid w:val="008418DA"/>
    <w:rsid w:val="00841B1D"/>
    <w:rsid w:val="008420E2"/>
    <w:rsid w:val="00843104"/>
    <w:rsid w:val="00844AB8"/>
    <w:rsid w:val="008462BE"/>
    <w:rsid w:val="008463C9"/>
    <w:rsid w:val="008467D6"/>
    <w:rsid w:val="00846D20"/>
    <w:rsid w:val="0085001C"/>
    <w:rsid w:val="008511FA"/>
    <w:rsid w:val="0085147B"/>
    <w:rsid w:val="00852194"/>
    <w:rsid w:val="008523B4"/>
    <w:rsid w:val="00852726"/>
    <w:rsid w:val="008529AE"/>
    <w:rsid w:val="00856326"/>
    <w:rsid w:val="008566B3"/>
    <w:rsid w:val="00860573"/>
    <w:rsid w:val="0086113B"/>
    <w:rsid w:val="0087055B"/>
    <w:rsid w:val="0087115E"/>
    <w:rsid w:val="0087222A"/>
    <w:rsid w:val="00872889"/>
    <w:rsid w:val="00872936"/>
    <w:rsid w:val="00873138"/>
    <w:rsid w:val="0087336F"/>
    <w:rsid w:val="00873B9B"/>
    <w:rsid w:val="008837FF"/>
    <w:rsid w:val="008865D8"/>
    <w:rsid w:val="00886FA6"/>
    <w:rsid w:val="00887062"/>
    <w:rsid w:val="008910E9"/>
    <w:rsid w:val="0089178F"/>
    <w:rsid w:val="00891D68"/>
    <w:rsid w:val="0089222B"/>
    <w:rsid w:val="008929D9"/>
    <w:rsid w:val="00894FAC"/>
    <w:rsid w:val="00896B00"/>
    <w:rsid w:val="008A0935"/>
    <w:rsid w:val="008A19A1"/>
    <w:rsid w:val="008A1D9E"/>
    <w:rsid w:val="008A2DEE"/>
    <w:rsid w:val="008A4178"/>
    <w:rsid w:val="008A4A77"/>
    <w:rsid w:val="008B17B2"/>
    <w:rsid w:val="008B48C3"/>
    <w:rsid w:val="008B656D"/>
    <w:rsid w:val="008B6D89"/>
    <w:rsid w:val="008B74B6"/>
    <w:rsid w:val="008C11D2"/>
    <w:rsid w:val="008C2A19"/>
    <w:rsid w:val="008C2E38"/>
    <w:rsid w:val="008C632B"/>
    <w:rsid w:val="008C6F36"/>
    <w:rsid w:val="008C7CE1"/>
    <w:rsid w:val="008D066F"/>
    <w:rsid w:val="008D0FE0"/>
    <w:rsid w:val="008D18A3"/>
    <w:rsid w:val="008D2EF0"/>
    <w:rsid w:val="008D469D"/>
    <w:rsid w:val="008D4C9A"/>
    <w:rsid w:val="008D6526"/>
    <w:rsid w:val="008D69D0"/>
    <w:rsid w:val="008E1176"/>
    <w:rsid w:val="008E27B3"/>
    <w:rsid w:val="008E2A2A"/>
    <w:rsid w:val="008E4A3D"/>
    <w:rsid w:val="008E6A45"/>
    <w:rsid w:val="008E7353"/>
    <w:rsid w:val="008E7E2C"/>
    <w:rsid w:val="008F5B59"/>
    <w:rsid w:val="008F60CF"/>
    <w:rsid w:val="008F6164"/>
    <w:rsid w:val="00901018"/>
    <w:rsid w:val="009011C6"/>
    <w:rsid w:val="0090775A"/>
    <w:rsid w:val="00907C51"/>
    <w:rsid w:val="00910791"/>
    <w:rsid w:val="00910FB2"/>
    <w:rsid w:val="0091152C"/>
    <w:rsid w:val="00912841"/>
    <w:rsid w:val="00912B31"/>
    <w:rsid w:val="0091418B"/>
    <w:rsid w:val="009143CA"/>
    <w:rsid w:val="00920258"/>
    <w:rsid w:val="00920C37"/>
    <w:rsid w:val="00920D6F"/>
    <w:rsid w:val="00922E6C"/>
    <w:rsid w:val="00924C35"/>
    <w:rsid w:val="00924F93"/>
    <w:rsid w:val="0092797E"/>
    <w:rsid w:val="00932862"/>
    <w:rsid w:val="009336FD"/>
    <w:rsid w:val="00934817"/>
    <w:rsid w:val="00935EA1"/>
    <w:rsid w:val="0093616B"/>
    <w:rsid w:val="00936197"/>
    <w:rsid w:val="0094102D"/>
    <w:rsid w:val="00941110"/>
    <w:rsid w:val="00941281"/>
    <w:rsid w:val="00942C49"/>
    <w:rsid w:val="009434E7"/>
    <w:rsid w:val="00943DED"/>
    <w:rsid w:val="00943DF5"/>
    <w:rsid w:val="0094572F"/>
    <w:rsid w:val="0094618A"/>
    <w:rsid w:val="009478B3"/>
    <w:rsid w:val="00950B30"/>
    <w:rsid w:val="009519B1"/>
    <w:rsid w:val="009519E5"/>
    <w:rsid w:val="00952EE9"/>
    <w:rsid w:val="00956D62"/>
    <w:rsid w:val="00957E56"/>
    <w:rsid w:val="0096243F"/>
    <w:rsid w:val="00964316"/>
    <w:rsid w:val="00964B4A"/>
    <w:rsid w:val="009667DD"/>
    <w:rsid w:val="009739A4"/>
    <w:rsid w:val="00974E24"/>
    <w:rsid w:val="00974EDD"/>
    <w:rsid w:val="0097566B"/>
    <w:rsid w:val="00975F72"/>
    <w:rsid w:val="009774F9"/>
    <w:rsid w:val="00980B9A"/>
    <w:rsid w:val="00981011"/>
    <w:rsid w:val="0098315F"/>
    <w:rsid w:val="00984995"/>
    <w:rsid w:val="00984A41"/>
    <w:rsid w:val="00986DE5"/>
    <w:rsid w:val="00986F69"/>
    <w:rsid w:val="00992B65"/>
    <w:rsid w:val="00993D40"/>
    <w:rsid w:val="0099454D"/>
    <w:rsid w:val="00997583"/>
    <w:rsid w:val="009A0038"/>
    <w:rsid w:val="009A1309"/>
    <w:rsid w:val="009A2BD8"/>
    <w:rsid w:val="009A3993"/>
    <w:rsid w:val="009A39B2"/>
    <w:rsid w:val="009A4733"/>
    <w:rsid w:val="009B0276"/>
    <w:rsid w:val="009B0CA3"/>
    <w:rsid w:val="009B1D96"/>
    <w:rsid w:val="009B2519"/>
    <w:rsid w:val="009B4142"/>
    <w:rsid w:val="009B4BB5"/>
    <w:rsid w:val="009B5A54"/>
    <w:rsid w:val="009B71C0"/>
    <w:rsid w:val="009B7456"/>
    <w:rsid w:val="009C1113"/>
    <w:rsid w:val="009C25CA"/>
    <w:rsid w:val="009C4C0B"/>
    <w:rsid w:val="009C6528"/>
    <w:rsid w:val="009C75FA"/>
    <w:rsid w:val="009D1E9E"/>
    <w:rsid w:val="009D2766"/>
    <w:rsid w:val="009D339A"/>
    <w:rsid w:val="009E126A"/>
    <w:rsid w:val="009E1E6D"/>
    <w:rsid w:val="009E282D"/>
    <w:rsid w:val="009E3DA7"/>
    <w:rsid w:val="009E58B0"/>
    <w:rsid w:val="009E5968"/>
    <w:rsid w:val="009E7CF7"/>
    <w:rsid w:val="009F2A4D"/>
    <w:rsid w:val="009F4894"/>
    <w:rsid w:val="009F4DC0"/>
    <w:rsid w:val="009F5231"/>
    <w:rsid w:val="009F5BB0"/>
    <w:rsid w:val="00A03B65"/>
    <w:rsid w:val="00A068B3"/>
    <w:rsid w:val="00A077AF"/>
    <w:rsid w:val="00A1127C"/>
    <w:rsid w:val="00A11652"/>
    <w:rsid w:val="00A11BF7"/>
    <w:rsid w:val="00A13093"/>
    <w:rsid w:val="00A15C9A"/>
    <w:rsid w:val="00A1635F"/>
    <w:rsid w:val="00A21BCC"/>
    <w:rsid w:val="00A21FC3"/>
    <w:rsid w:val="00A234AE"/>
    <w:rsid w:val="00A30E75"/>
    <w:rsid w:val="00A30FBC"/>
    <w:rsid w:val="00A31CF9"/>
    <w:rsid w:val="00A3367E"/>
    <w:rsid w:val="00A34EFB"/>
    <w:rsid w:val="00A3629E"/>
    <w:rsid w:val="00A378A7"/>
    <w:rsid w:val="00A378B0"/>
    <w:rsid w:val="00A42C16"/>
    <w:rsid w:val="00A4456B"/>
    <w:rsid w:val="00A44C46"/>
    <w:rsid w:val="00A4659B"/>
    <w:rsid w:val="00A46A69"/>
    <w:rsid w:val="00A47097"/>
    <w:rsid w:val="00A5085A"/>
    <w:rsid w:val="00A51B0C"/>
    <w:rsid w:val="00A521E3"/>
    <w:rsid w:val="00A5224F"/>
    <w:rsid w:val="00A52E0B"/>
    <w:rsid w:val="00A5356E"/>
    <w:rsid w:val="00A54F7B"/>
    <w:rsid w:val="00A56D77"/>
    <w:rsid w:val="00A570FA"/>
    <w:rsid w:val="00A57457"/>
    <w:rsid w:val="00A57EE1"/>
    <w:rsid w:val="00A603B6"/>
    <w:rsid w:val="00A604D5"/>
    <w:rsid w:val="00A625E3"/>
    <w:rsid w:val="00A62ADB"/>
    <w:rsid w:val="00A634DC"/>
    <w:rsid w:val="00A639E9"/>
    <w:rsid w:val="00A64A45"/>
    <w:rsid w:val="00A66C3F"/>
    <w:rsid w:val="00A71507"/>
    <w:rsid w:val="00A716B5"/>
    <w:rsid w:val="00A71DFC"/>
    <w:rsid w:val="00A72989"/>
    <w:rsid w:val="00A73D67"/>
    <w:rsid w:val="00A77ED2"/>
    <w:rsid w:val="00A802BD"/>
    <w:rsid w:val="00A81718"/>
    <w:rsid w:val="00A8211B"/>
    <w:rsid w:val="00A84C7F"/>
    <w:rsid w:val="00A85920"/>
    <w:rsid w:val="00A872E5"/>
    <w:rsid w:val="00A87A0A"/>
    <w:rsid w:val="00A87AD9"/>
    <w:rsid w:val="00A87FB3"/>
    <w:rsid w:val="00A9070F"/>
    <w:rsid w:val="00A90D8B"/>
    <w:rsid w:val="00A91A3B"/>
    <w:rsid w:val="00A96A00"/>
    <w:rsid w:val="00AA0721"/>
    <w:rsid w:val="00AA0C75"/>
    <w:rsid w:val="00AA308C"/>
    <w:rsid w:val="00AA38CE"/>
    <w:rsid w:val="00AA520E"/>
    <w:rsid w:val="00AA5494"/>
    <w:rsid w:val="00AA5D17"/>
    <w:rsid w:val="00AA61AD"/>
    <w:rsid w:val="00AA719F"/>
    <w:rsid w:val="00AA733C"/>
    <w:rsid w:val="00AB0131"/>
    <w:rsid w:val="00AB0CC9"/>
    <w:rsid w:val="00AB17A7"/>
    <w:rsid w:val="00AB2B7C"/>
    <w:rsid w:val="00AB3BD5"/>
    <w:rsid w:val="00AB3E81"/>
    <w:rsid w:val="00AB771A"/>
    <w:rsid w:val="00AC0067"/>
    <w:rsid w:val="00AC05A7"/>
    <w:rsid w:val="00AC09A9"/>
    <w:rsid w:val="00AC0F5A"/>
    <w:rsid w:val="00AC2FEE"/>
    <w:rsid w:val="00AD02B3"/>
    <w:rsid w:val="00AD0C6D"/>
    <w:rsid w:val="00AD0D90"/>
    <w:rsid w:val="00AD22A2"/>
    <w:rsid w:val="00AD27F1"/>
    <w:rsid w:val="00AD3385"/>
    <w:rsid w:val="00AD5676"/>
    <w:rsid w:val="00AD5677"/>
    <w:rsid w:val="00AD5AC7"/>
    <w:rsid w:val="00AD6421"/>
    <w:rsid w:val="00AD64AB"/>
    <w:rsid w:val="00AE01C2"/>
    <w:rsid w:val="00AE2CA7"/>
    <w:rsid w:val="00AE3136"/>
    <w:rsid w:val="00AE4125"/>
    <w:rsid w:val="00AE541D"/>
    <w:rsid w:val="00AE5E24"/>
    <w:rsid w:val="00AF1A0D"/>
    <w:rsid w:val="00AF2C5A"/>
    <w:rsid w:val="00AF2C86"/>
    <w:rsid w:val="00AF2F70"/>
    <w:rsid w:val="00AF6A9B"/>
    <w:rsid w:val="00B00628"/>
    <w:rsid w:val="00B04666"/>
    <w:rsid w:val="00B054FE"/>
    <w:rsid w:val="00B05D8F"/>
    <w:rsid w:val="00B10964"/>
    <w:rsid w:val="00B14AD5"/>
    <w:rsid w:val="00B162C0"/>
    <w:rsid w:val="00B164E2"/>
    <w:rsid w:val="00B17606"/>
    <w:rsid w:val="00B2265B"/>
    <w:rsid w:val="00B258BA"/>
    <w:rsid w:val="00B345BB"/>
    <w:rsid w:val="00B35F31"/>
    <w:rsid w:val="00B37E14"/>
    <w:rsid w:val="00B45532"/>
    <w:rsid w:val="00B455BE"/>
    <w:rsid w:val="00B467AC"/>
    <w:rsid w:val="00B51C45"/>
    <w:rsid w:val="00B51E1F"/>
    <w:rsid w:val="00B5229B"/>
    <w:rsid w:val="00B57D7A"/>
    <w:rsid w:val="00B57E2E"/>
    <w:rsid w:val="00B614A6"/>
    <w:rsid w:val="00B61D86"/>
    <w:rsid w:val="00B62EC9"/>
    <w:rsid w:val="00B67C4B"/>
    <w:rsid w:val="00B7086F"/>
    <w:rsid w:val="00B7280E"/>
    <w:rsid w:val="00B75A8B"/>
    <w:rsid w:val="00B75E22"/>
    <w:rsid w:val="00B76614"/>
    <w:rsid w:val="00B81B4E"/>
    <w:rsid w:val="00B81D1E"/>
    <w:rsid w:val="00B83505"/>
    <w:rsid w:val="00B83672"/>
    <w:rsid w:val="00B83D02"/>
    <w:rsid w:val="00B868C9"/>
    <w:rsid w:val="00B86BB7"/>
    <w:rsid w:val="00B8732C"/>
    <w:rsid w:val="00B90A72"/>
    <w:rsid w:val="00B91931"/>
    <w:rsid w:val="00B92A6D"/>
    <w:rsid w:val="00B96674"/>
    <w:rsid w:val="00B978A7"/>
    <w:rsid w:val="00BA0B1E"/>
    <w:rsid w:val="00BA1199"/>
    <w:rsid w:val="00BA1805"/>
    <w:rsid w:val="00BA210E"/>
    <w:rsid w:val="00BA545B"/>
    <w:rsid w:val="00BA5E61"/>
    <w:rsid w:val="00BA67C3"/>
    <w:rsid w:val="00BA74D2"/>
    <w:rsid w:val="00BB18F1"/>
    <w:rsid w:val="00BB2A0A"/>
    <w:rsid w:val="00BB5D68"/>
    <w:rsid w:val="00BB66B1"/>
    <w:rsid w:val="00BB71F9"/>
    <w:rsid w:val="00BB7F05"/>
    <w:rsid w:val="00BB7F27"/>
    <w:rsid w:val="00BC012F"/>
    <w:rsid w:val="00BC1E4E"/>
    <w:rsid w:val="00BC258A"/>
    <w:rsid w:val="00BC282D"/>
    <w:rsid w:val="00BC29E3"/>
    <w:rsid w:val="00BC2FDA"/>
    <w:rsid w:val="00BC3860"/>
    <w:rsid w:val="00BC4D93"/>
    <w:rsid w:val="00BC6810"/>
    <w:rsid w:val="00BC7525"/>
    <w:rsid w:val="00BC7E2C"/>
    <w:rsid w:val="00BD0107"/>
    <w:rsid w:val="00BD0320"/>
    <w:rsid w:val="00BD17C9"/>
    <w:rsid w:val="00BD19B0"/>
    <w:rsid w:val="00BD26D1"/>
    <w:rsid w:val="00BE0170"/>
    <w:rsid w:val="00BE1930"/>
    <w:rsid w:val="00BE3425"/>
    <w:rsid w:val="00BE34B0"/>
    <w:rsid w:val="00BE4D7D"/>
    <w:rsid w:val="00BE4DE4"/>
    <w:rsid w:val="00BE7B47"/>
    <w:rsid w:val="00BF01DE"/>
    <w:rsid w:val="00BF0295"/>
    <w:rsid w:val="00BF0D97"/>
    <w:rsid w:val="00BF0DE4"/>
    <w:rsid w:val="00BF502F"/>
    <w:rsid w:val="00BF5BE6"/>
    <w:rsid w:val="00C00152"/>
    <w:rsid w:val="00C00AB0"/>
    <w:rsid w:val="00C02D10"/>
    <w:rsid w:val="00C031B3"/>
    <w:rsid w:val="00C051ED"/>
    <w:rsid w:val="00C07552"/>
    <w:rsid w:val="00C07E48"/>
    <w:rsid w:val="00C12E55"/>
    <w:rsid w:val="00C14EF9"/>
    <w:rsid w:val="00C1549F"/>
    <w:rsid w:val="00C15F12"/>
    <w:rsid w:val="00C16527"/>
    <w:rsid w:val="00C176AC"/>
    <w:rsid w:val="00C2039A"/>
    <w:rsid w:val="00C23756"/>
    <w:rsid w:val="00C25BF0"/>
    <w:rsid w:val="00C26901"/>
    <w:rsid w:val="00C31F45"/>
    <w:rsid w:val="00C32E76"/>
    <w:rsid w:val="00C33B4F"/>
    <w:rsid w:val="00C340F4"/>
    <w:rsid w:val="00C35019"/>
    <w:rsid w:val="00C350CB"/>
    <w:rsid w:val="00C3706B"/>
    <w:rsid w:val="00C37AE8"/>
    <w:rsid w:val="00C37CD7"/>
    <w:rsid w:val="00C40DCA"/>
    <w:rsid w:val="00C4313F"/>
    <w:rsid w:val="00C437BE"/>
    <w:rsid w:val="00C4410B"/>
    <w:rsid w:val="00C44805"/>
    <w:rsid w:val="00C466CF"/>
    <w:rsid w:val="00C46D8E"/>
    <w:rsid w:val="00C47C3F"/>
    <w:rsid w:val="00C5347E"/>
    <w:rsid w:val="00C5555C"/>
    <w:rsid w:val="00C5726A"/>
    <w:rsid w:val="00C57C9F"/>
    <w:rsid w:val="00C57F7C"/>
    <w:rsid w:val="00C60621"/>
    <w:rsid w:val="00C606AC"/>
    <w:rsid w:val="00C60BB7"/>
    <w:rsid w:val="00C60EFC"/>
    <w:rsid w:val="00C613F1"/>
    <w:rsid w:val="00C61820"/>
    <w:rsid w:val="00C631B6"/>
    <w:rsid w:val="00C6464E"/>
    <w:rsid w:val="00C6702F"/>
    <w:rsid w:val="00C679EF"/>
    <w:rsid w:val="00C72E23"/>
    <w:rsid w:val="00C73248"/>
    <w:rsid w:val="00C74ECC"/>
    <w:rsid w:val="00C804B9"/>
    <w:rsid w:val="00C808EF"/>
    <w:rsid w:val="00C83416"/>
    <w:rsid w:val="00C8401A"/>
    <w:rsid w:val="00C86C1E"/>
    <w:rsid w:val="00C875FD"/>
    <w:rsid w:val="00C87A6B"/>
    <w:rsid w:val="00C90B59"/>
    <w:rsid w:val="00C90F99"/>
    <w:rsid w:val="00C91088"/>
    <w:rsid w:val="00C92FDB"/>
    <w:rsid w:val="00C93C1A"/>
    <w:rsid w:val="00C959A6"/>
    <w:rsid w:val="00C95C1D"/>
    <w:rsid w:val="00C96717"/>
    <w:rsid w:val="00C9674B"/>
    <w:rsid w:val="00C96874"/>
    <w:rsid w:val="00CA23C4"/>
    <w:rsid w:val="00CA30CC"/>
    <w:rsid w:val="00CA339A"/>
    <w:rsid w:val="00CA426F"/>
    <w:rsid w:val="00CA6F85"/>
    <w:rsid w:val="00CA7156"/>
    <w:rsid w:val="00CA7C89"/>
    <w:rsid w:val="00CB0F50"/>
    <w:rsid w:val="00CB3EBE"/>
    <w:rsid w:val="00CB3F67"/>
    <w:rsid w:val="00CB755F"/>
    <w:rsid w:val="00CC1C8D"/>
    <w:rsid w:val="00CC25A2"/>
    <w:rsid w:val="00CC387E"/>
    <w:rsid w:val="00CC42F9"/>
    <w:rsid w:val="00CC5952"/>
    <w:rsid w:val="00CC6F0F"/>
    <w:rsid w:val="00CD04D1"/>
    <w:rsid w:val="00CD1496"/>
    <w:rsid w:val="00CD3DBB"/>
    <w:rsid w:val="00CE047E"/>
    <w:rsid w:val="00CE062F"/>
    <w:rsid w:val="00CE1014"/>
    <w:rsid w:val="00CE14B5"/>
    <w:rsid w:val="00CE2B53"/>
    <w:rsid w:val="00CE3FA4"/>
    <w:rsid w:val="00CE4813"/>
    <w:rsid w:val="00CE51C4"/>
    <w:rsid w:val="00CE6423"/>
    <w:rsid w:val="00CF1BCE"/>
    <w:rsid w:val="00CF2777"/>
    <w:rsid w:val="00CF2DC2"/>
    <w:rsid w:val="00CF3225"/>
    <w:rsid w:val="00CF6CE5"/>
    <w:rsid w:val="00CF7F4C"/>
    <w:rsid w:val="00D00019"/>
    <w:rsid w:val="00D00524"/>
    <w:rsid w:val="00D0272B"/>
    <w:rsid w:val="00D02DA6"/>
    <w:rsid w:val="00D061CB"/>
    <w:rsid w:val="00D07091"/>
    <w:rsid w:val="00D10046"/>
    <w:rsid w:val="00D12DF5"/>
    <w:rsid w:val="00D13A15"/>
    <w:rsid w:val="00D14B8A"/>
    <w:rsid w:val="00D15A6F"/>
    <w:rsid w:val="00D16391"/>
    <w:rsid w:val="00D17702"/>
    <w:rsid w:val="00D17C49"/>
    <w:rsid w:val="00D2189D"/>
    <w:rsid w:val="00D22063"/>
    <w:rsid w:val="00D27842"/>
    <w:rsid w:val="00D30C90"/>
    <w:rsid w:val="00D3235A"/>
    <w:rsid w:val="00D32DF9"/>
    <w:rsid w:val="00D3422A"/>
    <w:rsid w:val="00D40724"/>
    <w:rsid w:val="00D4110D"/>
    <w:rsid w:val="00D42D36"/>
    <w:rsid w:val="00D44139"/>
    <w:rsid w:val="00D44A45"/>
    <w:rsid w:val="00D466E8"/>
    <w:rsid w:val="00D5104B"/>
    <w:rsid w:val="00D5239E"/>
    <w:rsid w:val="00D556CD"/>
    <w:rsid w:val="00D55D3A"/>
    <w:rsid w:val="00D611B6"/>
    <w:rsid w:val="00D624BD"/>
    <w:rsid w:val="00D62E09"/>
    <w:rsid w:val="00D642EC"/>
    <w:rsid w:val="00D645B4"/>
    <w:rsid w:val="00D6581E"/>
    <w:rsid w:val="00D679D6"/>
    <w:rsid w:val="00D70330"/>
    <w:rsid w:val="00D70440"/>
    <w:rsid w:val="00D70EA0"/>
    <w:rsid w:val="00D7188F"/>
    <w:rsid w:val="00D71BE8"/>
    <w:rsid w:val="00D734E8"/>
    <w:rsid w:val="00D7358B"/>
    <w:rsid w:val="00D736B1"/>
    <w:rsid w:val="00D73D42"/>
    <w:rsid w:val="00D77291"/>
    <w:rsid w:val="00D82398"/>
    <w:rsid w:val="00D82B68"/>
    <w:rsid w:val="00D83964"/>
    <w:rsid w:val="00D8420E"/>
    <w:rsid w:val="00D845C5"/>
    <w:rsid w:val="00D90504"/>
    <w:rsid w:val="00D913E4"/>
    <w:rsid w:val="00D9192B"/>
    <w:rsid w:val="00D9247E"/>
    <w:rsid w:val="00D92811"/>
    <w:rsid w:val="00D92995"/>
    <w:rsid w:val="00D93FFA"/>
    <w:rsid w:val="00D951C8"/>
    <w:rsid w:val="00D97937"/>
    <w:rsid w:val="00DA2C3B"/>
    <w:rsid w:val="00DA342E"/>
    <w:rsid w:val="00DA41F3"/>
    <w:rsid w:val="00DA55FE"/>
    <w:rsid w:val="00DA5F66"/>
    <w:rsid w:val="00DA6472"/>
    <w:rsid w:val="00DA6AA5"/>
    <w:rsid w:val="00DB021C"/>
    <w:rsid w:val="00DB1F9A"/>
    <w:rsid w:val="00DB406E"/>
    <w:rsid w:val="00DB40A5"/>
    <w:rsid w:val="00DB44F8"/>
    <w:rsid w:val="00DB5CE5"/>
    <w:rsid w:val="00DB6F71"/>
    <w:rsid w:val="00DB7A43"/>
    <w:rsid w:val="00DC326D"/>
    <w:rsid w:val="00DC3C14"/>
    <w:rsid w:val="00DC53B5"/>
    <w:rsid w:val="00DC6783"/>
    <w:rsid w:val="00DD1F1D"/>
    <w:rsid w:val="00DD2347"/>
    <w:rsid w:val="00DD261E"/>
    <w:rsid w:val="00DD2754"/>
    <w:rsid w:val="00DD503E"/>
    <w:rsid w:val="00DD523B"/>
    <w:rsid w:val="00DD5397"/>
    <w:rsid w:val="00DD62DF"/>
    <w:rsid w:val="00DD62E5"/>
    <w:rsid w:val="00DE013B"/>
    <w:rsid w:val="00DE01E0"/>
    <w:rsid w:val="00DE0C94"/>
    <w:rsid w:val="00DE1023"/>
    <w:rsid w:val="00DE1471"/>
    <w:rsid w:val="00DE3B05"/>
    <w:rsid w:val="00DE5A3D"/>
    <w:rsid w:val="00DE5B15"/>
    <w:rsid w:val="00DE77A6"/>
    <w:rsid w:val="00DF16F0"/>
    <w:rsid w:val="00DF4031"/>
    <w:rsid w:val="00DF4946"/>
    <w:rsid w:val="00DF6641"/>
    <w:rsid w:val="00DF752C"/>
    <w:rsid w:val="00E01109"/>
    <w:rsid w:val="00E02210"/>
    <w:rsid w:val="00E03447"/>
    <w:rsid w:val="00E07C2B"/>
    <w:rsid w:val="00E146E1"/>
    <w:rsid w:val="00E20362"/>
    <w:rsid w:val="00E22063"/>
    <w:rsid w:val="00E2207A"/>
    <w:rsid w:val="00E227B0"/>
    <w:rsid w:val="00E22885"/>
    <w:rsid w:val="00E23D22"/>
    <w:rsid w:val="00E319EA"/>
    <w:rsid w:val="00E32D54"/>
    <w:rsid w:val="00E347EE"/>
    <w:rsid w:val="00E3491F"/>
    <w:rsid w:val="00E35282"/>
    <w:rsid w:val="00E37026"/>
    <w:rsid w:val="00E41915"/>
    <w:rsid w:val="00E4300B"/>
    <w:rsid w:val="00E44AC7"/>
    <w:rsid w:val="00E44B36"/>
    <w:rsid w:val="00E44D85"/>
    <w:rsid w:val="00E50012"/>
    <w:rsid w:val="00E5005C"/>
    <w:rsid w:val="00E507C4"/>
    <w:rsid w:val="00E50C37"/>
    <w:rsid w:val="00E5166F"/>
    <w:rsid w:val="00E529FC"/>
    <w:rsid w:val="00E544B3"/>
    <w:rsid w:val="00E54765"/>
    <w:rsid w:val="00E55892"/>
    <w:rsid w:val="00E55B55"/>
    <w:rsid w:val="00E55FFF"/>
    <w:rsid w:val="00E56C71"/>
    <w:rsid w:val="00E605FD"/>
    <w:rsid w:val="00E62362"/>
    <w:rsid w:val="00E64409"/>
    <w:rsid w:val="00E644A2"/>
    <w:rsid w:val="00E65D26"/>
    <w:rsid w:val="00E67EF8"/>
    <w:rsid w:val="00E70A2E"/>
    <w:rsid w:val="00E7487D"/>
    <w:rsid w:val="00E812CA"/>
    <w:rsid w:val="00E82F94"/>
    <w:rsid w:val="00E83C52"/>
    <w:rsid w:val="00E843B7"/>
    <w:rsid w:val="00E849BB"/>
    <w:rsid w:val="00E86F0B"/>
    <w:rsid w:val="00E872A1"/>
    <w:rsid w:val="00E873FF"/>
    <w:rsid w:val="00E8773A"/>
    <w:rsid w:val="00E910C4"/>
    <w:rsid w:val="00E92BC4"/>
    <w:rsid w:val="00E94815"/>
    <w:rsid w:val="00E948E9"/>
    <w:rsid w:val="00E94AF3"/>
    <w:rsid w:val="00E95AE5"/>
    <w:rsid w:val="00E96A28"/>
    <w:rsid w:val="00EA177C"/>
    <w:rsid w:val="00EA1A9F"/>
    <w:rsid w:val="00EA1D39"/>
    <w:rsid w:val="00EA21B9"/>
    <w:rsid w:val="00EA3683"/>
    <w:rsid w:val="00EA65AD"/>
    <w:rsid w:val="00EA7493"/>
    <w:rsid w:val="00EB2938"/>
    <w:rsid w:val="00EB51EE"/>
    <w:rsid w:val="00EB5B5E"/>
    <w:rsid w:val="00EC16F6"/>
    <w:rsid w:val="00EC2B26"/>
    <w:rsid w:val="00EC5AD5"/>
    <w:rsid w:val="00ED0214"/>
    <w:rsid w:val="00ED0B78"/>
    <w:rsid w:val="00ED4E34"/>
    <w:rsid w:val="00ED67A6"/>
    <w:rsid w:val="00ED67DC"/>
    <w:rsid w:val="00ED67FD"/>
    <w:rsid w:val="00ED6C1B"/>
    <w:rsid w:val="00EE06C2"/>
    <w:rsid w:val="00EE0757"/>
    <w:rsid w:val="00EE0C6D"/>
    <w:rsid w:val="00EE3308"/>
    <w:rsid w:val="00EE3AEE"/>
    <w:rsid w:val="00EE4AEC"/>
    <w:rsid w:val="00EE533A"/>
    <w:rsid w:val="00EE570B"/>
    <w:rsid w:val="00EE60A1"/>
    <w:rsid w:val="00EE6242"/>
    <w:rsid w:val="00EE797F"/>
    <w:rsid w:val="00EF06BB"/>
    <w:rsid w:val="00EF0F85"/>
    <w:rsid w:val="00EF162A"/>
    <w:rsid w:val="00EF2D3B"/>
    <w:rsid w:val="00EF3635"/>
    <w:rsid w:val="00EF4A40"/>
    <w:rsid w:val="00EF5395"/>
    <w:rsid w:val="00EF57CA"/>
    <w:rsid w:val="00EF5C66"/>
    <w:rsid w:val="00EF6707"/>
    <w:rsid w:val="00F0013D"/>
    <w:rsid w:val="00F001A2"/>
    <w:rsid w:val="00F01513"/>
    <w:rsid w:val="00F03F9E"/>
    <w:rsid w:val="00F048F1"/>
    <w:rsid w:val="00F05DF7"/>
    <w:rsid w:val="00F10157"/>
    <w:rsid w:val="00F115D8"/>
    <w:rsid w:val="00F1190B"/>
    <w:rsid w:val="00F11BA0"/>
    <w:rsid w:val="00F12A70"/>
    <w:rsid w:val="00F12ED2"/>
    <w:rsid w:val="00F1354A"/>
    <w:rsid w:val="00F155EA"/>
    <w:rsid w:val="00F15B10"/>
    <w:rsid w:val="00F16E04"/>
    <w:rsid w:val="00F20D23"/>
    <w:rsid w:val="00F225DF"/>
    <w:rsid w:val="00F226A8"/>
    <w:rsid w:val="00F23040"/>
    <w:rsid w:val="00F25E90"/>
    <w:rsid w:val="00F26333"/>
    <w:rsid w:val="00F26D56"/>
    <w:rsid w:val="00F2795D"/>
    <w:rsid w:val="00F31122"/>
    <w:rsid w:val="00F329B9"/>
    <w:rsid w:val="00F3508B"/>
    <w:rsid w:val="00F36147"/>
    <w:rsid w:val="00F43143"/>
    <w:rsid w:val="00F4512A"/>
    <w:rsid w:val="00F458BD"/>
    <w:rsid w:val="00F46272"/>
    <w:rsid w:val="00F4739A"/>
    <w:rsid w:val="00F503C1"/>
    <w:rsid w:val="00F516FA"/>
    <w:rsid w:val="00F52B58"/>
    <w:rsid w:val="00F544D3"/>
    <w:rsid w:val="00F54C1A"/>
    <w:rsid w:val="00F557BB"/>
    <w:rsid w:val="00F6108F"/>
    <w:rsid w:val="00F61EBE"/>
    <w:rsid w:val="00F62A99"/>
    <w:rsid w:val="00F65542"/>
    <w:rsid w:val="00F655AF"/>
    <w:rsid w:val="00F666F5"/>
    <w:rsid w:val="00F71E3B"/>
    <w:rsid w:val="00F72A22"/>
    <w:rsid w:val="00F72E16"/>
    <w:rsid w:val="00F77477"/>
    <w:rsid w:val="00F779E3"/>
    <w:rsid w:val="00F80125"/>
    <w:rsid w:val="00F83547"/>
    <w:rsid w:val="00F8490E"/>
    <w:rsid w:val="00F8644D"/>
    <w:rsid w:val="00F901EB"/>
    <w:rsid w:val="00F905FC"/>
    <w:rsid w:val="00F90A9B"/>
    <w:rsid w:val="00F90BB0"/>
    <w:rsid w:val="00F90CA2"/>
    <w:rsid w:val="00F92051"/>
    <w:rsid w:val="00F93176"/>
    <w:rsid w:val="00F9377A"/>
    <w:rsid w:val="00F94553"/>
    <w:rsid w:val="00F9475D"/>
    <w:rsid w:val="00F973CC"/>
    <w:rsid w:val="00F97DB2"/>
    <w:rsid w:val="00FA0350"/>
    <w:rsid w:val="00FA2B0B"/>
    <w:rsid w:val="00FA5772"/>
    <w:rsid w:val="00FA6245"/>
    <w:rsid w:val="00FA6CC7"/>
    <w:rsid w:val="00FA7281"/>
    <w:rsid w:val="00FA72F0"/>
    <w:rsid w:val="00FA7F3C"/>
    <w:rsid w:val="00FB0E63"/>
    <w:rsid w:val="00FB2849"/>
    <w:rsid w:val="00FB3CFF"/>
    <w:rsid w:val="00FB4AD7"/>
    <w:rsid w:val="00FB54F9"/>
    <w:rsid w:val="00FC64CB"/>
    <w:rsid w:val="00FD1713"/>
    <w:rsid w:val="00FD58D0"/>
    <w:rsid w:val="00FD6818"/>
    <w:rsid w:val="00FD6FFC"/>
    <w:rsid w:val="00FD7AF5"/>
    <w:rsid w:val="00FE007E"/>
    <w:rsid w:val="00FE26A4"/>
    <w:rsid w:val="00FE2785"/>
    <w:rsid w:val="00FE4828"/>
    <w:rsid w:val="00FE5BF3"/>
    <w:rsid w:val="00FE668F"/>
    <w:rsid w:val="00FE7A96"/>
    <w:rsid w:val="00FE7AB1"/>
    <w:rsid w:val="00FF04B6"/>
    <w:rsid w:val="00FF18BA"/>
    <w:rsid w:val="00FF27AE"/>
    <w:rsid w:val="00FF29C4"/>
    <w:rsid w:val="00FF398D"/>
    <w:rsid w:val="00FF4D00"/>
    <w:rsid w:val="00FF6C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shapelayout>
  </w:shapeDefaults>
  <w:decimalSymbol w:val="."/>
  <w:listSeparator w:val=","/>
  <w15:docId w15:val="{F64F7B0A-8B38-4D99-BC98-3208B4C6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6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0CE"/>
    <w:pPr>
      <w:spacing w:line="240" w:lineRule="auto"/>
    </w:pPr>
    <w:rPr>
      <w:rFonts w:ascii="Arial" w:hAnsi="Arial" w:cs="Arial"/>
      <w:sz w:val="20"/>
      <w:szCs w:val="20"/>
      <w:lang w:val="uk-UA"/>
    </w:rPr>
  </w:style>
  <w:style w:type="paragraph" w:styleId="Heading1">
    <w:name w:val="heading 1"/>
    <w:basedOn w:val="Normal"/>
    <w:next w:val="BodyText"/>
    <w:link w:val="Heading1Char"/>
    <w:uiPriority w:val="9"/>
    <w:qFormat/>
    <w:rsid w:val="003D506A"/>
    <w:pPr>
      <w:keepNext/>
      <w:keepLines/>
      <w:spacing w:before="60" w:after="480"/>
      <w:outlineLvl w:val="0"/>
    </w:pPr>
    <w:rPr>
      <w:rFonts w:eastAsiaTheme="majorEastAsia" w:cstheme="majorBidi"/>
      <w:b/>
      <w:bCs/>
      <w:caps/>
      <w:color w:val="96BF3D" w:themeColor="accent1"/>
      <w:sz w:val="36"/>
      <w:szCs w:val="36"/>
    </w:rPr>
  </w:style>
  <w:style w:type="paragraph" w:styleId="Heading2">
    <w:name w:val="heading 2"/>
    <w:basedOn w:val="Normal"/>
    <w:next w:val="BodyText"/>
    <w:link w:val="Heading2Char"/>
    <w:uiPriority w:val="9"/>
    <w:unhideWhenUsed/>
    <w:qFormat/>
    <w:rsid w:val="0036028B"/>
    <w:pPr>
      <w:keepNext/>
      <w:keepLines/>
      <w:spacing w:before="200"/>
      <w:outlineLvl w:val="1"/>
    </w:pPr>
    <w:rPr>
      <w:rFonts w:eastAsiaTheme="majorEastAsia" w:cstheme="majorBidi"/>
      <w:bCs/>
      <w:color w:val="96BF3D" w:themeColor="accent1"/>
      <w:sz w:val="28"/>
      <w:szCs w:val="26"/>
    </w:rPr>
  </w:style>
  <w:style w:type="paragraph" w:styleId="Heading3">
    <w:name w:val="heading 3"/>
    <w:basedOn w:val="Normal"/>
    <w:next w:val="BodyText"/>
    <w:link w:val="Heading3Char"/>
    <w:uiPriority w:val="9"/>
    <w:unhideWhenUsed/>
    <w:qFormat/>
    <w:rsid w:val="003D506A"/>
    <w:pPr>
      <w:keepNext/>
      <w:keepLines/>
      <w:spacing w:before="60" w:after="60"/>
      <w:outlineLvl w:val="2"/>
    </w:pPr>
    <w:rPr>
      <w:rFonts w:eastAsiaTheme="majorEastAsia"/>
      <w:bCs/>
      <w:color w:val="96BF3D" w:themeColor="accent1"/>
      <w:sz w:val="24"/>
    </w:rPr>
  </w:style>
  <w:style w:type="paragraph" w:styleId="Heading4">
    <w:name w:val="heading 4"/>
    <w:basedOn w:val="Normal"/>
    <w:next w:val="Normal"/>
    <w:link w:val="Heading4Char"/>
    <w:uiPriority w:val="9"/>
    <w:unhideWhenUsed/>
    <w:qFormat/>
    <w:rsid w:val="003D506A"/>
    <w:pPr>
      <w:keepNext/>
      <w:keepLines/>
      <w:spacing w:before="200" w:after="60"/>
      <w:outlineLvl w:val="3"/>
    </w:pPr>
    <w:rPr>
      <w:rFonts w:eastAsiaTheme="majorEastAsia"/>
      <w:b/>
      <w:bCs/>
      <w:iCs/>
      <w:color w:val="96BF3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06A"/>
    <w:rPr>
      <w:rFonts w:ascii="Arial" w:eastAsiaTheme="majorEastAsia" w:hAnsi="Arial" w:cs="Arial"/>
      <w:bCs/>
      <w:color w:val="96BF3D" w:themeColor="accent1"/>
      <w:sz w:val="24"/>
      <w:szCs w:val="20"/>
    </w:rPr>
  </w:style>
  <w:style w:type="paragraph" w:styleId="BlockText">
    <w:name w:val="Block Text"/>
    <w:basedOn w:val="Normal"/>
    <w:uiPriority w:val="99"/>
    <w:semiHidden/>
    <w:unhideWhenUsed/>
    <w:rsid w:val="001A2C75"/>
    <w:pPr>
      <w:pBdr>
        <w:top w:val="single" w:sz="2" w:space="10" w:color="96BF3D" w:themeColor="accent1" w:shadow="1" w:frame="1"/>
        <w:left w:val="single" w:sz="2" w:space="10" w:color="96BF3D" w:themeColor="accent1" w:shadow="1" w:frame="1"/>
        <w:bottom w:val="single" w:sz="2" w:space="10" w:color="96BF3D" w:themeColor="accent1" w:shadow="1" w:frame="1"/>
        <w:right w:val="single" w:sz="2" w:space="10" w:color="96BF3D" w:themeColor="accent1" w:shadow="1" w:frame="1"/>
      </w:pBdr>
      <w:ind w:left="1152" w:right="1152"/>
    </w:pPr>
    <w:rPr>
      <w:rFonts w:eastAsiaTheme="minorEastAsia"/>
      <w:i/>
      <w:iCs/>
      <w:color w:val="96BF3D" w:themeColor="accent1"/>
    </w:rPr>
  </w:style>
  <w:style w:type="paragraph" w:styleId="BodyText">
    <w:name w:val="Body Text"/>
    <w:basedOn w:val="Normal"/>
    <w:link w:val="BodyTextChar"/>
    <w:uiPriority w:val="99"/>
    <w:unhideWhenUsed/>
    <w:rsid w:val="004C7F79"/>
    <w:pPr>
      <w:spacing w:line="288" w:lineRule="auto"/>
    </w:pPr>
    <w:rPr>
      <w:color w:val="616264"/>
      <w:lang w:val="fr-FR"/>
    </w:rPr>
  </w:style>
  <w:style w:type="character" w:customStyle="1" w:styleId="BodyTextChar">
    <w:name w:val="Body Text Char"/>
    <w:basedOn w:val="DefaultParagraphFont"/>
    <w:link w:val="BodyText"/>
    <w:uiPriority w:val="99"/>
    <w:rsid w:val="004C7F79"/>
    <w:rPr>
      <w:rFonts w:ascii="Arial" w:hAnsi="Arial" w:cs="Arial"/>
      <w:color w:val="616264"/>
      <w:sz w:val="20"/>
      <w:szCs w:val="20"/>
      <w:lang w:val="fr-FR"/>
    </w:rPr>
  </w:style>
  <w:style w:type="character" w:customStyle="1" w:styleId="Heading1Char">
    <w:name w:val="Heading 1 Char"/>
    <w:basedOn w:val="DefaultParagraphFont"/>
    <w:link w:val="Heading1"/>
    <w:uiPriority w:val="9"/>
    <w:rsid w:val="003D506A"/>
    <w:rPr>
      <w:rFonts w:ascii="Arial" w:eastAsiaTheme="majorEastAsia" w:hAnsi="Arial" w:cstheme="majorBidi"/>
      <w:b/>
      <w:bCs/>
      <w:caps/>
      <w:color w:val="96BF3D" w:themeColor="accent1"/>
      <w:sz w:val="36"/>
      <w:szCs w:val="36"/>
    </w:rPr>
  </w:style>
  <w:style w:type="character" w:customStyle="1" w:styleId="Heading2Char">
    <w:name w:val="Heading 2 Char"/>
    <w:basedOn w:val="DefaultParagraphFont"/>
    <w:link w:val="Heading2"/>
    <w:uiPriority w:val="9"/>
    <w:rsid w:val="0036028B"/>
    <w:rPr>
      <w:rFonts w:ascii="Arial" w:eastAsiaTheme="majorEastAsia" w:hAnsi="Arial" w:cstheme="majorBidi"/>
      <w:bCs/>
      <w:color w:val="96BF3D" w:themeColor="accent1"/>
      <w:sz w:val="28"/>
      <w:szCs w:val="26"/>
    </w:rPr>
  </w:style>
  <w:style w:type="paragraph" w:styleId="ListParagraph">
    <w:name w:val="List Paragraph"/>
    <w:basedOn w:val="Normal"/>
    <w:uiPriority w:val="99"/>
    <w:qFormat/>
    <w:rsid w:val="00175E26"/>
    <w:pPr>
      <w:ind w:left="720"/>
      <w:contextualSpacing/>
    </w:pPr>
  </w:style>
  <w:style w:type="paragraph" w:styleId="BalloonText">
    <w:name w:val="Balloon Text"/>
    <w:basedOn w:val="Normal"/>
    <w:link w:val="BalloonTextChar"/>
    <w:uiPriority w:val="99"/>
    <w:semiHidden/>
    <w:unhideWhenUsed/>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99"/>
    <w:unhideWhenUsed/>
    <w:rsid w:val="004F7BD5"/>
    <w:pPr>
      <w:tabs>
        <w:tab w:val="center" w:pos="4513"/>
        <w:tab w:val="right" w:pos="9026"/>
      </w:tabs>
      <w:spacing w:after="0"/>
    </w:pPr>
  </w:style>
  <w:style w:type="character" w:customStyle="1" w:styleId="HeaderChar">
    <w:name w:val="Header Char"/>
    <w:basedOn w:val="DefaultParagraphFont"/>
    <w:link w:val="Header"/>
    <w:uiPriority w:val="99"/>
    <w:rsid w:val="004F7BD5"/>
    <w:rPr>
      <w:rFonts w:ascii="Arial" w:hAnsi="Arial" w:cs="Arial"/>
      <w:color w:val="616264"/>
      <w:sz w:val="20"/>
      <w:szCs w:val="20"/>
    </w:rPr>
  </w:style>
  <w:style w:type="paragraph" w:styleId="Footer">
    <w:name w:val="footer"/>
    <w:basedOn w:val="Normal"/>
    <w:link w:val="FooterChar"/>
    <w:uiPriority w:val="99"/>
    <w:unhideWhenUsed/>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5A6ABD"/>
    <w:rPr>
      <w:rFonts w:ascii="Arial" w:hAnsi="Arial" w:cs="Arial"/>
      <w:color w:val="616264"/>
      <w:sz w:val="20"/>
      <w:szCs w:val="20"/>
    </w:rPr>
  </w:style>
  <w:style w:type="paragraph" w:customStyle="1" w:styleId="Tabletext">
    <w:name w:val="Table text"/>
    <w:basedOn w:val="Normal"/>
    <w:link w:val="TabletextChar"/>
    <w:qFormat/>
    <w:rsid w:val="005A6ABD"/>
    <w:pPr>
      <w:spacing w:after="0"/>
      <w:jc w:val="center"/>
    </w:pPr>
    <w:rPr>
      <w:color w:val="616264"/>
    </w:rPr>
  </w:style>
  <w:style w:type="paragraph" w:customStyle="1" w:styleId="TableHeader">
    <w:name w:val="Table Header"/>
    <w:basedOn w:val="Tabletext"/>
    <w:link w:val="TableHeaderChar"/>
    <w:qFormat/>
    <w:rsid w:val="003F68C3"/>
    <w:rPr>
      <w:color w:val="FFFFFF" w:themeColor="background1"/>
      <w:sz w:val="22"/>
    </w:rPr>
  </w:style>
  <w:style w:type="paragraph" w:customStyle="1" w:styleId="Tablefirstcolumn">
    <w:name w:val="Table first column"/>
    <w:link w:val="TablefirstcolumnChar"/>
    <w:qFormat/>
    <w:rsid w:val="00943DED"/>
    <w:pPr>
      <w:spacing w:after="0" w:line="240" w:lineRule="auto"/>
      <w:jc w:val="center"/>
    </w:pPr>
    <w:rPr>
      <w:rFonts w:ascii="Arial" w:hAnsi="Arial" w:cs="Arial"/>
      <w:color w:val="96BF3D" w:themeColor="accent1"/>
      <w:sz w:val="20"/>
      <w:szCs w:val="20"/>
    </w:rPr>
  </w:style>
  <w:style w:type="character" w:customStyle="1" w:styleId="TableHeaderChar">
    <w:name w:val="Table Header Char"/>
    <w:basedOn w:val="TabletextChar"/>
    <w:link w:val="TableHeader"/>
    <w:rsid w:val="003F68C3"/>
    <w:rPr>
      <w:rFonts w:ascii="Arial" w:hAnsi="Arial" w:cs="Arial"/>
      <w:color w:val="FFFFFF" w:themeColor="background1"/>
      <w:sz w:val="20"/>
      <w:szCs w:val="20"/>
    </w:rPr>
  </w:style>
  <w:style w:type="character" w:customStyle="1" w:styleId="TablefirstcolumnChar">
    <w:name w:val="Table first column Char"/>
    <w:basedOn w:val="TableHeaderChar"/>
    <w:link w:val="Tablefirstcolumn"/>
    <w:rsid w:val="00943DED"/>
    <w:rPr>
      <w:rFonts w:ascii="Arial" w:hAnsi="Arial" w:cs="Arial"/>
      <w:color w:val="96BF3D" w:themeColor="accent1"/>
      <w:sz w:val="20"/>
      <w:szCs w:val="20"/>
    </w:rPr>
  </w:style>
  <w:style w:type="paragraph" w:styleId="ListBullet">
    <w:name w:val="List Bullet"/>
    <w:basedOn w:val="Normal"/>
    <w:link w:val="ListBulletChar"/>
    <w:uiPriority w:val="99"/>
    <w:unhideWhenUsed/>
    <w:rsid w:val="002C7928"/>
    <w:pPr>
      <w:numPr>
        <w:numId w:val="1"/>
      </w:numPr>
      <w:spacing w:line="288" w:lineRule="auto"/>
      <w:ind w:left="357" w:hanging="357"/>
    </w:pPr>
    <w:rPr>
      <w:color w:val="616264"/>
    </w:rPr>
  </w:style>
  <w:style w:type="paragraph" w:styleId="ListNumber">
    <w:name w:val="List Number"/>
    <w:basedOn w:val="Normal"/>
    <w:uiPriority w:val="99"/>
    <w:unhideWhenUsed/>
    <w:rsid w:val="009774F9"/>
    <w:pPr>
      <w:numPr>
        <w:numId w:val="10"/>
      </w:numPr>
      <w:spacing w:line="288" w:lineRule="auto"/>
      <w:ind w:left="505" w:hanging="505"/>
    </w:pPr>
    <w:rPr>
      <w:color w:val="616264"/>
    </w:rPr>
  </w:style>
  <w:style w:type="table" w:customStyle="1" w:styleId="ETFTable">
    <w:name w:val="ETF Table"/>
    <w:basedOn w:val="TableNormal"/>
    <w:uiPriority w:val="99"/>
    <w:qFormat/>
    <w:rsid w:val="007D1D53"/>
    <w:pPr>
      <w:spacing w:after="0" w:line="240" w:lineRule="auto"/>
      <w:jc w:val="center"/>
    </w:pPr>
    <w:rPr>
      <w:rFonts w:ascii="Arial" w:hAnsi="Arial"/>
      <w:color w:val="616264"/>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rFonts w:ascii="Arial" w:hAnsi="Arial"/>
        <w:b w:val="0"/>
        <w:i w:val="0"/>
        <w:color w:val="FEFEFE"/>
        <w:sz w:val="22"/>
      </w:rPr>
      <w:tblPr/>
      <w:tcPr>
        <w:shd w:val="clear" w:color="auto" w:fill="96BF3D" w:themeFill="accent1"/>
      </w:tcPr>
    </w:tblStylePr>
    <w:tblStylePr w:type="firstCol">
      <w:rPr>
        <w:color w:val="96BF3D" w:themeColor="accent1"/>
      </w:rPr>
      <w:tblPr/>
      <w:tcPr>
        <w:shd w:val="clear" w:color="auto" w:fill="C9C9C9"/>
      </w:tcPr>
    </w:tblStylePr>
  </w:style>
  <w:style w:type="paragraph" w:styleId="Title">
    <w:name w:val="Title"/>
    <w:basedOn w:val="Normal"/>
    <w:next w:val="Normal"/>
    <w:link w:val="TitleChar"/>
    <w:uiPriority w:val="10"/>
    <w:qFormat/>
    <w:rsid w:val="00EE60A1"/>
    <w:rPr>
      <w:rFonts w:eastAsiaTheme="majorEastAsia" w:cstheme="majorBidi"/>
      <w:b/>
      <w:bCs/>
      <w:caps/>
      <w:color w:val="96BF3D" w:themeColor="accent1"/>
      <w:spacing w:val="-40"/>
      <w:sz w:val="86"/>
      <w:szCs w:val="28"/>
    </w:rPr>
  </w:style>
  <w:style w:type="character" w:customStyle="1" w:styleId="TitleChar">
    <w:name w:val="Title Char"/>
    <w:basedOn w:val="DefaultParagraphFont"/>
    <w:link w:val="Title"/>
    <w:uiPriority w:val="10"/>
    <w:rsid w:val="00EE60A1"/>
    <w:rPr>
      <w:rFonts w:ascii="Arial" w:eastAsiaTheme="majorEastAsia" w:hAnsi="Arial" w:cstheme="majorBidi"/>
      <w:b/>
      <w:bCs/>
      <w:caps/>
      <w:color w:val="96BF3D" w:themeColor="accent1"/>
      <w:spacing w:val="-40"/>
      <w:sz w:val="86"/>
      <w:szCs w:val="28"/>
    </w:rPr>
  </w:style>
  <w:style w:type="paragraph" w:styleId="ListNumber2">
    <w:name w:val="List Number 2"/>
    <w:basedOn w:val="Normal"/>
    <w:uiPriority w:val="99"/>
    <w:unhideWhenUsed/>
    <w:rsid w:val="00090434"/>
    <w:pPr>
      <w:numPr>
        <w:numId w:val="6"/>
      </w:numPr>
      <w:ind w:left="641" w:hanging="357"/>
    </w:pPr>
    <w:rPr>
      <w:color w:val="6D6E71"/>
    </w:rPr>
  </w:style>
  <w:style w:type="paragraph" w:styleId="ListBullet2">
    <w:name w:val="List Bullet 2"/>
    <w:basedOn w:val="Normal"/>
    <w:uiPriority w:val="99"/>
    <w:unhideWhenUsed/>
    <w:rsid w:val="001640CE"/>
    <w:pPr>
      <w:numPr>
        <w:numId w:val="2"/>
      </w:numPr>
      <w:ind w:left="641" w:hanging="357"/>
    </w:pPr>
    <w:rPr>
      <w:color w:val="6D6E71"/>
    </w:rPr>
  </w:style>
  <w:style w:type="character" w:customStyle="1" w:styleId="ListBulletChar">
    <w:name w:val="List Bullet Char"/>
    <w:basedOn w:val="DefaultParagraphFont"/>
    <w:link w:val="ListBullet"/>
    <w:uiPriority w:val="99"/>
    <w:rsid w:val="002C7928"/>
    <w:rPr>
      <w:rFonts w:ascii="Arial" w:hAnsi="Arial" w:cs="Arial"/>
      <w:color w:val="616264"/>
      <w:sz w:val="20"/>
      <w:szCs w:val="20"/>
      <w:lang w:val="uk-UA"/>
    </w:rPr>
  </w:style>
  <w:style w:type="character" w:styleId="SubtleEmphasis">
    <w:name w:val="Subtle Emphasis"/>
    <w:basedOn w:val="DefaultParagraphFont"/>
    <w:uiPriority w:val="19"/>
    <w:qFormat/>
    <w:rsid w:val="005A6ABD"/>
    <w:rPr>
      <w:i/>
      <w:iCs/>
      <w:color w:val="616264"/>
    </w:rPr>
  </w:style>
  <w:style w:type="paragraph" w:styleId="FootnoteText">
    <w:name w:val="footnote text"/>
    <w:basedOn w:val="Normal"/>
    <w:link w:val="FootnoteTextChar"/>
    <w:uiPriority w:val="69"/>
    <w:qFormat/>
    <w:rsid w:val="000D5434"/>
    <w:pPr>
      <w:spacing w:before="60"/>
    </w:pPr>
    <w:rPr>
      <w:color w:val="616264"/>
      <w:sz w:val="18"/>
    </w:rPr>
  </w:style>
  <w:style w:type="character" w:customStyle="1" w:styleId="FootnoteTextChar">
    <w:name w:val="Footnote Text Char"/>
    <w:basedOn w:val="DefaultParagraphFont"/>
    <w:link w:val="FootnoteText"/>
    <w:uiPriority w:val="69"/>
    <w:rsid w:val="000D5434"/>
    <w:rPr>
      <w:rFonts w:ascii="Arial" w:hAnsi="Arial" w:cs="Arial"/>
      <w:color w:val="616264"/>
      <w:sz w:val="18"/>
      <w:szCs w:val="20"/>
    </w:rPr>
  </w:style>
  <w:style w:type="character" w:customStyle="1" w:styleId="Heading4Char">
    <w:name w:val="Heading 4 Char"/>
    <w:basedOn w:val="DefaultParagraphFont"/>
    <w:link w:val="Heading4"/>
    <w:uiPriority w:val="9"/>
    <w:rsid w:val="003D506A"/>
    <w:rPr>
      <w:rFonts w:ascii="Arial" w:eastAsiaTheme="majorEastAsia" w:hAnsi="Arial" w:cs="Arial"/>
      <w:b/>
      <w:bCs/>
      <w:iCs/>
      <w:color w:val="96BF3D" w:themeColor="accent1"/>
      <w:sz w:val="20"/>
      <w:szCs w:val="20"/>
    </w:rPr>
  </w:style>
  <w:style w:type="paragraph" w:styleId="TOCHeading">
    <w:name w:val="TOC Heading"/>
    <w:basedOn w:val="Heading1"/>
    <w:next w:val="Normal"/>
    <w:uiPriority w:val="39"/>
    <w:unhideWhenUsed/>
    <w:qFormat/>
    <w:rsid w:val="00511CD0"/>
    <w:pPr>
      <w:spacing w:before="480" w:after="0" w:line="276" w:lineRule="auto"/>
      <w:outlineLvl w:val="9"/>
    </w:pPr>
    <w:rPr>
      <w:rFonts w:cs="Arial"/>
      <w:caps w:val="0"/>
      <w:sz w:val="60"/>
      <w:szCs w:val="60"/>
      <w:lang w:val="en-US"/>
    </w:rPr>
  </w:style>
  <w:style w:type="paragraph" w:styleId="TOC1">
    <w:name w:val="toc 1"/>
    <w:basedOn w:val="Normal"/>
    <w:next w:val="Normal"/>
    <w:autoRedefine/>
    <w:uiPriority w:val="39"/>
    <w:unhideWhenUsed/>
    <w:rsid w:val="00511CD0"/>
    <w:pPr>
      <w:tabs>
        <w:tab w:val="right" w:leader="dot" w:pos="9091"/>
      </w:tabs>
      <w:spacing w:after="100"/>
    </w:pPr>
    <w:rPr>
      <w:noProof/>
      <w:color w:val="96BF3D" w:themeColor="accent1"/>
    </w:rPr>
  </w:style>
  <w:style w:type="paragraph" w:styleId="TOC2">
    <w:name w:val="toc 2"/>
    <w:basedOn w:val="Normal"/>
    <w:next w:val="Normal"/>
    <w:autoRedefine/>
    <w:uiPriority w:val="39"/>
    <w:unhideWhenUsed/>
    <w:rsid w:val="0067124C"/>
    <w:pPr>
      <w:spacing w:after="100"/>
      <w:ind w:left="200"/>
    </w:pPr>
  </w:style>
  <w:style w:type="paragraph" w:styleId="TOC3">
    <w:name w:val="toc 3"/>
    <w:basedOn w:val="Normal"/>
    <w:next w:val="Normal"/>
    <w:autoRedefine/>
    <w:uiPriority w:val="39"/>
    <w:unhideWhenUsed/>
    <w:rsid w:val="005B1E6A"/>
    <w:pPr>
      <w:tabs>
        <w:tab w:val="right" w:leader="dot" w:pos="9061"/>
      </w:tabs>
      <w:spacing w:after="100"/>
      <w:ind w:firstLine="400"/>
    </w:pPr>
  </w:style>
  <w:style w:type="character" w:styleId="Hyperlink">
    <w:name w:val="Hyperlink"/>
    <w:basedOn w:val="DefaultParagraphFont"/>
    <w:uiPriority w:val="99"/>
    <w:unhideWhenUsed/>
    <w:rsid w:val="0067124C"/>
    <w:rPr>
      <w:color w:val="0000FF" w:themeColor="hyperlink"/>
      <w:u w:val="single"/>
    </w:rPr>
  </w:style>
  <w:style w:type="character" w:styleId="FootnoteReference">
    <w:name w:val="footnote reference"/>
    <w:basedOn w:val="DefaultParagraphFont"/>
    <w:uiPriority w:val="99"/>
    <w:semiHidden/>
    <w:unhideWhenUsed/>
    <w:rsid w:val="00C87A6B"/>
    <w:rPr>
      <w:vertAlign w:val="superscript"/>
    </w:rPr>
  </w:style>
  <w:style w:type="paragraph" w:styleId="ListBullet3">
    <w:name w:val="List Bullet 3"/>
    <w:basedOn w:val="Normal"/>
    <w:uiPriority w:val="99"/>
    <w:semiHidden/>
    <w:unhideWhenUsed/>
    <w:rsid w:val="001640CE"/>
    <w:pPr>
      <w:numPr>
        <w:numId w:val="3"/>
      </w:numPr>
      <w:ind w:left="924" w:hanging="357"/>
    </w:pPr>
  </w:style>
  <w:style w:type="paragraph" w:styleId="ListBullet4">
    <w:name w:val="List Bullet 4"/>
    <w:basedOn w:val="Normal"/>
    <w:uiPriority w:val="99"/>
    <w:semiHidden/>
    <w:unhideWhenUsed/>
    <w:rsid w:val="001640CE"/>
    <w:pPr>
      <w:numPr>
        <w:numId w:val="4"/>
      </w:numPr>
      <w:ind w:left="1208" w:hanging="357"/>
    </w:pPr>
  </w:style>
  <w:style w:type="paragraph" w:styleId="ListBullet5">
    <w:name w:val="List Bullet 5"/>
    <w:basedOn w:val="Normal"/>
    <w:uiPriority w:val="99"/>
    <w:semiHidden/>
    <w:unhideWhenUsed/>
    <w:rsid w:val="001640CE"/>
    <w:pPr>
      <w:numPr>
        <w:numId w:val="5"/>
      </w:numPr>
      <w:ind w:left="1491" w:hanging="357"/>
    </w:pPr>
  </w:style>
  <w:style w:type="paragraph" w:styleId="ListContinue">
    <w:name w:val="List Continue"/>
    <w:basedOn w:val="Normal"/>
    <w:uiPriority w:val="99"/>
    <w:semiHidden/>
    <w:unhideWhenUsed/>
    <w:rsid w:val="002C7928"/>
    <w:pPr>
      <w:ind w:left="284"/>
    </w:pPr>
  </w:style>
  <w:style w:type="paragraph" w:styleId="ListContinue2">
    <w:name w:val="List Continue 2"/>
    <w:basedOn w:val="Normal"/>
    <w:uiPriority w:val="99"/>
    <w:semiHidden/>
    <w:unhideWhenUsed/>
    <w:rsid w:val="002C7928"/>
    <w:pPr>
      <w:ind w:left="567"/>
    </w:pPr>
  </w:style>
  <w:style w:type="paragraph" w:styleId="ListContinue3">
    <w:name w:val="List Continue 3"/>
    <w:basedOn w:val="Normal"/>
    <w:uiPriority w:val="99"/>
    <w:semiHidden/>
    <w:unhideWhenUsed/>
    <w:rsid w:val="002C7928"/>
    <w:pPr>
      <w:ind w:left="851"/>
    </w:pPr>
  </w:style>
  <w:style w:type="paragraph" w:styleId="ListContinue4">
    <w:name w:val="List Continue 4"/>
    <w:basedOn w:val="Normal"/>
    <w:uiPriority w:val="99"/>
    <w:semiHidden/>
    <w:unhideWhenUsed/>
    <w:rsid w:val="002C7928"/>
    <w:pPr>
      <w:ind w:left="1134"/>
    </w:pPr>
  </w:style>
  <w:style w:type="paragraph" w:styleId="ListContinue5">
    <w:name w:val="List Continue 5"/>
    <w:basedOn w:val="Normal"/>
    <w:uiPriority w:val="99"/>
    <w:semiHidden/>
    <w:unhideWhenUsed/>
    <w:rsid w:val="002C7928"/>
    <w:pPr>
      <w:ind w:left="1418"/>
    </w:pPr>
  </w:style>
  <w:style w:type="paragraph" w:styleId="ListNumber3">
    <w:name w:val="List Number 3"/>
    <w:basedOn w:val="Normal"/>
    <w:uiPriority w:val="99"/>
    <w:semiHidden/>
    <w:unhideWhenUsed/>
    <w:rsid w:val="001640CE"/>
    <w:pPr>
      <w:numPr>
        <w:numId w:val="7"/>
      </w:numPr>
      <w:ind w:left="924" w:hanging="357"/>
    </w:pPr>
  </w:style>
  <w:style w:type="paragraph" w:styleId="ListNumber4">
    <w:name w:val="List Number 4"/>
    <w:basedOn w:val="Normal"/>
    <w:uiPriority w:val="99"/>
    <w:semiHidden/>
    <w:unhideWhenUsed/>
    <w:rsid w:val="001640CE"/>
    <w:pPr>
      <w:numPr>
        <w:numId w:val="8"/>
      </w:numPr>
      <w:ind w:left="1208" w:hanging="357"/>
    </w:pPr>
  </w:style>
  <w:style w:type="paragraph" w:styleId="ListNumber5">
    <w:name w:val="List Number 5"/>
    <w:basedOn w:val="Normal"/>
    <w:uiPriority w:val="99"/>
    <w:semiHidden/>
    <w:unhideWhenUsed/>
    <w:rsid w:val="001640CE"/>
    <w:pPr>
      <w:numPr>
        <w:numId w:val="9"/>
      </w:numPr>
      <w:ind w:left="1491" w:hanging="357"/>
    </w:pPr>
  </w:style>
  <w:style w:type="paragraph" w:customStyle="1" w:styleId="a">
    <w:name w:val="Нормальний текст"/>
    <w:basedOn w:val="Normal"/>
    <w:rsid w:val="004D467B"/>
    <w:pPr>
      <w:spacing w:before="120" w:after="0"/>
      <w:ind w:firstLine="567"/>
    </w:pPr>
    <w:rPr>
      <w:rFonts w:ascii="Antiqua" w:eastAsia="Times New Roman" w:hAnsi="Antiqua" w:cs="Times New Roman"/>
      <w:sz w:val="26"/>
      <w:lang w:eastAsia="ru-RU"/>
    </w:rPr>
  </w:style>
  <w:style w:type="paragraph" w:customStyle="1" w:styleId="a0">
    <w:name w:val="Назва документа"/>
    <w:basedOn w:val="Normal"/>
    <w:next w:val="a"/>
    <w:rsid w:val="004D467B"/>
    <w:pPr>
      <w:keepNext/>
      <w:keepLines/>
      <w:spacing w:before="240" w:after="240"/>
      <w:jc w:val="center"/>
    </w:pPr>
    <w:rPr>
      <w:rFonts w:ascii="Antiqua" w:eastAsia="Times New Roman" w:hAnsi="Antiqua" w:cs="Times New Roman"/>
      <w:b/>
      <w:sz w:val="26"/>
      <w:lang w:eastAsia="ru-RU"/>
    </w:rPr>
  </w:style>
  <w:style w:type="paragraph" w:customStyle="1" w:styleId="ShapkaDocumentu">
    <w:name w:val="Shapka Documentu"/>
    <w:basedOn w:val="Normal"/>
    <w:rsid w:val="004D467B"/>
    <w:pPr>
      <w:keepNext/>
      <w:keepLines/>
      <w:spacing w:after="240"/>
      <w:ind w:left="3969"/>
      <w:jc w:val="center"/>
    </w:pPr>
    <w:rPr>
      <w:rFonts w:ascii="Antiqua" w:eastAsia="Times New Roman" w:hAnsi="Antiqua" w:cs="Times New Roman"/>
      <w:sz w:val="26"/>
      <w:lang w:eastAsia="ru-RU"/>
    </w:rPr>
  </w:style>
  <w:style w:type="character" w:customStyle="1" w:styleId="rvts0">
    <w:name w:val="rvts0"/>
    <w:basedOn w:val="DefaultParagraphFont"/>
    <w:rsid w:val="000133FA"/>
  </w:style>
  <w:style w:type="character" w:styleId="FollowedHyperlink">
    <w:name w:val="FollowedHyperlink"/>
    <w:basedOn w:val="DefaultParagraphFont"/>
    <w:uiPriority w:val="99"/>
    <w:semiHidden/>
    <w:unhideWhenUsed/>
    <w:rsid w:val="000133FA"/>
    <w:rPr>
      <w:color w:val="800080" w:themeColor="followedHyperlink"/>
      <w:u w:val="single"/>
    </w:rPr>
  </w:style>
  <w:style w:type="character" w:customStyle="1" w:styleId="rvts23">
    <w:name w:val="rvts23"/>
    <w:basedOn w:val="DefaultParagraphFont"/>
    <w:rsid w:val="00A46A69"/>
  </w:style>
  <w:style w:type="paragraph" w:styleId="HTMLPreformatted">
    <w:name w:val="HTML Preformatted"/>
    <w:basedOn w:val="Normal"/>
    <w:link w:val="HTMLPreformattedChar"/>
    <w:uiPriority w:val="99"/>
    <w:unhideWhenUsed/>
    <w:rsid w:val="002F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ru-RU" w:eastAsia="ru-RU"/>
    </w:rPr>
  </w:style>
  <w:style w:type="character" w:customStyle="1" w:styleId="HTMLPreformattedChar">
    <w:name w:val="HTML Preformatted Char"/>
    <w:basedOn w:val="DefaultParagraphFont"/>
    <w:link w:val="HTMLPreformatted"/>
    <w:uiPriority w:val="99"/>
    <w:rsid w:val="002F20ED"/>
    <w:rPr>
      <w:rFonts w:ascii="Courier New" w:eastAsia="Times New Roman" w:hAnsi="Courier New" w:cs="Courier New"/>
      <w:sz w:val="20"/>
      <w:szCs w:val="20"/>
      <w:lang w:val="ru-RU" w:eastAsia="ru-RU"/>
    </w:rPr>
  </w:style>
  <w:style w:type="paragraph" w:customStyle="1" w:styleId="rvps14">
    <w:name w:val="rvps14"/>
    <w:basedOn w:val="Normal"/>
    <w:rsid w:val="0061583B"/>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rvts9">
    <w:name w:val="rvts9"/>
    <w:basedOn w:val="DefaultParagraphFont"/>
    <w:rsid w:val="0061583B"/>
  </w:style>
  <w:style w:type="character" w:styleId="Strong">
    <w:name w:val="Strong"/>
    <w:basedOn w:val="DefaultParagraphFont"/>
    <w:uiPriority w:val="22"/>
    <w:qFormat/>
    <w:rsid w:val="001F6F07"/>
    <w:rPr>
      <w:b/>
      <w:bCs/>
    </w:rPr>
  </w:style>
  <w:style w:type="paragraph" w:styleId="NormalWeb">
    <w:name w:val="Normal (Web)"/>
    <w:basedOn w:val="Normal"/>
    <w:uiPriority w:val="99"/>
    <w:unhideWhenUsed/>
    <w:rsid w:val="00671E56"/>
    <w:pPr>
      <w:spacing w:before="100" w:beforeAutospacing="1" w:after="100" w:afterAutospacing="1"/>
    </w:pPr>
    <w:rPr>
      <w:rFonts w:ascii="Times New Roman" w:eastAsia="Times New Roman" w:hAnsi="Times New Roman" w:cs="Times New Roman"/>
      <w:sz w:val="24"/>
      <w:szCs w:val="24"/>
      <w:lang w:val="ru-RU" w:eastAsia="ru-RU"/>
    </w:rPr>
  </w:style>
  <w:style w:type="paragraph" w:styleId="NoSpacing">
    <w:name w:val="No Spacing"/>
    <w:uiPriority w:val="1"/>
    <w:qFormat/>
    <w:rsid w:val="004766EC"/>
    <w:pPr>
      <w:spacing w:after="0" w:line="240" w:lineRule="auto"/>
    </w:pPr>
    <w:rPr>
      <w:rFonts w:ascii="Arial" w:hAnsi="Arial" w:cs="Arial"/>
      <w:sz w:val="20"/>
      <w:szCs w:val="20"/>
    </w:rPr>
  </w:style>
  <w:style w:type="paragraph" w:customStyle="1" w:styleId="a1">
    <w:name w:val="Знак Знак"/>
    <w:basedOn w:val="Normal"/>
    <w:uiPriority w:val="99"/>
    <w:rsid w:val="000F2040"/>
    <w:pPr>
      <w:spacing w:after="0"/>
    </w:pPr>
    <w:rPr>
      <w:rFonts w:ascii="Times New Roman" w:eastAsia="Times New Roman" w:hAnsi="Times New Roman" w:cs="Times New Roman"/>
      <w:lang w:val="en-US"/>
    </w:rPr>
  </w:style>
  <w:style w:type="character" w:customStyle="1" w:styleId="apple-converted-space">
    <w:name w:val="apple-converted-space"/>
    <w:rsid w:val="005A3ECF"/>
  </w:style>
  <w:style w:type="character" w:styleId="HTMLCite">
    <w:name w:val="HTML Cite"/>
    <w:basedOn w:val="DefaultParagraphFont"/>
    <w:uiPriority w:val="99"/>
    <w:semiHidden/>
    <w:unhideWhenUsed/>
    <w:rsid w:val="007C4023"/>
    <w:rPr>
      <w:i/>
      <w:iCs/>
    </w:rPr>
  </w:style>
  <w:style w:type="paragraph" w:customStyle="1" w:styleId="1">
    <w:name w:val="Абзац списка1"/>
    <w:basedOn w:val="Normal"/>
    <w:rsid w:val="00DC3C14"/>
    <w:pPr>
      <w:ind w:left="720"/>
    </w:pPr>
    <w:rPr>
      <w:rFonts w:eastAsia="Times New Roman"/>
    </w:rPr>
  </w:style>
  <w:style w:type="character" w:customStyle="1" w:styleId="xfm80932734">
    <w:name w:val="xfm_80932734"/>
    <w:basedOn w:val="DefaultParagraphFont"/>
    <w:rsid w:val="001D4380"/>
  </w:style>
  <w:style w:type="character" w:customStyle="1" w:styleId="xfm88813058">
    <w:name w:val="xfm_88813058"/>
    <w:basedOn w:val="DefaultParagraphFont"/>
    <w:rsid w:val="00912B31"/>
  </w:style>
  <w:style w:type="character" w:customStyle="1" w:styleId="xfm65125682">
    <w:name w:val="xfm_65125682"/>
    <w:basedOn w:val="DefaultParagraphFont"/>
    <w:rsid w:val="00912B31"/>
  </w:style>
  <w:style w:type="character" w:customStyle="1" w:styleId="xfm80923794">
    <w:name w:val="xfm_80923794"/>
    <w:basedOn w:val="DefaultParagraphFont"/>
    <w:rsid w:val="00912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3635">
      <w:bodyDiv w:val="1"/>
      <w:marLeft w:val="0"/>
      <w:marRight w:val="0"/>
      <w:marTop w:val="0"/>
      <w:marBottom w:val="0"/>
      <w:divBdr>
        <w:top w:val="none" w:sz="0" w:space="0" w:color="auto"/>
        <w:left w:val="none" w:sz="0" w:space="0" w:color="auto"/>
        <w:bottom w:val="none" w:sz="0" w:space="0" w:color="auto"/>
        <w:right w:val="none" w:sz="0" w:space="0" w:color="auto"/>
      </w:divBdr>
    </w:div>
    <w:div w:id="267082491">
      <w:bodyDiv w:val="1"/>
      <w:marLeft w:val="0"/>
      <w:marRight w:val="0"/>
      <w:marTop w:val="0"/>
      <w:marBottom w:val="0"/>
      <w:divBdr>
        <w:top w:val="none" w:sz="0" w:space="0" w:color="auto"/>
        <w:left w:val="none" w:sz="0" w:space="0" w:color="auto"/>
        <w:bottom w:val="none" w:sz="0" w:space="0" w:color="auto"/>
        <w:right w:val="none" w:sz="0" w:space="0" w:color="auto"/>
      </w:divBdr>
    </w:div>
    <w:div w:id="277877690">
      <w:bodyDiv w:val="1"/>
      <w:marLeft w:val="0"/>
      <w:marRight w:val="0"/>
      <w:marTop w:val="0"/>
      <w:marBottom w:val="0"/>
      <w:divBdr>
        <w:top w:val="none" w:sz="0" w:space="0" w:color="auto"/>
        <w:left w:val="none" w:sz="0" w:space="0" w:color="auto"/>
        <w:bottom w:val="none" w:sz="0" w:space="0" w:color="auto"/>
        <w:right w:val="none" w:sz="0" w:space="0" w:color="auto"/>
      </w:divBdr>
    </w:div>
    <w:div w:id="308050599">
      <w:bodyDiv w:val="1"/>
      <w:marLeft w:val="0"/>
      <w:marRight w:val="0"/>
      <w:marTop w:val="0"/>
      <w:marBottom w:val="0"/>
      <w:divBdr>
        <w:top w:val="none" w:sz="0" w:space="0" w:color="auto"/>
        <w:left w:val="none" w:sz="0" w:space="0" w:color="auto"/>
        <w:bottom w:val="none" w:sz="0" w:space="0" w:color="auto"/>
        <w:right w:val="none" w:sz="0" w:space="0" w:color="auto"/>
      </w:divBdr>
    </w:div>
    <w:div w:id="320237796">
      <w:bodyDiv w:val="1"/>
      <w:marLeft w:val="0"/>
      <w:marRight w:val="0"/>
      <w:marTop w:val="0"/>
      <w:marBottom w:val="0"/>
      <w:divBdr>
        <w:top w:val="none" w:sz="0" w:space="0" w:color="auto"/>
        <w:left w:val="none" w:sz="0" w:space="0" w:color="auto"/>
        <w:bottom w:val="none" w:sz="0" w:space="0" w:color="auto"/>
        <w:right w:val="none" w:sz="0" w:space="0" w:color="auto"/>
      </w:divBdr>
    </w:div>
    <w:div w:id="372463436">
      <w:bodyDiv w:val="1"/>
      <w:marLeft w:val="0"/>
      <w:marRight w:val="0"/>
      <w:marTop w:val="0"/>
      <w:marBottom w:val="0"/>
      <w:divBdr>
        <w:top w:val="none" w:sz="0" w:space="0" w:color="auto"/>
        <w:left w:val="none" w:sz="0" w:space="0" w:color="auto"/>
        <w:bottom w:val="none" w:sz="0" w:space="0" w:color="auto"/>
        <w:right w:val="none" w:sz="0" w:space="0" w:color="auto"/>
      </w:divBdr>
      <w:divsChild>
        <w:div w:id="5326287">
          <w:marLeft w:val="0"/>
          <w:marRight w:val="0"/>
          <w:marTop w:val="0"/>
          <w:marBottom w:val="0"/>
          <w:divBdr>
            <w:top w:val="none" w:sz="0" w:space="0" w:color="auto"/>
            <w:left w:val="none" w:sz="0" w:space="0" w:color="auto"/>
            <w:bottom w:val="none" w:sz="0" w:space="0" w:color="auto"/>
            <w:right w:val="none" w:sz="0" w:space="0" w:color="auto"/>
          </w:divBdr>
        </w:div>
        <w:div w:id="40524744">
          <w:marLeft w:val="0"/>
          <w:marRight w:val="0"/>
          <w:marTop w:val="0"/>
          <w:marBottom w:val="0"/>
          <w:divBdr>
            <w:top w:val="none" w:sz="0" w:space="0" w:color="auto"/>
            <w:left w:val="none" w:sz="0" w:space="0" w:color="auto"/>
            <w:bottom w:val="none" w:sz="0" w:space="0" w:color="auto"/>
            <w:right w:val="none" w:sz="0" w:space="0" w:color="auto"/>
          </w:divBdr>
        </w:div>
        <w:div w:id="130758017">
          <w:marLeft w:val="0"/>
          <w:marRight w:val="0"/>
          <w:marTop w:val="0"/>
          <w:marBottom w:val="0"/>
          <w:divBdr>
            <w:top w:val="none" w:sz="0" w:space="0" w:color="auto"/>
            <w:left w:val="none" w:sz="0" w:space="0" w:color="auto"/>
            <w:bottom w:val="none" w:sz="0" w:space="0" w:color="auto"/>
            <w:right w:val="none" w:sz="0" w:space="0" w:color="auto"/>
          </w:divBdr>
        </w:div>
        <w:div w:id="151987663">
          <w:marLeft w:val="0"/>
          <w:marRight w:val="0"/>
          <w:marTop w:val="0"/>
          <w:marBottom w:val="0"/>
          <w:divBdr>
            <w:top w:val="none" w:sz="0" w:space="0" w:color="auto"/>
            <w:left w:val="none" w:sz="0" w:space="0" w:color="auto"/>
            <w:bottom w:val="none" w:sz="0" w:space="0" w:color="auto"/>
            <w:right w:val="none" w:sz="0" w:space="0" w:color="auto"/>
          </w:divBdr>
        </w:div>
        <w:div w:id="194465488">
          <w:marLeft w:val="0"/>
          <w:marRight w:val="0"/>
          <w:marTop w:val="0"/>
          <w:marBottom w:val="0"/>
          <w:divBdr>
            <w:top w:val="none" w:sz="0" w:space="0" w:color="auto"/>
            <w:left w:val="none" w:sz="0" w:space="0" w:color="auto"/>
            <w:bottom w:val="none" w:sz="0" w:space="0" w:color="auto"/>
            <w:right w:val="none" w:sz="0" w:space="0" w:color="auto"/>
          </w:divBdr>
        </w:div>
        <w:div w:id="231427957">
          <w:marLeft w:val="0"/>
          <w:marRight w:val="0"/>
          <w:marTop w:val="0"/>
          <w:marBottom w:val="0"/>
          <w:divBdr>
            <w:top w:val="none" w:sz="0" w:space="0" w:color="auto"/>
            <w:left w:val="none" w:sz="0" w:space="0" w:color="auto"/>
            <w:bottom w:val="none" w:sz="0" w:space="0" w:color="auto"/>
            <w:right w:val="none" w:sz="0" w:space="0" w:color="auto"/>
          </w:divBdr>
        </w:div>
        <w:div w:id="278069943">
          <w:marLeft w:val="0"/>
          <w:marRight w:val="0"/>
          <w:marTop w:val="0"/>
          <w:marBottom w:val="0"/>
          <w:divBdr>
            <w:top w:val="none" w:sz="0" w:space="0" w:color="auto"/>
            <w:left w:val="none" w:sz="0" w:space="0" w:color="auto"/>
            <w:bottom w:val="none" w:sz="0" w:space="0" w:color="auto"/>
            <w:right w:val="none" w:sz="0" w:space="0" w:color="auto"/>
          </w:divBdr>
        </w:div>
        <w:div w:id="356808538">
          <w:marLeft w:val="0"/>
          <w:marRight w:val="0"/>
          <w:marTop w:val="0"/>
          <w:marBottom w:val="0"/>
          <w:divBdr>
            <w:top w:val="none" w:sz="0" w:space="0" w:color="auto"/>
            <w:left w:val="none" w:sz="0" w:space="0" w:color="auto"/>
            <w:bottom w:val="none" w:sz="0" w:space="0" w:color="auto"/>
            <w:right w:val="none" w:sz="0" w:space="0" w:color="auto"/>
          </w:divBdr>
        </w:div>
        <w:div w:id="434131523">
          <w:marLeft w:val="0"/>
          <w:marRight w:val="0"/>
          <w:marTop w:val="0"/>
          <w:marBottom w:val="0"/>
          <w:divBdr>
            <w:top w:val="none" w:sz="0" w:space="0" w:color="auto"/>
            <w:left w:val="none" w:sz="0" w:space="0" w:color="auto"/>
            <w:bottom w:val="none" w:sz="0" w:space="0" w:color="auto"/>
            <w:right w:val="none" w:sz="0" w:space="0" w:color="auto"/>
          </w:divBdr>
        </w:div>
        <w:div w:id="545410725">
          <w:marLeft w:val="0"/>
          <w:marRight w:val="0"/>
          <w:marTop w:val="0"/>
          <w:marBottom w:val="0"/>
          <w:divBdr>
            <w:top w:val="none" w:sz="0" w:space="0" w:color="auto"/>
            <w:left w:val="none" w:sz="0" w:space="0" w:color="auto"/>
            <w:bottom w:val="none" w:sz="0" w:space="0" w:color="auto"/>
            <w:right w:val="none" w:sz="0" w:space="0" w:color="auto"/>
          </w:divBdr>
        </w:div>
        <w:div w:id="648947857">
          <w:marLeft w:val="0"/>
          <w:marRight w:val="0"/>
          <w:marTop w:val="0"/>
          <w:marBottom w:val="0"/>
          <w:divBdr>
            <w:top w:val="none" w:sz="0" w:space="0" w:color="auto"/>
            <w:left w:val="none" w:sz="0" w:space="0" w:color="auto"/>
            <w:bottom w:val="none" w:sz="0" w:space="0" w:color="auto"/>
            <w:right w:val="none" w:sz="0" w:space="0" w:color="auto"/>
          </w:divBdr>
        </w:div>
        <w:div w:id="654335825">
          <w:marLeft w:val="0"/>
          <w:marRight w:val="0"/>
          <w:marTop w:val="0"/>
          <w:marBottom w:val="0"/>
          <w:divBdr>
            <w:top w:val="none" w:sz="0" w:space="0" w:color="auto"/>
            <w:left w:val="none" w:sz="0" w:space="0" w:color="auto"/>
            <w:bottom w:val="none" w:sz="0" w:space="0" w:color="auto"/>
            <w:right w:val="none" w:sz="0" w:space="0" w:color="auto"/>
          </w:divBdr>
        </w:div>
        <w:div w:id="691228741">
          <w:marLeft w:val="0"/>
          <w:marRight w:val="0"/>
          <w:marTop w:val="0"/>
          <w:marBottom w:val="0"/>
          <w:divBdr>
            <w:top w:val="none" w:sz="0" w:space="0" w:color="auto"/>
            <w:left w:val="none" w:sz="0" w:space="0" w:color="auto"/>
            <w:bottom w:val="none" w:sz="0" w:space="0" w:color="auto"/>
            <w:right w:val="none" w:sz="0" w:space="0" w:color="auto"/>
          </w:divBdr>
        </w:div>
        <w:div w:id="867790344">
          <w:marLeft w:val="0"/>
          <w:marRight w:val="0"/>
          <w:marTop w:val="0"/>
          <w:marBottom w:val="0"/>
          <w:divBdr>
            <w:top w:val="none" w:sz="0" w:space="0" w:color="auto"/>
            <w:left w:val="none" w:sz="0" w:space="0" w:color="auto"/>
            <w:bottom w:val="none" w:sz="0" w:space="0" w:color="auto"/>
            <w:right w:val="none" w:sz="0" w:space="0" w:color="auto"/>
          </w:divBdr>
        </w:div>
        <w:div w:id="911355846">
          <w:marLeft w:val="0"/>
          <w:marRight w:val="0"/>
          <w:marTop w:val="0"/>
          <w:marBottom w:val="0"/>
          <w:divBdr>
            <w:top w:val="none" w:sz="0" w:space="0" w:color="auto"/>
            <w:left w:val="none" w:sz="0" w:space="0" w:color="auto"/>
            <w:bottom w:val="none" w:sz="0" w:space="0" w:color="auto"/>
            <w:right w:val="none" w:sz="0" w:space="0" w:color="auto"/>
          </w:divBdr>
        </w:div>
        <w:div w:id="938025581">
          <w:marLeft w:val="0"/>
          <w:marRight w:val="0"/>
          <w:marTop w:val="0"/>
          <w:marBottom w:val="0"/>
          <w:divBdr>
            <w:top w:val="none" w:sz="0" w:space="0" w:color="auto"/>
            <w:left w:val="none" w:sz="0" w:space="0" w:color="auto"/>
            <w:bottom w:val="none" w:sz="0" w:space="0" w:color="auto"/>
            <w:right w:val="none" w:sz="0" w:space="0" w:color="auto"/>
          </w:divBdr>
        </w:div>
        <w:div w:id="939990192">
          <w:marLeft w:val="0"/>
          <w:marRight w:val="0"/>
          <w:marTop w:val="0"/>
          <w:marBottom w:val="0"/>
          <w:divBdr>
            <w:top w:val="none" w:sz="0" w:space="0" w:color="auto"/>
            <w:left w:val="none" w:sz="0" w:space="0" w:color="auto"/>
            <w:bottom w:val="none" w:sz="0" w:space="0" w:color="auto"/>
            <w:right w:val="none" w:sz="0" w:space="0" w:color="auto"/>
          </w:divBdr>
        </w:div>
        <w:div w:id="997463173">
          <w:marLeft w:val="0"/>
          <w:marRight w:val="0"/>
          <w:marTop w:val="0"/>
          <w:marBottom w:val="0"/>
          <w:divBdr>
            <w:top w:val="none" w:sz="0" w:space="0" w:color="auto"/>
            <w:left w:val="none" w:sz="0" w:space="0" w:color="auto"/>
            <w:bottom w:val="none" w:sz="0" w:space="0" w:color="auto"/>
            <w:right w:val="none" w:sz="0" w:space="0" w:color="auto"/>
          </w:divBdr>
        </w:div>
        <w:div w:id="1002702468">
          <w:marLeft w:val="0"/>
          <w:marRight w:val="0"/>
          <w:marTop w:val="0"/>
          <w:marBottom w:val="0"/>
          <w:divBdr>
            <w:top w:val="none" w:sz="0" w:space="0" w:color="auto"/>
            <w:left w:val="none" w:sz="0" w:space="0" w:color="auto"/>
            <w:bottom w:val="none" w:sz="0" w:space="0" w:color="auto"/>
            <w:right w:val="none" w:sz="0" w:space="0" w:color="auto"/>
          </w:divBdr>
        </w:div>
        <w:div w:id="1024331483">
          <w:marLeft w:val="0"/>
          <w:marRight w:val="0"/>
          <w:marTop w:val="0"/>
          <w:marBottom w:val="0"/>
          <w:divBdr>
            <w:top w:val="none" w:sz="0" w:space="0" w:color="auto"/>
            <w:left w:val="none" w:sz="0" w:space="0" w:color="auto"/>
            <w:bottom w:val="none" w:sz="0" w:space="0" w:color="auto"/>
            <w:right w:val="none" w:sz="0" w:space="0" w:color="auto"/>
          </w:divBdr>
        </w:div>
        <w:div w:id="1119108800">
          <w:marLeft w:val="0"/>
          <w:marRight w:val="0"/>
          <w:marTop w:val="0"/>
          <w:marBottom w:val="0"/>
          <w:divBdr>
            <w:top w:val="none" w:sz="0" w:space="0" w:color="auto"/>
            <w:left w:val="none" w:sz="0" w:space="0" w:color="auto"/>
            <w:bottom w:val="none" w:sz="0" w:space="0" w:color="auto"/>
            <w:right w:val="none" w:sz="0" w:space="0" w:color="auto"/>
          </w:divBdr>
        </w:div>
        <w:div w:id="1121731541">
          <w:marLeft w:val="0"/>
          <w:marRight w:val="0"/>
          <w:marTop w:val="0"/>
          <w:marBottom w:val="0"/>
          <w:divBdr>
            <w:top w:val="none" w:sz="0" w:space="0" w:color="auto"/>
            <w:left w:val="none" w:sz="0" w:space="0" w:color="auto"/>
            <w:bottom w:val="none" w:sz="0" w:space="0" w:color="auto"/>
            <w:right w:val="none" w:sz="0" w:space="0" w:color="auto"/>
          </w:divBdr>
        </w:div>
        <w:div w:id="1165054707">
          <w:marLeft w:val="0"/>
          <w:marRight w:val="0"/>
          <w:marTop w:val="0"/>
          <w:marBottom w:val="0"/>
          <w:divBdr>
            <w:top w:val="none" w:sz="0" w:space="0" w:color="auto"/>
            <w:left w:val="none" w:sz="0" w:space="0" w:color="auto"/>
            <w:bottom w:val="none" w:sz="0" w:space="0" w:color="auto"/>
            <w:right w:val="none" w:sz="0" w:space="0" w:color="auto"/>
          </w:divBdr>
        </w:div>
        <w:div w:id="1190483675">
          <w:marLeft w:val="0"/>
          <w:marRight w:val="0"/>
          <w:marTop w:val="0"/>
          <w:marBottom w:val="0"/>
          <w:divBdr>
            <w:top w:val="none" w:sz="0" w:space="0" w:color="auto"/>
            <w:left w:val="none" w:sz="0" w:space="0" w:color="auto"/>
            <w:bottom w:val="none" w:sz="0" w:space="0" w:color="auto"/>
            <w:right w:val="none" w:sz="0" w:space="0" w:color="auto"/>
          </w:divBdr>
        </w:div>
        <w:div w:id="1213611563">
          <w:marLeft w:val="0"/>
          <w:marRight w:val="0"/>
          <w:marTop w:val="0"/>
          <w:marBottom w:val="0"/>
          <w:divBdr>
            <w:top w:val="none" w:sz="0" w:space="0" w:color="auto"/>
            <w:left w:val="none" w:sz="0" w:space="0" w:color="auto"/>
            <w:bottom w:val="none" w:sz="0" w:space="0" w:color="auto"/>
            <w:right w:val="none" w:sz="0" w:space="0" w:color="auto"/>
          </w:divBdr>
        </w:div>
        <w:div w:id="1222906122">
          <w:marLeft w:val="0"/>
          <w:marRight w:val="0"/>
          <w:marTop w:val="0"/>
          <w:marBottom w:val="0"/>
          <w:divBdr>
            <w:top w:val="none" w:sz="0" w:space="0" w:color="auto"/>
            <w:left w:val="none" w:sz="0" w:space="0" w:color="auto"/>
            <w:bottom w:val="none" w:sz="0" w:space="0" w:color="auto"/>
            <w:right w:val="none" w:sz="0" w:space="0" w:color="auto"/>
          </w:divBdr>
        </w:div>
        <w:div w:id="1241140601">
          <w:marLeft w:val="0"/>
          <w:marRight w:val="0"/>
          <w:marTop w:val="0"/>
          <w:marBottom w:val="0"/>
          <w:divBdr>
            <w:top w:val="none" w:sz="0" w:space="0" w:color="auto"/>
            <w:left w:val="none" w:sz="0" w:space="0" w:color="auto"/>
            <w:bottom w:val="none" w:sz="0" w:space="0" w:color="auto"/>
            <w:right w:val="none" w:sz="0" w:space="0" w:color="auto"/>
          </w:divBdr>
        </w:div>
        <w:div w:id="1295411194">
          <w:marLeft w:val="0"/>
          <w:marRight w:val="0"/>
          <w:marTop w:val="0"/>
          <w:marBottom w:val="0"/>
          <w:divBdr>
            <w:top w:val="none" w:sz="0" w:space="0" w:color="auto"/>
            <w:left w:val="none" w:sz="0" w:space="0" w:color="auto"/>
            <w:bottom w:val="none" w:sz="0" w:space="0" w:color="auto"/>
            <w:right w:val="none" w:sz="0" w:space="0" w:color="auto"/>
          </w:divBdr>
        </w:div>
        <w:div w:id="1312365381">
          <w:marLeft w:val="0"/>
          <w:marRight w:val="0"/>
          <w:marTop w:val="0"/>
          <w:marBottom w:val="0"/>
          <w:divBdr>
            <w:top w:val="none" w:sz="0" w:space="0" w:color="auto"/>
            <w:left w:val="none" w:sz="0" w:space="0" w:color="auto"/>
            <w:bottom w:val="none" w:sz="0" w:space="0" w:color="auto"/>
            <w:right w:val="none" w:sz="0" w:space="0" w:color="auto"/>
          </w:divBdr>
        </w:div>
        <w:div w:id="1386102105">
          <w:marLeft w:val="0"/>
          <w:marRight w:val="0"/>
          <w:marTop w:val="0"/>
          <w:marBottom w:val="0"/>
          <w:divBdr>
            <w:top w:val="none" w:sz="0" w:space="0" w:color="auto"/>
            <w:left w:val="none" w:sz="0" w:space="0" w:color="auto"/>
            <w:bottom w:val="none" w:sz="0" w:space="0" w:color="auto"/>
            <w:right w:val="none" w:sz="0" w:space="0" w:color="auto"/>
          </w:divBdr>
        </w:div>
        <w:div w:id="1550607969">
          <w:marLeft w:val="0"/>
          <w:marRight w:val="0"/>
          <w:marTop w:val="0"/>
          <w:marBottom w:val="0"/>
          <w:divBdr>
            <w:top w:val="none" w:sz="0" w:space="0" w:color="auto"/>
            <w:left w:val="none" w:sz="0" w:space="0" w:color="auto"/>
            <w:bottom w:val="none" w:sz="0" w:space="0" w:color="auto"/>
            <w:right w:val="none" w:sz="0" w:space="0" w:color="auto"/>
          </w:divBdr>
        </w:div>
        <w:div w:id="1723747459">
          <w:marLeft w:val="0"/>
          <w:marRight w:val="0"/>
          <w:marTop w:val="0"/>
          <w:marBottom w:val="0"/>
          <w:divBdr>
            <w:top w:val="none" w:sz="0" w:space="0" w:color="auto"/>
            <w:left w:val="none" w:sz="0" w:space="0" w:color="auto"/>
            <w:bottom w:val="none" w:sz="0" w:space="0" w:color="auto"/>
            <w:right w:val="none" w:sz="0" w:space="0" w:color="auto"/>
          </w:divBdr>
        </w:div>
        <w:div w:id="1732532620">
          <w:marLeft w:val="0"/>
          <w:marRight w:val="0"/>
          <w:marTop w:val="0"/>
          <w:marBottom w:val="0"/>
          <w:divBdr>
            <w:top w:val="none" w:sz="0" w:space="0" w:color="auto"/>
            <w:left w:val="none" w:sz="0" w:space="0" w:color="auto"/>
            <w:bottom w:val="none" w:sz="0" w:space="0" w:color="auto"/>
            <w:right w:val="none" w:sz="0" w:space="0" w:color="auto"/>
          </w:divBdr>
        </w:div>
        <w:div w:id="1782141412">
          <w:marLeft w:val="0"/>
          <w:marRight w:val="0"/>
          <w:marTop w:val="0"/>
          <w:marBottom w:val="0"/>
          <w:divBdr>
            <w:top w:val="none" w:sz="0" w:space="0" w:color="auto"/>
            <w:left w:val="none" w:sz="0" w:space="0" w:color="auto"/>
            <w:bottom w:val="none" w:sz="0" w:space="0" w:color="auto"/>
            <w:right w:val="none" w:sz="0" w:space="0" w:color="auto"/>
          </w:divBdr>
        </w:div>
        <w:div w:id="1793818125">
          <w:marLeft w:val="0"/>
          <w:marRight w:val="0"/>
          <w:marTop w:val="0"/>
          <w:marBottom w:val="0"/>
          <w:divBdr>
            <w:top w:val="none" w:sz="0" w:space="0" w:color="auto"/>
            <w:left w:val="none" w:sz="0" w:space="0" w:color="auto"/>
            <w:bottom w:val="none" w:sz="0" w:space="0" w:color="auto"/>
            <w:right w:val="none" w:sz="0" w:space="0" w:color="auto"/>
          </w:divBdr>
        </w:div>
        <w:div w:id="1824084591">
          <w:marLeft w:val="0"/>
          <w:marRight w:val="0"/>
          <w:marTop w:val="0"/>
          <w:marBottom w:val="0"/>
          <w:divBdr>
            <w:top w:val="none" w:sz="0" w:space="0" w:color="auto"/>
            <w:left w:val="none" w:sz="0" w:space="0" w:color="auto"/>
            <w:bottom w:val="none" w:sz="0" w:space="0" w:color="auto"/>
            <w:right w:val="none" w:sz="0" w:space="0" w:color="auto"/>
          </w:divBdr>
        </w:div>
        <w:div w:id="1869022171">
          <w:marLeft w:val="0"/>
          <w:marRight w:val="0"/>
          <w:marTop w:val="0"/>
          <w:marBottom w:val="0"/>
          <w:divBdr>
            <w:top w:val="none" w:sz="0" w:space="0" w:color="auto"/>
            <w:left w:val="none" w:sz="0" w:space="0" w:color="auto"/>
            <w:bottom w:val="none" w:sz="0" w:space="0" w:color="auto"/>
            <w:right w:val="none" w:sz="0" w:space="0" w:color="auto"/>
          </w:divBdr>
        </w:div>
        <w:div w:id="1873610634">
          <w:marLeft w:val="0"/>
          <w:marRight w:val="0"/>
          <w:marTop w:val="0"/>
          <w:marBottom w:val="0"/>
          <w:divBdr>
            <w:top w:val="none" w:sz="0" w:space="0" w:color="auto"/>
            <w:left w:val="none" w:sz="0" w:space="0" w:color="auto"/>
            <w:bottom w:val="none" w:sz="0" w:space="0" w:color="auto"/>
            <w:right w:val="none" w:sz="0" w:space="0" w:color="auto"/>
          </w:divBdr>
        </w:div>
        <w:div w:id="1985548933">
          <w:marLeft w:val="0"/>
          <w:marRight w:val="0"/>
          <w:marTop w:val="0"/>
          <w:marBottom w:val="0"/>
          <w:divBdr>
            <w:top w:val="none" w:sz="0" w:space="0" w:color="auto"/>
            <w:left w:val="none" w:sz="0" w:space="0" w:color="auto"/>
            <w:bottom w:val="none" w:sz="0" w:space="0" w:color="auto"/>
            <w:right w:val="none" w:sz="0" w:space="0" w:color="auto"/>
          </w:divBdr>
        </w:div>
        <w:div w:id="2031374079">
          <w:marLeft w:val="0"/>
          <w:marRight w:val="0"/>
          <w:marTop w:val="0"/>
          <w:marBottom w:val="0"/>
          <w:divBdr>
            <w:top w:val="none" w:sz="0" w:space="0" w:color="auto"/>
            <w:left w:val="none" w:sz="0" w:space="0" w:color="auto"/>
            <w:bottom w:val="none" w:sz="0" w:space="0" w:color="auto"/>
            <w:right w:val="none" w:sz="0" w:space="0" w:color="auto"/>
          </w:divBdr>
        </w:div>
        <w:div w:id="2047751390">
          <w:marLeft w:val="0"/>
          <w:marRight w:val="0"/>
          <w:marTop w:val="0"/>
          <w:marBottom w:val="0"/>
          <w:divBdr>
            <w:top w:val="none" w:sz="0" w:space="0" w:color="auto"/>
            <w:left w:val="none" w:sz="0" w:space="0" w:color="auto"/>
            <w:bottom w:val="none" w:sz="0" w:space="0" w:color="auto"/>
            <w:right w:val="none" w:sz="0" w:space="0" w:color="auto"/>
          </w:divBdr>
        </w:div>
      </w:divsChild>
    </w:div>
    <w:div w:id="374894361">
      <w:bodyDiv w:val="1"/>
      <w:marLeft w:val="0"/>
      <w:marRight w:val="0"/>
      <w:marTop w:val="0"/>
      <w:marBottom w:val="0"/>
      <w:divBdr>
        <w:top w:val="none" w:sz="0" w:space="0" w:color="auto"/>
        <w:left w:val="none" w:sz="0" w:space="0" w:color="auto"/>
        <w:bottom w:val="none" w:sz="0" w:space="0" w:color="auto"/>
        <w:right w:val="none" w:sz="0" w:space="0" w:color="auto"/>
      </w:divBdr>
    </w:div>
    <w:div w:id="377169487">
      <w:bodyDiv w:val="1"/>
      <w:marLeft w:val="0"/>
      <w:marRight w:val="0"/>
      <w:marTop w:val="0"/>
      <w:marBottom w:val="0"/>
      <w:divBdr>
        <w:top w:val="none" w:sz="0" w:space="0" w:color="auto"/>
        <w:left w:val="none" w:sz="0" w:space="0" w:color="auto"/>
        <w:bottom w:val="none" w:sz="0" w:space="0" w:color="auto"/>
        <w:right w:val="none" w:sz="0" w:space="0" w:color="auto"/>
      </w:divBdr>
    </w:div>
    <w:div w:id="536432242">
      <w:bodyDiv w:val="1"/>
      <w:marLeft w:val="0"/>
      <w:marRight w:val="0"/>
      <w:marTop w:val="0"/>
      <w:marBottom w:val="0"/>
      <w:divBdr>
        <w:top w:val="none" w:sz="0" w:space="0" w:color="auto"/>
        <w:left w:val="none" w:sz="0" w:space="0" w:color="auto"/>
        <w:bottom w:val="none" w:sz="0" w:space="0" w:color="auto"/>
        <w:right w:val="none" w:sz="0" w:space="0" w:color="auto"/>
      </w:divBdr>
    </w:div>
    <w:div w:id="643705841">
      <w:bodyDiv w:val="1"/>
      <w:marLeft w:val="0"/>
      <w:marRight w:val="0"/>
      <w:marTop w:val="0"/>
      <w:marBottom w:val="0"/>
      <w:divBdr>
        <w:top w:val="none" w:sz="0" w:space="0" w:color="auto"/>
        <w:left w:val="none" w:sz="0" w:space="0" w:color="auto"/>
        <w:bottom w:val="none" w:sz="0" w:space="0" w:color="auto"/>
        <w:right w:val="none" w:sz="0" w:space="0" w:color="auto"/>
      </w:divBdr>
    </w:div>
    <w:div w:id="793524179">
      <w:bodyDiv w:val="1"/>
      <w:marLeft w:val="0"/>
      <w:marRight w:val="0"/>
      <w:marTop w:val="0"/>
      <w:marBottom w:val="0"/>
      <w:divBdr>
        <w:top w:val="none" w:sz="0" w:space="0" w:color="auto"/>
        <w:left w:val="none" w:sz="0" w:space="0" w:color="auto"/>
        <w:bottom w:val="none" w:sz="0" w:space="0" w:color="auto"/>
        <w:right w:val="none" w:sz="0" w:space="0" w:color="auto"/>
      </w:divBdr>
    </w:div>
    <w:div w:id="866331693">
      <w:bodyDiv w:val="1"/>
      <w:marLeft w:val="0"/>
      <w:marRight w:val="0"/>
      <w:marTop w:val="0"/>
      <w:marBottom w:val="0"/>
      <w:divBdr>
        <w:top w:val="none" w:sz="0" w:space="0" w:color="auto"/>
        <w:left w:val="none" w:sz="0" w:space="0" w:color="auto"/>
        <w:bottom w:val="none" w:sz="0" w:space="0" w:color="auto"/>
        <w:right w:val="none" w:sz="0" w:space="0" w:color="auto"/>
      </w:divBdr>
    </w:div>
    <w:div w:id="993530359">
      <w:bodyDiv w:val="1"/>
      <w:marLeft w:val="0"/>
      <w:marRight w:val="0"/>
      <w:marTop w:val="0"/>
      <w:marBottom w:val="0"/>
      <w:divBdr>
        <w:top w:val="none" w:sz="0" w:space="0" w:color="auto"/>
        <w:left w:val="none" w:sz="0" w:space="0" w:color="auto"/>
        <w:bottom w:val="none" w:sz="0" w:space="0" w:color="auto"/>
        <w:right w:val="none" w:sz="0" w:space="0" w:color="auto"/>
      </w:divBdr>
    </w:div>
    <w:div w:id="1033847785">
      <w:bodyDiv w:val="1"/>
      <w:marLeft w:val="0"/>
      <w:marRight w:val="0"/>
      <w:marTop w:val="0"/>
      <w:marBottom w:val="0"/>
      <w:divBdr>
        <w:top w:val="none" w:sz="0" w:space="0" w:color="auto"/>
        <w:left w:val="none" w:sz="0" w:space="0" w:color="auto"/>
        <w:bottom w:val="none" w:sz="0" w:space="0" w:color="auto"/>
        <w:right w:val="none" w:sz="0" w:space="0" w:color="auto"/>
      </w:divBdr>
    </w:div>
    <w:div w:id="1118523285">
      <w:bodyDiv w:val="1"/>
      <w:marLeft w:val="0"/>
      <w:marRight w:val="0"/>
      <w:marTop w:val="0"/>
      <w:marBottom w:val="0"/>
      <w:divBdr>
        <w:top w:val="none" w:sz="0" w:space="0" w:color="auto"/>
        <w:left w:val="none" w:sz="0" w:space="0" w:color="auto"/>
        <w:bottom w:val="none" w:sz="0" w:space="0" w:color="auto"/>
        <w:right w:val="none" w:sz="0" w:space="0" w:color="auto"/>
      </w:divBdr>
    </w:div>
    <w:div w:id="1396396443">
      <w:bodyDiv w:val="1"/>
      <w:marLeft w:val="0"/>
      <w:marRight w:val="0"/>
      <w:marTop w:val="0"/>
      <w:marBottom w:val="0"/>
      <w:divBdr>
        <w:top w:val="none" w:sz="0" w:space="0" w:color="auto"/>
        <w:left w:val="none" w:sz="0" w:space="0" w:color="auto"/>
        <w:bottom w:val="none" w:sz="0" w:space="0" w:color="auto"/>
        <w:right w:val="none" w:sz="0" w:space="0" w:color="auto"/>
      </w:divBdr>
    </w:div>
    <w:div w:id="1452557545">
      <w:bodyDiv w:val="1"/>
      <w:marLeft w:val="0"/>
      <w:marRight w:val="0"/>
      <w:marTop w:val="0"/>
      <w:marBottom w:val="0"/>
      <w:divBdr>
        <w:top w:val="none" w:sz="0" w:space="0" w:color="auto"/>
        <w:left w:val="none" w:sz="0" w:space="0" w:color="auto"/>
        <w:bottom w:val="none" w:sz="0" w:space="0" w:color="auto"/>
        <w:right w:val="none" w:sz="0" w:space="0" w:color="auto"/>
      </w:divBdr>
      <w:divsChild>
        <w:div w:id="1005404611">
          <w:marLeft w:val="0"/>
          <w:marRight w:val="0"/>
          <w:marTop w:val="0"/>
          <w:marBottom w:val="0"/>
          <w:divBdr>
            <w:top w:val="none" w:sz="0" w:space="0" w:color="auto"/>
            <w:left w:val="none" w:sz="0" w:space="0" w:color="auto"/>
            <w:bottom w:val="none" w:sz="0" w:space="0" w:color="auto"/>
            <w:right w:val="none" w:sz="0" w:space="0" w:color="auto"/>
          </w:divBdr>
        </w:div>
        <w:div w:id="1397976174">
          <w:marLeft w:val="0"/>
          <w:marRight w:val="0"/>
          <w:marTop w:val="0"/>
          <w:marBottom w:val="0"/>
          <w:divBdr>
            <w:top w:val="none" w:sz="0" w:space="0" w:color="auto"/>
            <w:left w:val="none" w:sz="0" w:space="0" w:color="auto"/>
            <w:bottom w:val="none" w:sz="0" w:space="0" w:color="auto"/>
            <w:right w:val="none" w:sz="0" w:space="0" w:color="auto"/>
          </w:divBdr>
        </w:div>
        <w:div w:id="1500192716">
          <w:marLeft w:val="0"/>
          <w:marRight w:val="0"/>
          <w:marTop w:val="0"/>
          <w:marBottom w:val="0"/>
          <w:divBdr>
            <w:top w:val="none" w:sz="0" w:space="0" w:color="auto"/>
            <w:left w:val="none" w:sz="0" w:space="0" w:color="auto"/>
            <w:bottom w:val="none" w:sz="0" w:space="0" w:color="auto"/>
            <w:right w:val="none" w:sz="0" w:space="0" w:color="auto"/>
          </w:divBdr>
        </w:div>
        <w:div w:id="1678653356">
          <w:marLeft w:val="0"/>
          <w:marRight w:val="0"/>
          <w:marTop w:val="0"/>
          <w:marBottom w:val="0"/>
          <w:divBdr>
            <w:top w:val="none" w:sz="0" w:space="0" w:color="auto"/>
            <w:left w:val="none" w:sz="0" w:space="0" w:color="auto"/>
            <w:bottom w:val="none" w:sz="0" w:space="0" w:color="auto"/>
            <w:right w:val="none" w:sz="0" w:space="0" w:color="auto"/>
          </w:divBdr>
        </w:div>
        <w:div w:id="1709136969">
          <w:marLeft w:val="0"/>
          <w:marRight w:val="0"/>
          <w:marTop w:val="0"/>
          <w:marBottom w:val="0"/>
          <w:divBdr>
            <w:top w:val="none" w:sz="0" w:space="0" w:color="auto"/>
            <w:left w:val="none" w:sz="0" w:space="0" w:color="auto"/>
            <w:bottom w:val="none" w:sz="0" w:space="0" w:color="auto"/>
            <w:right w:val="none" w:sz="0" w:space="0" w:color="auto"/>
          </w:divBdr>
        </w:div>
        <w:div w:id="1849783217">
          <w:marLeft w:val="0"/>
          <w:marRight w:val="0"/>
          <w:marTop w:val="0"/>
          <w:marBottom w:val="0"/>
          <w:divBdr>
            <w:top w:val="none" w:sz="0" w:space="0" w:color="auto"/>
            <w:left w:val="none" w:sz="0" w:space="0" w:color="auto"/>
            <w:bottom w:val="none" w:sz="0" w:space="0" w:color="auto"/>
            <w:right w:val="none" w:sz="0" w:space="0" w:color="auto"/>
          </w:divBdr>
        </w:div>
        <w:div w:id="1899707991">
          <w:marLeft w:val="0"/>
          <w:marRight w:val="0"/>
          <w:marTop w:val="0"/>
          <w:marBottom w:val="0"/>
          <w:divBdr>
            <w:top w:val="none" w:sz="0" w:space="0" w:color="auto"/>
            <w:left w:val="none" w:sz="0" w:space="0" w:color="auto"/>
            <w:bottom w:val="none" w:sz="0" w:space="0" w:color="auto"/>
            <w:right w:val="none" w:sz="0" w:space="0" w:color="auto"/>
          </w:divBdr>
        </w:div>
        <w:div w:id="2070690138">
          <w:marLeft w:val="0"/>
          <w:marRight w:val="0"/>
          <w:marTop w:val="0"/>
          <w:marBottom w:val="0"/>
          <w:divBdr>
            <w:top w:val="none" w:sz="0" w:space="0" w:color="auto"/>
            <w:left w:val="none" w:sz="0" w:space="0" w:color="auto"/>
            <w:bottom w:val="none" w:sz="0" w:space="0" w:color="auto"/>
            <w:right w:val="none" w:sz="0" w:space="0" w:color="auto"/>
          </w:divBdr>
        </w:div>
      </w:divsChild>
    </w:div>
    <w:div w:id="1464614854">
      <w:bodyDiv w:val="1"/>
      <w:marLeft w:val="0"/>
      <w:marRight w:val="0"/>
      <w:marTop w:val="0"/>
      <w:marBottom w:val="0"/>
      <w:divBdr>
        <w:top w:val="none" w:sz="0" w:space="0" w:color="auto"/>
        <w:left w:val="none" w:sz="0" w:space="0" w:color="auto"/>
        <w:bottom w:val="none" w:sz="0" w:space="0" w:color="auto"/>
        <w:right w:val="none" w:sz="0" w:space="0" w:color="auto"/>
      </w:divBdr>
    </w:div>
    <w:div w:id="1491485835">
      <w:bodyDiv w:val="1"/>
      <w:marLeft w:val="0"/>
      <w:marRight w:val="0"/>
      <w:marTop w:val="0"/>
      <w:marBottom w:val="0"/>
      <w:divBdr>
        <w:top w:val="none" w:sz="0" w:space="0" w:color="auto"/>
        <w:left w:val="none" w:sz="0" w:space="0" w:color="auto"/>
        <w:bottom w:val="none" w:sz="0" w:space="0" w:color="auto"/>
        <w:right w:val="none" w:sz="0" w:space="0" w:color="auto"/>
      </w:divBdr>
    </w:div>
    <w:div w:id="1523786831">
      <w:bodyDiv w:val="1"/>
      <w:marLeft w:val="0"/>
      <w:marRight w:val="0"/>
      <w:marTop w:val="0"/>
      <w:marBottom w:val="0"/>
      <w:divBdr>
        <w:top w:val="none" w:sz="0" w:space="0" w:color="auto"/>
        <w:left w:val="none" w:sz="0" w:space="0" w:color="auto"/>
        <w:bottom w:val="none" w:sz="0" w:space="0" w:color="auto"/>
        <w:right w:val="none" w:sz="0" w:space="0" w:color="auto"/>
      </w:divBdr>
    </w:div>
    <w:div w:id="1722318741">
      <w:bodyDiv w:val="1"/>
      <w:marLeft w:val="0"/>
      <w:marRight w:val="0"/>
      <w:marTop w:val="0"/>
      <w:marBottom w:val="0"/>
      <w:divBdr>
        <w:top w:val="none" w:sz="0" w:space="0" w:color="auto"/>
        <w:left w:val="none" w:sz="0" w:space="0" w:color="auto"/>
        <w:bottom w:val="none" w:sz="0" w:space="0" w:color="auto"/>
        <w:right w:val="none" w:sz="0" w:space="0" w:color="auto"/>
      </w:divBdr>
      <w:divsChild>
        <w:div w:id="109670927">
          <w:marLeft w:val="0"/>
          <w:marRight w:val="0"/>
          <w:marTop w:val="0"/>
          <w:marBottom w:val="0"/>
          <w:divBdr>
            <w:top w:val="none" w:sz="0" w:space="0" w:color="auto"/>
            <w:left w:val="none" w:sz="0" w:space="0" w:color="auto"/>
            <w:bottom w:val="none" w:sz="0" w:space="0" w:color="auto"/>
            <w:right w:val="none" w:sz="0" w:space="0" w:color="auto"/>
          </w:divBdr>
        </w:div>
        <w:div w:id="324751262">
          <w:marLeft w:val="0"/>
          <w:marRight w:val="0"/>
          <w:marTop w:val="0"/>
          <w:marBottom w:val="0"/>
          <w:divBdr>
            <w:top w:val="none" w:sz="0" w:space="0" w:color="auto"/>
            <w:left w:val="none" w:sz="0" w:space="0" w:color="auto"/>
            <w:bottom w:val="none" w:sz="0" w:space="0" w:color="auto"/>
            <w:right w:val="none" w:sz="0" w:space="0" w:color="auto"/>
          </w:divBdr>
        </w:div>
        <w:div w:id="390886003">
          <w:marLeft w:val="0"/>
          <w:marRight w:val="0"/>
          <w:marTop w:val="0"/>
          <w:marBottom w:val="0"/>
          <w:divBdr>
            <w:top w:val="none" w:sz="0" w:space="0" w:color="auto"/>
            <w:left w:val="none" w:sz="0" w:space="0" w:color="auto"/>
            <w:bottom w:val="none" w:sz="0" w:space="0" w:color="auto"/>
            <w:right w:val="none" w:sz="0" w:space="0" w:color="auto"/>
          </w:divBdr>
        </w:div>
        <w:div w:id="470443546">
          <w:marLeft w:val="0"/>
          <w:marRight w:val="0"/>
          <w:marTop w:val="0"/>
          <w:marBottom w:val="0"/>
          <w:divBdr>
            <w:top w:val="none" w:sz="0" w:space="0" w:color="auto"/>
            <w:left w:val="none" w:sz="0" w:space="0" w:color="auto"/>
            <w:bottom w:val="none" w:sz="0" w:space="0" w:color="auto"/>
            <w:right w:val="none" w:sz="0" w:space="0" w:color="auto"/>
          </w:divBdr>
        </w:div>
        <w:div w:id="493961176">
          <w:marLeft w:val="0"/>
          <w:marRight w:val="0"/>
          <w:marTop w:val="0"/>
          <w:marBottom w:val="0"/>
          <w:divBdr>
            <w:top w:val="none" w:sz="0" w:space="0" w:color="auto"/>
            <w:left w:val="none" w:sz="0" w:space="0" w:color="auto"/>
            <w:bottom w:val="none" w:sz="0" w:space="0" w:color="auto"/>
            <w:right w:val="none" w:sz="0" w:space="0" w:color="auto"/>
          </w:divBdr>
        </w:div>
        <w:div w:id="542906317">
          <w:marLeft w:val="0"/>
          <w:marRight w:val="0"/>
          <w:marTop w:val="0"/>
          <w:marBottom w:val="0"/>
          <w:divBdr>
            <w:top w:val="none" w:sz="0" w:space="0" w:color="auto"/>
            <w:left w:val="none" w:sz="0" w:space="0" w:color="auto"/>
            <w:bottom w:val="none" w:sz="0" w:space="0" w:color="auto"/>
            <w:right w:val="none" w:sz="0" w:space="0" w:color="auto"/>
          </w:divBdr>
        </w:div>
        <w:div w:id="630399846">
          <w:marLeft w:val="0"/>
          <w:marRight w:val="0"/>
          <w:marTop w:val="0"/>
          <w:marBottom w:val="0"/>
          <w:divBdr>
            <w:top w:val="none" w:sz="0" w:space="0" w:color="auto"/>
            <w:left w:val="none" w:sz="0" w:space="0" w:color="auto"/>
            <w:bottom w:val="none" w:sz="0" w:space="0" w:color="auto"/>
            <w:right w:val="none" w:sz="0" w:space="0" w:color="auto"/>
          </w:divBdr>
        </w:div>
        <w:div w:id="1065570157">
          <w:marLeft w:val="0"/>
          <w:marRight w:val="0"/>
          <w:marTop w:val="0"/>
          <w:marBottom w:val="0"/>
          <w:divBdr>
            <w:top w:val="none" w:sz="0" w:space="0" w:color="auto"/>
            <w:left w:val="none" w:sz="0" w:space="0" w:color="auto"/>
            <w:bottom w:val="none" w:sz="0" w:space="0" w:color="auto"/>
            <w:right w:val="none" w:sz="0" w:space="0" w:color="auto"/>
          </w:divBdr>
        </w:div>
        <w:div w:id="1094399681">
          <w:marLeft w:val="0"/>
          <w:marRight w:val="0"/>
          <w:marTop w:val="0"/>
          <w:marBottom w:val="0"/>
          <w:divBdr>
            <w:top w:val="none" w:sz="0" w:space="0" w:color="auto"/>
            <w:left w:val="none" w:sz="0" w:space="0" w:color="auto"/>
            <w:bottom w:val="none" w:sz="0" w:space="0" w:color="auto"/>
            <w:right w:val="none" w:sz="0" w:space="0" w:color="auto"/>
          </w:divBdr>
        </w:div>
        <w:div w:id="1155295015">
          <w:marLeft w:val="0"/>
          <w:marRight w:val="0"/>
          <w:marTop w:val="0"/>
          <w:marBottom w:val="0"/>
          <w:divBdr>
            <w:top w:val="none" w:sz="0" w:space="0" w:color="auto"/>
            <w:left w:val="none" w:sz="0" w:space="0" w:color="auto"/>
            <w:bottom w:val="none" w:sz="0" w:space="0" w:color="auto"/>
            <w:right w:val="none" w:sz="0" w:space="0" w:color="auto"/>
          </w:divBdr>
        </w:div>
        <w:div w:id="1314945178">
          <w:marLeft w:val="0"/>
          <w:marRight w:val="0"/>
          <w:marTop w:val="0"/>
          <w:marBottom w:val="0"/>
          <w:divBdr>
            <w:top w:val="none" w:sz="0" w:space="0" w:color="auto"/>
            <w:left w:val="none" w:sz="0" w:space="0" w:color="auto"/>
            <w:bottom w:val="none" w:sz="0" w:space="0" w:color="auto"/>
            <w:right w:val="none" w:sz="0" w:space="0" w:color="auto"/>
          </w:divBdr>
        </w:div>
        <w:div w:id="1343359330">
          <w:marLeft w:val="0"/>
          <w:marRight w:val="0"/>
          <w:marTop w:val="0"/>
          <w:marBottom w:val="0"/>
          <w:divBdr>
            <w:top w:val="none" w:sz="0" w:space="0" w:color="auto"/>
            <w:left w:val="none" w:sz="0" w:space="0" w:color="auto"/>
            <w:bottom w:val="none" w:sz="0" w:space="0" w:color="auto"/>
            <w:right w:val="none" w:sz="0" w:space="0" w:color="auto"/>
          </w:divBdr>
        </w:div>
        <w:div w:id="1363281576">
          <w:marLeft w:val="0"/>
          <w:marRight w:val="0"/>
          <w:marTop w:val="0"/>
          <w:marBottom w:val="0"/>
          <w:divBdr>
            <w:top w:val="none" w:sz="0" w:space="0" w:color="auto"/>
            <w:left w:val="none" w:sz="0" w:space="0" w:color="auto"/>
            <w:bottom w:val="none" w:sz="0" w:space="0" w:color="auto"/>
            <w:right w:val="none" w:sz="0" w:space="0" w:color="auto"/>
          </w:divBdr>
        </w:div>
        <w:div w:id="1630087114">
          <w:marLeft w:val="0"/>
          <w:marRight w:val="0"/>
          <w:marTop w:val="0"/>
          <w:marBottom w:val="0"/>
          <w:divBdr>
            <w:top w:val="none" w:sz="0" w:space="0" w:color="auto"/>
            <w:left w:val="none" w:sz="0" w:space="0" w:color="auto"/>
            <w:bottom w:val="none" w:sz="0" w:space="0" w:color="auto"/>
            <w:right w:val="none" w:sz="0" w:space="0" w:color="auto"/>
          </w:divBdr>
        </w:div>
        <w:div w:id="1794009407">
          <w:marLeft w:val="0"/>
          <w:marRight w:val="0"/>
          <w:marTop w:val="0"/>
          <w:marBottom w:val="0"/>
          <w:divBdr>
            <w:top w:val="none" w:sz="0" w:space="0" w:color="auto"/>
            <w:left w:val="none" w:sz="0" w:space="0" w:color="auto"/>
            <w:bottom w:val="none" w:sz="0" w:space="0" w:color="auto"/>
            <w:right w:val="none" w:sz="0" w:space="0" w:color="auto"/>
          </w:divBdr>
        </w:div>
        <w:div w:id="1844201408">
          <w:marLeft w:val="0"/>
          <w:marRight w:val="0"/>
          <w:marTop w:val="0"/>
          <w:marBottom w:val="0"/>
          <w:divBdr>
            <w:top w:val="none" w:sz="0" w:space="0" w:color="auto"/>
            <w:left w:val="none" w:sz="0" w:space="0" w:color="auto"/>
            <w:bottom w:val="none" w:sz="0" w:space="0" w:color="auto"/>
            <w:right w:val="none" w:sz="0" w:space="0" w:color="auto"/>
          </w:divBdr>
        </w:div>
        <w:div w:id="1901594301">
          <w:marLeft w:val="0"/>
          <w:marRight w:val="0"/>
          <w:marTop w:val="0"/>
          <w:marBottom w:val="0"/>
          <w:divBdr>
            <w:top w:val="none" w:sz="0" w:space="0" w:color="auto"/>
            <w:left w:val="none" w:sz="0" w:space="0" w:color="auto"/>
            <w:bottom w:val="none" w:sz="0" w:space="0" w:color="auto"/>
            <w:right w:val="none" w:sz="0" w:space="0" w:color="auto"/>
          </w:divBdr>
        </w:div>
        <w:div w:id="1918592536">
          <w:marLeft w:val="0"/>
          <w:marRight w:val="0"/>
          <w:marTop w:val="0"/>
          <w:marBottom w:val="0"/>
          <w:divBdr>
            <w:top w:val="none" w:sz="0" w:space="0" w:color="auto"/>
            <w:left w:val="none" w:sz="0" w:space="0" w:color="auto"/>
            <w:bottom w:val="none" w:sz="0" w:space="0" w:color="auto"/>
            <w:right w:val="none" w:sz="0" w:space="0" w:color="auto"/>
          </w:divBdr>
        </w:div>
      </w:divsChild>
    </w:div>
    <w:div w:id="1803035457">
      <w:bodyDiv w:val="1"/>
      <w:marLeft w:val="0"/>
      <w:marRight w:val="0"/>
      <w:marTop w:val="0"/>
      <w:marBottom w:val="0"/>
      <w:divBdr>
        <w:top w:val="none" w:sz="0" w:space="0" w:color="auto"/>
        <w:left w:val="none" w:sz="0" w:space="0" w:color="auto"/>
        <w:bottom w:val="none" w:sz="0" w:space="0" w:color="auto"/>
        <w:right w:val="none" w:sz="0" w:space="0" w:color="auto"/>
      </w:divBdr>
    </w:div>
    <w:div w:id="1822771636">
      <w:bodyDiv w:val="1"/>
      <w:marLeft w:val="0"/>
      <w:marRight w:val="0"/>
      <w:marTop w:val="0"/>
      <w:marBottom w:val="0"/>
      <w:divBdr>
        <w:top w:val="none" w:sz="0" w:space="0" w:color="auto"/>
        <w:left w:val="none" w:sz="0" w:space="0" w:color="auto"/>
        <w:bottom w:val="none" w:sz="0" w:space="0" w:color="auto"/>
        <w:right w:val="none" w:sz="0" w:space="0" w:color="auto"/>
      </w:divBdr>
    </w:div>
    <w:div w:id="1891962228">
      <w:bodyDiv w:val="1"/>
      <w:marLeft w:val="0"/>
      <w:marRight w:val="0"/>
      <w:marTop w:val="0"/>
      <w:marBottom w:val="0"/>
      <w:divBdr>
        <w:top w:val="none" w:sz="0" w:space="0" w:color="auto"/>
        <w:left w:val="none" w:sz="0" w:space="0" w:color="auto"/>
        <w:bottom w:val="none" w:sz="0" w:space="0" w:color="auto"/>
        <w:right w:val="none" w:sz="0" w:space="0" w:color="auto"/>
      </w:divBdr>
    </w:div>
    <w:div w:id="1897929158">
      <w:bodyDiv w:val="1"/>
      <w:marLeft w:val="0"/>
      <w:marRight w:val="0"/>
      <w:marTop w:val="0"/>
      <w:marBottom w:val="0"/>
      <w:divBdr>
        <w:top w:val="none" w:sz="0" w:space="0" w:color="auto"/>
        <w:left w:val="none" w:sz="0" w:space="0" w:color="auto"/>
        <w:bottom w:val="none" w:sz="0" w:space="0" w:color="auto"/>
        <w:right w:val="none" w:sz="0" w:space="0" w:color="auto"/>
      </w:divBdr>
    </w:div>
    <w:div w:id="1977683387">
      <w:bodyDiv w:val="1"/>
      <w:marLeft w:val="0"/>
      <w:marRight w:val="0"/>
      <w:marTop w:val="0"/>
      <w:marBottom w:val="0"/>
      <w:divBdr>
        <w:top w:val="none" w:sz="0" w:space="0" w:color="auto"/>
        <w:left w:val="none" w:sz="0" w:space="0" w:color="auto"/>
        <w:bottom w:val="none" w:sz="0" w:space="0" w:color="auto"/>
        <w:right w:val="none" w:sz="0" w:space="0" w:color="auto"/>
      </w:divBdr>
    </w:div>
    <w:div w:id="2041733472">
      <w:bodyDiv w:val="1"/>
      <w:marLeft w:val="0"/>
      <w:marRight w:val="0"/>
      <w:marTop w:val="0"/>
      <w:marBottom w:val="0"/>
      <w:divBdr>
        <w:top w:val="none" w:sz="0" w:space="0" w:color="auto"/>
        <w:left w:val="none" w:sz="0" w:space="0" w:color="auto"/>
        <w:bottom w:val="none" w:sz="0" w:space="0" w:color="auto"/>
        <w:right w:val="none" w:sz="0" w:space="0" w:color="auto"/>
      </w:divBdr>
    </w:div>
    <w:div w:id="2056847610">
      <w:bodyDiv w:val="1"/>
      <w:marLeft w:val="0"/>
      <w:marRight w:val="0"/>
      <w:marTop w:val="0"/>
      <w:marBottom w:val="0"/>
      <w:divBdr>
        <w:top w:val="none" w:sz="0" w:space="0" w:color="auto"/>
        <w:left w:val="none" w:sz="0" w:space="0" w:color="auto"/>
        <w:bottom w:val="none" w:sz="0" w:space="0" w:color="auto"/>
        <w:right w:val="none" w:sz="0" w:space="0" w:color="auto"/>
      </w:divBdr>
    </w:div>
    <w:div w:id="2064062426">
      <w:bodyDiv w:val="1"/>
      <w:marLeft w:val="0"/>
      <w:marRight w:val="0"/>
      <w:marTop w:val="0"/>
      <w:marBottom w:val="0"/>
      <w:divBdr>
        <w:top w:val="none" w:sz="0" w:space="0" w:color="auto"/>
        <w:left w:val="none" w:sz="0" w:space="0" w:color="auto"/>
        <w:bottom w:val="none" w:sz="0" w:space="0" w:color="auto"/>
        <w:right w:val="none" w:sz="0" w:space="0" w:color="auto"/>
      </w:divBdr>
      <w:divsChild>
        <w:div w:id="971398581">
          <w:marLeft w:val="0"/>
          <w:marRight w:val="0"/>
          <w:marTop w:val="0"/>
          <w:marBottom w:val="0"/>
          <w:divBdr>
            <w:top w:val="none" w:sz="0" w:space="0" w:color="auto"/>
            <w:left w:val="none" w:sz="0" w:space="0" w:color="auto"/>
            <w:bottom w:val="none" w:sz="0" w:space="0" w:color="auto"/>
            <w:right w:val="none" w:sz="0" w:space="0" w:color="auto"/>
          </w:divBdr>
          <w:divsChild>
            <w:div w:id="3659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netonline.org/" TargetMode="External"/><Relationship Id="rId21" Type="http://schemas.openxmlformats.org/officeDocument/2006/relationships/hyperlink" Target="http://www.onderwijsinspectie.be/" TargetMode="External"/><Relationship Id="rId42" Type="http://schemas.openxmlformats.org/officeDocument/2006/relationships/hyperlink" Target="http://www.oph.fi/qualificationsframework" TargetMode="External"/><Relationship Id="rId63" Type="http://schemas.openxmlformats.org/officeDocument/2006/relationships/hyperlink" Target="http://www.nki-latvija.lv/lv" TargetMode="External"/><Relationship Id="rId84" Type="http://schemas.openxmlformats.org/officeDocument/2006/relationships/hyperlink" Target="http://www.kvalifikacie.sk/" TargetMode="External"/><Relationship Id="rId138" Type="http://schemas.openxmlformats.org/officeDocument/2006/relationships/hyperlink" Target="http://mon.gov.ua/activity/education/reforma-osviti/naukovo-metodichna-rada-ministerstva/proekti-standartiv-vishhoyi-osviti.html" TargetMode="External"/><Relationship Id="rId159" Type="http://schemas.openxmlformats.org/officeDocument/2006/relationships/hyperlink" Target="http://naau.org.ua/reyestr-akreditovanix-oov/" TargetMode="External"/><Relationship Id="rId170" Type="http://schemas.openxmlformats.org/officeDocument/2006/relationships/hyperlink" Target="http://www.education.ua/ua/professions/%20%20(&#1087;&#1086;&#1096;&#1091;&#1082;" TargetMode="External"/><Relationship Id="rId191" Type="http://schemas.openxmlformats.org/officeDocument/2006/relationships/hyperlink" Target="http://fru.org.ua/ua/" TargetMode="External"/><Relationship Id="rId205" Type="http://schemas.openxmlformats.org/officeDocument/2006/relationships/hyperlink" Target="https://osvita.net/ua/" TargetMode="External"/><Relationship Id="rId226" Type="http://schemas.openxmlformats.org/officeDocument/2006/relationships/hyperlink" Target="http://www.ilo.org/global/" TargetMode="External"/><Relationship Id="rId247" Type="http://schemas.openxmlformats.org/officeDocument/2006/relationships/hyperlink" Target="http://www.itera.no/en/" TargetMode="External"/><Relationship Id="rId107" Type="http://schemas.openxmlformats.org/officeDocument/2006/relationships/hyperlink" Target="http://www.myk.gov.tr/" TargetMode="External"/><Relationship Id="rId11" Type="http://schemas.openxmlformats.org/officeDocument/2006/relationships/header" Target="header2.xml"/><Relationship Id="rId32" Type="http://schemas.openxmlformats.org/officeDocument/2006/relationships/hyperlink" Target="http://www.cyqf.gov.cy/index.php/en/" TargetMode="External"/><Relationship Id="rId53" Type="http://schemas.openxmlformats.org/officeDocument/2006/relationships/hyperlink" Target="http://www.eoppep.gr/index.php/en/" TargetMode="External"/><Relationship Id="rId74" Type="http://schemas.openxmlformats.org/officeDocument/2006/relationships/hyperlink" Target="http://www.cko.edu.me/ckoview/Default.aspx" TargetMode="External"/><Relationship Id="rId128" Type="http://schemas.openxmlformats.org/officeDocument/2006/relationships/hyperlink" Target="http://www.inforesurs.gov.ua/" TargetMode="External"/><Relationship Id="rId149" Type="http://schemas.openxmlformats.org/officeDocument/2006/relationships/hyperlink" Target="http://www.dk003.com/" TargetMode="External"/><Relationship Id="rId5" Type="http://schemas.openxmlformats.org/officeDocument/2006/relationships/webSettings" Target="webSettings.xml"/><Relationship Id="rId95" Type="http://schemas.openxmlformats.org/officeDocument/2006/relationships/hyperlink" Target="http://www.mecd.gob.es/educacion-mecd/mc/mecu/presentacion.html" TargetMode="External"/><Relationship Id="rId160" Type="http://schemas.openxmlformats.org/officeDocument/2006/relationships/hyperlink" Target="http://zakon2.rada.gov.ua/laws/show/193-2015-%D0%BF" TargetMode="External"/><Relationship Id="rId181" Type="http://schemas.openxmlformats.org/officeDocument/2006/relationships/hyperlink" Target="https://goo.gl/forms/eBzvQwJfZZpPMHbu1" TargetMode="External"/><Relationship Id="rId216" Type="http://schemas.openxmlformats.org/officeDocument/2006/relationships/hyperlink" Target="http://education-ua.org/ua/" TargetMode="External"/><Relationship Id="rId237" Type="http://schemas.openxmlformats.org/officeDocument/2006/relationships/hyperlink" Target="http://www.etf.europa.eu/web.nsf/pages/home" TargetMode="External"/><Relationship Id="rId22" Type="http://schemas.openxmlformats.org/officeDocument/2006/relationships/hyperlink" Target="http://vlaamsekwalificatiestructuur.be/" TargetMode="External"/><Relationship Id="rId43" Type="http://schemas.openxmlformats.org/officeDocument/2006/relationships/hyperlink" Target="http://www.oph.fi/english/curricula_and_qualifications/qualification_frameworks" TargetMode="External"/><Relationship Id="rId64" Type="http://schemas.openxmlformats.org/officeDocument/2006/relationships/hyperlink" Target="https://www.latvijaskvalifikacijas.lv/" TargetMode="External"/><Relationship Id="rId118" Type="http://schemas.openxmlformats.org/officeDocument/2006/relationships/hyperlink" Target="https://www.onetcodeconnector.org/" TargetMode="External"/><Relationship Id="rId139" Type="http://schemas.openxmlformats.org/officeDocument/2006/relationships/hyperlink" Target="http://ipq.org.ua/ua/news/126" TargetMode="External"/><Relationship Id="rId85" Type="http://schemas.openxmlformats.org/officeDocument/2006/relationships/hyperlink" Target="http://www.cpi.si/" TargetMode="External"/><Relationship Id="rId150" Type="http://schemas.openxmlformats.org/officeDocument/2006/relationships/hyperlink" Target="http://profstandart.org.ua/classifiers/professions" TargetMode="External"/><Relationship Id="rId171" Type="http://schemas.openxmlformats.org/officeDocument/2006/relationships/hyperlink" Target="https://www.work.ua/" TargetMode="External"/><Relationship Id="rId192" Type="http://schemas.openxmlformats.org/officeDocument/2006/relationships/hyperlink" Target="http://ipq.org.ua/" TargetMode="External"/><Relationship Id="rId206" Type="http://schemas.openxmlformats.org/officeDocument/2006/relationships/hyperlink" Target="http://inforesurs.gov.ua/" TargetMode="External"/><Relationship Id="rId227" Type="http://schemas.openxmlformats.org/officeDocument/2006/relationships/hyperlink" Target="http://mon.gov.ua/" TargetMode="External"/><Relationship Id="rId248" Type="http://schemas.openxmlformats.org/officeDocument/2006/relationships/hyperlink" Target="https://www.jbs.com.ua/" TargetMode="External"/><Relationship Id="rId12" Type="http://schemas.openxmlformats.org/officeDocument/2006/relationships/footer" Target="footer2.xml"/><Relationship Id="rId33" Type="http://schemas.openxmlformats.org/officeDocument/2006/relationships/hyperlink" Target="http://www.nuv.cz/" TargetMode="External"/><Relationship Id="rId108" Type="http://schemas.openxmlformats.org/officeDocument/2006/relationships/hyperlink" Target="http://portal.myk.gov.tr/index.php" TargetMode="External"/><Relationship Id="rId129" Type="http://schemas.openxmlformats.org/officeDocument/2006/relationships/hyperlink" Target="http://zakon3.rada.gov.ua/laws/show/z1368-16/paran14" TargetMode="External"/><Relationship Id="rId54" Type="http://schemas.openxmlformats.org/officeDocument/2006/relationships/hyperlink" Target="http://www.nqf.gov.gr/" TargetMode="External"/><Relationship Id="rId75" Type="http://schemas.openxmlformats.org/officeDocument/2006/relationships/hyperlink" Target="http://www.nokut.no/ncp/en" TargetMode="External"/><Relationship Id="rId96" Type="http://schemas.openxmlformats.org/officeDocument/2006/relationships/hyperlink" Target="http://www.todofp.es/inicio.html" TargetMode="External"/><Relationship Id="rId140" Type="http://schemas.openxmlformats.org/officeDocument/2006/relationships/hyperlink" Target="http://ipq.org.ua/ua/research" TargetMode="External"/><Relationship Id="rId161" Type="http://schemas.openxmlformats.org/officeDocument/2006/relationships/hyperlink" Target="http://zakon2.rada.gov.ua/laws/show/645-2015-%D0%BF" TargetMode="External"/><Relationship Id="rId182" Type="http://schemas.openxmlformats.org/officeDocument/2006/relationships/hyperlink" Target="http://mon.gov.ua/" TargetMode="External"/><Relationship Id="rId217" Type="http://schemas.openxmlformats.org/officeDocument/2006/relationships/hyperlink" Target="https://prometheus.org.ua/" TargetMode="External"/><Relationship Id="rId6" Type="http://schemas.openxmlformats.org/officeDocument/2006/relationships/footnotes" Target="footnotes.xml"/><Relationship Id="rId238" Type="http://schemas.openxmlformats.org/officeDocument/2006/relationships/hyperlink" Target="http://www.cedefop.europa.eu" TargetMode="External"/><Relationship Id="rId23" Type="http://schemas.openxmlformats.org/officeDocument/2006/relationships/hyperlink" Target="http://onderwijs.vlaanderen.be/agentschap-voor-hoger-onderwijs-volwassenenonderwijs-kwalificaties-en-studietoelagen-ahovoks" TargetMode="External"/><Relationship Id="rId119" Type="http://schemas.openxmlformats.org/officeDocument/2006/relationships/hyperlink" Target="https://onet.rti.org/index.cfm" TargetMode="External"/><Relationship Id="rId44" Type="http://schemas.openxmlformats.org/officeDocument/2006/relationships/hyperlink" Target="http://www.cncp.gouv.fr" TargetMode="External"/><Relationship Id="rId65" Type="http://schemas.openxmlformats.org/officeDocument/2006/relationships/hyperlink" Target="https://viis.lv/" TargetMode="External"/><Relationship Id="rId86" Type="http://schemas.openxmlformats.org/officeDocument/2006/relationships/hyperlink" Target="http://www.nrpslo.org/" TargetMode="External"/><Relationship Id="rId130" Type="http://schemas.openxmlformats.org/officeDocument/2006/relationships/hyperlink" Target="http://mon.gov.ua/edebo/" TargetMode="External"/><Relationship Id="rId151" Type="http://schemas.openxmlformats.org/officeDocument/2006/relationships/hyperlink" Target="http://www.ligazakon.ua" TargetMode="External"/><Relationship Id="rId172" Type="http://schemas.openxmlformats.org/officeDocument/2006/relationships/hyperlink" Target="http://www.ukrstat.gov.ua/" TargetMode="External"/><Relationship Id="rId193" Type="http://schemas.openxmlformats.org/officeDocument/2006/relationships/hyperlink" Target="https://rabota.ua/" TargetMode="External"/><Relationship Id="rId207" Type="http://schemas.openxmlformats.org/officeDocument/2006/relationships/hyperlink" Target="http://www.vstup.info" TargetMode="External"/><Relationship Id="rId228" Type="http://schemas.openxmlformats.org/officeDocument/2006/relationships/hyperlink" Target="http://mon.gov.ua/" TargetMode="External"/><Relationship Id="rId249" Type="http://schemas.openxmlformats.org/officeDocument/2006/relationships/hyperlink" Target="http://www.skywell.com.ua/" TargetMode="External"/><Relationship Id="rId13" Type="http://schemas.openxmlformats.org/officeDocument/2006/relationships/hyperlink" Target="http://www.qualifikationsregister.at" TargetMode="External"/><Relationship Id="rId109" Type="http://schemas.openxmlformats.org/officeDocument/2006/relationships/hyperlink" Target="http://scqf.org.uk/" TargetMode="External"/><Relationship Id="rId34" Type="http://schemas.openxmlformats.org/officeDocument/2006/relationships/hyperlink" Target="http://www.narodnikvalifikace.cz/en-us/" TargetMode="External"/><Relationship Id="rId55" Type="http://schemas.openxmlformats.org/officeDocument/2006/relationships/hyperlink" Target="https://www.oktatas.hu/kepesiteseknyito/kepesitesek/magyar_kepesitesi_keretrendszer" TargetMode="External"/><Relationship Id="rId76" Type="http://schemas.openxmlformats.org/officeDocument/2006/relationships/hyperlink" Target="https://rejestr.kwalifikacje.gov.pl/" TargetMode="External"/><Relationship Id="rId97" Type="http://schemas.openxmlformats.org/officeDocument/2006/relationships/hyperlink" Target="http://www.todofp.es/que-como-y-donde-estudiar.html" TargetMode="External"/><Relationship Id="rId120" Type="http://schemas.openxmlformats.org/officeDocument/2006/relationships/hyperlink" Target="https://www.onetcenter.org/links.html" TargetMode="External"/><Relationship Id="rId141" Type="http://schemas.openxmlformats.org/officeDocument/2006/relationships/hyperlink" Target="https://imzo.gov.ua/" TargetMode="External"/><Relationship Id="rId7" Type="http://schemas.openxmlformats.org/officeDocument/2006/relationships/endnotes" Target="endnotes.xml"/><Relationship Id="rId162" Type="http://schemas.openxmlformats.org/officeDocument/2006/relationships/hyperlink" Target="http://www.dcz.gov.ua/control/uk/index" TargetMode="External"/><Relationship Id="rId183" Type="http://schemas.openxmlformats.org/officeDocument/2006/relationships/hyperlink" Target="http://fru.org.ua/ua/" TargetMode="External"/><Relationship Id="rId218" Type="http://schemas.openxmlformats.org/officeDocument/2006/relationships/hyperlink" Target="https://www.coursera.org/" TargetMode="External"/><Relationship Id="rId239" Type="http://schemas.openxmlformats.org/officeDocument/2006/relationships/hyperlink" Target="http://mon.gov.ua/" TargetMode="External"/><Relationship Id="rId250" Type="http://schemas.openxmlformats.org/officeDocument/2006/relationships/hyperlink" Target="http://comrad.net.ua/" TargetMode="External"/><Relationship Id="rId24" Type="http://schemas.openxmlformats.org/officeDocument/2006/relationships/hyperlink" Target="http://www.onderwijs.vlaanderen.be/" TargetMode="External"/><Relationship Id="rId45" Type="http://schemas.openxmlformats.org/officeDocument/2006/relationships/hyperlink" Target="http://www.rncp.cncp.gouv.fr/" TargetMode="External"/><Relationship Id="rId66" Type="http://schemas.openxmlformats.org/officeDocument/2006/relationships/hyperlink" Target="http://ikvd.gov.lv/" TargetMode="External"/><Relationship Id="rId87" Type="http://schemas.openxmlformats.org/officeDocument/2006/relationships/hyperlink" Target="http://www.nrpslo.org/baze-podatkov/licence-za-clane-komisij.aspx" TargetMode="External"/><Relationship Id="rId110" Type="http://schemas.openxmlformats.org/officeDocument/2006/relationships/hyperlink" Target="https://www.gov.uk/government/organisations/ofqual" TargetMode="External"/><Relationship Id="rId131" Type="http://schemas.openxmlformats.org/officeDocument/2006/relationships/hyperlink" Target="http://zakon3.rada.gov.ua/laws/show/z1368-16/paran14" TargetMode="External"/><Relationship Id="rId152" Type="http://schemas.openxmlformats.org/officeDocument/2006/relationships/hyperlink" Target="http://www.msp.gov.ua/projects/224/" TargetMode="External"/><Relationship Id="rId173" Type="http://schemas.openxmlformats.org/officeDocument/2006/relationships/hyperlink" Target="http://www.dcz.gov.ua/control/uk/index" TargetMode="External"/><Relationship Id="rId194" Type="http://schemas.openxmlformats.org/officeDocument/2006/relationships/hyperlink" Target="http://mon.gov.ua/" TargetMode="External"/><Relationship Id="rId208" Type="http://schemas.openxmlformats.org/officeDocument/2006/relationships/hyperlink" Target="http://fru.org.ua/ua/" TargetMode="External"/><Relationship Id="rId229" Type="http://schemas.openxmlformats.org/officeDocument/2006/relationships/hyperlink" Target="https://www.google.com.ua/search?q=http://www.mlsp.gov.ua&amp;spell=1&amp;sa=X&amp;ved=0ahUKEwir68awhO3TAhXGECwKHfm6B2IQBQghKAA&amp;biw=1280&amp;bih=891" TargetMode="External"/><Relationship Id="rId240" Type="http://schemas.openxmlformats.org/officeDocument/2006/relationships/hyperlink" Target="http://www.ipq.org.ua/" TargetMode="External"/><Relationship Id="rId14" Type="http://schemas.openxmlformats.org/officeDocument/2006/relationships/hyperlink" Target="https://oead.at/" TargetMode="External"/><Relationship Id="rId35" Type="http://schemas.openxmlformats.org/officeDocument/2006/relationships/hyperlink" Target="http://www.nsp.cz/" TargetMode="External"/><Relationship Id="rId56" Type="http://schemas.openxmlformats.org/officeDocument/2006/relationships/hyperlink" Target="https://www.qqi.ie/Articles/Pages/About-Us.aspx" TargetMode="External"/><Relationship Id="rId77" Type="http://schemas.openxmlformats.org/officeDocument/2006/relationships/hyperlink" Target="https://rejestr.kwalifikacje.gov.pl/en/daneozrk-2/kontakt-2" TargetMode="External"/><Relationship Id="rId100" Type="http://schemas.openxmlformats.org/officeDocument/2006/relationships/hyperlink" Target="https://www.myh.se/" TargetMode="External"/><Relationship Id="rId8" Type="http://schemas.openxmlformats.org/officeDocument/2006/relationships/image" Target="media/image1.png"/><Relationship Id="rId98" Type="http://schemas.openxmlformats.org/officeDocument/2006/relationships/hyperlink" Target="http://www.sepe.es/contenidos/personas/formacion/cursos/buscador_cursos.html" TargetMode="External"/><Relationship Id="rId121" Type="http://schemas.openxmlformats.org/officeDocument/2006/relationships/hyperlink" Target="https://www.onetonline.org/" TargetMode="External"/><Relationship Id="rId142" Type="http://schemas.openxmlformats.org/officeDocument/2006/relationships/hyperlink" Target="http://enic.in.ua/index.php/ua/" TargetMode="External"/><Relationship Id="rId163" Type="http://schemas.openxmlformats.org/officeDocument/2006/relationships/hyperlink" Target="http://www.dcz.gov.ua/control/uk/publish/category;jsessionid=B9CAE09AFEDE23B5F1BCDFE78ABFB51F?cat_id=386277" TargetMode="External"/><Relationship Id="rId184" Type="http://schemas.openxmlformats.org/officeDocument/2006/relationships/hyperlink" Target="http://fru.org.ua/ua/events/business-events/stvoriuiemo-razom-ukrainskyi-natsionalnyi-on-lain-portal-prysviachenyi-svitu-profesii-ta-kvalifikatsii" TargetMode="External"/><Relationship Id="rId219" Type="http://schemas.openxmlformats.org/officeDocument/2006/relationships/hyperlink" Target="https://www.khanacademy.org/" TargetMode="External"/><Relationship Id="rId230" Type="http://schemas.openxmlformats.org/officeDocument/2006/relationships/hyperlink" Target="http://www.dcz.gov.ua" TargetMode="External"/><Relationship Id="rId251" Type="http://schemas.openxmlformats.org/officeDocument/2006/relationships/hyperlink" Target="http://ideaslab.com.ua/" TargetMode="External"/><Relationship Id="rId25" Type="http://schemas.openxmlformats.org/officeDocument/2006/relationships/hyperlink" Target="http://www.sfmq.cfwb.be/index.php?id=1435" TargetMode="External"/><Relationship Id="rId46" Type="http://schemas.openxmlformats.org/officeDocument/2006/relationships/hyperlink" Target="http://www.ciep.fr/enic-naricfr" TargetMode="External"/><Relationship Id="rId67" Type="http://schemas.openxmlformats.org/officeDocument/2006/relationships/hyperlink" Target="http://www.niid.lv/" TargetMode="External"/><Relationship Id="rId88" Type="http://schemas.openxmlformats.org/officeDocument/2006/relationships/hyperlink" Target="http://www.nrpslo.org/baze-podatkov/poklicni-standardi.aspx" TargetMode="External"/><Relationship Id="rId111" Type="http://schemas.openxmlformats.org/officeDocument/2006/relationships/hyperlink" Target="https://register.ofqual.gov.uk/" TargetMode="External"/><Relationship Id="rId132" Type="http://schemas.openxmlformats.org/officeDocument/2006/relationships/hyperlink" Target="http://zakon3.rada.gov.ua/laws/show/z0493-15/paran14" TargetMode="External"/><Relationship Id="rId153" Type="http://schemas.openxmlformats.org/officeDocument/2006/relationships/hyperlink" Target="http://www.ligazakon.ua" TargetMode="External"/><Relationship Id="rId174" Type="http://schemas.openxmlformats.org/officeDocument/2006/relationships/hyperlink" Target="https://www.work.ua/" TargetMode="External"/><Relationship Id="rId195" Type="http://schemas.openxmlformats.org/officeDocument/2006/relationships/hyperlink" Target="http://mon.gov.ua/" TargetMode="External"/><Relationship Id="rId209" Type="http://schemas.openxmlformats.org/officeDocument/2006/relationships/hyperlink" Target="http://www.ipq.org.ua/" TargetMode="External"/><Relationship Id="rId220" Type="http://schemas.openxmlformats.org/officeDocument/2006/relationships/hyperlink" Target="https://www.euraxess.pl/pl/poland/naukowcy" TargetMode="External"/><Relationship Id="rId241" Type="http://schemas.openxmlformats.org/officeDocument/2006/relationships/hyperlink" Target="https://jooble.org/" TargetMode="External"/><Relationship Id="rId15" Type="http://schemas.openxmlformats.org/officeDocument/2006/relationships/hyperlink" Target="http://www.ond.vlaanderen.be/wegwijs/akov/" TargetMode="External"/><Relationship Id="rId36" Type="http://schemas.openxmlformats.org/officeDocument/2006/relationships/hyperlink" Target="https://vzdelavaniaprace.cz/" TargetMode="External"/><Relationship Id="rId57" Type="http://schemas.openxmlformats.org/officeDocument/2006/relationships/hyperlink" Target="http://infographics.qqi.ie/" TargetMode="External"/><Relationship Id="rId78" Type="http://schemas.openxmlformats.org/officeDocument/2006/relationships/hyperlink" Target="http://www.anqep.gov.pt/default.aspx" TargetMode="External"/><Relationship Id="rId99" Type="http://schemas.openxmlformats.org/officeDocument/2006/relationships/hyperlink" Target="https://www.educacion.gob.es/educa/incual/ice_incual_ing.html" TargetMode="External"/><Relationship Id="rId101" Type="http://schemas.openxmlformats.org/officeDocument/2006/relationships/hyperlink" Target="https://www.yrkeshogskolan.se/" TargetMode="External"/><Relationship Id="rId122" Type="http://schemas.openxmlformats.org/officeDocument/2006/relationships/hyperlink" Target="http://ec.europa.eu/ploteus/en" TargetMode="External"/><Relationship Id="rId143" Type="http://schemas.openxmlformats.org/officeDocument/2006/relationships/hyperlink" Target="http://intered.com.ua/" TargetMode="External"/><Relationship Id="rId164" Type="http://schemas.openxmlformats.org/officeDocument/2006/relationships/hyperlink" Target="http://www.msp.gov.ua/content/profesiyne-navchannya-doroslogo-naselennya.html" TargetMode="External"/><Relationship Id="rId185" Type="http://schemas.openxmlformats.org/officeDocument/2006/relationships/hyperlink" Target="http://mon.gov.ua/" TargetMode="External"/><Relationship Id="rId9" Type="http://schemas.openxmlformats.org/officeDocument/2006/relationships/header" Target="header1.xml"/><Relationship Id="rId210" Type="http://schemas.openxmlformats.org/officeDocument/2006/relationships/hyperlink" Target="http://www.dk003.com/" TargetMode="External"/><Relationship Id="rId26" Type="http://schemas.openxmlformats.org/officeDocument/2006/relationships/hyperlink" Target="http://www.mon.bg/" TargetMode="External"/><Relationship Id="rId231" Type="http://schemas.openxmlformats.org/officeDocument/2006/relationships/hyperlink" Target="http://fru.org.ua/" TargetMode="External"/><Relationship Id="rId252" Type="http://schemas.openxmlformats.org/officeDocument/2006/relationships/hyperlink" Target="http://jayadigital.com/en/" TargetMode="External"/><Relationship Id="rId47" Type="http://schemas.openxmlformats.org/officeDocument/2006/relationships/hyperlink" Target="http://www.pole-emploi.fr/accueil/" TargetMode="External"/><Relationship Id="rId68" Type="http://schemas.openxmlformats.org/officeDocument/2006/relationships/hyperlink" Target="http://ec.europa.eu/ploteus/" TargetMode="External"/><Relationship Id="rId89" Type="http://schemas.openxmlformats.org/officeDocument/2006/relationships/hyperlink" Target="http://www.reguliranipoklici.si/prihajate/evidenca-reguliranih-poklicev.aspx" TargetMode="External"/><Relationship Id="rId112" Type="http://schemas.openxmlformats.org/officeDocument/2006/relationships/hyperlink" Target="https://www.qiw.wales/" TargetMode="External"/><Relationship Id="rId133" Type="http://schemas.openxmlformats.org/officeDocument/2006/relationships/hyperlink" Target="http://zakon3.rada.gov.ua/laws/show/z0493-15/paran14" TargetMode="External"/><Relationship Id="rId154" Type="http://schemas.openxmlformats.org/officeDocument/2006/relationships/hyperlink" Target="https://jobs.ua" TargetMode="External"/><Relationship Id="rId175" Type="http://schemas.openxmlformats.org/officeDocument/2006/relationships/hyperlink" Target="http://www.rabota.ua" TargetMode="External"/><Relationship Id="rId196" Type="http://schemas.openxmlformats.org/officeDocument/2006/relationships/hyperlink" Target="http://osvita.ua" TargetMode="External"/><Relationship Id="rId200" Type="http://schemas.openxmlformats.org/officeDocument/2006/relationships/hyperlink" Target="https://www.work.ua" TargetMode="External"/><Relationship Id="rId16" Type="http://schemas.openxmlformats.org/officeDocument/2006/relationships/hyperlink" Target="http://naricvlaanderen.be/en" TargetMode="External"/><Relationship Id="rId221" Type="http://schemas.openxmlformats.org/officeDocument/2006/relationships/hyperlink" Target="http://www.klasyfikacje.gofin.pl/" TargetMode="External"/><Relationship Id="rId242" Type="http://schemas.openxmlformats.org/officeDocument/2006/relationships/hyperlink" Target="http://ec.europa.eu/ploteus/en" TargetMode="External"/><Relationship Id="rId37" Type="http://schemas.openxmlformats.org/officeDocument/2006/relationships/hyperlink" Target="http://ufm.dk/en/education-and-institutions/recognition-and-transparency/transparency-tools/qualifications-frameworks" TargetMode="External"/><Relationship Id="rId58" Type="http://schemas.openxmlformats.org/officeDocument/2006/relationships/hyperlink" Target="http://qsearch.qqi.ie/" TargetMode="External"/><Relationship Id="rId79" Type="http://schemas.openxmlformats.org/officeDocument/2006/relationships/hyperlink" Target="http://www.catalogo.anqep.gov.pt/" TargetMode="External"/><Relationship Id="rId102" Type="http://schemas.openxmlformats.org/officeDocument/2006/relationships/hyperlink" Target="https://www.seqf.se/" TargetMode="External"/><Relationship Id="rId123" Type="http://schemas.openxmlformats.org/officeDocument/2006/relationships/hyperlink" Target="https://ec.europa.eu/ploteus/" TargetMode="External"/><Relationship Id="rId144" Type="http://schemas.openxmlformats.org/officeDocument/2006/relationships/hyperlink" Target="http://studyinukraine.gov.ua/" TargetMode="External"/><Relationship Id="rId90" Type="http://schemas.openxmlformats.org/officeDocument/2006/relationships/hyperlink" Target="http://www.nrpslo.org" TargetMode="External"/><Relationship Id="rId165" Type="http://schemas.openxmlformats.org/officeDocument/2006/relationships/hyperlink" Target="http://ipq.org.ua/ua/library/base/37" TargetMode="External"/><Relationship Id="rId186" Type="http://schemas.openxmlformats.org/officeDocument/2006/relationships/hyperlink" Target="http://rada.gov.ua/" TargetMode="External"/><Relationship Id="rId211" Type="http://schemas.openxmlformats.org/officeDocument/2006/relationships/hyperlink" Target="http://hrliga.com/" TargetMode="External"/><Relationship Id="rId232" Type="http://schemas.openxmlformats.org/officeDocument/2006/relationships/hyperlink" Target="https://www.google.com.ua/search?q=http://www.mlsp.gov.ua&amp;spell=1&amp;sa=X&amp;ved=0ahUKEwir68awhO3TAhXGECwKHfm6B2IQBQghKAA&amp;biw=1280&amp;bih=891" TargetMode="External"/><Relationship Id="rId253" Type="http://schemas.openxmlformats.org/officeDocument/2006/relationships/header" Target="header3.xml"/><Relationship Id="rId27" Type="http://schemas.openxmlformats.org/officeDocument/2006/relationships/hyperlink" Target="https://nrk.mon.bg/" TargetMode="External"/><Relationship Id="rId48" Type="http://schemas.openxmlformats.org/officeDocument/2006/relationships/hyperlink" Target="http://www.vae.gouv.fr/" TargetMode="External"/><Relationship Id="rId69" Type="http://schemas.openxmlformats.org/officeDocument/2006/relationships/hyperlink" Target="http://www.kpmpc.lt/kpmpc/en/" TargetMode="External"/><Relationship Id="rId113" Type="http://schemas.openxmlformats.org/officeDocument/2006/relationships/hyperlink" Target="http://ccea.org.uk/" TargetMode="External"/><Relationship Id="rId134" Type="http://schemas.openxmlformats.org/officeDocument/2006/relationships/hyperlink" Target="http://www.inforesurs.gov.ua/" TargetMode="External"/><Relationship Id="rId80" Type="http://schemas.openxmlformats.org/officeDocument/2006/relationships/hyperlink" Target="http://www.anc.edu.ro/" TargetMode="External"/><Relationship Id="rId155" Type="http://schemas.openxmlformats.org/officeDocument/2006/relationships/hyperlink" Target="http://www.rada.gov.ua/" TargetMode="External"/><Relationship Id="rId176" Type="http://schemas.openxmlformats.org/officeDocument/2006/relationships/hyperlink" Target="https://jobs.ua" TargetMode="External"/><Relationship Id="rId197" Type="http://schemas.openxmlformats.org/officeDocument/2006/relationships/hyperlink" Target="http://www.agroosvita.com/" TargetMode="External"/><Relationship Id="rId201" Type="http://schemas.openxmlformats.org/officeDocument/2006/relationships/hyperlink" Target="http://www.kwalifikacje.edu.pl/pl/" TargetMode="External"/><Relationship Id="rId222" Type="http://schemas.openxmlformats.org/officeDocument/2006/relationships/hyperlink" Target="http://ufm.dk/en/education-and-institutions/" TargetMode="External"/><Relationship Id="rId243" Type="http://schemas.openxmlformats.org/officeDocument/2006/relationships/hyperlink" Target="https://ec.europa.eu/ploteus/" TargetMode="External"/><Relationship Id="rId17" Type="http://schemas.openxmlformats.org/officeDocument/2006/relationships/hyperlink" Target="http://www.ond.vlaanderen.be/secundair/examencommissie/" TargetMode="External"/><Relationship Id="rId38" Type="http://schemas.openxmlformats.org/officeDocument/2006/relationships/hyperlink" Target="https://www.ug.dk/" TargetMode="External"/><Relationship Id="rId59" Type="http://schemas.openxmlformats.org/officeDocument/2006/relationships/hyperlink" Target="https://qhelp.qqi.ie/" TargetMode="External"/><Relationship Id="rId103" Type="http://schemas.openxmlformats.org/officeDocument/2006/relationships/hyperlink" Target="https://www.valideringsinfo.se/" TargetMode="External"/><Relationship Id="rId124" Type="http://schemas.openxmlformats.org/officeDocument/2006/relationships/hyperlink" Target="http://ec.europa.eu/ploteus/search/site?f%5b0%5d=im_field_entity_type%3A97" TargetMode="External"/><Relationship Id="rId70" Type="http://schemas.openxmlformats.org/officeDocument/2006/relationships/hyperlink" Target="http://mrk.mk/?lang=mk" TargetMode="External"/><Relationship Id="rId91" Type="http://schemas.openxmlformats.org/officeDocument/2006/relationships/hyperlink" Target="http://www.nok.si/" TargetMode="External"/><Relationship Id="rId145" Type="http://schemas.openxmlformats.org/officeDocument/2006/relationships/hyperlink" Target="http://zakon2.rada.gov.ua/rada/show/ru/v0327609-10" TargetMode="External"/><Relationship Id="rId166" Type="http://schemas.openxmlformats.org/officeDocument/2006/relationships/hyperlink" Target="http://zakon0.rada.gov.ua/laws/show/z0455-16" TargetMode="External"/><Relationship Id="rId187" Type="http://schemas.openxmlformats.org/officeDocument/2006/relationships/hyperlink" Target="http://osvita.ua/" TargetMode="External"/><Relationship Id="rId1" Type="http://schemas.openxmlformats.org/officeDocument/2006/relationships/customXml" Target="../customXml/item1.xml"/><Relationship Id="rId212" Type="http://schemas.openxmlformats.org/officeDocument/2006/relationships/hyperlink" Target="http://pedpresa.ua/" TargetMode="External"/><Relationship Id="rId233" Type="http://schemas.openxmlformats.org/officeDocument/2006/relationships/hyperlink" Target="http://ipq.org.u&#1072;" TargetMode="External"/><Relationship Id="rId254" Type="http://schemas.openxmlformats.org/officeDocument/2006/relationships/footer" Target="footer3.xml"/><Relationship Id="rId28" Type="http://schemas.openxmlformats.org/officeDocument/2006/relationships/hyperlink" Target="http://www.kvalifikacije.hr/hko-en" TargetMode="External"/><Relationship Id="rId49" Type="http://schemas.openxmlformats.org/officeDocument/2006/relationships/hyperlink" Target="https://www.legifrance.gouv.fr/" TargetMode="External"/><Relationship Id="rId114" Type="http://schemas.openxmlformats.org/officeDocument/2006/relationships/hyperlink" Target="http://www.ukstandards.org.uk/Pages/index.aspx" TargetMode="External"/><Relationship Id="rId60" Type="http://schemas.openxmlformats.org/officeDocument/2006/relationships/hyperlink" Target="http://www.nfq-qqi.com/index.html" TargetMode="External"/><Relationship Id="rId81" Type="http://schemas.openxmlformats.org/officeDocument/2006/relationships/hyperlink" Target="http://www.anc.edu.ro/?page_id=42" TargetMode="External"/><Relationship Id="rId135" Type="http://schemas.openxmlformats.org/officeDocument/2006/relationships/hyperlink" Target="http://testportal.gov.ua/" TargetMode="External"/><Relationship Id="rId156" Type="http://schemas.openxmlformats.org/officeDocument/2006/relationships/hyperlink" Target="http://fru.org.ua/ua/initiatives/the-development-of-labor-potential-of-ukraine" TargetMode="External"/><Relationship Id="rId177" Type="http://schemas.openxmlformats.org/officeDocument/2006/relationships/hyperlink" Target="http://erasmusplus.org.ua/" TargetMode="External"/><Relationship Id="rId198" Type="http://schemas.openxmlformats.org/officeDocument/2006/relationships/hyperlink" Target="http://mon.gov.ua/" TargetMode="External"/><Relationship Id="rId202" Type="http://schemas.openxmlformats.org/officeDocument/2006/relationships/hyperlink" Target="http://mon.gov.ua/" TargetMode="External"/><Relationship Id="rId223" Type="http://schemas.openxmlformats.org/officeDocument/2006/relationships/hyperlink" Target="https://ec.europa.eu/esco/portal/home" TargetMode="External"/><Relationship Id="rId244" Type="http://schemas.openxmlformats.org/officeDocument/2006/relationships/hyperlink" Target="http://iea.gov.ua/" TargetMode="External"/><Relationship Id="rId18" Type="http://schemas.openxmlformats.org/officeDocument/2006/relationships/hyperlink" Target="http://www.ond.vlaanderen.be/curriculum/" TargetMode="External"/><Relationship Id="rId39" Type="http://schemas.openxmlformats.org/officeDocument/2006/relationships/hyperlink" Target="http://kutsekoda.ee/en/index" TargetMode="External"/><Relationship Id="rId50" Type="http://schemas.openxmlformats.org/officeDocument/2006/relationships/hyperlink" Target="http://www.rncp.cncp.gouv.fr/grand-public/visualisationFiche?format=fr&amp;fiche=18983" TargetMode="External"/><Relationship Id="rId104" Type="http://schemas.openxmlformats.org/officeDocument/2006/relationships/hyperlink" Target="https://www.seqf.se/" TargetMode="External"/><Relationship Id="rId125" Type="http://schemas.openxmlformats.org/officeDocument/2006/relationships/hyperlink" Target="https://ec.europa.eu/ploteus/search/site?f%5b0%5d=im_field_entity_type%3A96" TargetMode="External"/><Relationship Id="rId146" Type="http://schemas.openxmlformats.org/officeDocument/2006/relationships/hyperlink" Target="http://www.rada.gov.ua/" TargetMode="External"/><Relationship Id="rId167" Type="http://schemas.openxmlformats.org/officeDocument/2006/relationships/hyperlink" Target="http://zakon2.rada.gov.ua/laws/show/842-2008-%D0%BF" TargetMode="External"/><Relationship Id="rId188" Type="http://schemas.openxmlformats.org/officeDocument/2006/relationships/hyperlink" Target="http://gurt.org.ua/" TargetMode="External"/><Relationship Id="rId71" Type="http://schemas.openxmlformats.org/officeDocument/2006/relationships/hyperlink" Target="http://mrk.mk/?page_id=408&amp;lang=mk" TargetMode="External"/><Relationship Id="rId92" Type="http://schemas.openxmlformats.org/officeDocument/2006/relationships/hyperlink" Target="http://www.nok.si/slovenian-qualifications-framework-register/" TargetMode="External"/><Relationship Id="rId213" Type="http://schemas.openxmlformats.org/officeDocument/2006/relationships/hyperlink" Target="https://eurasmus.com/en/europe-internships/" TargetMode="External"/><Relationship Id="rId234" Type="http://schemas.openxmlformats.org/officeDocument/2006/relationships/hyperlink" Target="http://profstandart.org.ua/" TargetMode="External"/><Relationship Id="rId2" Type="http://schemas.openxmlformats.org/officeDocument/2006/relationships/numbering" Target="numbering.xml"/><Relationship Id="rId29" Type="http://schemas.openxmlformats.org/officeDocument/2006/relationships/hyperlink" Target="http://ec.europa.eu/ploteus/en" TargetMode="External"/><Relationship Id="rId255" Type="http://schemas.openxmlformats.org/officeDocument/2006/relationships/fontTable" Target="fontTable.xml"/><Relationship Id="rId40" Type="http://schemas.openxmlformats.org/officeDocument/2006/relationships/hyperlink" Target="http://oska.kutsekoda.ee/en/" TargetMode="External"/><Relationship Id="rId115" Type="http://schemas.openxmlformats.org/officeDocument/2006/relationships/hyperlink" Target="https://www.onetcenter.org/" TargetMode="External"/><Relationship Id="rId136" Type="http://schemas.openxmlformats.org/officeDocument/2006/relationships/hyperlink" Target="http://vstup.info" TargetMode="External"/><Relationship Id="rId157" Type="http://schemas.openxmlformats.org/officeDocument/2006/relationships/hyperlink" Target="http://profstandart.org.ua/standarts" TargetMode="External"/><Relationship Id="rId178" Type="http://schemas.openxmlformats.org/officeDocument/2006/relationships/hyperlink" Target="http://gurt.org.ua/" TargetMode="External"/><Relationship Id="rId61" Type="http://schemas.openxmlformats.org/officeDocument/2006/relationships/hyperlink" Target="http://www.isfol.it/" TargetMode="External"/><Relationship Id="rId82" Type="http://schemas.openxmlformats.org/officeDocument/2006/relationships/hyperlink" Target="http://www.anc.edu.ro/?page_id=610" TargetMode="External"/><Relationship Id="rId199" Type="http://schemas.openxmlformats.org/officeDocument/2006/relationships/hyperlink" Target="http://www.ukrstat.gov.ua/" TargetMode="External"/><Relationship Id="rId203" Type="http://schemas.openxmlformats.org/officeDocument/2006/relationships/hyperlink" Target="http://osvita.ua/" TargetMode="External"/><Relationship Id="rId19" Type="http://schemas.openxmlformats.org/officeDocument/2006/relationships/hyperlink" Target="http://erkennenvancompetenties.be/" TargetMode="External"/><Relationship Id="rId224" Type="http://schemas.openxmlformats.org/officeDocument/2006/relationships/hyperlink" Target="http://www.qaa.ac.uk/en" TargetMode="External"/><Relationship Id="rId245" Type="http://schemas.openxmlformats.org/officeDocument/2006/relationships/hyperlink" Target="http://diso.gov.ua/" TargetMode="External"/><Relationship Id="rId30" Type="http://schemas.openxmlformats.org/officeDocument/2006/relationships/hyperlink" Target="http://ec.europa.eu/ploteus/en" TargetMode="External"/><Relationship Id="rId105" Type="http://schemas.openxmlformats.org/officeDocument/2006/relationships/hyperlink" Target="https://www.seqf.se/sv/Sa-funkar-det/Sok-kvalifikation/" TargetMode="External"/><Relationship Id="rId126" Type="http://schemas.openxmlformats.org/officeDocument/2006/relationships/hyperlink" Target="http://ipq.org.ua/ua/library/base/38" TargetMode="External"/><Relationship Id="rId147" Type="http://schemas.openxmlformats.org/officeDocument/2006/relationships/hyperlink" Target="http://zakon2.rada.gov.ua/rada/show/ru/va327609-10" TargetMode="External"/><Relationship Id="rId168" Type="http://schemas.openxmlformats.org/officeDocument/2006/relationships/hyperlink" Target="http://www.dcz.gov.ua/control/uk/index" TargetMode="External"/><Relationship Id="rId51" Type="http://schemas.openxmlformats.org/officeDocument/2006/relationships/hyperlink" Target="https://www.dqr.de/index.php" TargetMode="External"/><Relationship Id="rId72" Type="http://schemas.openxmlformats.org/officeDocument/2006/relationships/hyperlink" Target="http://ncfhe.gov.mt/en/Pages/default.aspx" TargetMode="External"/><Relationship Id="rId93" Type="http://schemas.openxmlformats.org/officeDocument/2006/relationships/hyperlink" Target="http://ec.europa.eu/ploteus/search/site?f%5b0%5d=im_field_entity_type%3A97" TargetMode="External"/><Relationship Id="rId189" Type="http://schemas.openxmlformats.org/officeDocument/2006/relationships/hyperlink" Target="http://vstup.info/" TargetMode="External"/><Relationship Id="rId3" Type="http://schemas.openxmlformats.org/officeDocument/2006/relationships/styles" Target="styles.xml"/><Relationship Id="rId214" Type="http://schemas.openxmlformats.org/officeDocument/2006/relationships/hyperlink" Target="https://www.work.ua" TargetMode="External"/><Relationship Id="rId235" Type="http://schemas.openxmlformats.org/officeDocument/2006/relationships/hyperlink" Target="http://rada.gov.ua/" TargetMode="External"/><Relationship Id="rId256" Type="http://schemas.openxmlformats.org/officeDocument/2006/relationships/theme" Target="theme/theme1.xml"/><Relationship Id="rId116" Type="http://schemas.openxmlformats.org/officeDocument/2006/relationships/hyperlink" Target="https://www.mynextmove.org/" TargetMode="External"/><Relationship Id="rId137" Type="http://schemas.openxmlformats.org/officeDocument/2006/relationships/hyperlink" Target="http://www.rada.gov.ua/" TargetMode="External"/><Relationship Id="rId158" Type="http://schemas.openxmlformats.org/officeDocument/2006/relationships/hyperlink" Target="http://naau.org.ua/" TargetMode="External"/><Relationship Id="rId20" Type="http://schemas.openxmlformats.org/officeDocument/2006/relationships/hyperlink" Target="http://vlaamsekwalificatiestructuur.be/" TargetMode="External"/><Relationship Id="rId41" Type="http://schemas.openxmlformats.org/officeDocument/2006/relationships/hyperlink" Target="http://www.kutsekoda.ee/et/kutseregister/tutvustus" TargetMode="External"/><Relationship Id="rId62" Type="http://schemas.openxmlformats.org/officeDocument/2006/relationships/hyperlink" Target="http://www.aic.lv/portal/en/par-aic/about-aic" TargetMode="External"/><Relationship Id="rId83" Type="http://schemas.openxmlformats.org/officeDocument/2006/relationships/hyperlink" Target="http://www.mpn.gov.rs/prosveta/noks/" TargetMode="External"/><Relationship Id="rId179" Type="http://schemas.openxmlformats.org/officeDocument/2006/relationships/hyperlink" Target="http://mon.gov.ua/edebo/" TargetMode="External"/><Relationship Id="rId190" Type="http://schemas.openxmlformats.org/officeDocument/2006/relationships/hyperlink" Target="http://mon.gov.ua/" TargetMode="External"/><Relationship Id="rId204" Type="http://schemas.openxmlformats.org/officeDocument/2006/relationships/hyperlink" Target="http://www.ukrstat.gov.ua/" TargetMode="External"/><Relationship Id="rId225" Type="http://schemas.openxmlformats.org/officeDocument/2006/relationships/hyperlink" Target="http://ec.europa.eu/ploteus/content/descriptors-page" TargetMode="External"/><Relationship Id="rId246" Type="http://schemas.openxmlformats.org/officeDocument/2006/relationships/hyperlink" Target="http://dobreff.com/ru/" TargetMode="External"/><Relationship Id="rId106" Type="http://schemas.openxmlformats.org/officeDocument/2006/relationships/hyperlink" Target="https://www.seqf.se/sv/Sa-funkar-det/Ansokan/" TargetMode="External"/><Relationship Id="rId127" Type="http://schemas.openxmlformats.org/officeDocument/2006/relationships/hyperlink" Target="http://mon.gov.ua/activity/education/naczionalna-ramka-kvalifikaczij/" TargetMode="External"/><Relationship Id="rId10" Type="http://schemas.openxmlformats.org/officeDocument/2006/relationships/footer" Target="footer1.xml"/><Relationship Id="rId31" Type="http://schemas.openxmlformats.org/officeDocument/2006/relationships/hyperlink" Target="http://www.moec.gov.cy/en/" TargetMode="External"/><Relationship Id="rId52" Type="http://schemas.openxmlformats.org/officeDocument/2006/relationships/hyperlink" Target="https://www.dqr.de/content/2453.php" TargetMode="External"/><Relationship Id="rId73" Type="http://schemas.openxmlformats.org/officeDocument/2006/relationships/hyperlink" Target="http://www.cko.edu.me/Default.aspx" TargetMode="External"/><Relationship Id="rId94" Type="http://schemas.openxmlformats.org/officeDocument/2006/relationships/hyperlink" Target="http://www.mecd.gob.es/portada-mecd/" TargetMode="External"/><Relationship Id="rId148" Type="http://schemas.openxmlformats.org/officeDocument/2006/relationships/hyperlink" Target="http://www.ukrstat.gov.ua/klasf/nac_kls/op_dk003_2016.htm" TargetMode="External"/><Relationship Id="rId169" Type="http://schemas.openxmlformats.org/officeDocument/2006/relationships/hyperlink" Target="http://mycareer.org.ua/" TargetMode="External"/><Relationship Id="rId4" Type="http://schemas.openxmlformats.org/officeDocument/2006/relationships/settings" Target="settings.xml"/><Relationship Id="rId180" Type="http://schemas.openxmlformats.org/officeDocument/2006/relationships/hyperlink" Target="http://mon.gov.ua/activity/education/naczionalna-ramka-kvalifikaczij/" TargetMode="External"/><Relationship Id="rId215" Type="http://schemas.openxmlformats.org/officeDocument/2006/relationships/hyperlink" Target="https://rabota.ua" TargetMode="External"/><Relationship Id="rId236" Type="http://schemas.openxmlformats.org/officeDocument/2006/relationships/hyperlink" Target="http://fru.org.u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client%20applications\etf%20templates\ETF%20Simple.dotx" TargetMode="External"/></Relationships>
</file>

<file path=word/theme/theme1.xml><?xml version="1.0" encoding="utf-8"?>
<a:theme xmlns:a="http://schemas.openxmlformats.org/drawingml/2006/main" name="Office Theme">
  <a:themeElements>
    <a:clrScheme name="ETF Palette">
      <a:dk1>
        <a:sysClr val="windowText" lastClr="000000"/>
      </a:dk1>
      <a:lt1>
        <a:sysClr val="window" lastClr="FFFFFF"/>
      </a:lt1>
      <a:dk2>
        <a:srgbClr val="1F497D"/>
      </a:dk2>
      <a:lt2>
        <a:srgbClr val="EEECE1"/>
      </a:lt2>
      <a:accent1>
        <a:srgbClr val="96BF3D"/>
      </a:accent1>
      <a:accent2>
        <a:srgbClr val="CBD300"/>
      </a:accent2>
      <a:accent3>
        <a:srgbClr val="732368"/>
      </a:accent3>
      <a:accent4>
        <a:srgbClr val="96BF3D"/>
      </a:accent4>
      <a:accent5>
        <a:srgbClr val="C9D22C"/>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77779-E526-4540-A6FC-4D6CE932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ETF Simple</Template>
  <TotalTime>1</TotalTime>
  <Pages>115</Pages>
  <Words>35825</Words>
  <Characters>204207</Characters>
  <Application>Microsoft Office Word</Application>
  <DocSecurity>4</DocSecurity>
  <Lines>1701</Lines>
  <Paragraphs>479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239553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Cristiana Burzio</dc:creator>
  <cp:lastModifiedBy>Arjen Deij</cp:lastModifiedBy>
  <cp:revision>2</cp:revision>
  <cp:lastPrinted>2017-06-23T16:47:00Z</cp:lastPrinted>
  <dcterms:created xsi:type="dcterms:W3CDTF">2020-03-09T13:20:00Z</dcterms:created>
  <dcterms:modified xsi:type="dcterms:W3CDTF">2020-03-09T13:20:00Z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
  </property>
  <property fmtid="{D5CDD505-2E9C-101B-9397-08002B2CF9AE}" pid="3" name="DocPath">
    <vt:lpwstr>h:\client applications\etf templates\ETF Simple.dotx</vt:lpwstr>
  </property>
  <property fmtid="{D5CDD505-2E9C-101B-9397-08002B2CF9AE}" pid="4" name="DocType">
    <vt:lpwstr>ETF</vt:lpwstr>
  </property>
  <property fmtid="{D5CDD505-2E9C-101B-9397-08002B2CF9AE}" pid="5" name="InitialTemplateVersion">
    <vt:lpwstr>1.5</vt:lpwstr>
  </property>
  <property fmtid="{D5CDD505-2E9C-101B-9397-08002B2CF9AE}" pid="6" name="CurrentTemplateVersion">
    <vt:lpwstr>1.5</vt:lpwstr>
  </property>
  <property fmtid="{D5CDD505-2E9C-101B-9397-08002B2CF9AE}" pid="7" name="DocTemplateName">
    <vt:lpwstr>ETF Simple.dotx</vt:lpwstr>
  </property>
  <property fmtid="{D5CDD505-2E9C-101B-9397-08002B2CF9AE}" pid="8" name="DocColour">
    <vt:lpwstr>1</vt:lpwstr>
  </property>
</Properties>
</file>