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F8D8F" w14:textId="77777777" w:rsidR="00911971" w:rsidRPr="00911971" w:rsidRDefault="00911971" w:rsidP="00C04E93">
      <w:pPr>
        <w:spacing w:after="200" w:line="240" w:lineRule="auto"/>
        <w:ind w:left="567" w:right="-285"/>
        <w:rPr>
          <w:rFonts w:ascii="Arial" w:eastAsia="Times New Roman" w:hAnsi="Arial"/>
          <w:b/>
          <w:bCs/>
          <w:caps/>
          <w:spacing w:val="-40"/>
          <w:sz w:val="40"/>
          <w:szCs w:val="40"/>
          <w:lang w:val="ru-RU"/>
        </w:rPr>
      </w:pPr>
      <w:bookmarkStart w:id="0" w:name="_GoBack"/>
      <w:bookmarkEnd w:id="0"/>
      <w:r>
        <w:rPr>
          <w:rFonts w:ascii="Arial" w:eastAsia="Times New Roman" w:hAnsi="Arial"/>
          <w:b/>
          <w:bCs/>
          <w:caps/>
          <w:spacing w:val="-40"/>
          <w:sz w:val="40"/>
          <w:szCs w:val="40"/>
          <w:lang w:val="ru-RU"/>
        </w:rPr>
        <w:t xml:space="preserve">                                                                                         </w:t>
      </w:r>
      <w:r w:rsidR="008B1D41">
        <w:rPr>
          <w:rFonts w:ascii="Arial" w:eastAsia="Times New Roman" w:hAnsi="Arial"/>
          <w:b/>
          <w:bCs/>
          <w:caps/>
          <w:spacing w:val="-40"/>
          <w:sz w:val="40"/>
          <w:szCs w:val="40"/>
          <w:lang w:val="ru-RU"/>
        </w:rPr>
        <w:t>Додаток 19</w:t>
      </w:r>
    </w:p>
    <w:p w14:paraId="2ACF8D90" w14:textId="77777777" w:rsidR="00911971" w:rsidRDefault="00911971" w:rsidP="00C04E93">
      <w:pPr>
        <w:spacing w:after="200" w:line="240" w:lineRule="auto"/>
        <w:ind w:left="567" w:right="-285"/>
        <w:rPr>
          <w:rFonts w:ascii="Arial" w:eastAsia="Times New Roman" w:hAnsi="Arial"/>
          <w:b/>
          <w:bCs/>
          <w:caps/>
          <w:color w:val="C45911"/>
          <w:spacing w:val="-40"/>
          <w:sz w:val="86"/>
          <w:szCs w:val="28"/>
        </w:rPr>
      </w:pPr>
    </w:p>
    <w:p w14:paraId="2ACF8D91" w14:textId="77777777" w:rsidR="00911971" w:rsidRDefault="00911971" w:rsidP="00C04E93">
      <w:pPr>
        <w:spacing w:after="200" w:line="240" w:lineRule="auto"/>
        <w:ind w:left="567" w:right="-285"/>
        <w:rPr>
          <w:rFonts w:ascii="Arial" w:eastAsia="Times New Roman" w:hAnsi="Arial"/>
          <w:b/>
          <w:bCs/>
          <w:caps/>
          <w:color w:val="C45911"/>
          <w:spacing w:val="-40"/>
          <w:sz w:val="86"/>
          <w:szCs w:val="28"/>
        </w:rPr>
      </w:pPr>
    </w:p>
    <w:p w14:paraId="2ACF8D92" w14:textId="77777777" w:rsidR="00C04E93" w:rsidRPr="00911971" w:rsidRDefault="002A69FC" w:rsidP="00C04E93">
      <w:pPr>
        <w:spacing w:after="200" w:line="240" w:lineRule="auto"/>
        <w:ind w:left="567" w:right="-285"/>
        <w:rPr>
          <w:rFonts w:ascii="Arial" w:eastAsia="Times New Roman" w:hAnsi="Arial"/>
          <w:b/>
          <w:bCs/>
          <w:caps/>
          <w:color w:val="C45911"/>
          <w:spacing w:val="-40"/>
          <w:sz w:val="86"/>
          <w:szCs w:val="28"/>
          <w:lang w:val="ru-RU"/>
        </w:rPr>
      </w:pPr>
      <w:r w:rsidRPr="00472944">
        <w:rPr>
          <w:rFonts w:ascii="Arial" w:eastAsia="Times New Roman" w:hAnsi="Arial"/>
          <w:b/>
          <w:bCs/>
          <w:caps/>
          <w:color w:val="C45911"/>
          <w:spacing w:val="-40"/>
          <w:sz w:val="86"/>
          <w:szCs w:val="28"/>
        </w:rPr>
        <w:t xml:space="preserve">Моніторинг виконання плану заходів із впровадження НРК на 2016-2020 роки </w:t>
      </w:r>
    </w:p>
    <w:p w14:paraId="2ACF8D93" w14:textId="77777777" w:rsidR="002A69FC" w:rsidRPr="00C04E93" w:rsidRDefault="002A69FC" w:rsidP="00C04E93">
      <w:pPr>
        <w:spacing w:after="200" w:line="240" w:lineRule="auto"/>
        <w:ind w:left="567" w:right="-285"/>
        <w:rPr>
          <w:rFonts w:ascii="Arial" w:eastAsia="Times New Roman" w:hAnsi="Arial"/>
          <w:b/>
          <w:bCs/>
          <w:caps/>
          <w:color w:val="C45911"/>
          <w:spacing w:val="-40"/>
          <w:sz w:val="40"/>
          <w:szCs w:val="40"/>
          <w:lang w:val="ru-RU"/>
        </w:rPr>
      </w:pPr>
      <w:r w:rsidRPr="00472944">
        <w:rPr>
          <w:rFonts w:ascii="Arial" w:eastAsia="Times New Roman" w:hAnsi="Arial"/>
          <w:b/>
          <w:bCs/>
          <w:caps/>
          <w:color w:val="C45911"/>
          <w:spacing w:val="-40"/>
          <w:sz w:val="40"/>
          <w:szCs w:val="40"/>
        </w:rPr>
        <w:t xml:space="preserve">(за період з грудня 2016 року </w:t>
      </w:r>
      <w:r w:rsidR="00C04E93" w:rsidRPr="00C04E93">
        <w:rPr>
          <w:rFonts w:ascii="Arial" w:eastAsia="Times New Roman" w:hAnsi="Arial"/>
          <w:b/>
          <w:bCs/>
          <w:caps/>
          <w:color w:val="C45911"/>
          <w:spacing w:val="-40"/>
          <w:sz w:val="40"/>
          <w:szCs w:val="40"/>
          <w:lang w:val="ru-RU"/>
        </w:rPr>
        <w:t xml:space="preserve"> </w:t>
      </w:r>
      <w:r w:rsidRPr="00472944">
        <w:rPr>
          <w:rFonts w:ascii="Arial" w:eastAsia="Times New Roman" w:hAnsi="Arial"/>
          <w:b/>
          <w:bCs/>
          <w:caps/>
          <w:color w:val="C45911"/>
          <w:spacing w:val="-40"/>
          <w:sz w:val="40"/>
          <w:szCs w:val="40"/>
        </w:rPr>
        <w:t xml:space="preserve">по  </w:t>
      </w:r>
      <w:r w:rsidR="00D30328">
        <w:rPr>
          <w:rFonts w:ascii="Arial" w:eastAsia="Times New Roman" w:hAnsi="Arial"/>
          <w:b/>
          <w:bCs/>
          <w:caps/>
          <w:color w:val="C45911"/>
          <w:spacing w:val="-40"/>
          <w:sz w:val="40"/>
          <w:szCs w:val="40"/>
        </w:rPr>
        <w:t>липень 2019</w:t>
      </w:r>
      <w:r w:rsidR="00A6045A">
        <w:rPr>
          <w:rFonts w:ascii="Arial" w:eastAsia="Times New Roman" w:hAnsi="Arial"/>
          <w:b/>
          <w:bCs/>
          <w:caps/>
          <w:color w:val="C45911"/>
          <w:spacing w:val="-40"/>
          <w:sz w:val="40"/>
          <w:szCs w:val="40"/>
        </w:rPr>
        <w:t xml:space="preserve"> </w:t>
      </w:r>
      <w:r w:rsidRPr="00472944">
        <w:rPr>
          <w:rFonts w:ascii="Arial" w:eastAsia="Times New Roman" w:hAnsi="Arial"/>
          <w:b/>
          <w:bCs/>
          <w:caps/>
          <w:color w:val="C45911"/>
          <w:spacing w:val="-40"/>
          <w:sz w:val="40"/>
          <w:szCs w:val="40"/>
        </w:rPr>
        <w:t>року)</w:t>
      </w:r>
    </w:p>
    <w:p w14:paraId="2ACF8D94" w14:textId="77777777" w:rsidR="002A69FC" w:rsidRPr="00472944" w:rsidRDefault="002A69FC" w:rsidP="00C04E93">
      <w:pPr>
        <w:spacing w:after="200" w:line="276" w:lineRule="auto"/>
        <w:ind w:left="567" w:right="-285"/>
        <w:rPr>
          <w:rFonts w:ascii="Arial" w:hAnsi="Arial" w:cs="Arial"/>
          <w:color w:val="262626"/>
          <w:sz w:val="20"/>
          <w:szCs w:val="20"/>
        </w:rPr>
      </w:pPr>
    </w:p>
    <w:p w14:paraId="2ACF8D95" w14:textId="77777777" w:rsidR="002A69FC" w:rsidRPr="00472944" w:rsidRDefault="002A69FC" w:rsidP="00C04E93">
      <w:pPr>
        <w:spacing w:after="200" w:line="276" w:lineRule="auto"/>
        <w:ind w:left="567" w:right="-285"/>
        <w:rPr>
          <w:rFonts w:ascii="Arial" w:hAnsi="Arial" w:cs="Arial"/>
          <w:color w:val="262626"/>
          <w:sz w:val="20"/>
          <w:szCs w:val="20"/>
        </w:rPr>
      </w:pPr>
    </w:p>
    <w:p w14:paraId="2ACF8D96" w14:textId="77777777" w:rsidR="002A69FC" w:rsidRPr="00CF5C9D" w:rsidRDefault="002A69FC" w:rsidP="00C04E93">
      <w:pPr>
        <w:spacing w:after="200" w:line="276" w:lineRule="auto"/>
        <w:ind w:left="567" w:right="-285"/>
        <w:rPr>
          <w:rFonts w:ascii="Arial" w:hAnsi="Arial" w:cs="Arial"/>
          <w:sz w:val="20"/>
          <w:szCs w:val="20"/>
        </w:rPr>
      </w:pPr>
    </w:p>
    <w:p w14:paraId="2ACF8D97" w14:textId="77777777" w:rsidR="002A69FC" w:rsidRPr="00CF5C9D" w:rsidRDefault="002A69FC" w:rsidP="00C04E93">
      <w:pPr>
        <w:spacing w:after="200" w:line="240" w:lineRule="auto"/>
        <w:ind w:left="567" w:right="-285"/>
        <w:rPr>
          <w:rFonts w:ascii="Arial" w:hAnsi="Arial" w:cs="Arial"/>
          <w:sz w:val="20"/>
          <w:szCs w:val="20"/>
        </w:rPr>
      </w:pPr>
    </w:p>
    <w:p w14:paraId="2ACF8D98" w14:textId="77777777" w:rsidR="002A69FC" w:rsidRPr="00CF5C9D" w:rsidRDefault="00516CA3" w:rsidP="002A69FC">
      <w:pPr>
        <w:spacing w:after="200" w:line="240" w:lineRule="auto"/>
        <w:rPr>
          <w:rFonts w:ascii="Arial" w:hAnsi="Arial" w:cs="Arial"/>
          <w:sz w:val="20"/>
          <w:szCs w:val="20"/>
        </w:rPr>
      </w:pPr>
      <w:r>
        <w:rPr>
          <w:noProof/>
        </w:rPr>
        <w:pict w14:anchorId="2ACF9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41.3pt;margin-top:211.15pt;width:67pt;height:29.05pt;z-index:251657728;visibility:visible;mso-position-horizontal-relative:page">
            <v:imagedata r:id="rId12" o:title="White logo"/>
            <w10:wrap anchorx="page"/>
          </v:shape>
        </w:pict>
      </w:r>
    </w:p>
    <w:p w14:paraId="2ACF8D99" w14:textId="77777777" w:rsidR="002A69FC" w:rsidRPr="00CF5C9D" w:rsidRDefault="002A69FC" w:rsidP="002A69FC">
      <w:pPr>
        <w:spacing w:after="200" w:line="240" w:lineRule="auto"/>
        <w:rPr>
          <w:rFonts w:ascii="Arial" w:hAnsi="Arial" w:cs="Arial"/>
          <w:sz w:val="20"/>
          <w:szCs w:val="20"/>
        </w:rPr>
        <w:sectPr w:rsidR="002A69FC" w:rsidRPr="00CF5C9D" w:rsidSect="00C04E93">
          <w:headerReference w:type="default" r:id="rId13"/>
          <w:footerReference w:type="default" r:id="rId14"/>
          <w:headerReference w:type="first" r:id="rId15"/>
          <w:footerReference w:type="first" r:id="rId16"/>
          <w:pgSz w:w="11906" w:h="16838" w:code="9"/>
          <w:pgMar w:top="1134" w:right="851" w:bottom="1134" w:left="1418" w:header="851" w:footer="284" w:gutter="0"/>
          <w:cols w:space="708"/>
          <w:docGrid w:linePitch="360"/>
        </w:sectPr>
      </w:pPr>
    </w:p>
    <w:p w14:paraId="2ACF8D9A" w14:textId="77777777" w:rsidR="002A69FC" w:rsidRPr="00472944" w:rsidRDefault="002A69FC" w:rsidP="00C04E93">
      <w:pPr>
        <w:spacing w:after="200" w:line="240" w:lineRule="auto"/>
        <w:jc w:val="center"/>
        <w:rPr>
          <w:rFonts w:ascii="Arial" w:hAnsi="Arial" w:cs="Arial"/>
          <w:b/>
          <w:color w:val="2E74B5"/>
          <w:sz w:val="60"/>
          <w:szCs w:val="60"/>
        </w:rPr>
      </w:pPr>
      <w:r w:rsidRPr="00472944">
        <w:rPr>
          <w:rFonts w:ascii="Arial" w:hAnsi="Arial" w:cs="Arial"/>
          <w:b/>
          <w:color w:val="2E74B5"/>
          <w:sz w:val="60"/>
          <w:szCs w:val="60"/>
        </w:rPr>
        <w:lastRenderedPageBreak/>
        <w:t>Зміст</w:t>
      </w:r>
    </w:p>
    <w:tbl>
      <w:tblPr>
        <w:tblW w:w="5000" w:type="pct"/>
        <w:tblLook w:val="04A0" w:firstRow="1" w:lastRow="0" w:firstColumn="1" w:lastColumn="0" w:noHBand="0" w:noVBand="1"/>
      </w:tblPr>
      <w:tblGrid>
        <w:gridCol w:w="483"/>
        <w:gridCol w:w="8798"/>
        <w:gridCol w:w="572"/>
      </w:tblGrid>
      <w:tr w:rsidR="002A69FC" w:rsidRPr="00472944" w14:paraId="2ACF8D9F" w14:textId="77777777" w:rsidTr="00C04E93">
        <w:trPr>
          <w:trHeight w:val="1372"/>
        </w:trPr>
        <w:tc>
          <w:tcPr>
            <w:tcW w:w="245" w:type="pct"/>
            <w:shd w:val="clear" w:color="auto" w:fill="auto"/>
          </w:tcPr>
          <w:p w14:paraId="2ACF8D9B" w14:textId="77777777" w:rsidR="002A69FC" w:rsidRPr="00472944" w:rsidRDefault="002A69FC" w:rsidP="00C04E93">
            <w:pPr>
              <w:spacing w:after="200" w:line="288" w:lineRule="auto"/>
              <w:rPr>
                <w:rFonts w:ascii="Arial" w:hAnsi="Arial" w:cs="Arial"/>
                <w:sz w:val="32"/>
                <w:szCs w:val="32"/>
              </w:rPr>
            </w:pPr>
            <w:r w:rsidRPr="00472944">
              <w:rPr>
                <w:rFonts w:ascii="Arial" w:hAnsi="Arial" w:cs="Arial"/>
                <w:sz w:val="32"/>
                <w:szCs w:val="32"/>
              </w:rPr>
              <w:t>1.</w:t>
            </w:r>
          </w:p>
        </w:tc>
        <w:tc>
          <w:tcPr>
            <w:tcW w:w="4465" w:type="pct"/>
            <w:shd w:val="clear" w:color="auto" w:fill="auto"/>
          </w:tcPr>
          <w:p w14:paraId="2ACF8D9C" w14:textId="77777777" w:rsidR="002A69FC" w:rsidRPr="00C04E93" w:rsidRDefault="002A69FC" w:rsidP="00C04E93">
            <w:pPr>
              <w:spacing w:after="200" w:line="288" w:lineRule="auto"/>
              <w:rPr>
                <w:rFonts w:ascii="Arial" w:hAnsi="Arial" w:cs="Arial"/>
                <w:sz w:val="32"/>
                <w:szCs w:val="32"/>
                <w:lang w:val="ru-RU"/>
              </w:rPr>
            </w:pPr>
            <w:r w:rsidRPr="00472944">
              <w:rPr>
                <w:rFonts w:ascii="Arial" w:hAnsi="Arial" w:cs="Arial"/>
                <w:sz w:val="32"/>
                <w:szCs w:val="32"/>
              </w:rPr>
              <w:t>Загальна інформація про План заходів із впровадження Національної рамки кваліфікацій (далі – НРК) на 2016 – 2020 роки (далі -</w:t>
            </w:r>
            <w:r w:rsidR="00373599">
              <w:rPr>
                <w:rFonts w:ascii="Arial" w:hAnsi="Arial" w:cs="Arial"/>
                <w:sz w:val="32"/>
                <w:szCs w:val="32"/>
              </w:rPr>
              <w:t xml:space="preserve"> </w:t>
            </w:r>
            <w:r w:rsidR="00C04E93">
              <w:rPr>
                <w:rFonts w:ascii="Arial" w:hAnsi="Arial" w:cs="Arial"/>
                <w:sz w:val="32"/>
                <w:szCs w:val="32"/>
              </w:rPr>
              <w:t>План)……………………………………</w:t>
            </w:r>
            <w:r w:rsidR="00C04E93">
              <w:rPr>
                <w:rFonts w:ascii="Arial" w:hAnsi="Arial" w:cs="Arial"/>
                <w:sz w:val="32"/>
                <w:szCs w:val="32"/>
                <w:lang w:val="ru-RU"/>
              </w:rPr>
              <w:t>……</w:t>
            </w:r>
          </w:p>
        </w:tc>
        <w:tc>
          <w:tcPr>
            <w:tcW w:w="290" w:type="pct"/>
            <w:shd w:val="clear" w:color="auto" w:fill="auto"/>
            <w:vAlign w:val="bottom"/>
          </w:tcPr>
          <w:p w14:paraId="2ACF8D9D" w14:textId="77777777" w:rsidR="00C04E93" w:rsidRPr="00C04E93" w:rsidRDefault="00C04E93" w:rsidP="00D84B63">
            <w:pPr>
              <w:spacing w:after="200" w:line="288" w:lineRule="auto"/>
              <w:jc w:val="right"/>
              <w:rPr>
                <w:rFonts w:ascii="Arial" w:hAnsi="Arial" w:cs="Arial"/>
                <w:sz w:val="32"/>
                <w:szCs w:val="32"/>
                <w:lang w:val="ru-RU"/>
              </w:rPr>
            </w:pPr>
          </w:p>
          <w:p w14:paraId="2ACF8D9E" w14:textId="77777777" w:rsidR="002A69FC" w:rsidRPr="00C04E93" w:rsidRDefault="00C04E93" w:rsidP="00D84B63">
            <w:pPr>
              <w:spacing w:after="200" w:line="288" w:lineRule="auto"/>
              <w:jc w:val="right"/>
              <w:rPr>
                <w:rFonts w:ascii="Arial" w:hAnsi="Arial" w:cs="Arial"/>
                <w:sz w:val="32"/>
                <w:szCs w:val="32"/>
                <w:lang w:val="ru-RU"/>
              </w:rPr>
            </w:pPr>
            <w:r w:rsidRPr="00472944">
              <w:rPr>
                <w:rFonts w:ascii="Arial" w:hAnsi="Arial" w:cs="Arial"/>
                <w:sz w:val="32"/>
                <w:szCs w:val="32"/>
              </w:rPr>
              <w:t>3</w:t>
            </w:r>
          </w:p>
        </w:tc>
      </w:tr>
      <w:tr w:rsidR="002A69FC" w:rsidRPr="00472944" w14:paraId="2ACF8DA3" w14:textId="77777777" w:rsidTr="00C04E93">
        <w:tc>
          <w:tcPr>
            <w:tcW w:w="245" w:type="pct"/>
            <w:shd w:val="clear" w:color="auto" w:fill="auto"/>
          </w:tcPr>
          <w:p w14:paraId="2ACF8DA0" w14:textId="77777777" w:rsidR="002A69FC" w:rsidRPr="00472944" w:rsidRDefault="002A69FC" w:rsidP="00C04E93">
            <w:pPr>
              <w:spacing w:after="200" w:line="288" w:lineRule="auto"/>
              <w:rPr>
                <w:rFonts w:ascii="Arial" w:hAnsi="Arial" w:cs="Arial"/>
                <w:sz w:val="32"/>
                <w:szCs w:val="32"/>
              </w:rPr>
            </w:pPr>
            <w:r w:rsidRPr="00472944">
              <w:rPr>
                <w:rFonts w:ascii="Arial" w:hAnsi="Arial" w:cs="Arial"/>
                <w:sz w:val="32"/>
                <w:szCs w:val="32"/>
              </w:rPr>
              <w:t>2.</w:t>
            </w:r>
          </w:p>
        </w:tc>
        <w:tc>
          <w:tcPr>
            <w:tcW w:w="4465" w:type="pct"/>
            <w:shd w:val="clear" w:color="auto" w:fill="auto"/>
          </w:tcPr>
          <w:p w14:paraId="2ACF8DA1" w14:textId="77777777" w:rsidR="002A69FC" w:rsidRPr="00C04E93" w:rsidRDefault="00516CA3" w:rsidP="00961CA2">
            <w:pPr>
              <w:spacing w:after="200" w:line="288" w:lineRule="auto"/>
              <w:jc w:val="both"/>
              <w:rPr>
                <w:rFonts w:ascii="Arial" w:eastAsia="Times New Roman" w:hAnsi="Arial" w:cs="Arial"/>
                <w:noProof/>
                <w:sz w:val="32"/>
                <w:szCs w:val="32"/>
                <w:lang w:val="ru-RU" w:eastAsia="en-GB"/>
              </w:rPr>
            </w:pPr>
            <w:hyperlink w:anchor="_Toc369076232" w:history="1">
              <w:r w:rsidR="002A69FC" w:rsidRPr="00472944">
                <w:rPr>
                  <w:rFonts w:ascii="Arial" w:hAnsi="Arial" w:cs="Arial"/>
                  <w:sz w:val="32"/>
                  <w:szCs w:val="32"/>
                </w:rPr>
                <w:t>Огляд виконання відповідних заходів</w:t>
              </w:r>
              <w:r w:rsidR="00961CA2">
                <w:rPr>
                  <w:rFonts w:ascii="Arial" w:hAnsi="Arial" w:cs="Arial"/>
                  <w:sz w:val="32"/>
                  <w:szCs w:val="32"/>
                </w:rPr>
                <w:t xml:space="preserve"> та завдань</w:t>
              </w:r>
              <w:r w:rsidR="002A69FC" w:rsidRPr="00472944">
                <w:rPr>
                  <w:rFonts w:ascii="Arial" w:hAnsi="Arial" w:cs="Arial"/>
                  <w:sz w:val="32"/>
                  <w:szCs w:val="32"/>
                </w:rPr>
                <w:t xml:space="preserve"> Плану за офіційною інформацією Виконавців, як це передбачено розпорядженням КМУ від 14 грудня 2016 року</w:t>
              </w:r>
              <w:r w:rsidR="00961CA2">
                <w:rPr>
                  <w:rFonts w:ascii="Arial" w:hAnsi="Arial" w:cs="Arial"/>
                  <w:sz w:val="32"/>
                  <w:szCs w:val="32"/>
                </w:rPr>
                <w:t xml:space="preserve"> </w:t>
              </w:r>
              <w:r w:rsidR="002A69FC" w:rsidRPr="00472944">
                <w:rPr>
                  <w:rFonts w:ascii="Arial" w:hAnsi="Arial" w:cs="Arial"/>
                  <w:sz w:val="32"/>
                  <w:szCs w:val="32"/>
                </w:rPr>
                <w:t>за № 1077</w:t>
              </w:r>
              <w:r w:rsidR="000C749F">
                <w:rPr>
                  <w:rFonts w:ascii="Arial" w:hAnsi="Arial" w:cs="Arial"/>
                  <w:sz w:val="32"/>
                  <w:szCs w:val="32"/>
                </w:rPr>
                <w:t>-р</w:t>
              </w:r>
              <w:r w:rsidR="00C04E93" w:rsidRPr="00C04E93">
                <w:rPr>
                  <w:rFonts w:ascii="Arial" w:hAnsi="Arial" w:cs="Arial"/>
                  <w:sz w:val="32"/>
                  <w:szCs w:val="32"/>
                </w:rPr>
                <w:t xml:space="preserve"> </w:t>
              </w:r>
            </w:hyperlink>
            <w:r w:rsidR="00C04E93">
              <w:rPr>
                <w:rFonts w:ascii="Arial" w:hAnsi="Arial" w:cs="Arial"/>
                <w:sz w:val="32"/>
                <w:szCs w:val="32"/>
                <w:lang w:val="ru-RU"/>
              </w:rPr>
              <w:t>…………………………………………………………….</w:t>
            </w:r>
          </w:p>
        </w:tc>
        <w:tc>
          <w:tcPr>
            <w:tcW w:w="290" w:type="pct"/>
            <w:shd w:val="clear" w:color="auto" w:fill="auto"/>
            <w:vAlign w:val="bottom"/>
          </w:tcPr>
          <w:p w14:paraId="2ACF8DA2" w14:textId="77777777" w:rsidR="002A69FC" w:rsidRPr="00472944" w:rsidRDefault="00C04E93" w:rsidP="00D84B63">
            <w:pPr>
              <w:spacing w:after="200" w:line="288" w:lineRule="auto"/>
              <w:jc w:val="right"/>
              <w:rPr>
                <w:rFonts w:ascii="Arial" w:hAnsi="Arial" w:cs="Arial"/>
                <w:sz w:val="32"/>
                <w:szCs w:val="32"/>
              </w:rPr>
            </w:pPr>
            <w:r w:rsidRPr="00472944">
              <w:rPr>
                <w:rFonts w:ascii="Arial" w:hAnsi="Arial" w:cs="Arial"/>
                <w:sz w:val="32"/>
                <w:szCs w:val="32"/>
              </w:rPr>
              <w:t>5</w:t>
            </w:r>
          </w:p>
        </w:tc>
      </w:tr>
      <w:tr w:rsidR="002A69FC" w:rsidRPr="00472944" w14:paraId="2ACF8DA7" w14:textId="77777777" w:rsidTr="00C04E93">
        <w:tc>
          <w:tcPr>
            <w:tcW w:w="245" w:type="pct"/>
            <w:shd w:val="clear" w:color="auto" w:fill="auto"/>
          </w:tcPr>
          <w:p w14:paraId="2ACF8DA4" w14:textId="77777777" w:rsidR="002A69FC" w:rsidRPr="00472944" w:rsidRDefault="002A69FC" w:rsidP="00C04E93">
            <w:pPr>
              <w:spacing w:after="200" w:line="288" w:lineRule="auto"/>
              <w:rPr>
                <w:rFonts w:ascii="Arial" w:hAnsi="Arial" w:cs="Arial"/>
                <w:sz w:val="32"/>
                <w:szCs w:val="32"/>
              </w:rPr>
            </w:pPr>
            <w:r w:rsidRPr="00472944">
              <w:rPr>
                <w:rFonts w:ascii="Arial" w:hAnsi="Arial" w:cs="Arial"/>
                <w:sz w:val="32"/>
                <w:szCs w:val="32"/>
              </w:rPr>
              <w:t>3.</w:t>
            </w:r>
          </w:p>
        </w:tc>
        <w:tc>
          <w:tcPr>
            <w:tcW w:w="4465" w:type="pct"/>
            <w:shd w:val="clear" w:color="auto" w:fill="auto"/>
          </w:tcPr>
          <w:p w14:paraId="2ACF8DA5" w14:textId="77777777" w:rsidR="002A69FC" w:rsidRPr="00961CA2" w:rsidRDefault="002A69FC" w:rsidP="00D30328">
            <w:pPr>
              <w:spacing w:after="200" w:line="288" w:lineRule="auto"/>
              <w:jc w:val="both"/>
              <w:rPr>
                <w:rFonts w:ascii="Arial" w:hAnsi="Arial" w:cs="Arial"/>
                <w:sz w:val="32"/>
                <w:szCs w:val="32"/>
              </w:rPr>
            </w:pPr>
            <w:r w:rsidRPr="00472944">
              <w:rPr>
                <w:rFonts w:ascii="Arial" w:hAnsi="Arial" w:cs="Arial"/>
                <w:sz w:val="32"/>
                <w:szCs w:val="32"/>
              </w:rPr>
              <w:t>Аналіз причин невиконання окремих заходів</w:t>
            </w:r>
            <w:r w:rsidR="00961CA2">
              <w:rPr>
                <w:rFonts w:ascii="Arial" w:hAnsi="Arial" w:cs="Arial"/>
                <w:sz w:val="32"/>
                <w:szCs w:val="32"/>
              </w:rPr>
              <w:t xml:space="preserve"> та завдань.</w:t>
            </w:r>
            <w:r w:rsidRPr="00472944">
              <w:rPr>
                <w:rFonts w:ascii="Arial" w:hAnsi="Arial" w:cs="Arial"/>
                <w:sz w:val="32"/>
                <w:szCs w:val="32"/>
              </w:rPr>
              <w:t xml:space="preserve"> </w:t>
            </w:r>
            <w:r w:rsidR="00961CA2">
              <w:rPr>
                <w:rFonts w:ascii="Arial" w:hAnsi="Arial" w:cs="Arial"/>
                <w:sz w:val="32"/>
                <w:szCs w:val="32"/>
              </w:rPr>
              <w:t>З</w:t>
            </w:r>
            <w:r w:rsidR="00D30328">
              <w:rPr>
                <w:rFonts w:ascii="Arial" w:hAnsi="Arial" w:cs="Arial"/>
                <w:sz w:val="32"/>
                <w:szCs w:val="32"/>
              </w:rPr>
              <w:t>агальна о</w:t>
            </w:r>
            <w:r w:rsidRPr="00472944">
              <w:rPr>
                <w:rFonts w:ascii="Arial" w:hAnsi="Arial" w:cs="Arial"/>
                <w:sz w:val="32"/>
                <w:szCs w:val="32"/>
              </w:rPr>
              <w:t>цінка їх виконання…………………</w:t>
            </w:r>
            <w:r w:rsidR="001868C1">
              <w:rPr>
                <w:rFonts w:ascii="Arial" w:hAnsi="Arial" w:cs="Arial"/>
                <w:sz w:val="32"/>
                <w:szCs w:val="32"/>
              </w:rPr>
              <w:t>………....</w:t>
            </w:r>
            <w:r w:rsidR="00C04E93" w:rsidRPr="00961CA2">
              <w:rPr>
                <w:rFonts w:ascii="Arial" w:hAnsi="Arial" w:cs="Arial"/>
                <w:sz w:val="32"/>
                <w:szCs w:val="32"/>
              </w:rPr>
              <w:t>.......................</w:t>
            </w:r>
            <w:r w:rsidR="00961CA2">
              <w:rPr>
                <w:rFonts w:ascii="Arial" w:hAnsi="Arial" w:cs="Arial"/>
                <w:sz w:val="32"/>
                <w:szCs w:val="32"/>
              </w:rPr>
              <w:t>...............</w:t>
            </w:r>
          </w:p>
        </w:tc>
        <w:tc>
          <w:tcPr>
            <w:tcW w:w="290" w:type="pct"/>
            <w:shd w:val="clear" w:color="auto" w:fill="auto"/>
            <w:vAlign w:val="bottom"/>
          </w:tcPr>
          <w:p w14:paraId="2ACF8DA6" w14:textId="77777777" w:rsidR="002A69FC" w:rsidRPr="00472944" w:rsidRDefault="008E6F12" w:rsidP="00D84B63">
            <w:pPr>
              <w:spacing w:after="200" w:line="288" w:lineRule="auto"/>
              <w:jc w:val="right"/>
              <w:rPr>
                <w:rFonts w:ascii="Arial" w:hAnsi="Arial" w:cs="Arial"/>
                <w:sz w:val="32"/>
                <w:szCs w:val="32"/>
              </w:rPr>
            </w:pPr>
            <w:r>
              <w:rPr>
                <w:rFonts w:ascii="Arial" w:hAnsi="Arial" w:cs="Arial"/>
                <w:sz w:val="32"/>
                <w:szCs w:val="32"/>
              </w:rPr>
              <w:t>40</w:t>
            </w:r>
          </w:p>
        </w:tc>
      </w:tr>
      <w:tr w:rsidR="002A69FC" w:rsidRPr="00472944" w14:paraId="2ACF8DAB" w14:textId="77777777" w:rsidTr="00C04E93">
        <w:tc>
          <w:tcPr>
            <w:tcW w:w="245" w:type="pct"/>
            <w:shd w:val="clear" w:color="auto" w:fill="auto"/>
          </w:tcPr>
          <w:p w14:paraId="2ACF8DA8" w14:textId="77777777" w:rsidR="002A69FC" w:rsidRPr="00472944" w:rsidRDefault="002A69FC" w:rsidP="00C04E93">
            <w:pPr>
              <w:spacing w:after="200" w:line="288" w:lineRule="auto"/>
              <w:rPr>
                <w:rFonts w:ascii="Arial" w:hAnsi="Arial" w:cs="Arial"/>
                <w:sz w:val="32"/>
                <w:szCs w:val="32"/>
              </w:rPr>
            </w:pPr>
            <w:r w:rsidRPr="00472944">
              <w:rPr>
                <w:rFonts w:ascii="Arial" w:hAnsi="Arial" w:cs="Arial"/>
                <w:sz w:val="32"/>
                <w:szCs w:val="32"/>
              </w:rPr>
              <w:t>4.</w:t>
            </w:r>
          </w:p>
        </w:tc>
        <w:tc>
          <w:tcPr>
            <w:tcW w:w="4465" w:type="pct"/>
            <w:shd w:val="clear" w:color="auto" w:fill="auto"/>
          </w:tcPr>
          <w:p w14:paraId="2ACF8DA9" w14:textId="77777777" w:rsidR="002A69FC" w:rsidRPr="00961CA2" w:rsidRDefault="00516CA3" w:rsidP="00C04E93">
            <w:pPr>
              <w:spacing w:after="200" w:line="288" w:lineRule="auto"/>
              <w:jc w:val="both"/>
              <w:rPr>
                <w:rFonts w:ascii="Arial" w:eastAsia="Times New Roman" w:hAnsi="Arial" w:cs="Arial"/>
                <w:noProof/>
                <w:sz w:val="32"/>
                <w:szCs w:val="32"/>
                <w:lang w:eastAsia="en-GB"/>
              </w:rPr>
            </w:pPr>
            <w:hyperlink w:anchor="_Toc369076236" w:history="1">
              <w:r w:rsidR="002A69FC" w:rsidRPr="00472944">
                <w:rPr>
                  <w:rFonts w:ascii="Arial" w:hAnsi="Arial" w:cs="Arial"/>
                  <w:sz w:val="32"/>
                  <w:szCs w:val="32"/>
                </w:rPr>
                <w:t>Пропозиції щодо активізації виконання заходів</w:t>
              </w:r>
              <w:r w:rsidR="00961CA2">
                <w:rPr>
                  <w:rFonts w:ascii="Arial" w:hAnsi="Arial" w:cs="Arial"/>
                  <w:sz w:val="32"/>
                  <w:szCs w:val="32"/>
                </w:rPr>
                <w:t xml:space="preserve"> та завдань</w:t>
              </w:r>
              <w:r w:rsidR="002A69FC" w:rsidRPr="00472944">
                <w:rPr>
                  <w:rFonts w:ascii="Arial" w:hAnsi="Arial" w:cs="Arial"/>
                  <w:sz w:val="32"/>
                  <w:szCs w:val="32"/>
                </w:rPr>
                <w:t xml:space="preserve"> Плану</w:t>
              </w:r>
              <w:r w:rsidR="00C04E93" w:rsidRPr="00961CA2">
                <w:rPr>
                  <w:rFonts w:ascii="Arial" w:hAnsi="Arial" w:cs="Arial"/>
                  <w:sz w:val="32"/>
                  <w:szCs w:val="32"/>
                </w:rPr>
                <w:t xml:space="preserve"> </w:t>
              </w:r>
              <w:r w:rsidR="00C04E93">
                <w:rPr>
                  <w:rFonts w:ascii="Arial" w:hAnsi="Arial" w:cs="Arial"/>
                  <w:sz w:val="32"/>
                  <w:szCs w:val="32"/>
                </w:rPr>
                <w:t>…</w:t>
              </w:r>
              <w:r w:rsidR="00C04E93" w:rsidRPr="00961CA2">
                <w:rPr>
                  <w:rFonts w:ascii="Arial" w:hAnsi="Arial" w:cs="Arial"/>
                  <w:sz w:val="32"/>
                  <w:szCs w:val="32"/>
                </w:rPr>
                <w:t>..</w:t>
              </w:r>
            </w:hyperlink>
            <w:r w:rsidR="00961CA2">
              <w:rPr>
                <w:rFonts w:ascii="Arial" w:hAnsi="Arial" w:cs="Arial"/>
                <w:sz w:val="32"/>
                <w:szCs w:val="32"/>
              </w:rPr>
              <w:t>.............................................................</w:t>
            </w:r>
          </w:p>
        </w:tc>
        <w:tc>
          <w:tcPr>
            <w:tcW w:w="290" w:type="pct"/>
            <w:shd w:val="clear" w:color="auto" w:fill="auto"/>
            <w:vAlign w:val="bottom"/>
          </w:tcPr>
          <w:p w14:paraId="2ACF8DAA" w14:textId="77777777" w:rsidR="002A69FC" w:rsidRPr="00472944" w:rsidRDefault="008E6F12" w:rsidP="00D84B63">
            <w:pPr>
              <w:spacing w:after="200" w:line="288" w:lineRule="auto"/>
              <w:jc w:val="right"/>
              <w:rPr>
                <w:rFonts w:ascii="Arial" w:hAnsi="Arial" w:cs="Arial"/>
                <w:sz w:val="32"/>
                <w:szCs w:val="32"/>
              </w:rPr>
            </w:pPr>
            <w:r>
              <w:rPr>
                <w:rFonts w:ascii="Arial" w:hAnsi="Arial" w:cs="Arial"/>
                <w:sz w:val="32"/>
                <w:szCs w:val="32"/>
              </w:rPr>
              <w:t>43</w:t>
            </w:r>
          </w:p>
        </w:tc>
      </w:tr>
    </w:tbl>
    <w:p w14:paraId="2ACF8DAC" w14:textId="77777777" w:rsidR="002A69FC" w:rsidRPr="00CF5C9D" w:rsidRDefault="002A69FC" w:rsidP="00C04E93">
      <w:pPr>
        <w:spacing w:after="200" w:line="240" w:lineRule="auto"/>
        <w:ind w:firstLine="720"/>
        <w:rPr>
          <w:rFonts w:ascii="Arial" w:hAnsi="Arial" w:cs="Arial"/>
          <w:sz w:val="20"/>
          <w:szCs w:val="20"/>
        </w:rPr>
      </w:pPr>
    </w:p>
    <w:p w14:paraId="2ACF8DAD" w14:textId="77777777" w:rsidR="002A69FC" w:rsidRPr="00472944" w:rsidRDefault="002A69FC" w:rsidP="002A69FC">
      <w:pPr>
        <w:spacing w:after="200" w:line="276" w:lineRule="auto"/>
        <w:rPr>
          <w:rFonts w:ascii="Arial" w:eastAsia="Times New Roman" w:hAnsi="Arial"/>
          <w:b/>
          <w:bCs/>
          <w:caps/>
          <w:color w:val="5B9BD5"/>
          <w:sz w:val="36"/>
          <w:szCs w:val="36"/>
        </w:rPr>
      </w:pPr>
      <w:r w:rsidRPr="00CF5C9D">
        <w:rPr>
          <w:rFonts w:ascii="Arial" w:hAnsi="Arial" w:cs="Arial"/>
          <w:sz w:val="20"/>
          <w:szCs w:val="20"/>
        </w:rPr>
        <w:br w:type="page"/>
      </w:r>
    </w:p>
    <w:p w14:paraId="2ACF8DAE" w14:textId="77777777" w:rsidR="002A69FC" w:rsidRPr="00472944" w:rsidRDefault="00535CE9" w:rsidP="00535CE9">
      <w:pPr>
        <w:pStyle w:val="ListParagraph"/>
        <w:tabs>
          <w:tab w:val="left" w:pos="426"/>
        </w:tabs>
        <w:ind w:left="0"/>
        <w:jc w:val="both"/>
        <w:rPr>
          <w:rFonts w:eastAsia="Times New Roman" w:cs="Times New Roman"/>
          <w:b/>
          <w:bCs/>
          <w:color w:val="2E74B5"/>
          <w:sz w:val="32"/>
          <w:szCs w:val="32"/>
          <w:lang w:val="uk-UA"/>
        </w:rPr>
      </w:pPr>
      <w:r>
        <w:rPr>
          <w:rFonts w:eastAsia="Times New Roman" w:cs="Times New Roman"/>
          <w:b/>
          <w:bCs/>
          <w:color w:val="2E74B5"/>
          <w:sz w:val="32"/>
          <w:szCs w:val="32"/>
          <w:lang w:val="uk-UA"/>
        </w:rPr>
        <w:t xml:space="preserve">1. </w:t>
      </w:r>
      <w:r w:rsidR="002A69FC" w:rsidRPr="00472944">
        <w:rPr>
          <w:rFonts w:eastAsia="Times New Roman" w:cs="Times New Roman"/>
          <w:b/>
          <w:bCs/>
          <w:color w:val="2E74B5"/>
          <w:sz w:val="32"/>
          <w:szCs w:val="32"/>
          <w:lang w:val="uk-UA"/>
        </w:rPr>
        <w:t>Загальна інформація про План заходів із впровадження Національної рамки кваліфікацій (далі – НРК) на 2016–2020 роки ( далі  – План)</w:t>
      </w:r>
    </w:p>
    <w:p w14:paraId="2ACF8DAF" w14:textId="77777777" w:rsidR="00A06475" w:rsidRPr="00472944" w:rsidRDefault="00A06475" w:rsidP="00C04E93">
      <w:pPr>
        <w:pStyle w:val="ListParagraph"/>
        <w:ind w:left="0"/>
        <w:jc w:val="both"/>
        <w:rPr>
          <w:rFonts w:eastAsia="Times New Roman" w:cs="Times New Roman"/>
          <w:b/>
          <w:bCs/>
          <w:color w:val="2E74B5"/>
          <w:sz w:val="32"/>
          <w:szCs w:val="32"/>
          <w:lang w:val="uk-UA"/>
        </w:rPr>
      </w:pPr>
    </w:p>
    <w:p w14:paraId="2ACF8DB0" w14:textId="77777777" w:rsidR="002A69FC" w:rsidRPr="00722333" w:rsidRDefault="002A69FC" w:rsidP="00D83B51">
      <w:pPr>
        <w:spacing w:after="200" w:line="288" w:lineRule="auto"/>
        <w:jc w:val="both"/>
        <w:rPr>
          <w:rFonts w:eastAsia="Times New Roman" w:cs="Calibri"/>
          <w:bCs/>
          <w:color w:val="262626"/>
          <w:sz w:val="28"/>
          <w:szCs w:val="28"/>
        </w:rPr>
      </w:pPr>
      <w:r w:rsidRPr="00722333">
        <w:rPr>
          <w:rFonts w:cs="Calibri"/>
          <w:color w:val="262626"/>
          <w:sz w:val="28"/>
          <w:szCs w:val="28"/>
        </w:rPr>
        <w:t>План було затверджено розпорядженням Ка</w:t>
      </w:r>
      <w:r w:rsidR="00D83B51" w:rsidRPr="00722333">
        <w:rPr>
          <w:rFonts w:cs="Calibri"/>
          <w:color w:val="262626"/>
          <w:sz w:val="28"/>
          <w:szCs w:val="28"/>
        </w:rPr>
        <w:t>бінету Міністрів України від 14</w:t>
      </w:r>
      <w:r w:rsidR="00D83B51" w:rsidRPr="00722333">
        <w:rPr>
          <w:rFonts w:cs="Calibri"/>
          <w:color w:val="262626"/>
          <w:sz w:val="28"/>
          <w:szCs w:val="28"/>
          <w:lang w:val="ru-RU"/>
        </w:rPr>
        <w:t> </w:t>
      </w:r>
      <w:r w:rsidRPr="00722333">
        <w:rPr>
          <w:rFonts w:cs="Calibri"/>
          <w:color w:val="262626"/>
          <w:sz w:val="28"/>
          <w:szCs w:val="28"/>
        </w:rPr>
        <w:t>грудня 2016 року за № 1077-</w:t>
      </w:r>
      <w:r w:rsidR="00472944" w:rsidRPr="00722333">
        <w:rPr>
          <w:rFonts w:cs="Calibri"/>
          <w:color w:val="262626"/>
          <w:sz w:val="28"/>
          <w:szCs w:val="28"/>
        </w:rPr>
        <w:t>р</w:t>
      </w:r>
      <w:r w:rsidR="000C749F" w:rsidRPr="00722333">
        <w:rPr>
          <w:rFonts w:cs="Calibri"/>
          <w:color w:val="262626"/>
          <w:sz w:val="28"/>
          <w:szCs w:val="28"/>
        </w:rPr>
        <w:t>.</w:t>
      </w:r>
      <w:r w:rsidRPr="00722333">
        <w:rPr>
          <w:rFonts w:cs="Calibri"/>
          <w:color w:val="262626"/>
          <w:sz w:val="28"/>
          <w:szCs w:val="28"/>
        </w:rPr>
        <w:t xml:space="preserve"> Цьому передувала узгоджувальна робота, яка включала, окрім іншого:</w:t>
      </w:r>
    </w:p>
    <w:p w14:paraId="2ACF8DB1" w14:textId="77777777" w:rsidR="002A69FC" w:rsidRPr="00722333" w:rsidRDefault="00472944" w:rsidP="00D83B51">
      <w:pPr>
        <w:spacing w:after="200" w:line="288" w:lineRule="auto"/>
        <w:jc w:val="both"/>
        <w:rPr>
          <w:rFonts w:cs="Calibri"/>
          <w:color w:val="262626"/>
          <w:sz w:val="28"/>
          <w:szCs w:val="28"/>
        </w:rPr>
      </w:pPr>
      <w:r w:rsidRPr="00722333">
        <w:rPr>
          <w:rFonts w:cs="Calibri"/>
          <w:color w:val="262626"/>
          <w:sz w:val="28"/>
          <w:szCs w:val="28"/>
        </w:rPr>
        <w:t>- </w:t>
      </w:r>
      <w:r w:rsidR="002A69FC" w:rsidRPr="00722333">
        <w:rPr>
          <w:rFonts w:cs="Calibri"/>
          <w:color w:val="262626"/>
          <w:sz w:val="28"/>
          <w:szCs w:val="28"/>
        </w:rPr>
        <w:t>інтерв’ювання у червні 2016 року за методологічного сприяння Європейського фонду освіти (далі – ЄФО) 44 представників 28 заінтересованих сторін щодо структури Плану, змісту його заходів та термінів їх виконання;</w:t>
      </w:r>
    </w:p>
    <w:p w14:paraId="2ACF8DB2" w14:textId="77777777" w:rsidR="002A69FC" w:rsidRPr="00722333" w:rsidRDefault="00472944" w:rsidP="00D83B51">
      <w:pPr>
        <w:spacing w:after="200" w:line="288" w:lineRule="auto"/>
        <w:jc w:val="both"/>
        <w:rPr>
          <w:rFonts w:cs="Calibri"/>
          <w:color w:val="262626"/>
          <w:sz w:val="28"/>
          <w:szCs w:val="28"/>
        </w:rPr>
      </w:pPr>
      <w:r w:rsidRPr="00722333">
        <w:rPr>
          <w:rFonts w:cs="Calibri"/>
          <w:color w:val="262626"/>
          <w:sz w:val="28"/>
          <w:szCs w:val="28"/>
        </w:rPr>
        <w:t>- </w:t>
      </w:r>
      <w:r w:rsidR="002A69FC" w:rsidRPr="00722333">
        <w:rPr>
          <w:rFonts w:cs="Calibri"/>
          <w:color w:val="262626"/>
          <w:sz w:val="28"/>
          <w:szCs w:val="28"/>
        </w:rPr>
        <w:t>доопрацювання проекту Плану за результатами інтерв’ювання, зауваженнями та пропозиціями учасників міжнародного науково-практичного семінару, присвяченого обговоренню проекту Плану (05.07.2016, м. Київ), рекомендаціями міжнародних та зарубіжних експертів;</w:t>
      </w:r>
    </w:p>
    <w:p w14:paraId="2ACF8DB3" w14:textId="77777777" w:rsidR="002A69FC" w:rsidRPr="00722333" w:rsidRDefault="00472944" w:rsidP="00D83B51">
      <w:pPr>
        <w:spacing w:after="200" w:line="288" w:lineRule="auto"/>
        <w:jc w:val="both"/>
        <w:rPr>
          <w:rFonts w:cs="Calibri"/>
          <w:color w:val="262626"/>
          <w:sz w:val="28"/>
          <w:szCs w:val="28"/>
        </w:rPr>
      </w:pPr>
      <w:r w:rsidRPr="00722333">
        <w:rPr>
          <w:rFonts w:cs="Calibri"/>
          <w:color w:val="262626"/>
          <w:sz w:val="28"/>
          <w:szCs w:val="28"/>
        </w:rPr>
        <w:t>- </w:t>
      </w:r>
      <w:r w:rsidR="002A69FC" w:rsidRPr="00722333">
        <w:rPr>
          <w:rFonts w:cs="Calibri"/>
          <w:color w:val="262626"/>
          <w:sz w:val="28"/>
          <w:szCs w:val="28"/>
        </w:rPr>
        <w:t>узгодження проекту Плану із 9 профільними центральними органами виконавчої влади (далі – ЦОВВ), Спільними представницькими органами національного рівня, Національною академією наук України та Національною академ</w:t>
      </w:r>
      <w:r w:rsidR="000C749F" w:rsidRPr="00722333">
        <w:rPr>
          <w:rFonts w:cs="Calibri"/>
          <w:color w:val="262626"/>
          <w:sz w:val="28"/>
          <w:szCs w:val="28"/>
        </w:rPr>
        <w:t>ією педагогічних наук України, в</w:t>
      </w:r>
      <w:r w:rsidR="002A69FC" w:rsidRPr="00722333">
        <w:rPr>
          <w:rFonts w:cs="Calibri"/>
          <w:color w:val="262626"/>
          <w:sz w:val="28"/>
          <w:szCs w:val="28"/>
        </w:rPr>
        <w:t>рахування 44 зауважень та пропозицій від них (78% від загалу) та обґрунтування відхилення решти.</w:t>
      </w:r>
    </w:p>
    <w:p w14:paraId="2ACF8DB4"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 xml:space="preserve">Затверджений План складається із 7 розділів, 25 </w:t>
      </w:r>
      <w:r w:rsidR="00373599" w:rsidRPr="00722333">
        <w:rPr>
          <w:rFonts w:cs="Calibri"/>
          <w:color w:val="262626"/>
          <w:sz w:val="28"/>
          <w:szCs w:val="28"/>
        </w:rPr>
        <w:t>заходів</w:t>
      </w:r>
      <w:r w:rsidRPr="00722333">
        <w:rPr>
          <w:rFonts w:cs="Calibri"/>
          <w:color w:val="262626"/>
          <w:sz w:val="28"/>
          <w:szCs w:val="28"/>
        </w:rPr>
        <w:t xml:space="preserve"> та 44 за</w:t>
      </w:r>
      <w:r w:rsidR="00373599" w:rsidRPr="00722333">
        <w:rPr>
          <w:rFonts w:cs="Calibri"/>
          <w:color w:val="262626"/>
          <w:sz w:val="28"/>
          <w:szCs w:val="28"/>
        </w:rPr>
        <w:t>вдань</w:t>
      </w:r>
      <w:r w:rsidRPr="00722333">
        <w:rPr>
          <w:rFonts w:cs="Calibri"/>
          <w:color w:val="262626"/>
          <w:sz w:val="28"/>
          <w:szCs w:val="28"/>
        </w:rPr>
        <w:t xml:space="preserve">. Ним визначено відповідальними за виконання 19 заінтересованих сторін чи їх групи. Терміни виконання </w:t>
      </w:r>
      <w:r w:rsidR="00373599" w:rsidRPr="00722333">
        <w:rPr>
          <w:rFonts w:cs="Calibri"/>
          <w:color w:val="262626"/>
          <w:sz w:val="28"/>
          <w:szCs w:val="28"/>
        </w:rPr>
        <w:t xml:space="preserve">завдань </w:t>
      </w:r>
      <w:r w:rsidRPr="00722333">
        <w:rPr>
          <w:rFonts w:cs="Calibri"/>
          <w:color w:val="262626"/>
          <w:sz w:val="28"/>
          <w:szCs w:val="28"/>
        </w:rPr>
        <w:t>за роками розподіляються наступним чином:</w:t>
      </w:r>
    </w:p>
    <w:p w14:paraId="2ACF8DB5"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2016 рік – 1; 2016 – 2017 роки – 6; 2016 – 2020 роки – 7;</w:t>
      </w:r>
    </w:p>
    <w:p w14:paraId="2ACF8DB6"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2017 рік – 10;</w:t>
      </w:r>
    </w:p>
    <w:p w14:paraId="2ACF8DB7"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2017 – 2018 роки – 1;</w:t>
      </w:r>
    </w:p>
    <w:p w14:paraId="2ACF8DB8"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2017 – 2019 роки – 1;</w:t>
      </w:r>
    </w:p>
    <w:p w14:paraId="2ACF8DB9"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2017 – 2020 роки – 8;</w:t>
      </w:r>
    </w:p>
    <w:p w14:paraId="2ACF8DBA"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2018 – 2019 роки – 4;</w:t>
      </w:r>
    </w:p>
    <w:p w14:paraId="2ACF8DBB"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lastRenderedPageBreak/>
        <w:t>2018 – 2020 роки – 2;</w:t>
      </w:r>
    </w:p>
    <w:p w14:paraId="2ACF8DBC"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2019 – 2020 роки – 2;</w:t>
      </w:r>
    </w:p>
    <w:p w14:paraId="2ACF8DBD" w14:textId="77777777" w:rsidR="002A69FC"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2020 рік – 2.</w:t>
      </w:r>
    </w:p>
    <w:p w14:paraId="2ACF8DBE" w14:textId="77777777" w:rsidR="00DD03E6" w:rsidRPr="00722333" w:rsidRDefault="002A69FC" w:rsidP="00D83B51">
      <w:pPr>
        <w:spacing w:after="200" w:line="288" w:lineRule="auto"/>
        <w:jc w:val="both"/>
        <w:rPr>
          <w:rFonts w:cs="Calibri"/>
          <w:color w:val="262626"/>
          <w:sz w:val="28"/>
          <w:szCs w:val="28"/>
        </w:rPr>
      </w:pPr>
      <w:r w:rsidRPr="00722333">
        <w:rPr>
          <w:rFonts w:cs="Calibri"/>
          <w:color w:val="262626"/>
          <w:sz w:val="28"/>
          <w:szCs w:val="28"/>
        </w:rPr>
        <w:t xml:space="preserve">За річним обсягом </w:t>
      </w:r>
      <w:r w:rsidR="00373599" w:rsidRPr="00722333">
        <w:rPr>
          <w:rFonts w:cs="Calibri"/>
          <w:color w:val="262626"/>
          <w:sz w:val="28"/>
          <w:szCs w:val="28"/>
        </w:rPr>
        <w:t>завдань</w:t>
      </w:r>
      <w:r w:rsidRPr="00722333">
        <w:rPr>
          <w:rFonts w:cs="Calibri"/>
          <w:color w:val="262626"/>
          <w:sz w:val="28"/>
          <w:szCs w:val="28"/>
        </w:rPr>
        <w:t xml:space="preserve"> Плану </w:t>
      </w:r>
      <w:r w:rsidR="00C415C7" w:rsidRPr="00722333">
        <w:rPr>
          <w:rFonts w:cs="Calibri"/>
          <w:color w:val="262626"/>
          <w:sz w:val="28"/>
          <w:szCs w:val="28"/>
        </w:rPr>
        <w:t xml:space="preserve">був найбільш насиченим </w:t>
      </w:r>
      <w:r w:rsidRPr="00722333">
        <w:rPr>
          <w:rFonts w:cs="Calibri"/>
          <w:color w:val="262626"/>
          <w:sz w:val="28"/>
          <w:szCs w:val="28"/>
        </w:rPr>
        <w:t xml:space="preserve">2017 рік (33 </w:t>
      </w:r>
      <w:r w:rsidR="00373599" w:rsidRPr="00722333">
        <w:rPr>
          <w:rFonts w:cs="Calibri"/>
          <w:color w:val="262626"/>
          <w:sz w:val="28"/>
          <w:szCs w:val="28"/>
        </w:rPr>
        <w:t xml:space="preserve">завдання </w:t>
      </w:r>
      <w:r w:rsidRPr="00722333">
        <w:rPr>
          <w:rFonts w:cs="Calibri"/>
          <w:color w:val="262626"/>
          <w:sz w:val="28"/>
          <w:szCs w:val="28"/>
        </w:rPr>
        <w:t>або</w:t>
      </w:r>
      <w:r w:rsidR="00373599" w:rsidRPr="00722333">
        <w:rPr>
          <w:rFonts w:cs="Calibri"/>
          <w:color w:val="262626"/>
          <w:sz w:val="28"/>
          <w:szCs w:val="28"/>
        </w:rPr>
        <w:t xml:space="preserve"> 38,6% від їх сумарної </w:t>
      </w:r>
      <w:r w:rsidRPr="00722333">
        <w:rPr>
          <w:rFonts w:cs="Calibri"/>
          <w:color w:val="262626"/>
          <w:sz w:val="28"/>
          <w:szCs w:val="28"/>
        </w:rPr>
        <w:t xml:space="preserve">кількості), тоді як решта років (окрім 2016 року – 12,2%) – має відносно рівномірний розподіл </w:t>
      </w:r>
      <w:r w:rsidR="00373599" w:rsidRPr="00722333">
        <w:rPr>
          <w:rFonts w:cs="Calibri"/>
          <w:color w:val="262626"/>
          <w:sz w:val="28"/>
          <w:szCs w:val="28"/>
        </w:rPr>
        <w:t xml:space="preserve">завдань </w:t>
      </w:r>
      <w:r w:rsidRPr="00722333">
        <w:rPr>
          <w:rFonts w:cs="Calibri"/>
          <w:color w:val="262626"/>
          <w:sz w:val="28"/>
          <w:szCs w:val="28"/>
        </w:rPr>
        <w:t>(2018 – 20,0%, 2019 – 20,9%, 2020 – 18,3%).</w:t>
      </w:r>
      <w:r w:rsidR="00C415C7" w:rsidRPr="00722333">
        <w:rPr>
          <w:rFonts w:cs="Calibri"/>
          <w:color w:val="262626"/>
          <w:sz w:val="28"/>
          <w:szCs w:val="28"/>
        </w:rPr>
        <w:t xml:space="preserve"> </w:t>
      </w:r>
    </w:p>
    <w:p w14:paraId="2ACF8DBF" w14:textId="77777777" w:rsidR="00DD03E6" w:rsidRPr="00722333" w:rsidRDefault="00DD03E6" w:rsidP="00A91FDF">
      <w:pPr>
        <w:spacing w:after="200" w:line="288" w:lineRule="auto"/>
        <w:jc w:val="both"/>
        <w:rPr>
          <w:rFonts w:cs="Calibri"/>
          <w:color w:val="262626"/>
          <w:sz w:val="28"/>
          <w:szCs w:val="28"/>
        </w:rPr>
      </w:pPr>
      <w:r w:rsidRPr="00722333">
        <w:rPr>
          <w:rFonts w:cs="Calibri"/>
          <w:color w:val="262626"/>
          <w:sz w:val="28"/>
          <w:szCs w:val="28"/>
        </w:rPr>
        <w:t>Повноцінна реалізація заходів Плану розпочалася із середини січня 2</w:t>
      </w:r>
      <w:r w:rsidR="00373599" w:rsidRPr="00722333">
        <w:rPr>
          <w:rFonts w:cs="Calibri"/>
          <w:color w:val="262626"/>
          <w:sz w:val="28"/>
          <w:szCs w:val="28"/>
        </w:rPr>
        <w:t>017 р. Строк виконання єдиного завдання</w:t>
      </w:r>
      <w:r w:rsidRPr="00722333">
        <w:rPr>
          <w:rFonts w:cs="Calibri"/>
          <w:color w:val="262626"/>
          <w:sz w:val="28"/>
          <w:szCs w:val="28"/>
        </w:rPr>
        <w:t xml:space="preserve"> 2016 року (п.п.1 п.1) </w:t>
      </w:r>
      <w:r w:rsidR="000C749F" w:rsidRPr="00722333">
        <w:rPr>
          <w:rFonts w:cs="Calibri"/>
          <w:color w:val="262626"/>
          <w:sz w:val="28"/>
          <w:szCs w:val="28"/>
        </w:rPr>
        <w:t xml:space="preserve">було </w:t>
      </w:r>
      <w:r w:rsidRPr="00722333">
        <w:rPr>
          <w:rFonts w:cs="Calibri"/>
          <w:color w:val="262626"/>
          <w:sz w:val="28"/>
          <w:szCs w:val="28"/>
        </w:rPr>
        <w:t>перенесено на квітень 2017 рік.</w:t>
      </w:r>
    </w:p>
    <w:p w14:paraId="2ACF8DC0" w14:textId="77777777" w:rsidR="002A69FC" w:rsidRPr="00722333" w:rsidRDefault="00D83B51" w:rsidP="00A91FDF">
      <w:pPr>
        <w:spacing w:after="200" w:line="288" w:lineRule="auto"/>
        <w:jc w:val="both"/>
        <w:rPr>
          <w:rFonts w:cs="Calibri"/>
          <w:color w:val="262626"/>
          <w:sz w:val="28"/>
          <w:szCs w:val="28"/>
        </w:rPr>
      </w:pPr>
      <w:r w:rsidRPr="00722333">
        <w:rPr>
          <w:rFonts w:cs="Calibri"/>
          <w:color w:val="262626"/>
          <w:sz w:val="28"/>
          <w:szCs w:val="28"/>
        </w:rPr>
        <w:t>Зазначимо</w:t>
      </w:r>
      <w:r w:rsidR="00C415C7" w:rsidRPr="00722333">
        <w:rPr>
          <w:rFonts w:cs="Calibri"/>
          <w:color w:val="262626"/>
          <w:sz w:val="28"/>
          <w:szCs w:val="28"/>
        </w:rPr>
        <w:t xml:space="preserve">, що </w:t>
      </w:r>
      <w:r w:rsidR="001868C1" w:rsidRPr="00722333">
        <w:rPr>
          <w:rFonts w:cs="Calibri"/>
          <w:color w:val="262626"/>
          <w:sz w:val="28"/>
          <w:szCs w:val="28"/>
        </w:rPr>
        <w:t>значна частина</w:t>
      </w:r>
      <w:r w:rsidR="00C415C7" w:rsidRPr="00722333">
        <w:rPr>
          <w:rFonts w:cs="Calibri"/>
          <w:color w:val="262626"/>
          <w:sz w:val="28"/>
          <w:szCs w:val="28"/>
        </w:rPr>
        <w:t xml:space="preserve"> </w:t>
      </w:r>
      <w:r w:rsidR="00373599" w:rsidRPr="00722333">
        <w:rPr>
          <w:rFonts w:cs="Calibri"/>
          <w:color w:val="262626"/>
          <w:sz w:val="28"/>
          <w:szCs w:val="28"/>
        </w:rPr>
        <w:t xml:space="preserve">завдань </w:t>
      </w:r>
      <w:r w:rsidR="00C415C7" w:rsidRPr="00722333">
        <w:rPr>
          <w:rFonts w:cs="Calibri"/>
          <w:color w:val="262626"/>
          <w:sz w:val="28"/>
          <w:szCs w:val="28"/>
        </w:rPr>
        <w:t xml:space="preserve">2017 року через низку суб’єктивних та об’єктивних причин </w:t>
      </w:r>
      <w:r w:rsidR="005A1019" w:rsidRPr="00722333">
        <w:rPr>
          <w:rFonts w:cs="Calibri"/>
          <w:color w:val="262626"/>
          <w:sz w:val="28"/>
          <w:szCs w:val="28"/>
        </w:rPr>
        <w:t xml:space="preserve">була перенесена на </w:t>
      </w:r>
      <w:r w:rsidR="001868C1" w:rsidRPr="00722333">
        <w:rPr>
          <w:rFonts w:cs="Calibri"/>
          <w:color w:val="262626"/>
          <w:sz w:val="28"/>
          <w:szCs w:val="28"/>
        </w:rPr>
        <w:t xml:space="preserve"> 2018</w:t>
      </w:r>
      <w:r w:rsidR="005A1019" w:rsidRPr="00722333">
        <w:rPr>
          <w:rFonts w:cs="Calibri"/>
          <w:color w:val="262626"/>
          <w:sz w:val="28"/>
          <w:szCs w:val="28"/>
        </w:rPr>
        <w:t xml:space="preserve"> – 2019 роки</w:t>
      </w:r>
      <w:r w:rsidR="00373599" w:rsidRPr="00722333">
        <w:rPr>
          <w:rFonts w:cs="Calibri"/>
          <w:color w:val="262626"/>
          <w:sz w:val="28"/>
          <w:szCs w:val="28"/>
        </w:rPr>
        <w:t xml:space="preserve">, що потребує </w:t>
      </w:r>
      <w:r w:rsidR="005A1019" w:rsidRPr="00722333">
        <w:rPr>
          <w:rFonts w:cs="Calibri"/>
          <w:color w:val="262626"/>
          <w:sz w:val="28"/>
          <w:szCs w:val="28"/>
        </w:rPr>
        <w:t xml:space="preserve">термінового </w:t>
      </w:r>
      <w:r w:rsidR="00373599" w:rsidRPr="00722333">
        <w:rPr>
          <w:rFonts w:cs="Calibri"/>
          <w:color w:val="262626"/>
          <w:sz w:val="28"/>
          <w:szCs w:val="28"/>
        </w:rPr>
        <w:t>внесення змін</w:t>
      </w:r>
      <w:r w:rsidR="005A1019" w:rsidRPr="00722333">
        <w:rPr>
          <w:rFonts w:cs="Calibri"/>
          <w:color w:val="262626"/>
          <w:sz w:val="28"/>
          <w:szCs w:val="28"/>
        </w:rPr>
        <w:t xml:space="preserve"> (краще – прийняття нового Плану на заміну попередньої версії)</w:t>
      </w:r>
      <w:r w:rsidR="00373599" w:rsidRPr="00722333">
        <w:rPr>
          <w:rFonts w:cs="Calibri"/>
          <w:color w:val="262626"/>
          <w:sz w:val="28"/>
          <w:szCs w:val="28"/>
        </w:rPr>
        <w:t xml:space="preserve">  до Плану у встановленому порядку.</w:t>
      </w:r>
    </w:p>
    <w:p w14:paraId="2ACF8DC1" w14:textId="77777777" w:rsidR="002A69FC" w:rsidRPr="00722333" w:rsidRDefault="002A69FC" w:rsidP="00A91FDF">
      <w:pPr>
        <w:spacing w:after="200" w:line="288" w:lineRule="auto"/>
        <w:jc w:val="both"/>
        <w:rPr>
          <w:rFonts w:cs="Calibri"/>
          <w:color w:val="262626"/>
          <w:sz w:val="28"/>
          <w:szCs w:val="28"/>
        </w:rPr>
      </w:pPr>
      <w:r w:rsidRPr="00722333">
        <w:rPr>
          <w:rFonts w:cs="Calibri"/>
          <w:color w:val="262626"/>
          <w:sz w:val="28"/>
          <w:szCs w:val="28"/>
        </w:rPr>
        <w:t>Звіт підготовлено Сергієм Мельником, національним експертом ЄФО, за сприяння проф</w:t>
      </w:r>
      <w:r w:rsidR="00D30328" w:rsidRPr="00722333">
        <w:rPr>
          <w:rFonts w:cs="Calibri"/>
          <w:color w:val="262626"/>
          <w:sz w:val="28"/>
          <w:szCs w:val="28"/>
        </w:rPr>
        <w:t xml:space="preserve">ільних працівників МОН України </w:t>
      </w:r>
      <w:r w:rsidRPr="00722333">
        <w:rPr>
          <w:rFonts w:cs="Calibri"/>
          <w:color w:val="262626"/>
          <w:sz w:val="28"/>
          <w:szCs w:val="28"/>
        </w:rPr>
        <w:t>та інших заінтересованих сторін</w:t>
      </w:r>
      <w:r w:rsidR="00722333">
        <w:rPr>
          <w:rStyle w:val="FootnoteReference"/>
          <w:rFonts w:cs="Calibri"/>
          <w:color w:val="262626"/>
          <w:sz w:val="28"/>
          <w:szCs w:val="28"/>
        </w:rPr>
        <w:footnoteReference w:id="1"/>
      </w:r>
      <w:r w:rsidRPr="00722333">
        <w:rPr>
          <w:rFonts w:cs="Calibri"/>
          <w:color w:val="262626"/>
          <w:sz w:val="28"/>
          <w:szCs w:val="28"/>
        </w:rPr>
        <w:t>.</w:t>
      </w:r>
    </w:p>
    <w:p w14:paraId="2ACF8DC2" w14:textId="77777777" w:rsidR="00472944" w:rsidRPr="00472944" w:rsidRDefault="00472944" w:rsidP="00472944">
      <w:pPr>
        <w:spacing w:after="200" w:line="288" w:lineRule="auto"/>
        <w:ind w:firstLine="284"/>
        <w:jc w:val="both"/>
        <w:rPr>
          <w:rFonts w:cs="Calibri"/>
          <w:b/>
          <w:color w:val="262626"/>
          <w:sz w:val="28"/>
          <w:szCs w:val="28"/>
        </w:rPr>
        <w:sectPr w:rsidR="00472944" w:rsidRPr="00472944" w:rsidSect="00C04E93">
          <w:headerReference w:type="default" r:id="rId17"/>
          <w:footerReference w:type="default" r:id="rId18"/>
          <w:pgSz w:w="11906" w:h="16838"/>
          <w:pgMar w:top="1134" w:right="851" w:bottom="1134" w:left="1418" w:header="709" w:footer="567" w:gutter="0"/>
          <w:cols w:space="708"/>
          <w:docGrid w:linePitch="360"/>
        </w:sectPr>
      </w:pPr>
    </w:p>
    <w:p w14:paraId="2ACF8DC3" w14:textId="77777777" w:rsidR="002A69FC" w:rsidRPr="00472944" w:rsidRDefault="002A69FC" w:rsidP="00472944">
      <w:pPr>
        <w:keepNext/>
        <w:keepLines/>
        <w:spacing w:before="60" w:after="60" w:line="240" w:lineRule="auto"/>
        <w:jc w:val="both"/>
        <w:outlineLvl w:val="2"/>
        <w:rPr>
          <w:rFonts w:ascii="Arial" w:eastAsia="Times New Roman" w:hAnsi="Arial" w:cs="Arial"/>
          <w:b/>
          <w:bCs/>
          <w:color w:val="2E74B5"/>
          <w:sz w:val="32"/>
          <w:szCs w:val="32"/>
        </w:rPr>
      </w:pPr>
      <w:r w:rsidRPr="00472944">
        <w:rPr>
          <w:rFonts w:ascii="Arial" w:eastAsia="Times New Roman" w:hAnsi="Arial" w:cs="Arial"/>
          <w:b/>
          <w:bCs/>
          <w:color w:val="2E74B5"/>
          <w:sz w:val="32"/>
          <w:szCs w:val="32"/>
        </w:rPr>
        <w:lastRenderedPageBreak/>
        <w:t>2. Огляд виконання відповідних заходів Плану за офіційною інформацією Виконавців, як це передбачено розпорядженням КМУ від 14 грудня 2016 року за № 1077</w:t>
      </w:r>
      <w:r w:rsidR="000C749F">
        <w:rPr>
          <w:rFonts w:ascii="Arial" w:eastAsia="Times New Roman" w:hAnsi="Arial" w:cs="Arial"/>
          <w:b/>
          <w:bCs/>
          <w:color w:val="2E74B5"/>
          <w:sz w:val="32"/>
          <w:szCs w:val="32"/>
        </w:rPr>
        <w:t>-р</w:t>
      </w:r>
    </w:p>
    <w:p w14:paraId="2ACF8DC4" w14:textId="77777777" w:rsidR="002A69FC" w:rsidRPr="00472944" w:rsidRDefault="002A69FC" w:rsidP="002A69FC">
      <w:pPr>
        <w:keepNext/>
        <w:keepLines/>
        <w:spacing w:before="60" w:after="60" w:line="240" w:lineRule="auto"/>
        <w:outlineLvl w:val="2"/>
        <w:rPr>
          <w:rFonts w:ascii="Arial" w:eastAsia="Times New Roman" w:hAnsi="Arial" w:cs="Arial"/>
          <w:bCs/>
          <w:color w:val="2E74B5"/>
          <w:sz w:val="24"/>
          <w:szCs w:val="20"/>
        </w:rPr>
      </w:pPr>
    </w:p>
    <w:p w14:paraId="2ACF8DC5" w14:textId="77777777" w:rsidR="00472944" w:rsidRPr="00472944" w:rsidRDefault="002A69FC" w:rsidP="00472944">
      <w:pPr>
        <w:keepNext/>
        <w:keepLines/>
        <w:spacing w:before="60" w:after="60" w:line="240" w:lineRule="auto"/>
        <w:jc w:val="center"/>
        <w:outlineLvl w:val="2"/>
        <w:rPr>
          <w:rFonts w:ascii="Arial" w:eastAsia="Times New Roman" w:hAnsi="Arial" w:cs="Arial"/>
          <w:b/>
          <w:bCs/>
          <w:color w:val="2E74B5"/>
          <w:sz w:val="24"/>
          <w:szCs w:val="20"/>
        </w:rPr>
      </w:pPr>
      <w:r w:rsidRPr="00472944">
        <w:rPr>
          <w:rFonts w:ascii="Arial" w:eastAsia="Times New Roman" w:hAnsi="Arial" w:cs="Arial"/>
          <w:b/>
          <w:bCs/>
          <w:color w:val="2E74B5"/>
          <w:sz w:val="24"/>
          <w:szCs w:val="20"/>
        </w:rPr>
        <w:t xml:space="preserve">Витяг із </w:t>
      </w:r>
      <w:r w:rsidR="00472944" w:rsidRPr="00472944">
        <w:rPr>
          <w:rFonts w:ascii="Arial" w:eastAsia="Times New Roman" w:hAnsi="Arial" w:cs="Arial"/>
          <w:b/>
          <w:bCs/>
          <w:color w:val="2E74B5"/>
          <w:sz w:val="24"/>
          <w:szCs w:val="20"/>
        </w:rPr>
        <w:t>Плану</w:t>
      </w:r>
      <w:r w:rsidRPr="00472944">
        <w:rPr>
          <w:rFonts w:ascii="Arial" w:eastAsia="Times New Roman" w:hAnsi="Arial" w:cs="Arial"/>
          <w:b/>
          <w:bCs/>
          <w:color w:val="2E74B5"/>
          <w:sz w:val="24"/>
          <w:szCs w:val="20"/>
        </w:rPr>
        <w:t xml:space="preserve"> заходів</w:t>
      </w:r>
    </w:p>
    <w:p w14:paraId="2ACF8DC6" w14:textId="77777777" w:rsidR="002A69FC" w:rsidRPr="00472944" w:rsidRDefault="002A69FC" w:rsidP="00472944">
      <w:pPr>
        <w:keepNext/>
        <w:keepLines/>
        <w:spacing w:before="60" w:after="60" w:line="240" w:lineRule="auto"/>
        <w:jc w:val="center"/>
        <w:outlineLvl w:val="2"/>
        <w:rPr>
          <w:rFonts w:ascii="Arial" w:eastAsia="Times New Roman" w:hAnsi="Arial" w:cs="Arial"/>
          <w:b/>
          <w:bCs/>
          <w:color w:val="2E74B5"/>
          <w:sz w:val="24"/>
          <w:szCs w:val="20"/>
        </w:rPr>
      </w:pPr>
      <w:r w:rsidRPr="00472944">
        <w:rPr>
          <w:rFonts w:ascii="Arial" w:eastAsia="Times New Roman" w:hAnsi="Arial" w:cs="Arial"/>
          <w:b/>
          <w:bCs/>
          <w:color w:val="2E74B5"/>
          <w:sz w:val="24"/>
          <w:szCs w:val="20"/>
        </w:rPr>
        <w:t xml:space="preserve">із впровадження Національної рамки кваліфікацій на 2016–2020 роки стосовно періоду </w:t>
      </w:r>
      <w:r w:rsidR="00852605">
        <w:rPr>
          <w:rFonts w:ascii="Arial" w:eastAsia="Times New Roman" w:hAnsi="Arial" w:cs="Arial"/>
          <w:b/>
          <w:bCs/>
          <w:color w:val="2E74B5"/>
          <w:sz w:val="24"/>
          <w:szCs w:val="20"/>
        </w:rPr>
        <w:t>і</w:t>
      </w:r>
      <w:r w:rsidRPr="00472944">
        <w:rPr>
          <w:rFonts w:ascii="Arial" w:eastAsia="Times New Roman" w:hAnsi="Arial" w:cs="Arial"/>
          <w:b/>
          <w:bCs/>
          <w:color w:val="2E74B5"/>
          <w:sz w:val="24"/>
          <w:szCs w:val="20"/>
        </w:rPr>
        <w:t xml:space="preserve">з </w:t>
      </w:r>
      <w:r w:rsidR="00852605">
        <w:rPr>
          <w:rFonts w:ascii="Arial" w:eastAsia="Times New Roman" w:hAnsi="Arial" w:cs="Arial"/>
          <w:b/>
          <w:bCs/>
          <w:color w:val="2E74B5"/>
          <w:sz w:val="24"/>
          <w:szCs w:val="20"/>
        </w:rPr>
        <w:t xml:space="preserve"> січня </w:t>
      </w:r>
      <w:r w:rsidRPr="00472944">
        <w:rPr>
          <w:rFonts w:ascii="Arial" w:eastAsia="Times New Roman" w:hAnsi="Arial" w:cs="Arial"/>
          <w:b/>
          <w:bCs/>
          <w:color w:val="2E74B5"/>
          <w:sz w:val="24"/>
          <w:szCs w:val="20"/>
        </w:rPr>
        <w:t>2017</w:t>
      </w:r>
      <w:r w:rsidR="00B733A0">
        <w:rPr>
          <w:rFonts w:ascii="Arial" w:eastAsia="Times New Roman" w:hAnsi="Arial" w:cs="Arial"/>
          <w:b/>
          <w:bCs/>
          <w:color w:val="2E74B5"/>
          <w:sz w:val="24"/>
          <w:szCs w:val="20"/>
        </w:rPr>
        <w:t xml:space="preserve"> року</w:t>
      </w:r>
      <w:r w:rsidRPr="00472944">
        <w:rPr>
          <w:rFonts w:ascii="Arial" w:eastAsia="Times New Roman" w:hAnsi="Arial" w:cs="Arial"/>
          <w:b/>
          <w:bCs/>
          <w:color w:val="2E74B5"/>
          <w:sz w:val="24"/>
          <w:szCs w:val="20"/>
        </w:rPr>
        <w:t xml:space="preserve"> </w:t>
      </w:r>
      <w:r w:rsidR="00D30328">
        <w:rPr>
          <w:rFonts w:ascii="Arial" w:eastAsia="Times New Roman" w:hAnsi="Arial" w:cs="Arial"/>
          <w:b/>
          <w:bCs/>
          <w:color w:val="2E74B5"/>
          <w:sz w:val="24"/>
          <w:szCs w:val="20"/>
        </w:rPr>
        <w:t>по липень 2019</w:t>
      </w:r>
      <w:r w:rsidR="00B733A0">
        <w:rPr>
          <w:rFonts w:ascii="Arial" w:eastAsia="Times New Roman" w:hAnsi="Arial" w:cs="Arial"/>
          <w:b/>
          <w:bCs/>
          <w:color w:val="2E74B5"/>
          <w:sz w:val="24"/>
          <w:szCs w:val="20"/>
        </w:rPr>
        <w:t xml:space="preserve"> року </w:t>
      </w:r>
      <w:r w:rsidRPr="00472944">
        <w:rPr>
          <w:rFonts w:ascii="Arial" w:eastAsia="Times New Roman" w:hAnsi="Arial" w:cs="Arial"/>
          <w:b/>
          <w:bCs/>
          <w:color w:val="2E74B5"/>
          <w:sz w:val="24"/>
          <w:szCs w:val="20"/>
        </w:rPr>
        <w:t>та стисла інформація про їх виконання.</w:t>
      </w:r>
    </w:p>
    <w:p w14:paraId="2ACF8DC7" w14:textId="77777777" w:rsidR="002A69FC" w:rsidRPr="00CF5C9D" w:rsidRDefault="002A69FC" w:rsidP="002A69FC">
      <w:pPr>
        <w:spacing w:after="200" w:line="288" w:lineRule="auto"/>
        <w:rPr>
          <w:rFonts w:ascii="Arial" w:hAnsi="Arial" w:cs="Arial"/>
          <w:b/>
          <w:color w:val="616264"/>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4"/>
        <w:gridCol w:w="2477"/>
        <w:gridCol w:w="2090"/>
        <w:gridCol w:w="937"/>
        <w:gridCol w:w="2712"/>
      </w:tblGrid>
      <w:tr w:rsidR="002A69FC" w:rsidRPr="00472944" w14:paraId="2ACF8DCD" w14:textId="77777777" w:rsidTr="00854681">
        <w:trPr>
          <w:trHeight w:val="20"/>
          <w:tblHeader/>
        </w:trPr>
        <w:tc>
          <w:tcPr>
            <w:tcW w:w="904" w:type="pct"/>
            <w:vAlign w:val="center"/>
            <w:hideMark/>
          </w:tcPr>
          <w:p w14:paraId="2ACF8DC8" w14:textId="77777777" w:rsidR="002A69FC" w:rsidRPr="00CF5C9D" w:rsidRDefault="002A69FC" w:rsidP="00535CE9">
            <w:pPr>
              <w:spacing w:before="40" w:after="4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Найменування заходу (</w:t>
            </w:r>
            <w:r w:rsidRPr="00CF5C9D">
              <w:rPr>
                <w:rFonts w:ascii="Arial" w:eastAsia="Times New Roman" w:hAnsi="Arial" w:cs="Arial"/>
                <w:b/>
                <w:color w:val="404040"/>
                <w:sz w:val="20"/>
                <w:szCs w:val="20"/>
                <w:lang w:eastAsia="ru-RU"/>
              </w:rPr>
              <w:t>нумерація відповідно до Плану)</w:t>
            </w:r>
          </w:p>
        </w:tc>
        <w:tc>
          <w:tcPr>
            <w:tcW w:w="1235" w:type="pct"/>
            <w:vAlign w:val="center"/>
            <w:hideMark/>
          </w:tcPr>
          <w:p w14:paraId="2ACF8DC9" w14:textId="77777777" w:rsidR="002A69FC" w:rsidRPr="00CF5C9D" w:rsidRDefault="002A69FC" w:rsidP="00535CE9">
            <w:pPr>
              <w:spacing w:before="40" w:after="4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Зміст завдання</w:t>
            </w:r>
          </w:p>
        </w:tc>
        <w:tc>
          <w:tcPr>
            <w:tcW w:w="1042" w:type="pct"/>
            <w:vAlign w:val="center"/>
            <w:hideMark/>
          </w:tcPr>
          <w:p w14:paraId="2ACF8DCA" w14:textId="77777777" w:rsidR="002A69FC" w:rsidRPr="00CF5C9D" w:rsidRDefault="002A69FC" w:rsidP="00535CE9">
            <w:pPr>
              <w:spacing w:before="40" w:after="4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Відповідальні за виконання</w:t>
            </w:r>
          </w:p>
        </w:tc>
        <w:tc>
          <w:tcPr>
            <w:tcW w:w="467" w:type="pct"/>
            <w:vAlign w:val="center"/>
            <w:hideMark/>
          </w:tcPr>
          <w:p w14:paraId="2ACF8DCB" w14:textId="77777777" w:rsidR="002A69FC" w:rsidRPr="00CF5C9D" w:rsidRDefault="002A69FC" w:rsidP="00535CE9">
            <w:pPr>
              <w:spacing w:before="40" w:after="4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Строк вико-нання</w:t>
            </w:r>
          </w:p>
        </w:tc>
        <w:tc>
          <w:tcPr>
            <w:tcW w:w="1264" w:type="pct"/>
            <w:vAlign w:val="center"/>
            <w:hideMark/>
          </w:tcPr>
          <w:p w14:paraId="2ACF8DCC" w14:textId="77777777" w:rsidR="002A69FC" w:rsidRPr="00CF5C9D" w:rsidRDefault="002A69FC" w:rsidP="00535CE9">
            <w:pPr>
              <w:spacing w:before="40" w:after="4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Індикатори виконання</w:t>
            </w:r>
          </w:p>
        </w:tc>
      </w:tr>
      <w:tr w:rsidR="002A69FC" w:rsidRPr="00472944" w14:paraId="2ACF8DD0" w14:textId="77777777" w:rsidTr="00854681">
        <w:trPr>
          <w:trHeight w:val="20"/>
        </w:trPr>
        <w:tc>
          <w:tcPr>
            <w:tcW w:w="4911" w:type="pct"/>
            <w:gridSpan w:val="5"/>
          </w:tcPr>
          <w:p w14:paraId="2ACF8DCE" w14:textId="77777777" w:rsidR="002A69FC" w:rsidRPr="00CF5C9D" w:rsidRDefault="002A69FC" w:rsidP="00535CE9">
            <w:pPr>
              <w:spacing w:before="40" w:after="4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Координація роботи та нормативно-правове забезпечення формування і розвитку </w:t>
            </w:r>
          </w:p>
          <w:p w14:paraId="2ACF8DCF" w14:textId="77777777" w:rsidR="002A69FC" w:rsidRPr="00CF5C9D" w:rsidRDefault="002A69FC" w:rsidP="00535CE9">
            <w:pPr>
              <w:spacing w:before="40" w:after="4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Національної системи кваліфікацій </w:t>
            </w:r>
          </w:p>
        </w:tc>
      </w:tr>
      <w:tr w:rsidR="002A69FC" w:rsidRPr="00472944" w14:paraId="2ACF8DF6" w14:textId="77777777" w:rsidTr="00854681">
        <w:trPr>
          <w:trHeight w:val="2578"/>
        </w:trPr>
        <w:tc>
          <w:tcPr>
            <w:tcW w:w="904" w:type="pct"/>
            <w:vMerge w:val="restart"/>
            <w:hideMark/>
          </w:tcPr>
          <w:p w14:paraId="2ACF8DD1"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1. Виявлення і забезпечення участі всіх заінтересо-ваних сторін у впровадженні Національної рамки кваліфікацій </w:t>
            </w:r>
          </w:p>
          <w:p w14:paraId="2ACF8DD2"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3"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4"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5"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6"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7"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DD8"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відновлення роботи Міжвідомчої робочої групи з питань розроблення та впровадження Національної рамки кваліфікацій</w:t>
            </w:r>
          </w:p>
          <w:p w14:paraId="2ACF8DD9"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A"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B"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C"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D"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E"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DF"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0"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1"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042" w:type="pct"/>
          </w:tcPr>
          <w:p w14:paraId="2ACF8DE2" w14:textId="77777777" w:rsidR="002A69FC" w:rsidRPr="00CF5C9D" w:rsidRDefault="002A69FC" w:rsidP="00535CE9">
            <w:pPr>
              <w:spacing w:before="120" w:after="0" w:line="240" w:lineRule="auto"/>
              <w:ind w:right="-102"/>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 Мінсоцполітики</w:t>
            </w:r>
          </w:p>
          <w:p w14:paraId="2ACF8DE3" w14:textId="77777777" w:rsidR="00D83B51" w:rsidRDefault="002A69FC" w:rsidP="00535CE9">
            <w:pPr>
              <w:spacing w:after="0" w:line="240" w:lineRule="auto"/>
              <w:ind w:right="-102"/>
              <w:rPr>
                <w:rFonts w:ascii="Arial" w:eastAsia="Times New Roman" w:hAnsi="Arial" w:cs="Arial"/>
                <w:color w:val="404040"/>
                <w:sz w:val="20"/>
                <w:szCs w:val="20"/>
                <w:lang w:val="ru-RU" w:eastAsia="ru-RU"/>
              </w:rPr>
            </w:pPr>
            <w:r w:rsidRPr="00CF5C9D">
              <w:rPr>
                <w:rFonts w:ascii="Arial" w:eastAsia="Times New Roman" w:hAnsi="Arial" w:cs="Arial"/>
                <w:color w:val="404040"/>
                <w:sz w:val="20"/>
                <w:szCs w:val="20"/>
                <w:lang w:eastAsia="ru-RU"/>
              </w:rPr>
              <w:t>Спільний представницький орган сторони роботодавців на національному рівні (за згодою) Спільний представницький орган репрезентативних всеукраїнських об’єднань профспілок на національному рівні (за згодою) заінтересовані центральні органи виконавчої влади всеукраїнські професійні асоціації (за згодою)</w:t>
            </w:r>
            <w:r w:rsidR="00D83B51" w:rsidRPr="00CF5C9D">
              <w:rPr>
                <w:rFonts w:ascii="Arial" w:eastAsia="Times New Roman" w:hAnsi="Arial" w:cs="Arial"/>
                <w:color w:val="404040"/>
                <w:sz w:val="20"/>
                <w:szCs w:val="20"/>
                <w:lang w:eastAsia="ru-RU"/>
              </w:rPr>
              <w:t xml:space="preserve"> </w:t>
            </w:r>
            <w:r w:rsidRPr="00CF5C9D">
              <w:rPr>
                <w:rFonts w:ascii="Arial" w:eastAsia="Times New Roman" w:hAnsi="Arial" w:cs="Arial"/>
                <w:color w:val="404040"/>
                <w:sz w:val="20"/>
                <w:szCs w:val="20"/>
                <w:lang w:eastAsia="ru-RU"/>
              </w:rPr>
              <w:t xml:space="preserve">Національна академія наук (за згодою) </w:t>
            </w:r>
          </w:p>
          <w:p w14:paraId="2ACF8DE4" w14:textId="77777777" w:rsidR="002A69FC" w:rsidRPr="00CF5C9D" w:rsidRDefault="002A69FC" w:rsidP="00535CE9">
            <w:pPr>
              <w:spacing w:after="0" w:line="240" w:lineRule="auto"/>
              <w:ind w:right="-102"/>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Національна академія педагогічних наук (за згодою)</w:t>
            </w:r>
          </w:p>
        </w:tc>
        <w:tc>
          <w:tcPr>
            <w:tcW w:w="467" w:type="pct"/>
            <w:hideMark/>
          </w:tcPr>
          <w:p w14:paraId="2ACF8DE5"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Гру-день 2016 року</w:t>
            </w:r>
          </w:p>
          <w:p w14:paraId="2ACF8DE6"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7"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8"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9"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A"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B"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C"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D"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E"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EF"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F0"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F1"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DF2"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264" w:type="pct"/>
            <w:hideMark/>
          </w:tcPr>
          <w:p w14:paraId="2ACF8DF3"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внесення змін до постанови Кабінету Міністрів України від 29 грудня 2010 р. № 1225 “Про утворення міжвідомчої робочої групи з питань розроблення та впровадження Національної рамки кваліфікацій” (Офіційний вісник України, 2011 р., № 1, ст. 10)</w:t>
            </w:r>
          </w:p>
          <w:p w14:paraId="2ACF8DF4"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оновлення персонального складу міжвідомчої робочої групи</w:t>
            </w:r>
          </w:p>
          <w:p w14:paraId="2ACF8DF5"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проведення інформаційно-роз’яснювальної кампанії</w:t>
            </w:r>
          </w:p>
        </w:tc>
      </w:tr>
      <w:tr w:rsidR="002A69FC" w:rsidRPr="00B733A0" w14:paraId="2ACF8E0F" w14:textId="77777777" w:rsidTr="00854681">
        <w:trPr>
          <w:trHeight w:val="985"/>
        </w:trPr>
        <w:tc>
          <w:tcPr>
            <w:tcW w:w="904" w:type="pct"/>
            <w:vMerge/>
            <w:hideMark/>
          </w:tcPr>
          <w:p w14:paraId="2ACF8DF7"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DF8" w14:textId="77777777" w:rsidR="002A69FC" w:rsidRPr="009A3551" w:rsidRDefault="002A69FC" w:rsidP="00535CE9">
            <w:pPr>
              <w:spacing w:after="200" w:line="240" w:lineRule="auto"/>
              <w:ind w:firstLine="261"/>
              <w:jc w:val="both"/>
              <w:rPr>
                <w:rFonts w:cs="Calibri"/>
              </w:rPr>
            </w:pPr>
            <w:r w:rsidRPr="009A3551">
              <w:rPr>
                <w:rFonts w:cs="Calibri"/>
              </w:rPr>
              <w:t xml:space="preserve">Термін виконання цього завдання було перенесено шляхом технічного узгодження цього питання із Секретаріатом </w:t>
            </w:r>
            <w:r w:rsidR="00C23087" w:rsidRPr="009A3551">
              <w:rPr>
                <w:rFonts w:cs="Calibri"/>
              </w:rPr>
              <w:t>Кабінету Міністрів України</w:t>
            </w:r>
            <w:r w:rsidRPr="009A3551">
              <w:rPr>
                <w:rFonts w:cs="Calibri"/>
              </w:rPr>
              <w:t xml:space="preserve"> та включення нового терміну виконання до Плану </w:t>
            </w:r>
            <w:r w:rsidR="00C23087" w:rsidRPr="009A3551">
              <w:rPr>
                <w:rFonts w:cs="Calibri"/>
              </w:rPr>
              <w:t>Міністерства освіти і науки України</w:t>
            </w:r>
            <w:r w:rsidRPr="009A3551">
              <w:rPr>
                <w:rFonts w:cs="Calibri"/>
              </w:rPr>
              <w:t xml:space="preserve"> із запровадження НРК на 2016 – 2020 роки.</w:t>
            </w:r>
          </w:p>
          <w:p w14:paraId="2ACF8DF9" w14:textId="77777777" w:rsidR="00843639" w:rsidRPr="00D30328" w:rsidRDefault="002A69FC" w:rsidP="00535CE9">
            <w:pPr>
              <w:spacing w:after="200" w:line="240" w:lineRule="auto"/>
              <w:ind w:firstLine="261"/>
              <w:jc w:val="both"/>
              <w:rPr>
                <w:rFonts w:cs="Calibri"/>
                <w:b/>
              </w:rPr>
            </w:pPr>
            <w:r w:rsidRPr="00D30328">
              <w:rPr>
                <w:rFonts w:cs="Calibri"/>
                <w:b/>
              </w:rPr>
              <w:t>Завдання виконано</w:t>
            </w:r>
          </w:p>
          <w:p w14:paraId="2ACF8DFA" w14:textId="77777777" w:rsidR="00B733A0" w:rsidRPr="009A3551" w:rsidRDefault="002A69FC" w:rsidP="00535CE9">
            <w:pPr>
              <w:spacing w:after="200" w:line="240" w:lineRule="auto"/>
              <w:ind w:firstLine="261"/>
              <w:jc w:val="both"/>
              <w:rPr>
                <w:rFonts w:cs="Calibri"/>
              </w:rPr>
            </w:pPr>
            <w:r w:rsidRPr="009A3551">
              <w:rPr>
                <w:rFonts w:cs="Calibri"/>
              </w:rPr>
              <w:t>Постановою К</w:t>
            </w:r>
            <w:r w:rsidR="00C23087" w:rsidRPr="009A3551">
              <w:rPr>
                <w:rFonts w:cs="Calibri"/>
              </w:rPr>
              <w:t>абінету Міністрів України</w:t>
            </w:r>
            <w:r w:rsidR="00D66D3A" w:rsidRPr="009A3551">
              <w:rPr>
                <w:rFonts w:cs="Calibri"/>
              </w:rPr>
              <w:t xml:space="preserve"> від 21.06.2017 року за № 440</w:t>
            </w:r>
            <w:r w:rsidRPr="009A3551">
              <w:rPr>
                <w:rFonts w:cs="Calibri"/>
              </w:rPr>
              <w:t xml:space="preserve"> «Про внесення змін до постанови КМУ</w:t>
            </w:r>
            <w:r w:rsidR="00D66D3A" w:rsidRPr="009A3551">
              <w:rPr>
                <w:rFonts w:cs="Calibri"/>
              </w:rPr>
              <w:t xml:space="preserve"> від 29.12.2010 року за №1225»</w:t>
            </w:r>
            <w:r w:rsidRPr="009A3551">
              <w:rPr>
                <w:rFonts w:cs="Calibri"/>
              </w:rPr>
              <w:t xml:space="preserve"> створено Міжвідомчу робочу групу (далі – МРГ), яку очолює Міністр освіти і науки Україн</w:t>
            </w:r>
            <w:r w:rsidR="00B733A0" w:rsidRPr="009A3551">
              <w:rPr>
                <w:rFonts w:cs="Calibri"/>
              </w:rPr>
              <w:t>и. До її складу входить також 23</w:t>
            </w:r>
            <w:r w:rsidRPr="009A3551">
              <w:rPr>
                <w:rFonts w:cs="Calibri"/>
              </w:rPr>
              <w:t xml:space="preserve"> представника профільних центральних органів </w:t>
            </w:r>
            <w:r w:rsidRPr="009A3551">
              <w:rPr>
                <w:rFonts w:cs="Calibri"/>
              </w:rPr>
              <w:lastRenderedPageBreak/>
              <w:t>виконавчої влади (далі – ЦОВВ), спільних представницьких органів об’єднань роботодавців і профспілок</w:t>
            </w:r>
            <w:r w:rsidR="00DD03E6" w:rsidRPr="009A3551">
              <w:rPr>
                <w:rFonts w:cs="Calibri"/>
              </w:rPr>
              <w:t xml:space="preserve"> на національному рівні</w:t>
            </w:r>
            <w:r w:rsidRPr="009A3551">
              <w:rPr>
                <w:rFonts w:cs="Calibri"/>
              </w:rPr>
              <w:t>, Н</w:t>
            </w:r>
            <w:r w:rsidR="00DD03E6" w:rsidRPr="009A3551">
              <w:rPr>
                <w:rFonts w:cs="Calibri"/>
              </w:rPr>
              <w:t>аціональної академії наук</w:t>
            </w:r>
            <w:r w:rsidRPr="009A3551">
              <w:rPr>
                <w:rFonts w:cs="Calibri"/>
              </w:rPr>
              <w:t xml:space="preserve"> України, Н</w:t>
            </w:r>
            <w:r w:rsidR="00DD03E6" w:rsidRPr="009A3551">
              <w:rPr>
                <w:rFonts w:cs="Calibri"/>
              </w:rPr>
              <w:t>аціональної академії педагогічних наук</w:t>
            </w:r>
            <w:r w:rsidRPr="009A3551">
              <w:rPr>
                <w:rFonts w:cs="Calibri"/>
              </w:rPr>
              <w:t xml:space="preserve"> України, Т</w:t>
            </w:r>
            <w:r w:rsidR="00DD03E6" w:rsidRPr="009A3551">
              <w:rPr>
                <w:rFonts w:cs="Calibri"/>
              </w:rPr>
              <w:t>оргово-промислової палати</w:t>
            </w:r>
            <w:r w:rsidRPr="009A3551">
              <w:rPr>
                <w:rFonts w:cs="Calibri"/>
              </w:rPr>
              <w:t xml:space="preserve"> України тощо.</w:t>
            </w:r>
          </w:p>
          <w:p w14:paraId="2ACF8DFB" w14:textId="77777777" w:rsidR="002A69FC" w:rsidRPr="009A3551" w:rsidRDefault="002A69FC" w:rsidP="00535CE9">
            <w:pPr>
              <w:spacing w:after="200" w:line="240" w:lineRule="auto"/>
              <w:ind w:firstLine="261"/>
              <w:jc w:val="both"/>
              <w:rPr>
                <w:rFonts w:cs="Calibri"/>
              </w:rPr>
            </w:pPr>
            <w:r w:rsidRPr="009A3551">
              <w:rPr>
                <w:rFonts w:cs="Calibri"/>
              </w:rPr>
              <w:t xml:space="preserve">Перше засідання МРГ </w:t>
            </w:r>
            <w:r w:rsidR="005B389A" w:rsidRPr="009A3551">
              <w:rPr>
                <w:rFonts w:cs="Calibri"/>
              </w:rPr>
              <w:t xml:space="preserve">відбулося </w:t>
            </w:r>
            <w:r w:rsidRPr="009A3551">
              <w:rPr>
                <w:rFonts w:cs="Calibri"/>
              </w:rPr>
              <w:t>13 липня 2017 року з так</w:t>
            </w:r>
            <w:r w:rsidR="00472944" w:rsidRPr="009A3551">
              <w:rPr>
                <w:rFonts w:cs="Calibri"/>
              </w:rPr>
              <w:t>им порядком денним</w:t>
            </w:r>
            <w:r w:rsidRPr="009A3551">
              <w:rPr>
                <w:rFonts w:cs="Calibri"/>
              </w:rPr>
              <w:t>:</w:t>
            </w:r>
          </w:p>
          <w:p w14:paraId="2ACF8DFC" w14:textId="77777777" w:rsidR="002A69FC" w:rsidRPr="009A3551" w:rsidRDefault="00D83B51" w:rsidP="00535CE9">
            <w:pPr>
              <w:spacing w:after="200" w:line="240" w:lineRule="auto"/>
              <w:ind w:firstLine="261"/>
              <w:jc w:val="both"/>
              <w:rPr>
                <w:rFonts w:cs="Calibri"/>
              </w:rPr>
            </w:pPr>
            <w:r w:rsidRPr="009A3551">
              <w:rPr>
                <w:rFonts w:cs="Calibri"/>
              </w:rPr>
              <w:t>1.Організаційні питання</w:t>
            </w:r>
          </w:p>
          <w:p w14:paraId="2ACF8DFD" w14:textId="77777777" w:rsidR="002A69FC" w:rsidRPr="009A3551" w:rsidRDefault="002A69FC" w:rsidP="00535CE9">
            <w:pPr>
              <w:spacing w:after="200" w:line="240" w:lineRule="auto"/>
              <w:ind w:firstLine="261"/>
              <w:jc w:val="both"/>
              <w:rPr>
                <w:rFonts w:cs="Calibri"/>
              </w:rPr>
            </w:pPr>
            <w:r w:rsidRPr="009A3551">
              <w:rPr>
                <w:rFonts w:cs="Calibri"/>
              </w:rPr>
              <w:t>2. Про стан виконання Плану заходів із запровадження Національної рамки кваліфікацій на 2016 – 2020 роки, затвердженого розпорядженням Кабінету Міністрів України від 14 грудня 20</w:t>
            </w:r>
            <w:r w:rsidR="00D83B51" w:rsidRPr="009A3551">
              <w:rPr>
                <w:rFonts w:cs="Calibri"/>
              </w:rPr>
              <w:t>16 року за № 1077 - р</w:t>
            </w:r>
          </w:p>
          <w:p w14:paraId="2ACF8DFE" w14:textId="77777777" w:rsidR="002A69FC" w:rsidRPr="009A3551" w:rsidRDefault="002A69FC" w:rsidP="00535CE9">
            <w:pPr>
              <w:spacing w:after="200" w:line="240" w:lineRule="auto"/>
              <w:ind w:firstLine="261"/>
              <w:jc w:val="both"/>
              <w:rPr>
                <w:rFonts w:cs="Calibri"/>
                <w:lang w:val="ru-RU"/>
              </w:rPr>
            </w:pPr>
            <w:r w:rsidRPr="009A3551">
              <w:rPr>
                <w:rFonts w:cs="Calibri"/>
              </w:rPr>
              <w:t>3. Про створення Веб-сайту Національної системи квалі</w:t>
            </w:r>
            <w:r w:rsidR="00D83B51" w:rsidRPr="009A3551">
              <w:rPr>
                <w:rFonts w:cs="Calibri"/>
              </w:rPr>
              <w:t>фікацій та Реєстру кваліфікацій</w:t>
            </w:r>
          </w:p>
          <w:p w14:paraId="2ACF8DFF" w14:textId="77777777" w:rsidR="002A69FC" w:rsidRPr="009A3551" w:rsidRDefault="002A69FC" w:rsidP="00535CE9">
            <w:pPr>
              <w:spacing w:after="200" w:line="240" w:lineRule="auto"/>
              <w:ind w:firstLine="261"/>
              <w:jc w:val="both"/>
              <w:rPr>
                <w:rFonts w:cs="Calibri"/>
                <w:lang w:val="ru-RU"/>
              </w:rPr>
            </w:pPr>
            <w:r w:rsidRPr="009A3551">
              <w:rPr>
                <w:rFonts w:cs="Calibri"/>
              </w:rPr>
              <w:t>4. Про розроблення нормативно-правових актів та внесення відповідних змін до законодавства щодо створення та забезпечення функціонування Національн</w:t>
            </w:r>
            <w:r w:rsidR="00D83B51" w:rsidRPr="009A3551">
              <w:rPr>
                <w:rFonts w:cs="Calibri"/>
              </w:rPr>
              <w:t>ого агентства кваліфікацій</w:t>
            </w:r>
          </w:p>
          <w:p w14:paraId="2ACF8E00" w14:textId="77777777" w:rsidR="002A69FC" w:rsidRPr="009A3551" w:rsidRDefault="002A69FC" w:rsidP="00535CE9">
            <w:pPr>
              <w:spacing w:after="200" w:line="240" w:lineRule="auto"/>
              <w:ind w:firstLine="261"/>
              <w:jc w:val="both"/>
              <w:rPr>
                <w:rFonts w:cs="Calibri"/>
              </w:rPr>
            </w:pPr>
            <w:r w:rsidRPr="009A3551">
              <w:rPr>
                <w:rFonts w:cs="Calibri"/>
              </w:rPr>
              <w:t xml:space="preserve">5. Про затвердження складу робочих груп із розроблення проектів: </w:t>
            </w:r>
          </w:p>
          <w:p w14:paraId="2ACF8E01" w14:textId="77777777" w:rsidR="002A69FC" w:rsidRPr="009A3551" w:rsidRDefault="002A69FC" w:rsidP="00535CE9">
            <w:pPr>
              <w:spacing w:after="200" w:line="240" w:lineRule="auto"/>
              <w:ind w:firstLine="261"/>
              <w:jc w:val="both"/>
              <w:rPr>
                <w:rFonts w:cs="Calibri"/>
              </w:rPr>
            </w:pPr>
            <w:r w:rsidRPr="009A3551">
              <w:rPr>
                <w:rFonts w:cs="Calibri"/>
              </w:rPr>
              <w:t xml:space="preserve">- методики розроблення професійних стандартів; </w:t>
            </w:r>
          </w:p>
          <w:p w14:paraId="2ACF8E02" w14:textId="77777777" w:rsidR="002A69FC" w:rsidRPr="009A3551" w:rsidRDefault="002A69FC" w:rsidP="00535CE9">
            <w:pPr>
              <w:spacing w:after="200" w:line="240" w:lineRule="auto"/>
              <w:ind w:firstLine="261"/>
              <w:jc w:val="both"/>
              <w:rPr>
                <w:rFonts w:cs="Calibri"/>
              </w:rPr>
            </w:pPr>
            <w:r w:rsidRPr="009A3551">
              <w:rPr>
                <w:rFonts w:cs="Calibri"/>
              </w:rPr>
              <w:t>- методичних рекомендацій з розроблення освітніх стандарт</w:t>
            </w:r>
            <w:r w:rsidR="005B389A" w:rsidRPr="009A3551">
              <w:rPr>
                <w:rFonts w:cs="Calibri"/>
              </w:rPr>
              <w:t>ів за компетентнісним підходом.</w:t>
            </w:r>
          </w:p>
          <w:p w14:paraId="2ACF8E03" w14:textId="77777777" w:rsidR="005B389A" w:rsidRPr="00D30328" w:rsidRDefault="005B389A" w:rsidP="00535CE9">
            <w:pPr>
              <w:spacing w:after="200" w:line="240" w:lineRule="auto"/>
              <w:ind w:firstLine="261"/>
              <w:jc w:val="both"/>
              <w:rPr>
                <w:rFonts w:cs="Calibri"/>
              </w:rPr>
            </w:pPr>
            <w:r w:rsidRPr="00D30328">
              <w:rPr>
                <w:rFonts w:cs="Calibri"/>
              </w:rPr>
              <w:t>Друге</w:t>
            </w:r>
            <w:r w:rsidR="00455F01" w:rsidRPr="00D30328">
              <w:rPr>
                <w:rFonts w:cs="Calibri"/>
              </w:rPr>
              <w:t xml:space="preserve"> засідання МРГ </w:t>
            </w:r>
            <w:r w:rsidR="00B733A0" w:rsidRPr="00D30328">
              <w:rPr>
                <w:rFonts w:cs="Calibri"/>
              </w:rPr>
              <w:t xml:space="preserve">проведено </w:t>
            </w:r>
            <w:r w:rsidR="00455F01" w:rsidRPr="00D30328">
              <w:rPr>
                <w:rFonts w:cs="Calibri"/>
              </w:rPr>
              <w:t>23</w:t>
            </w:r>
            <w:r w:rsidRPr="00D30328">
              <w:rPr>
                <w:rFonts w:cs="Calibri"/>
              </w:rPr>
              <w:t xml:space="preserve"> січня 2018 року з таким порядком денним:</w:t>
            </w:r>
          </w:p>
          <w:p w14:paraId="2ACF8E04" w14:textId="77777777" w:rsidR="005B389A" w:rsidRPr="00D30328" w:rsidRDefault="005B389A" w:rsidP="002062C1">
            <w:pPr>
              <w:pStyle w:val="ListParagraph"/>
              <w:numPr>
                <w:ilvl w:val="0"/>
                <w:numId w:val="13"/>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t>Про стан виконання Плану заходів із запровадження Національної рамки кваліфікацій на 2016 – 2020 роки, затвердженого розпорядженням Кабінету Міністрів України від 14</w:t>
            </w:r>
            <w:r w:rsidR="00D83B51" w:rsidRPr="00D30328">
              <w:rPr>
                <w:rFonts w:ascii="Calibri" w:hAnsi="Calibri" w:cs="Calibri"/>
                <w:sz w:val="22"/>
                <w:szCs w:val="22"/>
                <w:lang w:val="uk-UA"/>
              </w:rPr>
              <w:t xml:space="preserve"> грудня 2016 року за № 1077 - р</w:t>
            </w:r>
          </w:p>
          <w:p w14:paraId="2ACF8E05" w14:textId="77777777" w:rsidR="00D14E7C" w:rsidRPr="00D30328" w:rsidRDefault="00D14E7C" w:rsidP="002062C1">
            <w:pPr>
              <w:pStyle w:val="ListParagraph"/>
              <w:numPr>
                <w:ilvl w:val="0"/>
                <w:numId w:val="13"/>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t>Про проект нової редакції Плану заходів із запровадження Національної рамки кваліфікацій на період до 2020 року, розробленого відповідно до заходів з імплемента</w:t>
            </w:r>
            <w:r w:rsidR="00D83B51" w:rsidRPr="00D30328">
              <w:rPr>
                <w:rFonts w:ascii="Calibri" w:hAnsi="Calibri" w:cs="Calibri"/>
                <w:sz w:val="22"/>
                <w:szCs w:val="22"/>
                <w:lang w:val="uk-UA"/>
              </w:rPr>
              <w:t>ції Закону України «Про освіту»</w:t>
            </w:r>
          </w:p>
          <w:p w14:paraId="2ACF8E06" w14:textId="77777777" w:rsidR="005B389A" w:rsidRPr="00D30328" w:rsidRDefault="00D14E7C" w:rsidP="002062C1">
            <w:pPr>
              <w:pStyle w:val="ListParagraph"/>
              <w:numPr>
                <w:ilvl w:val="0"/>
                <w:numId w:val="13"/>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t>Про затверджен</w:t>
            </w:r>
            <w:r w:rsidR="00D83B51" w:rsidRPr="00D30328">
              <w:rPr>
                <w:rFonts w:ascii="Calibri" w:hAnsi="Calibri" w:cs="Calibri"/>
                <w:sz w:val="22"/>
                <w:szCs w:val="22"/>
                <w:lang w:val="uk-UA"/>
              </w:rPr>
              <w:t>ня Плану роботи МРГ у 2018 році</w:t>
            </w:r>
          </w:p>
          <w:p w14:paraId="2ACF8E07" w14:textId="77777777" w:rsidR="00D14E7C" w:rsidRPr="00D30328" w:rsidRDefault="00D14E7C" w:rsidP="002062C1">
            <w:pPr>
              <w:pStyle w:val="ListParagraph"/>
              <w:numPr>
                <w:ilvl w:val="0"/>
                <w:numId w:val="13"/>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t>Про проект Статуту Національного аген</w:t>
            </w:r>
            <w:r w:rsidR="00567128" w:rsidRPr="00D30328">
              <w:rPr>
                <w:rFonts w:ascii="Calibri" w:hAnsi="Calibri" w:cs="Calibri"/>
                <w:sz w:val="22"/>
                <w:szCs w:val="22"/>
                <w:lang w:val="uk-UA"/>
              </w:rPr>
              <w:t>т</w:t>
            </w:r>
            <w:r w:rsidRPr="00D30328">
              <w:rPr>
                <w:rFonts w:ascii="Calibri" w:hAnsi="Calibri" w:cs="Calibri"/>
                <w:sz w:val="22"/>
                <w:szCs w:val="22"/>
                <w:lang w:val="uk-UA"/>
              </w:rPr>
              <w:t xml:space="preserve">ства кваліфікацій, доопрацьований за пропозиціями та зауваженнями профільних центральних органів виконавчої </w:t>
            </w:r>
            <w:r w:rsidR="00854681" w:rsidRPr="00D30328">
              <w:rPr>
                <w:rFonts w:ascii="Calibri" w:hAnsi="Calibri" w:cs="Calibri"/>
                <w:sz w:val="22"/>
                <w:szCs w:val="22"/>
                <w:lang w:val="uk-UA"/>
              </w:rPr>
              <w:t>влади та ключових стейкґ</w:t>
            </w:r>
            <w:r w:rsidR="00D83B51" w:rsidRPr="00D30328">
              <w:rPr>
                <w:rFonts w:ascii="Calibri" w:hAnsi="Calibri" w:cs="Calibri"/>
                <w:sz w:val="22"/>
                <w:szCs w:val="22"/>
                <w:lang w:val="uk-UA"/>
              </w:rPr>
              <w:t>олдерів</w:t>
            </w:r>
          </w:p>
          <w:p w14:paraId="2ACF8E08" w14:textId="77777777" w:rsidR="00D14E7C" w:rsidRPr="00D30328" w:rsidRDefault="00D83B51" w:rsidP="002062C1">
            <w:pPr>
              <w:pStyle w:val="ListParagraph"/>
              <w:numPr>
                <w:ilvl w:val="0"/>
                <w:numId w:val="13"/>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t>Організаційні питання</w:t>
            </w:r>
          </w:p>
          <w:p w14:paraId="2ACF8E09" w14:textId="77777777" w:rsidR="00B733A0" w:rsidRPr="00D30328" w:rsidRDefault="00B733A0" w:rsidP="00535CE9">
            <w:pPr>
              <w:pStyle w:val="ListParagraph"/>
              <w:tabs>
                <w:tab w:val="left" w:pos="970"/>
              </w:tabs>
              <w:ind w:left="261"/>
              <w:jc w:val="both"/>
              <w:rPr>
                <w:rFonts w:ascii="Calibri" w:hAnsi="Calibri" w:cs="Calibri"/>
                <w:sz w:val="22"/>
                <w:szCs w:val="22"/>
                <w:lang w:val="uk-UA"/>
              </w:rPr>
            </w:pPr>
            <w:r w:rsidRPr="00D30328">
              <w:rPr>
                <w:rFonts w:ascii="Calibri" w:hAnsi="Calibri" w:cs="Calibri"/>
                <w:sz w:val="22"/>
                <w:szCs w:val="22"/>
                <w:lang w:val="uk-UA"/>
              </w:rPr>
              <w:t xml:space="preserve">Третє засідання МРГ </w:t>
            </w:r>
            <w:r w:rsidR="009A3551" w:rsidRPr="00D30328">
              <w:rPr>
                <w:rFonts w:ascii="Calibri" w:hAnsi="Calibri" w:cs="Calibri"/>
                <w:sz w:val="22"/>
                <w:szCs w:val="22"/>
                <w:lang w:val="uk-UA"/>
              </w:rPr>
              <w:t xml:space="preserve">відбулося </w:t>
            </w:r>
            <w:r w:rsidRPr="00D30328">
              <w:rPr>
                <w:rFonts w:ascii="Calibri" w:hAnsi="Calibri" w:cs="Calibri"/>
                <w:sz w:val="22"/>
                <w:szCs w:val="22"/>
                <w:lang w:val="uk-UA"/>
              </w:rPr>
              <w:t>17 вересня 2018 року з таким порядком денним:</w:t>
            </w:r>
          </w:p>
          <w:p w14:paraId="2ACF8E0A" w14:textId="77777777" w:rsidR="003C4946" w:rsidRPr="00D30328" w:rsidRDefault="003C4946" w:rsidP="002062C1">
            <w:pPr>
              <w:pStyle w:val="ListParagraph"/>
              <w:numPr>
                <w:ilvl w:val="0"/>
                <w:numId w:val="15"/>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t>Питання організації Національного агентства кваліфікацій.</w:t>
            </w:r>
          </w:p>
          <w:p w14:paraId="2ACF8E0B" w14:textId="77777777" w:rsidR="003C4946" w:rsidRPr="00D30328" w:rsidRDefault="003C4946" w:rsidP="002062C1">
            <w:pPr>
              <w:pStyle w:val="ListParagraph"/>
              <w:numPr>
                <w:ilvl w:val="0"/>
                <w:numId w:val="15"/>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t>Інформація про стан виконання Плану заходів із впровадження Національної рамки кваліфікацій на 2016-2020 роки, затвердженого</w:t>
            </w:r>
            <w:r w:rsidRPr="003450A9">
              <w:rPr>
                <w:rFonts w:ascii="Calibri" w:hAnsi="Calibri" w:cs="Calibri"/>
                <w:b/>
                <w:sz w:val="22"/>
                <w:szCs w:val="22"/>
                <w:lang w:val="uk-UA"/>
              </w:rPr>
              <w:t xml:space="preserve"> </w:t>
            </w:r>
            <w:r w:rsidRPr="00D30328">
              <w:rPr>
                <w:rFonts w:ascii="Calibri" w:hAnsi="Calibri" w:cs="Calibri"/>
                <w:sz w:val="22"/>
                <w:szCs w:val="22"/>
                <w:lang w:val="uk-UA"/>
              </w:rPr>
              <w:t xml:space="preserve">розпорядженням КМУ від 14 грудня 2016 року за № 1077-р. </w:t>
            </w:r>
          </w:p>
          <w:p w14:paraId="2ACF8E0C" w14:textId="77777777" w:rsidR="003C4946" w:rsidRPr="00D30328" w:rsidRDefault="003C4946" w:rsidP="002062C1">
            <w:pPr>
              <w:pStyle w:val="ListParagraph"/>
              <w:numPr>
                <w:ilvl w:val="0"/>
                <w:numId w:val="15"/>
              </w:numPr>
              <w:tabs>
                <w:tab w:val="left" w:pos="582"/>
              </w:tabs>
              <w:ind w:left="0" w:firstLine="299"/>
              <w:jc w:val="both"/>
              <w:rPr>
                <w:rFonts w:ascii="Calibri" w:hAnsi="Calibri" w:cs="Calibri"/>
                <w:sz w:val="22"/>
                <w:szCs w:val="22"/>
                <w:lang w:val="uk-UA"/>
              </w:rPr>
            </w:pPr>
            <w:r w:rsidRPr="00D30328">
              <w:rPr>
                <w:rFonts w:ascii="Calibri" w:hAnsi="Calibri" w:cs="Calibri"/>
                <w:sz w:val="22"/>
                <w:szCs w:val="22"/>
                <w:lang w:val="uk-UA"/>
              </w:rPr>
              <w:lastRenderedPageBreak/>
              <w:t>Про розроблення макету веб-сайту «На</w:t>
            </w:r>
            <w:r w:rsidR="00D83B51" w:rsidRPr="00D30328">
              <w:rPr>
                <w:rFonts w:ascii="Calibri" w:hAnsi="Calibri" w:cs="Calibri"/>
                <w:sz w:val="22"/>
                <w:szCs w:val="22"/>
                <w:lang w:val="uk-UA"/>
              </w:rPr>
              <w:t>ціональна система кваліфікацій»</w:t>
            </w:r>
          </w:p>
          <w:p w14:paraId="2ACF8E0D" w14:textId="77777777" w:rsidR="002A69FC" w:rsidRPr="00D30328" w:rsidRDefault="003C4946" w:rsidP="002062C1">
            <w:pPr>
              <w:pStyle w:val="ListParagraph"/>
              <w:numPr>
                <w:ilvl w:val="0"/>
                <w:numId w:val="15"/>
              </w:numPr>
              <w:tabs>
                <w:tab w:val="left" w:pos="582"/>
              </w:tabs>
              <w:ind w:left="0" w:firstLine="299"/>
              <w:jc w:val="both"/>
              <w:rPr>
                <w:rFonts w:ascii="Calibri" w:hAnsi="Calibri" w:cs="Calibri"/>
              </w:rPr>
            </w:pPr>
            <w:r w:rsidRPr="00D30328">
              <w:rPr>
                <w:rFonts w:ascii="Calibri" w:hAnsi="Calibri" w:cs="Calibri"/>
                <w:sz w:val="22"/>
                <w:szCs w:val="22"/>
                <w:lang w:val="uk-UA"/>
              </w:rPr>
              <w:t>Інші питання</w:t>
            </w:r>
          </w:p>
          <w:p w14:paraId="2ACF8E0E" w14:textId="77777777" w:rsidR="00D30328" w:rsidRPr="00D30328" w:rsidRDefault="00D30328" w:rsidP="00D30328">
            <w:pPr>
              <w:pStyle w:val="ListParagraph"/>
              <w:tabs>
                <w:tab w:val="left" w:pos="582"/>
              </w:tabs>
              <w:ind w:left="0"/>
              <w:jc w:val="both"/>
              <w:rPr>
                <w:rFonts w:ascii="Calibri" w:hAnsi="Calibri" w:cs="Calibri"/>
                <w:b/>
                <w:lang w:val="ru-RU"/>
              </w:rPr>
            </w:pPr>
            <w:r w:rsidRPr="00D30328">
              <w:rPr>
                <w:rFonts w:ascii="Calibri" w:hAnsi="Calibri" w:cs="Calibri"/>
                <w:b/>
                <w:sz w:val="22"/>
                <w:szCs w:val="22"/>
                <w:lang w:val="uk-UA"/>
              </w:rPr>
              <w:t>У 2019 році засідання МРГ не проводилися</w:t>
            </w:r>
            <w:r w:rsidR="00600956">
              <w:rPr>
                <w:rFonts w:ascii="Calibri" w:hAnsi="Calibri" w:cs="Calibri"/>
                <w:b/>
                <w:sz w:val="22"/>
                <w:szCs w:val="22"/>
                <w:lang w:val="uk-UA"/>
              </w:rPr>
              <w:t xml:space="preserve">. На теперішній час </w:t>
            </w:r>
            <w:r w:rsidR="00600956" w:rsidRPr="00600956">
              <w:rPr>
                <w:rFonts w:ascii="Calibri" w:hAnsi="Calibri" w:cs="Calibri"/>
                <w:b/>
                <w:sz w:val="22"/>
                <w:szCs w:val="22"/>
                <w:lang w:val="uk-UA"/>
              </w:rPr>
              <w:t>склад МРГ потребує оновлення у зв’язку зі зміною складу Уряду.</w:t>
            </w:r>
          </w:p>
        </w:tc>
      </w:tr>
      <w:tr w:rsidR="002A69FC" w:rsidRPr="00472944" w14:paraId="2ACF8E3D" w14:textId="77777777" w:rsidTr="00854681">
        <w:trPr>
          <w:trHeight w:val="7166"/>
        </w:trPr>
        <w:tc>
          <w:tcPr>
            <w:tcW w:w="904" w:type="pct"/>
            <w:vMerge w:val="restart"/>
          </w:tcPr>
          <w:p w14:paraId="2ACF8E10"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 Створення нормативно-правової бази для функціону-вання Національної системи кваліфікацій</w:t>
            </w:r>
          </w:p>
          <w:p w14:paraId="2ACF8E11"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E12"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проведення аналізу законодавства та розроблення пропозицій щодо законодавчого забезпечення формування Національної системи кваліфікацій</w:t>
            </w:r>
          </w:p>
          <w:p w14:paraId="2ACF8E13"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4"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5"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6"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7"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8"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9"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A"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B"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C"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D"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E"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1F"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20"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tc>
        <w:tc>
          <w:tcPr>
            <w:tcW w:w="1042" w:type="pct"/>
          </w:tcPr>
          <w:p w14:paraId="2ACF8E21"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 xml:space="preserve">Мінсоцполітики </w:t>
            </w:r>
            <w:r w:rsidRPr="00CF5C9D">
              <w:rPr>
                <w:rFonts w:ascii="Arial" w:eastAsia="Times New Roman" w:hAnsi="Arial" w:cs="Arial"/>
                <w:color w:val="404040"/>
                <w:sz w:val="20"/>
                <w:szCs w:val="20"/>
                <w:lang w:eastAsia="ru-RU"/>
              </w:rPr>
              <w:br/>
              <w:t xml:space="preserve">Спільний представницький орган сторони роботодавців на національному рівні </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Спільний пред</w:t>
            </w:r>
            <w:r w:rsidR="000C749F">
              <w:rPr>
                <w:rFonts w:ascii="Arial" w:eastAsia="Times New Roman" w:hAnsi="Arial" w:cs="Arial"/>
                <w:color w:val="404040"/>
                <w:sz w:val="20"/>
                <w:szCs w:val="20"/>
                <w:lang w:eastAsia="ru-RU"/>
              </w:rPr>
              <w:t>ставницький орган репрезентатив</w:t>
            </w:r>
            <w:r w:rsidRPr="00CF5C9D">
              <w:rPr>
                <w:rFonts w:ascii="Arial" w:eastAsia="Times New Roman" w:hAnsi="Arial" w:cs="Arial"/>
                <w:color w:val="404040"/>
                <w:sz w:val="20"/>
                <w:szCs w:val="20"/>
                <w:lang w:eastAsia="ru-RU"/>
              </w:rPr>
              <w:t>них всеукраїнських об’єднань профспілок на національному рівні (за згодою)</w:t>
            </w:r>
            <w:r w:rsidRPr="00CF5C9D">
              <w:rPr>
                <w:rFonts w:ascii="Arial" w:eastAsia="Times New Roman" w:hAnsi="Arial" w:cs="Arial"/>
                <w:color w:val="404040"/>
                <w:sz w:val="20"/>
                <w:szCs w:val="20"/>
                <w:lang w:eastAsia="ru-RU"/>
              </w:rPr>
              <w:br/>
              <w:t>заінтересовані центральні органи виконавчої влади всеукраїнські професійні асоціації (за згодою) Національна академія наук (за згодою)</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Інститут професійних кваліфікацій (за згодою)</w:t>
            </w:r>
          </w:p>
        </w:tc>
        <w:tc>
          <w:tcPr>
            <w:tcW w:w="467" w:type="pct"/>
            <w:hideMark/>
          </w:tcPr>
          <w:p w14:paraId="2ACF8E22" w14:textId="77777777" w:rsidR="002A69FC" w:rsidRPr="00CF5C9D" w:rsidRDefault="002A69FC" w:rsidP="00535CE9">
            <w:pPr>
              <w:spacing w:before="120" w:after="200" w:line="240" w:lineRule="auto"/>
              <w:jc w:val="both"/>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 2017 роки</w:t>
            </w:r>
          </w:p>
          <w:p w14:paraId="2ACF8E23"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4"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5"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6"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7"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8"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9"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A"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B"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C"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D"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E"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2F"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30"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p w14:paraId="2ACF8E31" w14:textId="77777777" w:rsidR="002A69FC" w:rsidRPr="00CF5C9D" w:rsidRDefault="002A69FC" w:rsidP="00535CE9">
            <w:pPr>
              <w:spacing w:before="120" w:after="200" w:line="240" w:lineRule="auto"/>
              <w:jc w:val="center"/>
              <w:rPr>
                <w:rFonts w:ascii="Arial" w:eastAsia="Times New Roman" w:hAnsi="Arial" w:cs="Arial"/>
                <w:color w:val="404040"/>
                <w:sz w:val="20"/>
                <w:szCs w:val="20"/>
                <w:lang w:eastAsia="ru-RU"/>
              </w:rPr>
            </w:pPr>
          </w:p>
        </w:tc>
        <w:tc>
          <w:tcPr>
            <w:tcW w:w="1264" w:type="pct"/>
            <w:hideMark/>
          </w:tcPr>
          <w:p w14:paraId="2ACF8E32"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визначення переліку нормативно-правових актів, які потребують розроблення або внесення змін, для забезпечення впровадження Національної рамки кваліфікацій та Національної системи кваліфікацій</w:t>
            </w:r>
          </w:p>
          <w:p w14:paraId="2ACF8E33"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4"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5"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6"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7"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8"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9"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A"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B"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p w14:paraId="2ACF8E3C" w14:textId="77777777" w:rsidR="002A69FC" w:rsidRPr="00CF5C9D" w:rsidRDefault="002A69FC" w:rsidP="00535CE9">
            <w:pPr>
              <w:spacing w:before="120" w:after="200" w:line="240" w:lineRule="auto"/>
              <w:rPr>
                <w:rFonts w:ascii="Arial" w:eastAsia="Times New Roman" w:hAnsi="Arial" w:cs="Arial"/>
                <w:color w:val="404040"/>
                <w:sz w:val="20"/>
                <w:szCs w:val="20"/>
                <w:lang w:eastAsia="ru-RU"/>
              </w:rPr>
            </w:pPr>
          </w:p>
        </w:tc>
      </w:tr>
      <w:tr w:rsidR="002A69FC" w:rsidRPr="00B352D5" w14:paraId="2ACF8E58" w14:textId="77777777" w:rsidTr="00600956">
        <w:trPr>
          <w:trHeight w:val="2544"/>
        </w:trPr>
        <w:tc>
          <w:tcPr>
            <w:tcW w:w="904" w:type="pct"/>
            <w:vMerge/>
          </w:tcPr>
          <w:p w14:paraId="2ACF8E3E"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E3F" w14:textId="77777777" w:rsidR="00377AAE" w:rsidRPr="00456A96" w:rsidRDefault="00843639" w:rsidP="00535CE9">
            <w:pPr>
              <w:spacing w:before="120" w:after="200" w:line="240" w:lineRule="auto"/>
              <w:ind w:firstLine="261"/>
              <w:jc w:val="both"/>
              <w:rPr>
                <w:rFonts w:cs="Calibri"/>
                <w:b/>
              </w:rPr>
            </w:pPr>
            <w:r w:rsidRPr="00B352D5">
              <w:rPr>
                <w:rFonts w:cs="Calibri"/>
                <w:b/>
              </w:rPr>
              <w:t>Завдання ви</w:t>
            </w:r>
            <w:r w:rsidR="00EB3E9B">
              <w:rPr>
                <w:rFonts w:cs="Calibri"/>
                <w:b/>
              </w:rPr>
              <w:t>конано</w:t>
            </w:r>
            <w:r w:rsidR="00B832E6" w:rsidRPr="00456A96">
              <w:rPr>
                <w:rFonts w:cs="Calibri"/>
                <w:b/>
              </w:rPr>
              <w:t>.</w:t>
            </w:r>
          </w:p>
          <w:p w14:paraId="2ACF8E40" w14:textId="77777777" w:rsidR="002A39C9" w:rsidRPr="00B352D5" w:rsidRDefault="00472944" w:rsidP="00535CE9">
            <w:pPr>
              <w:spacing w:after="200" w:line="240" w:lineRule="auto"/>
              <w:ind w:firstLine="261"/>
              <w:jc w:val="both"/>
              <w:rPr>
                <w:rFonts w:cs="Calibri"/>
              </w:rPr>
            </w:pPr>
            <w:r w:rsidRPr="00B352D5">
              <w:rPr>
                <w:rFonts w:cs="Calibri"/>
              </w:rPr>
              <w:t>Системний</w:t>
            </w:r>
            <w:r w:rsidR="00455F01" w:rsidRPr="00B352D5">
              <w:rPr>
                <w:rFonts w:cs="Calibri"/>
              </w:rPr>
              <w:t xml:space="preserve"> аналіз</w:t>
            </w:r>
            <w:r w:rsidR="002A69FC" w:rsidRPr="00B352D5">
              <w:rPr>
                <w:rFonts w:cs="Calibri"/>
              </w:rPr>
              <w:t xml:space="preserve"> щодо комплексного законодавчого забезпечення процесів формування Національної систе</w:t>
            </w:r>
            <w:r w:rsidR="002A39C9" w:rsidRPr="00B352D5">
              <w:rPr>
                <w:rFonts w:cs="Calibri"/>
              </w:rPr>
              <w:t xml:space="preserve">ми кваліфікацій (далі – НСК) </w:t>
            </w:r>
            <w:r w:rsidR="002A69FC" w:rsidRPr="00B352D5">
              <w:rPr>
                <w:rFonts w:cs="Calibri"/>
              </w:rPr>
              <w:t>пров</w:t>
            </w:r>
            <w:r w:rsidR="002A39C9" w:rsidRPr="00B352D5">
              <w:rPr>
                <w:rFonts w:cs="Calibri"/>
              </w:rPr>
              <w:t>едено експертом ЄФО наприкінці 2017 року та розміщено на сайті МОН у Рубриці «Національна система кваліфікацій»</w:t>
            </w:r>
            <w:r w:rsidR="002A69FC" w:rsidRPr="00B352D5">
              <w:rPr>
                <w:rFonts w:cs="Calibri"/>
              </w:rPr>
              <w:t xml:space="preserve">. </w:t>
            </w:r>
          </w:p>
          <w:p w14:paraId="2ACF8E41" w14:textId="77777777" w:rsidR="005B5C47" w:rsidRPr="00B352D5" w:rsidRDefault="006162C3" w:rsidP="00535CE9">
            <w:pPr>
              <w:spacing w:after="200" w:line="240" w:lineRule="auto"/>
              <w:ind w:firstLine="261"/>
              <w:jc w:val="both"/>
              <w:rPr>
                <w:rFonts w:cs="Calibri"/>
              </w:rPr>
            </w:pPr>
            <w:r w:rsidRPr="00B352D5">
              <w:rPr>
                <w:rFonts w:cs="Calibri"/>
              </w:rPr>
              <w:t xml:space="preserve">Ключовим законодавчим актом, що регулює Національну систему кваліфікацій став Закон України </w:t>
            </w:r>
            <w:r w:rsidR="00C31FD7" w:rsidRPr="00B352D5">
              <w:rPr>
                <w:rFonts w:cs="Calibri"/>
              </w:rPr>
              <w:t>«П</w:t>
            </w:r>
            <w:r w:rsidRPr="00B352D5">
              <w:rPr>
                <w:rFonts w:cs="Calibri"/>
              </w:rPr>
              <w:t>ро освіту», прийнятий 5 ве</w:t>
            </w:r>
            <w:r w:rsidR="00C31FD7" w:rsidRPr="00B352D5">
              <w:rPr>
                <w:rFonts w:cs="Calibri"/>
              </w:rPr>
              <w:t>ресня 2017 року</w:t>
            </w:r>
            <w:r w:rsidRPr="00B352D5">
              <w:rPr>
                <w:rFonts w:cs="Calibri"/>
              </w:rPr>
              <w:t xml:space="preserve">. </w:t>
            </w:r>
          </w:p>
          <w:p w14:paraId="2ACF8E42" w14:textId="77777777" w:rsidR="00FC08F2" w:rsidRPr="00B352D5" w:rsidRDefault="00FC08F2" w:rsidP="00535CE9">
            <w:pPr>
              <w:spacing w:line="240" w:lineRule="auto"/>
              <w:ind w:firstLine="261"/>
              <w:jc w:val="both"/>
              <w:rPr>
                <w:rFonts w:cs="Calibri"/>
              </w:rPr>
            </w:pPr>
            <w:r w:rsidRPr="00B352D5">
              <w:rPr>
                <w:rFonts w:cs="Calibri"/>
              </w:rPr>
              <w:t>Слід зазначити</w:t>
            </w:r>
            <w:r w:rsidR="00F3668A" w:rsidRPr="00B352D5">
              <w:rPr>
                <w:rFonts w:cs="Calibri"/>
              </w:rPr>
              <w:t>, що відповідно до положень Розділу ХІІ «Прикінцеві та перехідні положення», норм</w:t>
            </w:r>
            <w:r w:rsidR="00123DFB" w:rsidRPr="00B352D5">
              <w:rPr>
                <w:rFonts w:cs="Calibri"/>
              </w:rPr>
              <w:t xml:space="preserve"> та положень окремих статей Зако</w:t>
            </w:r>
            <w:r w:rsidR="00F3668A" w:rsidRPr="00B352D5">
              <w:rPr>
                <w:rFonts w:cs="Calibri"/>
              </w:rPr>
              <w:t xml:space="preserve">ну України «Про </w:t>
            </w:r>
            <w:r w:rsidR="009855CD" w:rsidRPr="00B352D5">
              <w:rPr>
                <w:rFonts w:cs="Calibri"/>
              </w:rPr>
              <w:t xml:space="preserve">освіту» для </w:t>
            </w:r>
            <w:r w:rsidR="009855CD" w:rsidRPr="00B352D5">
              <w:rPr>
                <w:rFonts w:cs="Calibri"/>
              </w:rPr>
              <w:lastRenderedPageBreak/>
              <w:t>його імплементації</w:t>
            </w:r>
            <w:r w:rsidR="00123DFB" w:rsidRPr="00B352D5">
              <w:rPr>
                <w:rFonts w:cs="Calibri"/>
              </w:rPr>
              <w:t xml:space="preserve"> необхідна розробка чи перегляд більш ніж 60 законодавч</w:t>
            </w:r>
            <w:r w:rsidR="00DD03E6">
              <w:rPr>
                <w:rFonts w:cs="Calibri"/>
              </w:rPr>
              <w:t xml:space="preserve">их та </w:t>
            </w:r>
            <w:r w:rsidR="00123DFB" w:rsidRPr="00B352D5">
              <w:rPr>
                <w:rFonts w:cs="Calibri"/>
              </w:rPr>
              <w:t>нормативн</w:t>
            </w:r>
            <w:r w:rsidR="00DD03E6">
              <w:rPr>
                <w:rFonts w:cs="Calibri"/>
              </w:rPr>
              <w:t>о-правових</w:t>
            </w:r>
            <w:r w:rsidR="00123DFB" w:rsidRPr="00B352D5">
              <w:rPr>
                <w:rFonts w:cs="Calibri"/>
              </w:rPr>
              <w:t xml:space="preserve"> актів </w:t>
            </w:r>
            <w:r w:rsidR="00DD03E6">
              <w:rPr>
                <w:rFonts w:cs="Calibri"/>
              </w:rPr>
              <w:t>системи</w:t>
            </w:r>
            <w:r w:rsidR="00E215F9" w:rsidRPr="00B352D5">
              <w:rPr>
                <w:rFonts w:cs="Calibri"/>
              </w:rPr>
              <w:t xml:space="preserve"> освіти.</w:t>
            </w:r>
          </w:p>
          <w:p w14:paraId="2ACF8E43" w14:textId="77777777" w:rsidR="00455F01" w:rsidRPr="00B352D5" w:rsidRDefault="00CF5C9D" w:rsidP="00CF49CB">
            <w:pPr>
              <w:spacing w:after="200" w:line="240" w:lineRule="auto"/>
              <w:ind w:firstLine="261"/>
              <w:jc w:val="both"/>
              <w:rPr>
                <w:rFonts w:cs="Calibri"/>
              </w:rPr>
            </w:pPr>
            <w:r w:rsidRPr="00B352D5">
              <w:rPr>
                <w:rFonts w:cs="Calibri"/>
              </w:rPr>
              <w:t xml:space="preserve">Рішенням Кабінету Міністрів України (протокол № 61 від 25.10.2017) схвалено План організації підготовки проектів актів, необхідних для забезпечення реалізації Закону України від 5 вересня 2017 р. № 2145-VIII «Про освіту». На виконання зазначеного рішення Уряду наказом </w:t>
            </w:r>
            <w:r w:rsidR="00455F01" w:rsidRPr="00B352D5">
              <w:rPr>
                <w:rFonts w:cs="Calibri"/>
              </w:rPr>
              <w:t xml:space="preserve">МОН </w:t>
            </w:r>
            <w:r w:rsidRPr="00B352D5">
              <w:rPr>
                <w:rFonts w:cs="Calibri"/>
              </w:rPr>
              <w:t>від 13.11.2017 № 1475 затверджено План підготовки проектів нормативно-правових актів, необхідних для забезпечення реалізації Закону України «Про освіту»</w:t>
            </w:r>
            <w:r w:rsidR="00455F01" w:rsidRPr="00B352D5">
              <w:rPr>
                <w:rFonts w:cs="Calibri"/>
              </w:rPr>
              <w:t>.</w:t>
            </w:r>
          </w:p>
          <w:p w14:paraId="2ACF8E44" w14:textId="77777777" w:rsidR="00E215F9" w:rsidRPr="00B352D5" w:rsidRDefault="00CA59BA" w:rsidP="00CF49CB">
            <w:pPr>
              <w:spacing w:after="200" w:line="240" w:lineRule="auto"/>
              <w:ind w:firstLine="261"/>
              <w:jc w:val="both"/>
              <w:rPr>
                <w:rFonts w:cs="Calibri"/>
              </w:rPr>
            </w:pPr>
            <w:r w:rsidRPr="00B352D5">
              <w:rPr>
                <w:rFonts w:cs="Calibri"/>
              </w:rPr>
              <w:t>Крім того, потребують приведення у відповідність окремі норми та положення інших законодавчих актів, що прям</w:t>
            </w:r>
            <w:r w:rsidR="00A774A9">
              <w:rPr>
                <w:rFonts w:cs="Calibri"/>
              </w:rPr>
              <w:t>о</w:t>
            </w:r>
            <w:r w:rsidRPr="00B352D5">
              <w:rPr>
                <w:rFonts w:cs="Calibri"/>
              </w:rPr>
              <w:t xml:space="preserve"> чи опосередковано впливають на функціонування та розвиток НСК, а саме:</w:t>
            </w:r>
          </w:p>
          <w:p w14:paraId="2ACF8E45" w14:textId="77777777" w:rsidR="00CA59BA" w:rsidRPr="00B352D5" w:rsidRDefault="00CF5C9D" w:rsidP="00CF49CB">
            <w:pPr>
              <w:spacing w:after="200" w:line="240" w:lineRule="auto"/>
              <w:ind w:firstLine="261"/>
              <w:jc w:val="both"/>
              <w:rPr>
                <w:rFonts w:cs="Calibri"/>
              </w:rPr>
            </w:pPr>
            <w:r w:rsidRPr="00B352D5">
              <w:rPr>
                <w:rFonts w:cs="Calibri"/>
              </w:rPr>
              <w:t>- </w:t>
            </w:r>
            <w:r w:rsidR="00581660" w:rsidRPr="00B352D5">
              <w:rPr>
                <w:rFonts w:cs="Calibri"/>
              </w:rPr>
              <w:t>Закону України «Про пр</w:t>
            </w:r>
            <w:r w:rsidRPr="00B352D5">
              <w:rPr>
                <w:rFonts w:cs="Calibri"/>
              </w:rPr>
              <w:t>офесійний розвиток працівників»</w:t>
            </w:r>
            <w:r w:rsidR="00581660" w:rsidRPr="00B352D5">
              <w:rPr>
                <w:rFonts w:cs="Calibri"/>
              </w:rPr>
              <w:t xml:space="preserve"> щодо дефініцій термінів «неформальне професійне навчання працівників», «формальне професійне навчання працівників», «підтвердження кваліфікації працівників», «професійне навчання працівників» тощо (стаття 1); організації формального і неформального професійного навчання працівників (стаття 6); форм, навчальних планів і програм</w:t>
            </w:r>
            <w:r w:rsidR="008C2352" w:rsidRPr="00B352D5">
              <w:rPr>
                <w:rFonts w:cs="Calibri"/>
              </w:rPr>
              <w:t xml:space="preserve"> </w:t>
            </w:r>
            <w:r w:rsidR="00311945" w:rsidRPr="00B352D5">
              <w:rPr>
                <w:rFonts w:cs="Calibri"/>
              </w:rPr>
              <w:t xml:space="preserve">професійного навчання працівників (статті 7 та 8); кадрове забезпечення </w:t>
            </w:r>
          </w:p>
          <w:p w14:paraId="2ACF8E46" w14:textId="77777777" w:rsidR="00CA59BA" w:rsidRPr="00B352D5" w:rsidRDefault="00311945" w:rsidP="00CF49CB">
            <w:pPr>
              <w:spacing w:after="200" w:line="240" w:lineRule="auto"/>
              <w:ind w:firstLine="261"/>
              <w:jc w:val="both"/>
              <w:rPr>
                <w:rFonts w:cs="Calibri"/>
              </w:rPr>
            </w:pPr>
            <w:r w:rsidRPr="00B352D5">
              <w:rPr>
                <w:rFonts w:cs="Calibri"/>
              </w:rPr>
              <w:t>Професійного навчання працівників безпосередньо у роботодавця (стаття 9);</w:t>
            </w:r>
          </w:p>
          <w:p w14:paraId="2ACF8E47" w14:textId="77777777" w:rsidR="00311945" w:rsidRPr="00B352D5" w:rsidRDefault="00311945" w:rsidP="00CF49CB">
            <w:pPr>
              <w:spacing w:after="200" w:line="240" w:lineRule="auto"/>
              <w:ind w:firstLine="261"/>
              <w:jc w:val="both"/>
              <w:rPr>
                <w:rFonts w:cs="Calibri"/>
              </w:rPr>
            </w:pPr>
            <w:r w:rsidRPr="00B352D5">
              <w:rPr>
                <w:rFonts w:cs="Calibri"/>
              </w:rPr>
              <w:t>-</w:t>
            </w:r>
            <w:r w:rsidR="00CF5C9D" w:rsidRPr="00B352D5">
              <w:rPr>
                <w:rFonts w:cs="Calibri"/>
              </w:rPr>
              <w:t> </w:t>
            </w:r>
            <w:r w:rsidR="00242597" w:rsidRPr="00B352D5">
              <w:rPr>
                <w:rFonts w:cs="Calibri"/>
              </w:rPr>
              <w:t>Кодексу законів про працю України стосовно приведення у відповідність до термінів, що застосовуються в Законі України «Про освіту», статей 5-1, 40, 48, 82, 96, 193-194. 197, 209-210, 212-216, 218-220;</w:t>
            </w:r>
          </w:p>
          <w:p w14:paraId="2ACF8E48" w14:textId="77777777" w:rsidR="00242597" w:rsidRPr="00B352D5" w:rsidRDefault="00CF5C9D" w:rsidP="00CF49CB">
            <w:pPr>
              <w:spacing w:after="200" w:line="240" w:lineRule="auto"/>
              <w:ind w:firstLine="261"/>
              <w:jc w:val="both"/>
              <w:rPr>
                <w:rFonts w:cs="Calibri"/>
              </w:rPr>
            </w:pPr>
            <w:r w:rsidRPr="00B352D5">
              <w:rPr>
                <w:rFonts w:cs="Calibri"/>
              </w:rPr>
              <w:t>- </w:t>
            </w:r>
            <w:r w:rsidR="00B11937" w:rsidRPr="00B352D5">
              <w:rPr>
                <w:rFonts w:cs="Calibri"/>
              </w:rPr>
              <w:t>проекту Трудового кодексу України щодо приведення у відповідність до термінів, що застосовуються в Законі України «Про освіту», статей 38, 191-194;</w:t>
            </w:r>
          </w:p>
          <w:p w14:paraId="2ACF8E49" w14:textId="77777777" w:rsidR="00A63A82" w:rsidRPr="00B352D5" w:rsidRDefault="00CF5C9D" w:rsidP="00CF49CB">
            <w:pPr>
              <w:spacing w:after="200" w:line="240" w:lineRule="auto"/>
              <w:ind w:firstLine="261"/>
              <w:jc w:val="both"/>
              <w:rPr>
                <w:rFonts w:cs="Calibri"/>
              </w:rPr>
            </w:pPr>
            <w:r w:rsidRPr="00B352D5">
              <w:rPr>
                <w:rFonts w:cs="Calibri"/>
              </w:rPr>
              <w:t>- </w:t>
            </w:r>
            <w:r w:rsidR="00B11937" w:rsidRPr="00B352D5">
              <w:rPr>
                <w:rFonts w:cs="Calibri"/>
              </w:rPr>
              <w:t>Закону України «Про зайнятість населення» стосовно приведення у відповідність до термінів, що застосовуються в Законі України «Про освіту», статей 4, 29.34 та 35;</w:t>
            </w:r>
            <w:r w:rsidR="00A63A82" w:rsidRPr="00B352D5">
              <w:rPr>
                <w:rFonts w:cs="Calibri"/>
              </w:rPr>
              <w:t xml:space="preserve"> </w:t>
            </w:r>
          </w:p>
          <w:p w14:paraId="2ACF8E4A" w14:textId="77777777" w:rsidR="00993F06" w:rsidRPr="00B352D5" w:rsidRDefault="00CF5C9D" w:rsidP="00CF49CB">
            <w:pPr>
              <w:spacing w:after="200" w:line="240" w:lineRule="auto"/>
              <w:ind w:firstLine="261"/>
              <w:jc w:val="both"/>
              <w:rPr>
                <w:rFonts w:cs="Calibri"/>
              </w:rPr>
            </w:pPr>
            <w:r w:rsidRPr="00B352D5">
              <w:rPr>
                <w:rFonts w:cs="Calibri"/>
              </w:rPr>
              <w:t>- </w:t>
            </w:r>
            <w:r w:rsidR="00F6042F" w:rsidRPr="00B352D5">
              <w:rPr>
                <w:rFonts w:cs="Calibri"/>
              </w:rPr>
              <w:t>Закону України «Про організації роботодавців, їх об'єднання, права і гарантії їх діяльності» щодо приведення у відповідність до термінів, що застосовуються в Законі України «Про освіту», статті 26 «Права організацій роботодавців, їх об'єднань у сфері вищої, професійно-технічної освіти, навчання на виробництві»;</w:t>
            </w:r>
          </w:p>
          <w:p w14:paraId="2ACF8E4B" w14:textId="77777777" w:rsidR="00F6042F" w:rsidRPr="00B352D5" w:rsidRDefault="00CF5C9D" w:rsidP="00CF49CB">
            <w:pPr>
              <w:pStyle w:val="rvps2"/>
              <w:spacing w:before="0" w:beforeAutospacing="0" w:after="200" w:afterAutospacing="0"/>
              <w:ind w:firstLine="261"/>
              <w:jc w:val="both"/>
              <w:rPr>
                <w:rFonts w:ascii="Calibri" w:hAnsi="Calibri" w:cs="Calibri"/>
                <w:sz w:val="22"/>
                <w:szCs w:val="22"/>
                <w:lang w:val="uk-UA"/>
              </w:rPr>
            </w:pPr>
            <w:r w:rsidRPr="00B352D5">
              <w:rPr>
                <w:rFonts w:ascii="Calibri" w:hAnsi="Calibri" w:cs="Calibri"/>
                <w:sz w:val="22"/>
                <w:szCs w:val="22"/>
                <w:lang w:val="uk-UA"/>
              </w:rPr>
              <w:t>- </w:t>
            </w:r>
            <w:r w:rsidR="00F6042F" w:rsidRPr="00B352D5">
              <w:rPr>
                <w:rFonts w:ascii="Calibri" w:hAnsi="Calibri" w:cs="Calibri"/>
                <w:sz w:val="22"/>
                <w:szCs w:val="22"/>
                <w:lang w:val="uk-UA"/>
              </w:rPr>
              <w:t>Закону України «Про зовнішню трудову міграцію» стосовно</w:t>
            </w:r>
            <w:r w:rsidR="003C4946" w:rsidRPr="00B352D5">
              <w:rPr>
                <w:rFonts w:ascii="Calibri" w:hAnsi="Calibri" w:cs="Calibri"/>
                <w:sz w:val="22"/>
                <w:szCs w:val="22"/>
                <w:lang w:val="uk-UA"/>
              </w:rPr>
              <w:t xml:space="preserve"> </w:t>
            </w:r>
            <w:r w:rsidR="00F6042F" w:rsidRPr="00B352D5">
              <w:rPr>
                <w:rFonts w:ascii="Calibri" w:hAnsi="Calibri" w:cs="Calibri"/>
                <w:sz w:val="22"/>
                <w:szCs w:val="22"/>
                <w:lang w:val="uk-UA"/>
              </w:rPr>
              <w:t>приведення у відповідність до термінів, що застосовуються в Законі України «Про освіту»,</w:t>
            </w:r>
            <w:r w:rsidR="003C4946" w:rsidRPr="00B352D5">
              <w:rPr>
                <w:rFonts w:ascii="Calibri" w:hAnsi="Calibri" w:cs="Calibri"/>
                <w:sz w:val="22"/>
                <w:szCs w:val="22"/>
                <w:lang w:val="uk-UA"/>
              </w:rPr>
              <w:t xml:space="preserve"> </w:t>
            </w:r>
            <w:r w:rsidR="00F6042F" w:rsidRPr="00B352D5">
              <w:rPr>
                <w:rFonts w:ascii="Calibri" w:hAnsi="Calibri" w:cs="Calibri"/>
                <w:sz w:val="22"/>
                <w:szCs w:val="22"/>
                <w:lang w:val="uk-UA"/>
              </w:rPr>
              <w:t>статей 9 та 13;</w:t>
            </w:r>
          </w:p>
          <w:p w14:paraId="2ACF8E4C" w14:textId="77777777" w:rsidR="00F671C6" w:rsidRPr="00B352D5" w:rsidRDefault="00CF5C9D" w:rsidP="00CF49CB">
            <w:pPr>
              <w:spacing w:after="200" w:line="240" w:lineRule="auto"/>
              <w:ind w:firstLine="261"/>
              <w:jc w:val="both"/>
              <w:rPr>
                <w:rFonts w:cs="Calibri"/>
              </w:rPr>
            </w:pPr>
            <w:r w:rsidRPr="00B352D5">
              <w:rPr>
                <w:rFonts w:cs="Calibri"/>
              </w:rPr>
              <w:t>- </w:t>
            </w:r>
            <w:r w:rsidR="00F6042F" w:rsidRPr="00B352D5">
              <w:rPr>
                <w:rFonts w:cs="Calibri"/>
              </w:rPr>
              <w:t xml:space="preserve">Закону України </w:t>
            </w:r>
            <w:r w:rsidR="00F6042F" w:rsidRPr="00B352D5">
              <w:rPr>
                <w:rFonts w:eastAsia="Times New Roman" w:cs="Calibri"/>
              </w:rPr>
              <w:t>«Про формування та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w:t>
            </w:r>
            <w:r w:rsidR="003C4946" w:rsidRPr="00B352D5">
              <w:rPr>
                <w:rFonts w:eastAsia="Times New Roman" w:cs="Calibri"/>
              </w:rPr>
              <w:t xml:space="preserve"> </w:t>
            </w:r>
            <w:r w:rsidR="00F6042F" w:rsidRPr="00B352D5">
              <w:rPr>
                <w:rFonts w:eastAsia="Times New Roman" w:cs="Calibri"/>
              </w:rPr>
              <w:t xml:space="preserve">щодо </w:t>
            </w:r>
            <w:r w:rsidR="00AE1704" w:rsidRPr="00B352D5">
              <w:rPr>
                <w:rFonts w:cs="Calibri"/>
              </w:rPr>
              <w:t>приведення у відповідність до термінів, що застосовуються в Законі України «Про освіту», статті 2</w:t>
            </w:r>
            <w:r w:rsidR="006C0448" w:rsidRPr="00B352D5">
              <w:rPr>
                <w:rFonts w:cs="Calibri"/>
              </w:rPr>
              <w:t xml:space="preserve"> «Формування державного замовлення»</w:t>
            </w:r>
            <w:r w:rsidR="001B3BE7" w:rsidRPr="00B352D5">
              <w:rPr>
                <w:rFonts w:cs="Calibri"/>
              </w:rPr>
              <w:t xml:space="preserve"> тощо.</w:t>
            </w:r>
          </w:p>
          <w:p w14:paraId="2ACF8E4D" w14:textId="77777777" w:rsidR="001B3BE7" w:rsidRPr="00D30328" w:rsidRDefault="00377AAE" w:rsidP="00CF49CB">
            <w:pPr>
              <w:spacing w:after="200" w:line="240" w:lineRule="auto"/>
              <w:ind w:firstLine="261"/>
              <w:jc w:val="both"/>
              <w:rPr>
                <w:rFonts w:cs="Calibri"/>
              </w:rPr>
            </w:pPr>
            <w:r w:rsidRPr="00D30328">
              <w:rPr>
                <w:rFonts w:cs="Calibri"/>
              </w:rPr>
              <w:t>Інформація щ</w:t>
            </w:r>
            <w:r w:rsidR="00A774A9" w:rsidRPr="00D30328">
              <w:rPr>
                <w:rFonts w:cs="Calibri"/>
              </w:rPr>
              <w:t>одо виконання завдання у</w:t>
            </w:r>
            <w:r w:rsidR="001B3BE7" w:rsidRPr="00D30328">
              <w:rPr>
                <w:rFonts w:cs="Calibri"/>
              </w:rPr>
              <w:t xml:space="preserve"> 2018 році:</w:t>
            </w:r>
          </w:p>
          <w:p w14:paraId="2ACF8E4E" w14:textId="77777777" w:rsidR="001B3BE7" w:rsidRPr="00D30328" w:rsidRDefault="001B3BE7" w:rsidP="00CF49CB">
            <w:pPr>
              <w:spacing w:after="200" w:line="240" w:lineRule="auto"/>
              <w:ind w:firstLine="261"/>
              <w:jc w:val="both"/>
              <w:rPr>
                <w:rFonts w:cs="Calibri"/>
              </w:rPr>
            </w:pPr>
            <w:r w:rsidRPr="00D30328">
              <w:rPr>
                <w:rFonts w:cs="Calibri"/>
              </w:rPr>
              <w:t>-</w:t>
            </w:r>
            <w:r w:rsidR="00CF49CB" w:rsidRPr="00D30328">
              <w:rPr>
                <w:rFonts w:cs="Calibri"/>
              </w:rPr>
              <w:t xml:space="preserve"> </w:t>
            </w:r>
            <w:r w:rsidRPr="00D30328">
              <w:rPr>
                <w:rFonts w:cs="Calibri"/>
              </w:rPr>
              <w:t>проект Трудового кодексу України винесено на розгляд Верховної ради</w:t>
            </w:r>
            <w:r w:rsidR="00076B6D" w:rsidRPr="00D30328">
              <w:rPr>
                <w:rFonts w:cs="Calibri"/>
              </w:rPr>
              <w:t xml:space="preserve"> України</w:t>
            </w:r>
            <w:r w:rsidRPr="00D30328">
              <w:rPr>
                <w:rFonts w:cs="Calibri"/>
              </w:rPr>
              <w:t xml:space="preserve"> </w:t>
            </w:r>
            <w:r w:rsidRPr="00D30328">
              <w:rPr>
                <w:rFonts w:cs="Calibri"/>
              </w:rPr>
              <w:lastRenderedPageBreak/>
              <w:t>у другому читанні;</w:t>
            </w:r>
          </w:p>
          <w:p w14:paraId="2ACF8E4F" w14:textId="77777777" w:rsidR="001B3BE7" w:rsidRPr="00D30328" w:rsidRDefault="001B3BE7" w:rsidP="00CF49CB">
            <w:pPr>
              <w:spacing w:after="200" w:line="240" w:lineRule="auto"/>
              <w:ind w:firstLine="261"/>
              <w:jc w:val="both"/>
              <w:rPr>
                <w:rFonts w:cs="Calibri"/>
              </w:rPr>
            </w:pPr>
            <w:r w:rsidRPr="00D30328">
              <w:rPr>
                <w:rFonts w:cs="Calibri"/>
              </w:rPr>
              <w:t>- М</w:t>
            </w:r>
            <w:r w:rsidR="00A774A9" w:rsidRPr="00D30328">
              <w:rPr>
                <w:rFonts w:cs="Calibri"/>
              </w:rPr>
              <w:t>іністерством освіти і науки</w:t>
            </w:r>
            <w:r w:rsidRPr="00D30328">
              <w:rPr>
                <w:rFonts w:cs="Calibri"/>
              </w:rPr>
              <w:t xml:space="preserve"> України створен</w:t>
            </w:r>
            <w:r w:rsidR="00A774A9" w:rsidRPr="00D30328">
              <w:rPr>
                <w:rFonts w:cs="Calibri"/>
              </w:rPr>
              <w:t>о</w:t>
            </w:r>
            <w:r w:rsidRPr="00D30328">
              <w:rPr>
                <w:rFonts w:cs="Calibri"/>
              </w:rPr>
              <w:t xml:space="preserve"> профільні робочі групи із розроблення проектів Законів України </w:t>
            </w:r>
            <w:r w:rsidR="00F671C6" w:rsidRPr="00D30328">
              <w:rPr>
                <w:rFonts w:cs="Calibri"/>
              </w:rPr>
              <w:t>«Про фахову передвищу освіту», «Про освіту дорослих», «Про наці</w:t>
            </w:r>
            <w:r w:rsidRPr="00D30328">
              <w:rPr>
                <w:rFonts w:cs="Calibri"/>
              </w:rPr>
              <w:t>ональну систему кваліфікацій», «Про професійну (професійно-технічну) освіту</w:t>
            </w:r>
            <w:r w:rsidR="00A774A9" w:rsidRPr="00D30328">
              <w:rPr>
                <w:rFonts w:cs="Calibri"/>
              </w:rPr>
              <w:t>»</w:t>
            </w:r>
            <w:r w:rsidRPr="00D30328">
              <w:rPr>
                <w:rFonts w:cs="Calibri"/>
              </w:rPr>
              <w:t xml:space="preserve">, </w:t>
            </w:r>
            <w:r w:rsidR="00F671C6" w:rsidRPr="00D30328">
              <w:rPr>
                <w:rFonts w:cs="Calibri"/>
              </w:rPr>
              <w:t xml:space="preserve">внесення змін та доповнень до всіх без виключення спеціальних законів освітньої сфери, внесення змін та доповнень до чинних законів, що прямо чи </w:t>
            </w:r>
            <w:r w:rsidRPr="00D30328">
              <w:rPr>
                <w:rFonts w:cs="Calibri"/>
              </w:rPr>
              <w:t xml:space="preserve">опосередковано </w:t>
            </w:r>
            <w:r w:rsidR="00F671C6" w:rsidRPr="00D30328">
              <w:rPr>
                <w:rFonts w:cs="Calibri"/>
              </w:rPr>
              <w:t>регулюють сферу підготовки кадрів та кваліфікацій</w:t>
            </w:r>
            <w:r w:rsidR="00A774A9" w:rsidRPr="00D30328">
              <w:rPr>
                <w:rFonts w:cs="Calibri"/>
              </w:rPr>
              <w:t>. Проекти законів перебувають на різних етапах розроблення</w:t>
            </w:r>
            <w:r w:rsidRPr="00D30328">
              <w:rPr>
                <w:rFonts w:cs="Calibri"/>
              </w:rPr>
              <w:t>;</w:t>
            </w:r>
          </w:p>
          <w:p w14:paraId="2ACF8E50" w14:textId="77777777" w:rsidR="001B3BE7" w:rsidRPr="00D30328" w:rsidRDefault="001B3BE7" w:rsidP="00CF49CB">
            <w:pPr>
              <w:spacing w:after="200" w:line="240" w:lineRule="auto"/>
              <w:jc w:val="both"/>
              <w:rPr>
                <w:rFonts w:cs="Calibri"/>
              </w:rPr>
            </w:pPr>
            <w:r w:rsidRPr="00D30328">
              <w:rPr>
                <w:rFonts w:cs="Calibri"/>
              </w:rPr>
              <w:t>- Міністерством соціальної політики України створен</w:t>
            </w:r>
            <w:r w:rsidR="00A774A9" w:rsidRPr="00D30328">
              <w:rPr>
                <w:rFonts w:cs="Calibri"/>
              </w:rPr>
              <w:t>о</w:t>
            </w:r>
            <w:r w:rsidRPr="00D30328">
              <w:rPr>
                <w:rFonts w:cs="Calibri"/>
              </w:rPr>
              <w:t xml:space="preserve"> робоч</w:t>
            </w:r>
            <w:r w:rsidR="00A774A9" w:rsidRPr="00D30328">
              <w:rPr>
                <w:rFonts w:cs="Calibri"/>
              </w:rPr>
              <w:t>у</w:t>
            </w:r>
            <w:r w:rsidRPr="00D30328">
              <w:rPr>
                <w:rFonts w:cs="Calibri"/>
              </w:rPr>
              <w:t xml:space="preserve"> груп</w:t>
            </w:r>
            <w:r w:rsidR="00A774A9" w:rsidRPr="00D30328">
              <w:rPr>
                <w:rFonts w:cs="Calibri"/>
              </w:rPr>
              <w:t>у</w:t>
            </w:r>
            <w:r w:rsidRPr="00D30328">
              <w:rPr>
                <w:rFonts w:cs="Calibri"/>
              </w:rPr>
              <w:t xml:space="preserve"> </w:t>
            </w:r>
            <w:r w:rsidR="00A774A9" w:rsidRPr="00D30328">
              <w:rPr>
                <w:rFonts w:cs="Calibri"/>
              </w:rPr>
              <w:t>щодо розроблення</w:t>
            </w:r>
            <w:r w:rsidRPr="00D30328">
              <w:rPr>
                <w:rFonts w:cs="Calibri"/>
              </w:rPr>
              <w:t xml:space="preserve"> проекту Закону України «Про зайнят</w:t>
            </w:r>
            <w:r w:rsidR="00A774A9" w:rsidRPr="00D30328">
              <w:rPr>
                <w:rFonts w:cs="Calibri"/>
              </w:rPr>
              <w:t>ість населення (нова редакція)»;</w:t>
            </w:r>
          </w:p>
          <w:p w14:paraId="2ACF8E51" w14:textId="77777777" w:rsidR="001A3131" w:rsidRPr="00D30328" w:rsidRDefault="001B3BE7" w:rsidP="00CF49CB">
            <w:pPr>
              <w:spacing w:after="200" w:line="240" w:lineRule="auto"/>
              <w:jc w:val="both"/>
              <w:rPr>
                <w:rFonts w:eastAsia="Times New Roman" w:cs="Calibri"/>
              </w:rPr>
            </w:pPr>
            <w:r w:rsidRPr="00D30328">
              <w:rPr>
                <w:rFonts w:cs="Calibri"/>
              </w:rPr>
              <w:t>- експертним середовищем вивчається питання щодо внесення змін та доповнень, які стосуються питань формування нової Національної системи кваліфікацій</w:t>
            </w:r>
            <w:r w:rsidR="00377AAE" w:rsidRPr="00D30328">
              <w:rPr>
                <w:rFonts w:cs="Calibri"/>
              </w:rPr>
              <w:t xml:space="preserve"> (далі – НСК)</w:t>
            </w:r>
            <w:r w:rsidRPr="00D30328">
              <w:rPr>
                <w:rFonts w:cs="Calibri"/>
              </w:rPr>
              <w:t>, до Законів України «Про про</w:t>
            </w:r>
            <w:r w:rsidR="00F671C6" w:rsidRPr="00D30328">
              <w:rPr>
                <w:rFonts w:cs="Calibri"/>
              </w:rPr>
              <w:t xml:space="preserve">фесійний розвиток працівників», </w:t>
            </w:r>
            <w:r w:rsidR="00F671C6" w:rsidRPr="00D30328">
              <w:rPr>
                <w:rFonts w:eastAsia="Times New Roman" w:cs="Calibri"/>
              </w:rPr>
              <w:t>«Про зовнішню трудову міграцію»</w:t>
            </w:r>
            <w:r w:rsidR="00F671C6" w:rsidRPr="00D30328">
              <w:rPr>
                <w:rFonts w:cs="Calibri"/>
              </w:rPr>
              <w:t xml:space="preserve"> «</w:t>
            </w:r>
            <w:r w:rsidR="00F671C6" w:rsidRPr="00D30328">
              <w:rPr>
                <w:rFonts w:eastAsia="Times New Roman" w:cs="Calibri"/>
              </w:rPr>
              <w:t xml:space="preserve">Про організації роботодавців, </w:t>
            </w:r>
            <w:r w:rsidR="00D83B51" w:rsidRPr="00D30328">
              <w:rPr>
                <w:rFonts w:eastAsia="Times New Roman" w:cs="Calibri"/>
              </w:rPr>
              <w:t>їх об'єднання, права і гарантії</w:t>
            </w:r>
            <w:r w:rsidR="00F671C6" w:rsidRPr="00D30328">
              <w:rPr>
                <w:rFonts w:eastAsia="Times New Roman" w:cs="Calibri"/>
              </w:rPr>
              <w:t xml:space="preserve"> їх діяльності», </w:t>
            </w:r>
            <w:r w:rsidR="009B6962" w:rsidRPr="00D30328">
              <w:rPr>
                <w:rFonts w:eastAsia="Times New Roman" w:cs="Calibri"/>
              </w:rPr>
              <w:t>«Про соціальний діалог», «Про професійні спілки, їх права та гарантії діяльності», «Про стандартизацію»,</w:t>
            </w:r>
            <w:r w:rsidRPr="00D30328">
              <w:rPr>
                <w:rFonts w:eastAsia="Times New Roman" w:cs="Calibri"/>
              </w:rPr>
              <w:t xml:space="preserve"> </w:t>
            </w:r>
            <w:r w:rsidR="009B6962" w:rsidRPr="00D30328">
              <w:rPr>
                <w:rFonts w:eastAsia="Times New Roman" w:cs="Calibri"/>
              </w:rPr>
              <w:t>«Про ліцензування видів господарської діяльності»</w:t>
            </w:r>
            <w:r w:rsidRPr="00D30328">
              <w:rPr>
                <w:rFonts w:eastAsia="Times New Roman" w:cs="Calibri"/>
              </w:rPr>
              <w:t xml:space="preserve"> тощо</w:t>
            </w:r>
            <w:r w:rsidR="009B6962" w:rsidRPr="00D30328">
              <w:rPr>
                <w:rFonts w:eastAsia="Times New Roman" w:cs="Calibri"/>
              </w:rPr>
              <w:t>.</w:t>
            </w:r>
          </w:p>
          <w:p w14:paraId="2ACF8E52" w14:textId="77777777" w:rsidR="002A69FC" w:rsidRDefault="004C3BD7" w:rsidP="00CF49CB">
            <w:pPr>
              <w:spacing w:after="200" w:line="240" w:lineRule="auto"/>
              <w:jc w:val="both"/>
              <w:rPr>
                <w:rFonts w:eastAsia="Times New Roman" w:cs="Calibri"/>
              </w:rPr>
            </w:pPr>
            <w:r w:rsidRPr="00D30328">
              <w:rPr>
                <w:rFonts w:eastAsia="Times New Roman" w:cs="Calibri"/>
              </w:rPr>
              <w:t>2 березня 2018 року Комітетом Верховної Ради України з питань науки і освіти проведено Круглий стіл на тему ««Інституційне забезпечення Національної системи кваліфікацій, стан, проблеми та шляхи їх вирішення»</w:t>
            </w:r>
            <w:r w:rsidR="009B7CE7" w:rsidRPr="00D30328">
              <w:rPr>
                <w:rFonts w:eastAsia="Times New Roman" w:cs="Calibri"/>
              </w:rPr>
              <w:t>, де, окрім іншого, розглядалися та включені до рішення питання законодавчо-нормативного та інституціонального забезпечення формування нової Національної системи кваліфікацій.</w:t>
            </w:r>
          </w:p>
          <w:p w14:paraId="2ACF8E53" w14:textId="77777777" w:rsidR="00600956" w:rsidRPr="00600956" w:rsidRDefault="00600956" w:rsidP="00600956">
            <w:pPr>
              <w:spacing w:after="200" w:line="240" w:lineRule="auto"/>
              <w:ind w:firstLine="318"/>
              <w:jc w:val="both"/>
              <w:rPr>
                <w:rFonts w:eastAsia="Times New Roman" w:cs="Calibri"/>
                <w:b/>
              </w:rPr>
            </w:pPr>
            <w:r w:rsidRPr="00600956">
              <w:rPr>
                <w:rFonts w:eastAsia="Times New Roman" w:cs="Calibri"/>
                <w:b/>
              </w:rPr>
              <w:t>06.06.2019 Верховною Радою України прийнято Закон України «Про фахову передвищу освіту» (</w:t>
            </w:r>
            <w:r w:rsidRPr="00600956">
              <w:rPr>
                <w:rFonts w:cs="Calibri"/>
                <w:b/>
                <w:bCs/>
                <w:shd w:val="clear" w:color="auto" w:fill="FFFFFF"/>
              </w:rPr>
              <w:t>Відомості Верховної Ради (ВВР), 2019, № 30, ст.119</w:t>
            </w:r>
            <w:r w:rsidRPr="00600956">
              <w:rPr>
                <w:rFonts w:eastAsia="Times New Roman" w:cs="Calibri"/>
                <w:b/>
              </w:rPr>
              <w:t>)</w:t>
            </w:r>
          </w:p>
          <w:p w14:paraId="2ACF8E54" w14:textId="77777777" w:rsidR="00600956" w:rsidRPr="00600956" w:rsidRDefault="00600956" w:rsidP="00600956">
            <w:pPr>
              <w:shd w:val="clear" w:color="auto" w:fill="FFFFFF"/>
              <w:spacing w:after="0" w:line="240" w:lineRule="auto"/>
              <w:ind w:firstLine="318"/>
              <w:jc w:val="both"/>
              <w:rPr>
                <w:rFonts w:eastAsia="Times New Roman" w:cs="Calibri"/>
                <w:b/>
                <w:bCs/>
                <w:lang w:eastAsia="uk-UA"/>
              </w:rPr>
            </w:pPr>
            <w:r w:rsidRPr="00600956">
              <w:rPr>
                <w:rFonts w:eastAsia="Times New Roman" w:cs="Calibri"/>
                <w:b/>
              </w:rPr>
              <w:t>Міністерством освіти і науки України розроблено погоджено із заінтересованими сторонами та подано на розгляд Верховної Ради України проєкти законів України: «П</w:t>
            </w:r>
            <w:r w:rsidRPr="00600956">
              <w:rPr>
                <w:rFonts w:eastAsia="Times New Roman" w:cs="Calibri"/>
                <w:b/>
                <w:bCs/>
                <w:lang w:eastAsia="uk-UA"/>
              </w:rPr>
              <w:t>ро внесення змін до деяких законодавчих актів України щодо вдосконалення освітньої діяльності у сфері вищої освіти», с</w:t>
            </w:r>
            <w:r w:rsidRPr="00600956">
              <w:rPr>
                <w:rFonts w:eastAsia="Times New Roman" w:cs="Calibri"/>
                <w:b/>
                <w:lang w:eastAsia="uk-UA"/>
              </w:rPr>
              <w:t>хвалення у другому читанні проекту Закону України «</w:t>
            </w:r>
            <w:r w:rsidRPr="00600956">
              <w:rPr>
                <w:rFonts w:eastAsia="Times New Roman" w:cs="Calibri"/>
                <w:b/>
                <w:bCs/>
                <w:lang w:eastAsia="uk-UA"/>
              </w:rPr>
              <w:t>Про повну загальну середню освіту».</w:t>
            </w:r>
          </w:p>
          <w:p w14:paraId="2ACF8E55" w14:textId="77777777" w:rsidR="00600956" w:rsidRPr="00600956" w:rsidRDefault="00600956" w:rsidP="00600956">
            <w:pPr>
              <w:shd w:val="clear" w:color="auto" w:fill="FFFFFF"/>
              <w:spacing w:after="0" w:line="240" w:lineRule="auto"/>
              <w:ind w:firstLine="318"/>
              <w:jc w:val="both"/>
              <w:rPr>
                <w:rFonts w:eastAsia="Times New Roman" w:cs="Calibri"/>
                <w:b/>
                <w:bCs/>
                <w:lang w:eastAsia="uk-UA"/>
              </w:rPr>
            </w:pPr>
            <w:r w:rsidRPr="00600956">
              <w:rPr>
                <w:rFonts w:eastAsia="Times New Roman" w:cs="Calibri"/>
                <w:b/>
                <w:bCs/>
                <w:lang w:eastAsia="uk-UA"/>
              </w:rPr>
              <w:t xml:space="preserve">Передбачається внесення на розгляд Верховної Ради України розгляд законопроєктів, розроблених Міністерством: «Про професійну (професійно-технічну) освіту», </w:t>
            </w:r>
            <w:r w:rsidRPr="00600956">
              <w:rPr>
                <w:rFonts w:eastAsia="Times New Roman" w:cs="Calibri"/>
                <w:b/>
                <w:lang w:eastAsia="uk-UA"/>
              </w:rPr>
              <w:t xml:space="preserve">пакету законопроектів </w:t>
            </w:r>
            <w:r w:rsidRPr="00600956">
              <w:rPr>
                <w:rFonts w:eastAsia="Times New Roman" w:cs="Calibri"/>
                <w:b/>
                <w:bCs/>
                <w:lang w:eastAsia="uk-UA"/>
              </w:rPr>
              <w:t>щодо фінансової автономії закладів вищої освіти (зміни до Бюджетного та Податкового кодексів).</w:t>
            </w:r>
          </w:p>
          <w:p w14:paraId="2ACF8E56" w14:textId="77777777" w:rsidR="00600956" w:rsidRPr="00600956" w:rsidRDefault="00600956" w:rsidP="00600956">
            <w:pPr>
              <w:shd w:val="clear" w:color="auto" w:fill="FFFFFF"/>
              <w:spacing w:after="0" w:line="240" w:lineRule="auto"/>
              <w:ind w:firstLine="318"/>
              <w:jc w:val="both"/>
              <w:rPr>
                <w:rFonts w:eastAsia="Times New Roman" w:cs="Calibri"/>
                <w:b/>
                <w:bCs/>
                <w:lang w:eastAsia="uk-UA"/>
              </w:rPr>
            </w:pPr>
            <w:r w:rsidRPr="00600956">
              <w:rPr>
                <w:rFonts w:eastAsia="Times New Roman" w:cs="Calibri"/>
                <w:b/>
                <w:bCs/>
                <w:lang w:eastAsia="uk-UA"/>
              </w:rPr>
              <w:t>Проєкт Закону України «Про Національну систему кваліфікацій» розроблено, він пройшов громадське обговорення і завершується його підготовка до погодження із заінтересованими сторонами.</w:t>
            </w:r>
          </w:p>
          <w:p w14:paraId="2ACF8E57" w14:textId="77777777" w:rsidR="00D30328" w:rsidRPr="003D0243" w:rsidRDefault="00600956" w:rsidP="00600956">
            <w:pPr>
              <w:spacing w:after="200" w:line="240" w:lineRule="auto"/>
              <w:jc w:val="both"/>
              <w:rPr>
                <w:rFonts w:eastAsia="Times New Roman" w:cs="Calibri"/>
                <w:b/>
              </w:rPr>
            </w:pPr>
            <w:r w:rsidRPr="00600956">
              <w:rPr>
                <w:rFonts w:eastAsia="Times New Roman" w:cs="Calibri"/>
                <w:b/>
              </w:rPr>
              <w:t>Проєкт Закону України «Про освіту дорослих» перебуває на етапі доопрацювання</w:t>
            </w:r>
            <w:r>
              <w:rPr>
                <w:rFonts w:ascii="Times New Roman" w:eastAsia="Times New Roman" w:hAnsi="Times New Roman"/>
                <w:color w:val="FF0000"/>
              </w:rPr>
              <w:t>.</w:t>
            </w:r>
          </w:p>
        </w:tc>
      </w:tr>
      <w:tr w:rsidR="002A69FC" w:rsidRPr="00472944" w14:paraId="2ACF8E6E" w14:textId="77777777" w:rsidTr="00854681">
        <w:trPr>
          <w:trHeight w:val="1268"/>
        </w:trPr>
        <w:tc>
          <w:tcPr>
            <w:tcW w:w="904" w:type="pct"/>
            <w:vMerge/>
            <w:vAlign w:val="center"/>
            <w:hideMark/>
          </w:tcPr>
          <w:p w14:paraId="2ACF8E59"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E5A"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розроблення та внесення відповідних змін до законодавства, необхідних для імплементації норм та </w:t>
            </w:r>
            <w:r w:rsidRPr="00CF5C9D">
              <w:rPr>
                <w:rFonts w:ascii="Arial" w:eastAsia="Times New Roman" w:hAnsi="Arial" w:cs="Arial"/>
                <w:color w:val="404040"/>
                <w:sz w:val="20"/>
                <w:szCs w:val="20"/>
                <w:lang w:eastAsia="ru-RU"/>
              </w:rPr>
              <w:lastRenderedPageBreak/>
              <w:t>положень Національної системи кваліфікацій та Національної рамки кваліфікацій</w:t>
            </w:r>
          </w:p>
          <w:p w14:paraId="2ACF8E5B"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5C"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5D"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5E"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5F"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60"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042" w:type="pct"/>
          </w:tcPr>
          <w:p w14:paraId="2ACF8E61"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 xml:space="preserve">МОН </w:t>
            </w:r>
            <w:r w:rsidRPr="00CF5C9D">
              <w:rPr>
                <w:rFonts w:ascii="Arial" w:eastAsia="Times New Roman" w:hAnsi="Arial" w:cs="Arial"/>
                <w:color w:val="404040"/>
                <w:sz w:val="20"/>
                <w:szCs w:val="20"/>
                <w:lang w:eastAsia="ru-RU"/>
              </w:rPr>
              <w:br/>
              <w:t xml:space="preserve">Мінсоцполітики </w:t>
            </w:r>
            <w:r w:rsidRPr="00CF5C9D">
              <w:rPr>
                <w:rFonts w:ascii="Arial" w:eastAsia="Times New Roman" w:hAnsi="Arial" w:cs="Arial"/>
                <w:color w:val="404040"/>
                <w:sz w:val="20"/>
                <w:szCs w:val="20"/>
                <w:lang w:eastAsia="ru-RU"/>
              </w:rPr>
              <w:br/>
              <w:t xml:space="preserve">Спільний представницький орган сторони </w:t>
            </w:r>
            <w:r w:rsidRPr="00CF5C9D">
              <w:rPr>
                <w:rFonts w:ascii="Arial" w:eastAsia="Times New Roman" w:hAnsi="Arial" w:cs="Arial"/>
                <w:color w:val="404040"/>
                <w:sz w:val="20"/>
                <w:szCs w:val="20"/>
                <w:lang w:eastAsia="ru-RU"/>
              </w:rPr>
              <w:lastRenderedPageBreak/>
              <w:t>роботодавців на національному рівні</w:t>
            </w:r>
            <w:r w:rsidRPr="00CF5C9D">
              <w:rPr>
                <w:rFonts w:ascii="Arial" w:eastAsia="Times New Roman" w:hAnsi="Arial" w:cs="Arial"/>
                <w:color w:val="404040"/>
                <w:sz w:val="20"/>
                <w:szCs w:val="20"/>
                <w:lang w:eastAsia="ru-RU"/>
              </w:rPr>
              <w:br/>
              <w:t>Спільний пред</w:t>
            </w:r>
            <w:r w:rsidR="002C3C0F">
              <w:rPr>
                <w:rFonts w:ascii="Arial" w:eastAsia="Times New Roman" w:hAnsi="Arial" w:cs="Arial"/>
                <w:color w:val="404040"/>
                <w:sz w:val="20"/>
                <w:szCs w:val="20"/>
                <w:lang w:eastAsia="ru-RU"/>
              </w:rPr>
              <w:t>ставницький орган репрезентатив</w:t>
            </w:r>
            <w:r w:rsidRPr="00CF5C9D">
              <w:rPr>
                <w:rFonts w:ascii="Arial" w:eastAsia="Times New Roman" w:hAnsi="Arial" w:cs="Arial"/>
                <w:color w:val="404040"/>
                <w:sz w:val="20"/>
                <w:szCs w:val="20"/>
                <w:lang w:eastAsia="ru-RU"/>
              </w:rPr>
              <w:t xml:space="preserve">них всеукраїнських об’єднань профспілок на національному рівні (за згодою) </w:t>
            </w:r>
            <w:r w:rsidRPr="00CF5C9D">
              <w:rPr>
                <w:rFonts w:ascii="Arial" w:eastAsia="Times New Roman" w:hAnsi="Arial" w:cs="Arial"/>
                <w:color w:val="404040"/>
                <w:sz w:val="20"/>
                <w:szCs w:val="20"/>
                <w:lang w:eastAsia="ru-RU"/>
              </w:rPr>
              <w:br/>
              <w:t>заінтересовані центральні органи виконавчої влади всеукраїнські професійні асоціації (за згодою) Національна академія наук (за згодою) Національна академія педагогічних наук (за згодою)</w:t>
            </w:r>
          </w:p>
        </w:tc>
        <w:tc>
          <w:tcPr>
            <w:tcW w:w="467" w:type="pct"/>
            <w:hideMark/>
          </w:tcPr>
          <w:p w14:paraId="2ACF8E62"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2017 рік</w:t>
            </w:r>
          </w:p>
          <w:p w14:paraId="2ACF8E63"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64"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65"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66"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67"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8E68"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внесення відповідних змін до законодавства</w:t>
            </w:r>
          </w:p>
          <w:p w14:paraId="2ACF8E69"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6A"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6B"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6C"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6D"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r>
      <w:tr w:rsidR="002A69FC" w:rsidRPr="00472944" w14:paraId="2ACF8E85" w14:textId="77777777" w:rsidTr="00854681">
        <w:trPr>
          <w:trHeight w:val="731"/>
        </w:trPr>
        <w:tc>
          <w:tcPr>
            <w:tcW w:w="904" w:type="pct"/>
            <w:vMerge/>
            <w:vAlign w:val="center"/>
            <w:hideMark/>
          </w:tcPr>
          <w:p w14:paraId="2ACF8E6F"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E70" w14:textId="77777777" w:rsidR="002C3C0F" w:rsidRPr="002C3C0F" w:rsidRDefault="002C3C0F" w:rsidP="00535CE9">
            <w:pPr>
              <w:spacing w:after="200" w:line="240" w:lineRule="auto"/>
              <w:ind w:firstLine="261"/>
              <w:jc w:val="both"/>
              <w:rPr>
                <w:rFonts w:cs="Calibri"/>
                <w:b/>
              </w:rPr>
            </w:pPr>
            <w:r w:rsidRPr="002C3C0F">
              <w:rPr>
                <w:rFonts w:cs="Calibri"/>
                <w:b/>
              </w:rPr>
              <w:t>Завдання виконано.</w:t>
            </w:r>
          </w:p>
          <w:p w14:paraId="2ACF8E71" w14:textId="77777777" w:rsidR="00F96CE9" w:rsidRPr="00B352D5" w:rsidRDefault="00F96CE9" w:rsidP="00CF49CB">
            <w:pPr>
              <w:spacing w:after="200" w:line="240" w:lineRule="auto"/>
              <w:ind w:firstLine="261"/>
              <w:jc w:val="both"/>
              <w:rPr>
                <w:rFonts w:cs="Calibri"/>
              </w:rPr>
            </w:pPr>
            <w:r w:rsidRPr="00B352D5">
              <w:rPr>
                <w:rFonts w:cs="Calibri"/>
              </w:rPr>
              <w:t xml:space="preserve">Як зазначалося, ключовим законодавчим актом, що регулює Національну систему кваліфікацій став Закон України «Про освіту», прийнятий 5 вересня 2017 року. </w:t>
            </w:r>
            <w:r w:rsidR="00A774A9">
              <w:rPr>
                <w:rFonts w:cs="Calibri"/>
              </w:rPr>
              <w:t>Зокрема</w:t>
            </w:r>
            <w:r w:rsidRPr="00B352D5">
              <w:rPr>
                <w:rFonts w:cs="Calibri"/>
              </w:rPr>
              <w:t>:</w:t>
            </w:r>
          </w:p>
          <w:p w14:paraId="2ACF8E72"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у статті 1</w:t>
            </w:r>
            <w:r w:rsidR="00A774A9">
              <w:rPr>
                <w:rFonts w:ascii="Calibri" w:hAnsi="Calibri" w:cs="Calibri"/>
                <w:sz w:val="22"/>
                <w:szCs w:val="22"/>
                <w:lang w:val="uk-UA"/>
              </w:rPr>
              <w:t xml:space="preserve"> Закону</w:t>
            </w:r>
            <w:r w:rsidRPr="00B352D5">
              <w:rPr>
                <w:rFonts w:ascii="Calibri" w:hAnsi="Calibri" w:cs="Calibri"/>
                <w:sz w:val="22"/>
                <w:szCs w:val="22"/>
                <w:lang w:val="uk-UA"/>
              </w:rPr>
              <w:t xml:space="preserve"> визначен</w:t>
            </w:r>
            <w:r w:rsidR="00A774A9">
              <w:rPr>
                <w:rFonts w:ascii="Calibri" w:hAnsi="Calibri" w:cs="Calibri"/>
                <w:sz w:val="22"/>
                <w:szCs w:val="22"/>
                <w:lang w:val="uk-UA"/>
              </w:rPr>
              <w:t>о</w:t>
            </w:r>
            <w:r w:rsidRPr="00B352D5">
              <w:rPr>
                <w:rFonts w:ascii="Calibri" w:hAnsi="Calibri" w:cs="Calibri"/>
                <w:sz w:val="22"/>
                <w:szCs w:val="22"/>
                <w:lang w:val="uk-UA"/>
              </w:rPr>
              <w:t xml:space="preserve"> ключові терміни та поняття, у тому числі дефініції термінів кваліфікація, компетентність, результати навчання тощо;</w:t>
            </w:r>
          </w:p>
          <w:p w14:paraId="2ACF8E73"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у статті 8 прописано місце, роль та взаємозв’язок формальної, неформальної та інформальної</w:t>
            </w:r>
            <w:r w:rsidR="00854681">
              <w:rPr>
                <w:rFonts w:ascii="Calibri" w:hAnsi="Calibri" w:cs="Calibri"/>
                <w:sz w:val="22"/>
                <w:szCs w:val="22"/>
                <w:lang w:val="uk-UA"/>
              </w:rPr>
              <w:t xml:space="preserve"> (спонтанної)</w:t>
            </w:r>
            <w:r w:rsidRPr="00B352D5">
              <w:rPr>
                <w:rFonts w:ascii="Calibri" w:hAnsi="Calibri" w:cs="Calibri"/>
                <w:sz w:val="22"/>
                <w:szCs w:val="22"/>
                <w:lang w:val="uk-UA"/>
              </w:rPr>
              <w:t xml:space="preserve"> освіти, можливість отримання у позашкільній освіті часткових кваліфікацій 0-3 рівнів НРК;</w:t>
            </w:r>
          </w:p>
          <w:p w14:paraId="2ACF8E74"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у статті 10 виписано 13 рівнів освіти, прив’язаних до 11 рівнів НРК;</w:t>
            </w:r>
          </w:p>
          <w:p w14:paraId="2ACF8E75"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стаття 34 «Кваліфікації» виділяє типи кваліфікацій – повні та часткові, освітні та професійні. Описано їх дефініції, траєкторії отримання, визначена роль нової інституції – кваліфікаційних центрів, процедура та порядок їх створення та функціонування;</w:t>
            </w:r>
          </w:p>
          <w:p w14:paraId="2ACF8E76"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у статтях 35 і 36 викладено д</w:t>
            </w:r>
            <w:r w:rsidR="00A774A9">
              <w:rPr>
                <w:rFonts w:ascii="Calibri" w:hAnsi="Calibri" w:cs="Calibri"/>
                <w:sz w:val="22"/>
                <w:szCs w:val="22"/>
                <w:lang w:val="uk-UA"/>
              </w:rPr>
              <w:t>еталізований опис 11 рівнів НРК, її роль</w:t>
            </w:r>
            <w:r w:rsidRPr="00B352D5">
              <w:rPr>
                <w:rFonts w:ascii="Calibri" w:hAnsi="Calibri" w:cs="Calibri"/>
                <w:sz w:val="22"/>
                <w:szCs w:val="22"/>
                <w:lang w:val="uk-UA"/>
              </w:rPr>
              <w:t xml:space="preserve"> у функціонуванні НСК. Закон </w:t>
            </w:r>
            <w:r w:rsidR="00A774A9">
              <w:rPr>
                <w:rFonts w:ascii="Calibri" w:hAnsi="Calibri" w:cs="Calibri"/>
                <w:sz w:val="22"/>
                <w:szCs w:val="22"/>
                <w:lang w:val="uk-UA"/>
              </w:rPr>
              <w:t>передбачає</w:t>
            </w:r>
            <w:r w:rsidRPr="00B352D5">
              <w:rPr>
                <w:rFonts w:ascii="Calibri" w:hAnsi="Calibri" w:cs="Calibri"/>
                <w:sz w:val="22"/>
                <w:szCs w:val="22"/>
                <w:lang w:val="uk-UA"/>
              </w:rPr>
              <w:t xml:space="preserve"> можливість застосування у країні галузевих рамок кваліфікацій та визначає</w:t>
            </w:r>
            <w:r w:rsidR="00854681">
              <w:rPr>
                <w:rFonts w:ascii="Calibri" w:hAnsi="Calibri" w:cs="Calibri"/>
                <w:sz w:val="22"/>
                <w:szCs w:val="22"/>
                <w:lang w:val="uk-UA"/>
              </w:rPr>
              <w:t xml:space="preserve"> процедуру для реалізації стейкґ</w:t>
            </w:r>
            <w:r w:rsidRPr="00B352D5">
              <w:rPr>
                <w:rFonts w:ascii="Calibri" w:hAnsi="Calibri" w:cs="Calibri"/>
                <w:sz w:val="22"/>
                <w:szCs w:val="22"/>
                <w:lang w:val="uk-UA"/>
              </w:rPr>
              <w:t>олдерами цієї можливості;</w:t>
            </w:r>
          </w:p>
          <w:p w14:paraId="2ACF8E77"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у статті 37 уперше у вітчизняній правничій практиці дається визначення поняттю НСК;</w:t>
            </w:r>
          </w:p>
          <w:p w14:paraId="2ACF8E78"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стаття 38 «Національне аген</w:t>
            </w:r>
            <w:r w:rsidR="00567128" w:rsidRPr="00B352D5">
              <w:rPr>
                <w:rFonts w:ascii="Calibri" w:hAnsi="Calibri" w:cs="Calibri"/>
                <w:sz w:val="22"/>
                <w:szCs w:val="22"/>
                <w:lang w:val="uk-UA"/>
              </w:rPr>
              <w:t>т</w:t>
            </w:r>
            <w:r w:rsidRPr="00B352D5">
              <w:rPr>
                <w:rFonts w:ascii="Calibri" w:hAnsi="Calibri" w:cs="Calibri"/>
                <w:sz w:val="22"/>
                <w:szCs w:val="22"/>
                <w:lang w:val="uk-UA"/>
              </w:rPr>
              <w:t xml:space="preserve">ство кваліфікацій» розкриває механізм утворення </w:t>
            </w:r>
            <w:r w:rsidRPr="00B352D5">
              <w:rPr>
                <w:rFonts w:ascii="Calibri" w:hAnsi="Calibri" w:cs="Calibri"/>
                <w:sz w:val="22"/>
                <w:szCs w:val="22"/>
                <w:lang w:val="uk-UA"/>
              </w:rPr>
              <w:lastRenderedPageBreak/>
              <w:t>цієї нової інституції, 17 її ключових функцій;</w:t>
            </w:r>
          </w:p>
          <w:p w14:paraId="2ACF8E79"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стаття 39 «Професійні стандарти» дає визначення цьому терміну, виписує процедуру їх розроблення та запровадження на практиці;</w:t>
            </w:r>
          </w:p>
          <w:p w14:paraId="2ACF8E7A" w14:textId="77777777" w:rsidR="00F96CE9" w:rsidRPr="00B352D5" w:rsidRDefault="00F96CE9" w:rsidP="002062C1">
            <w:pPr>
              <w:pStyle w:val="ListParagraph"/>
              <w:numPr>
                <w:ilvl w:val="0"/>
                <w:numId w:val="14"/>
              </w:numPr>
              <w:tabs>
                <w:tab w:val="left" w:pos="544"/>
              </w:tabs>
              <w:ind w:left="0" w:firstLine="261"/>
              <w:jc w:val="both"/>
              <w:rPr>
                <w:rFonts w:ascii="Calibri" w:hAnsi="Calibri" w:cs="Calibri"/>
                <w:sz w:val="22"/>
                <w:szCs w:val="22"/>
                <w:lang w:val="uk-UA"/>
              </w:rPr>
            </w:pPr>
            <w:r w:rsidRPr="00B352D5">
              <w:rPr>
                <w:rFonts w:ascii="Calibri" w:hAnsi="Calibri" w:cs="Calibri"/>
                <w:sz w:val="22"/>
                <w:szCs w:val="22"/>
                <w:lang w:val="uk-UA"/>
              </w:rPr>
              <w:t>окремі положення, що стосуються питання функціонування НСК, виписані в статтях 32 «Стандарти освіти», 33 «Освітні програми», 40 «Документи про освіту», 47 «Зовнішнє незалежне оцінювання», 48 «Моніторинг якості освіти», 51 «Сертифікація педагогічних працівників» тощо.</w:t>
            </w:r>
          </w:p>
          <w:p w14:paraId="2ACF8E7B" w14:textId="77777777" w:rsidR="002A69FC" w:rsidRPr="00B352D5" w:rsidRDefault="002A69FC" w:rsidP="00CF49CB">
            <w:pPr>
              <w:spacing w:after="200" w:line="240" w:lineRule="auto"/>
              <w:ind w:firstLine="261"/>
              <w:jc w:val="both"/>
              <w:rPr>
                <w:rFonts w:cs="Calibri"/>
              </w:rPr>
            </w:pPr>
            <w:r w:rsidRPr="00456A96">
              <w:rPr>
                <w:rFonts w:cs="Calibri"/>
              </w:rPr>
              <w:t>6 грудня 2016 року Верховною Радою України прийнято ЗУ «Про внесення змін до деяких законодавчих актів України» (№ 1774- VIII), яким, зокрема, внесено зміни до статті 96 Кодексу законів про працю та статті 6 ЗУ «Про оплату праці» стосовно того, що Порядок розроблення та затвердження професійних стандартів визначається Кабінетом Міністрів України, а Порядок розроблення та затвердження кваліфікаційних характеристик – центральним органом виконавчої влади, що забезпечує формування державної політики у сфері праці та</w:t>
            </w:r>
            <w:r w:rsidR="005A7592" w:rsidRPr="00456A96">
              <w:rPr>
                <w:rFonts w:cs="Calibri"/>
              </w:rPr>
              <w:t xml:space="preserve"> соціальної політики. Ці норми у</w:t>
            </w:r>
            <w:r w:rsidRPr="00456A96">
              <w:rPr>
                <w:rFonts w:cs="Calibri"/>
              </w:rPr>
              <w:t xml:space="preserve">війшли до проекту Трудового </w:t>
            </w:r>
            <w:r w:rsidR="002F44C7" w:rsidRPr="00456A96">
              <w:rPr>
                <w:rFonts w:cs="Calibri"/>
              </w:rPr>
              <w:t>кодексу України (друге</w:t>
            </w:r>
            <w:r w:rsidR="002F44C7" w:rsidRPr="00B352D5">
              <w:rPr>
                <w:rFonts w:cs="Calibri"/>
              </w:rPr>
              <w:t xml:space="preserve"> читання).</w:t>
            </w:r>
          </w:p>
          <w:p w14:paraId="2ACF8E7C" w14:textId="77777777" w:rsidR="002F44C7" w:rsidRPr="00BF6110" w:rsidRDefault="009425D8" w:rsidP="00535CE9">
            <w:pPr>
              <w:spacing w:after="0" w:line="240" w:lineRule="auto"/>
              <w:ind w:firstLine="261"/>
              <w:jc w:val="both"/>
              <w:rPr>
                <w:rFonts w:cs="Calibri"/>
                <w:b/>
                <w:color w:val="404040"/>
              </w:rPr>
            </w:pPr>
            <w:r w:rsidRPr="00BF6110">
              <w:rPr>
                <w:rFonts w:cs="Calibri"/>
                <w:b/>
                <w:color w:val="404040"/>
              </w:rPr>
              <w:t>5 грудня 2018 року в Україні створено Національне агентство кваліфікацій. Ця подія закріплена постановою КМУ від 5.12.2018 року за №</w:t>
            </w:r>
            <w:r w:rsidR="00BE197E" w:rsidRPr="00BF6110">
              <w:rPr>
                <w:rFonts w:cs="Calibri"/>
                <w:b/>
                <w:color w:val="404040"/>
              </w:rPr>
              <w:t xml:space="preserve"> 1029 «Деякі питання Національного агентства кваліфікацій».</w:t>
            </w:r>
          </w:p>
          <w:p w14:paraId="2ACF8E7D" w14:textId="77777777" w:rsidR="003D0243" w:rsidRPr="00BF6110" w:rsidRDefault="003D0243" w:rsidP="00535CE9">
            <w:pPr>
              <w:spacing w:after="0" w:line="240" w:lineRule="auto"/>
              <w:ind w:firstLine="261"/>
              <w:jc w:val="both"/>
              <w:rPr>
                <w:rFonts w:cs="Calibri"/>
                <w:b/>
                <w:color w:val="404040"/>
              </w:rPr>
            </w:pPr>
            <w:r w:rsidRPr="00BF6110">
              <w:rPr>
                <w:rFonts w:cs="Calibri"/>
                <w:b/>
                <w:color w:val="404040"/>
              </w:rPr>
              <w:t>Серед інших нормативних актів, що регулюють діяльність НАК можна виділити:</w:t>
            </w:r>
          </w:p>
          <w:p w14:paraId="2ACF8E7E" w14:textId="77777777" w:rsidR="003D0243" w:rsidRPr="00BF6110" w:rsidRDefault="00BF6110" w:rsidP="003D0243">
            <w:pPr>
              <w:numPr>
                <w:ilvl w:val="0"/>
                <w:numId w:val="14"/>
              </w:numPr>
              <w:spacing w:after="0" w:line="240" w:lineRule="auto"/>
              <w:jc w:val="both"/>
              <w:rPr>
                <w:rFonts w:cs="Calibri"/>
                <w:b/>
                <w:color w:val="404040"/>
              </w:rPr>
            </w:pPr>
            <w:r w:rsidRPr="00BF6110">
              <w:rPr>
                <w:rFonts w:cs="Calibri"/>
                <w:b/>
                <w:color w:val="404040"/>
              </w:rPr>
              <w:t>Розпорядження КМУ «Про затвердження складу НАК» від 03 квітня 2019 р. № 219-р;</w:t>
            </w:r>
          </w:p>
          <w:p w14:paraId="2ACF8E7F" w14:textId="77777777" w:rsidR="00BF6110" w:rsidRPr="00BF6110" w:rsidRDefault="00BF6110" w:rsidP="00BF6110">
            <w:pPr>
              <w:numPr>
                <w:ilvl w:val="0"/>
                <w:numId w:val="14"/>
              </w:numPr>
              <w:spacing w:after="0" w:line="240" w:lineRule="auto"/>
              <w:jc w:val="both"/>
              <w:rPr>
                <w:rFonts w:cs="Calibri"/>
                <w:b/>
                <w:color w:val="404040"/>
              </w:rPr>
            </w:pPr>
            <w:r w:rsidRPr="00BF6110">
              <w:rPr>
                <w:rFonts w:cs="Calibri"/>
                <w:b/>
                <w:color w:val="404040"/>
              </w:rPr>
              <w:t>Постанова КМУ від 10 липня 2019 р. № 693 «Про внесення змін до Статуту Національного агентства кваліфікацій»;</w:t>
            </w:r>
          </w:p>
          <w:p w14:paraId="2ACF8E80" w14:textId="77777777" w:rsidR="00BF6110" w:rsidRPr="00BB029A" w:rsidRDefault="00BF6110" w:rsidP="00BF6110">
            <w:pPr>
              <w:numPr>
                <w:ilvl w:val="0"/>
                <w:numId w:val="14"/>
              </w:numPr>
              <w:spacing w:after="0" w:line="240" w:lineRule="auto"/>
              <w:jc w:val="both"/>
              <w:rPr>
                <w:rFonts w:cs="Calibri"/>
                <w:color w:val="404040"/>
              </w:rPr>
            </w:pPr>
            <w:r w:rsidRPr="00BF6110">
              <w:rPr>
                <w:rFonts w:cs="Calibri"/>
                <w:b/>
                <w:color w:val="404040"/>
              </w:rPr>
              <w:t>Постанова КМУ від 14 серпня 2019 р. N 697 «Про внесення зміни у додаток 2 до постанови Кабінету Міністрів України від 30 серпня 2002 р. N 1298» (стосовно умов оплати праці членів НАК та працівників його Секретаріату).</w:t>
            </w:r>
          </w:p>
          <w:p w14:paraId="2ACF8E81" w14:textId="77777777" w:rsidR="00BB029A" w:rsidRPr="000C1363" w:rsidRDefault="00BB029A" w:rsidP="00BB029A">
            <w:pPr>
              <w:numPr>
                <w:ilvl w:val="0"/>
                <w:numId w:val="14"/>
              </w:numPr>
              <w:spacing w:after="0" w:line="240" w:lineRule="auto"/>
              <w:jc w:val="both"/>
              <w:rPr>
                <w:rFonts w:cs="Calibri"/>
                <w:color w:val="404040"/>
              </w:rPr>
            </w:pPr>
            <w:r>
              <w:rPr>
                <w:rFonts w:cs="Calibri"/>
                <w:b/>
                <w:color w:val="404040"/>
              </w:rPr>
              <w:t xml:space="preserve">26-28 лютого ЄФО в м. Турині було проведено </w:t>
            </w:r>
            <w:r w:rsidRPr="00BB029A">
              <w:rPr>
                <w:rFonts w:cs="Calibri"/>
                <w:b/>
                <w:color w:val="404040"/>
              </w:rPr>
              <w:t>Навчальний семінар для членів Національного агентства кваліфікацій України</w:t>
            </w:r>
            <w:r>
              <w:rPr>
                <w:rFonts w:cs="Calibri"/>
                <w:b/>
                <w:color w:val="404040"/>
              </w:rPr>
              <w:t xml:space="preserve"> із залученням провідних експертів-тренерів  профільного спрямування</w:t>
            </w:r>
            <w:r w:rsidR="000C1363">
              <w:rPr>
                <w:rFonts w:cs="Calibri"/>
                <w:b/>
                <w:color w:val="404040"/>
              </w:rPr>
              <w:t>.</w:t>
            </w:r>
          </w:p>
          <w:p w14:paraId="2ACF8E82" w14:textId="77777777" w:rsidR="000C1363" w:rsidRDefault="000C1363" w:rsidP="000C1363">
            <w:pPr>
              <w:spacing w:after="0" w:line="240" w:lineRule="auto"/>
              <w:ind w:left="360"/>
              <w:jc w:val="both"/>
              <w:rPr>
                <w:rFonts w:cs="Calibri"/>
                <w:b/>
                <w:color w:val="404040"/>
              </w:rPr>
            </w:pPr>
            <w:r>
              <w:rPr>
                <w:rFonts w:cs="Calibri"/>
                <w:b/>
                <w:color w:val="404040"/>
              </w:rPr>
              <w:t xml:space="preserve">У теперішній час завершується робота щодо інституціонального, фінансового, матеріально-технічного, кадрового та інших видів забезпечення діяльності НАК та його Секретаріату. </w:t>
            </w:r>
          </w:p>
          <w:p w14:paraId="2ACF8E83" w14:textId="77777777" w:rsidR="00AF19F2" w:rsidRPr="000C1363" w:rsidRDefault="00AF19F2" w:rsidP="00AF19F2">
            <w:pPr>
              <w:spacing w:after="0" w:line="240" w:lineRule="auto"/>
              <w:jc w:val="both"/>
              <w:rPr>
                <w:rFonts w:cs="Calibri"/>
                <w:color w:val="404040"/>
              </w:rPr>
            </w:pPr>
            <w:r>
              <w:rPr>
                <w:rFonts w:cs="Calibri"/>
                <w:b/>
                <w:color w:val="404040"/>
              </w:rPr>
              <w:t xml:space="preserve">З 1 січня 2020 року започатковується </w:t>
            </w:r>
            <w:r w:rsidRPr="00AF19F2">
              <w:rPr>
                <w:rFonts w:cs="Calibri"/>
                <w:b/>
                <w:color w:val="404040"/>
              </w:rPr>
              <w:t>Проект між Україною та Європейським Союзом «</w:t>
            </w:r>
            <w:r w:rsidRPr="00AF19F2">
              <w:rPr>
                <w:rFonts w:cs="Calibri"/>
                <w:b/>
                <w:color w:val="404040"/>
                <w:lang w:val="en-US"/>
              </w:rPr>
              <w:t>EU</w:t>
            </w:r>
            <w:r w:rsidRPr="00AF19F2">
              <w:rPr>
                <w:rFonts w:cs="Calibri"/>
                <w:b/>
                <w:color w:val="404040"/>
              </w:rPr>
              <w:t>4</w:t>
            </w:r>
            <w:r w:rsidRPr="00AF19F2">
              <w:rPr>
                <w:rFonts w:cs="Calibri"/>
                <w:b/>
                <w:color w:val="404040"/>
                <w:lang w:val="en-US"/>
              </w:rPr>
              <w:t>Skills</w:t>
            </w:r>
            <w:r w:rsidRPr="00AF19F2">
              <w:rPr>
                <w:rFonts w:cs="Calibri"/>
                <w:b/>
                <w:color w:val="404040"/>
              </w:rPr>
              <w:t>: Кращі навички для сучасної України»</w:t>
            </w:r>
            <w:r>
              <w:rPr>
                <w:rFonts w:cs="Calibri"/>
                <w:b/>
                <w:color w:val="404040"/>
              </w:rPr>
              <w:t>, де одним із результатів визначається допомога становленню НАК в частині професійних кваліфікацій. Віднесених  до 2-5 рівнів Національної рамки кваліфікацій.</w:t>
            </w:r>
          </w:p>
          <w:p w14:paraId="2ACF8E84" w14:textId="77777777" w:rsidR="000C1363" w:rsidRPr="003D0243" w:rsidRDefault="000C1363" w:rsidP="000C1363">
            <w:pPr>
              <w:spacing w:after="0" w:line="240" w:lineRule="auto"/>
              <w:jc w:val="both"/>
              <w:rPr>
                <w:rFonts w:cs="Calibri"/>
                <w:color w:val="404040"/>
              </w:rPr>
            </w:pPr>
            <w:r>
              <w:rPr>
                <w:rFonts w:cs="Calibri"/>
                <w:b/>
                <w:color w:val="404040"/>
              </w:rPr>
              <w:t xml:space="preserve"> </w:t>
            </w:r>
          </w:p>
        </w:tc>
      </w:tr>
      <w:tr w:rsidR="002A69FC" w:rsidRPr="00472944" w14:paraId="2ACF8EAA" w14:textId="77777777" w:rsidTr="00854681">
        <w:trPr>
          <w:trHeight w:val="1581"/>
        </w:trPr>
        <w:tc>
          <w:tcPr>
            <w:tcW w:w="904" w:type="pct"/>
            <w:vMerge/>
            <w:vAlign w:val="center"/>
            <w:hideMark/>
          </w:tcPr>
          <w:p w14:paraId="2ACF8E86"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E87"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визначення потреб та можливостей (кадрові, функціональні) заінтересованих сторін та розроблення пропозицій щодо забезпечення їх участі у впровадженні Національної рамки кваліфікацій та </w:t>
            </w:r>
            <w:r w:rsidRPr="00CF5C9D">
              <w:rPr>
                <w:rFonts w:ascii="Arial" w:eastAsia="Times New Roman" w:hAnsi="Arial" w:cs="Arial"/>
                <w:color w:val="404040"/>
                <w:sz w:val="20"/>
                <w:szCs w:val="20"/>
                <w:lang w:eastAsia="ru-RU"/>
              </w:rPr>
              <w:lastRenderedPageBreak/>
              <w:t>Національної системи кваліфікацій</w:t>
            </w:r>
          </w:p>
          <w:p w14:paraId="2ACF8E88"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89"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8A"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8B"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8C"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8D"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8E"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8F"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90"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91" w14:textId="77777777" w:rsidR="002A69FC" w:rsidRPr="00CF5C9D" w:rsidRDefault="002A69FC" w:rsidP="00535CE9">
            <w:pPr>
              <w:spacing w:before="120" w:after="0" w:line="240" w:lineRule="auto"/>
              <w:ind w:firstLine="567"/>
              <w:rPr>
                <w:rFonts w:ascii="Arial" w:eastAsia="Times New Roman" w:hAnsi="Arial" w:cs="Arial"/>
                <w:color w:val="404040"/>
                <w:sz w:val="20"/>
                <w:szCs w:val="20"/>
                <w:lang w:eastAsia="ru-RU"/>
              </w:rPr>
            </w:pPr>
          </w:p>
        </w:tc>
        <w:tc>
          <w:tcPr>
            <w:tcW w:w="1042" w:type="pct"/>
          </w:tcPr>
          <w:p w14:paraId="2ACF8E92"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МОН</w:t>
            </w:r>
            <w:r w:rsidRPr="00CF5C9D">
              <w:rPr>
                <w:rFonts w:ascii="Arial" w:eastAsia="Times New Roman" w:hAnsi="Arial" w:cs="Arial"/>
                <w:color w:val="404040"/>
                <w:sz w:val="20"/>
                <w:szCs w:val="20"/>
                <w:lang w:eastAsia="ru-RU"/>
              </w:rPr>
              <w:br/>
              <w:t>Мінсоцполітики</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 (за згодою)</w:t>
            </w:r>
            <w:r w:rsidRPr="00CF5C9D">
              <w:rPr>
                <w:rFonts w:ascii="Arial" w:eastAsia="Times New Roman" w:hAnsi="Arial" w:cs="Arial"/>
                <w:color w:val="404040"/>
                <w:sz w:val="20"/>
                <w:szCs w:val="20"/>
                <w:lang w:eastAsia="ru-RU"/>
              </w:rPr>
              <w:br/>
              <w:t>Спільний пред</w:t>
            </w:r>
            <w:r w:rsidR="00854681">
              <w:rPr>
                <w:rFonts w:ascii="Arial" w:eastAsia="Times New Roman" w:hAnsi="Arial" w:cs="Arial"/>
                <w:color w:val="404040"/>
                <w:sz w:val="20"/>
                <w:szCs w:val="20"/>
                <w:lang w:eastAsia="ru-RU"/>
              </w:rPr>
              <w:t xml:space="preserve">ставницький </w:t>
            </w:r>
            <w:r w:rsidR="00854681">
              <w:rPr>
                <w:rFonts w:ascii="Arial" w:eastAsia="Times New Roman" w:hAnsi="Arial" w:cs="Arial"/>
                <w:color w:val="404040"/>
                <w:sz w:val="20"/>
                <w:szCs w:val="20"/>
                <w:lang w:eastAsia="ru-RU"/>
              </w:rPr>
              <w:lastRenderedPageBreak/>
              <w:t>орган репрезентатив</w:t>
            </w:r>
            <w:r w:rsidRPr="00CF5C9D">
              <w:rPr>
                <w:rFonts w:ascii="Arial" w:eastAsia="Times New Roman" w:hAnsi="Arial" w:cs="Arial"/>
                <w:color w:val="404040"/>
                <w:sz w:val="20"/>
                <w:szCs w:val="20"/>
                <w:lang w:eastAsia="ru-RU"/>
              </w:rPr>
              <w:t xml:space="preserve">них всеукраїнських об’єднань профспілок на національному рівні (за згодою) </w:t>
            </w:r>
            <w:r w:rsidRPr="00CF5C9D">
              <w:rPr>
                <w:rFonts w:ascii="Arial" w:eastAsia="Times New Roman" w:hAnsi="Arial" w:cs="Arial"/>
                <w:color w:val="404040"/>
                <w:sz w:val="20"/>
                <w:szCs w:val="20"/>
                <w:lang w:eastAsia="ru-RU"/>
              </w:rPr>
              <w:br/>
              <w:t>заінтересовані центральні органи виконавчої влади всеукраїнські професійні асоціації (за згодою) Національна академія наук</w:t>
            </w:r>
            <w:r w:rsidR="005A7592">
              <w:rPr>
                <w:rFonts w:ascii="Arial" w:eastAsia="Times New Roman" w:hAnsi="Arial" w:cs="Arial"/>
                <w:color w:val="404040"/>
                <w:sz w:val="20"/>
                <w:szCs w:val="20"/>
                <w:lang w:eastAsia="ru-RU"/>
              </w:rPr>
              <w:t xml:space="preserve"> </w:t>
            </w:r>
            <w:r w:rsidRPr="00CF5C9D">
              <w:rPr>
                <w:rFonts w:ascii="Arial" w:eastAsia="Times New Roman" w:hAnsi="Arial" w:cs="Arial"/>
                <w:color w:val="404040"/>
                <w:sz w:val="20"/>
                <w:szCs w:val="20"/>
                <w:lang w:eastAsia="ru-RU"/>
              </w:rPr>
              <w:t>(за згодою) Національна академія педагогічних наук (за згодою)</w:t>
            </w:r>
            <w:r w:rsidRPr="00CF5C9D">
              <w:rPr>
                <w:rFonts w:ascii="Arial" w:eastAsia="Times New Roman" w:hAnsi="Arial" w:cs="Arial"/>
                <w:color w:val="404040"/>
                <w:sz w:val="20"/>
                <w:szCs w:val="20"/>
                <w:lang w:eastAsia="ru-RU"/>
              </w:rPr>
              <w:br/>
              <w:t>Інститут професійних кваліфікацій (за згодою)</w:t>
            </w:r>
          </w:p>
        </w:tc>
        <w:tc>
          <w:tcPr>
            <w:tcW w:w="467" w:type="pct"/>
            <w:hideMark/>
          </w:tcPr>
          <w:p w14:paraId="2ACF8E93"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2016 – 2017 роки</w:t>
            </w:r>
          </w:p>
          <w:p w14:paraId="2ACF8E94"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5"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6"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7"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8"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9"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A"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B"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C"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D"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9E"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8E9F"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розроблення пропозицій щодо забезпечення участі заінтересованих сторін у впровадженні Національної рамки кваліфікацій та Національної системи кваліфікацій</w:t>
            </w:r>
          </w:p>
          <w:p w14:paraId="2ACF8EA0"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1"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2"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3"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4"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5"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6"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7"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8"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A9" w14:textId="77777777" w:rsidR="002A69FC" w:rsidRPr="00CF5C9D" w:rsidRDefault="002A69FC" w:rsidP="00535CE9">
            <w:pPr>
              <w:spacing w:before="120" w:after="0" w:line="240" w:lineRule="auto"/>
              <w:ind w:firstLine="567"/>
              <w:rPr>
                <w:rFonts w:ascii="Arial" w:eastAsia="Times New Roman" w:hAnsi="Arial" w:cs="Arial"/>
                <w:color w:val="404040"/>
                <w:sz w:val="20"/>
                <w:szCs w:val="20"/>
                <w:lang w:eastAsia="ru-RU"/>
              </w:rPr>
            </w:pPr>
          </w:p>
        </w:tc>
      </w:tr>
      <w:tr w:rsidR="002A69FC" w:rsidRPr="00472944" w14:paraId="2ACF8EB3" w14:textId="77777777" w:rsidTr="00854681">
        <w:trPr>
          <w:trHeight w:val="306"/>
        </w:trPr>
        <w:tc>
          <w:tcPr>
            <w:tcW w:w="904" w:type="pct"/>
            <w:vMerge/>
            <w:vAlign w:val="center"/>
            <w:hideMark/>
          </w:tcPr>
          <w:p w14:paraId="2ACF8EAB"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EAC" w14:textId="77777777" w:rsidR="00843639" w:rsidRPr="00456A96" w:rsidRDefault="00B832E6" w:rsidP="00535CE9">
            <w:pPr>
              <w:spacing w:after="200" w:line="240" w:lineRule="auto"/>
              <w:ind w:firstLine="261"/>
              <w:jc w:val="both"/>
              <w:rPr>
                <w:rFonts w:cs="Calibri"/>
                <w:b/>
              </w:rPr>
            </w:pPr>
            <w:r>
              <w:rPr>
                <w:rFonts w:cs="Calibri"/>
                <w:b/>
              </w:rPr>
              <w:t>Завдання виконано</w:t>
            </w:r>
            <w:r w:rsidRPr="00456A96">
              <w:rPr>
                <w:rFonts w:cs="Calibri"/>
                <w:b/>
              </w:rPr>
              <w:t>.</w:t>
            </w:r>
          </w:p>
          <w:p w14:paraId="2ACF8EAD" w14:textId="77777777" w:rsidR="002A69FC" w:rsidRPr="00B352D5" w:rsidRDefault="002A69FC" w:rsidP="00535CE9">
            <w:pPr>
              <w:spacing w:after="200" w:line="240" w:lineRule="auto"/>
              <w:ind w:firstLine="261"/>
              <w:jc w:val="both"/>
              <w:rPr>
                <w:rFonts w:cs="Calibri"/>
              </w:rPr>
            </w:pPr>
            <w:r w:rsidRPr="00B352D5">
              <w:rPr>
                <w:rFonts w:cs="Calibri"/>
              </w:rPr>
              <w:t>Частина роботи за цим завданням реалізовувалася під час узгодження та формування складу учасників МРГ та розширенні її повноважень.</w:t>
            </w:r>
          </w:p>
          <w:p w14:paraId="2ACF8EAE" w14:textId="77777777" w:rsidR="00A61F8D" w:rsidRPr="00B352D5" w:rsidRDefault="00A61F8D" w:rsidP="00535CE9">
            <w:pPr>
              <w:spacing w:after="200" w:line="240" w:lineRule="auto"/>
              <w:ind w:firstLine="261"/>
              <w:jc w:val="both"/>
              <w:rPr>
                <w:rFonts w:cs="Calibri"/>
              </w:rPr>
            </w:pPr>
            <w:r w:rsidRPr="00B352D5">
              <w:rPr>
                <w:rFonts w:cs="Calibri"/>
              </w:rPr>
              <w:t>Наказом М</w:t>
            </w:r>
            <w:r w:rsidR="005A7592">
              <w:rPr>
                <w:rFonts w:cs="Calibri"/>
              </w:rPr>
              <w:t>іністерства освіти і науки України</w:t>
            </w:r>
            <w:r w:rsidRPr="00B352D5">
              <w:rPr>
                <w:rFonts w:cs="Calibri"/>
              </w:rPr>
              <w:t xml:space="preserve"> від 17.03.2017 № 411 затверджено План заходів із впровадження НРК на 2016 – 2020 роки (далі – План Міністерства). Його виконавцями виступають структурні підрозділи, підпорядковані наукові установи МОН, інші зацікавлені сторони.</w:t>
            </w:r>
          </w:p>
          <w:p w14:paraId="2ACF8EAF" w14:textId="77777777" w:rsidR="002A69FC" w:rsidRPr="00B352D5" w:rsidRDefault="00A61F8D" w:rsidP="00535CE9">
            <w:pPr>
              <w:spacing w:after="200" w:line="240" w:lineRule="auto"/>
              <w:ind w:firstLine="261"/>
              <w:jc w:val="both"/>
              <w:rPr>
                <w:rFonts w:cs="Calibri"/>
              </w:rPr>
            </w:pPr>
            <w:r w:rsidRPr="00B352D5">
              <w:rPr>
                <w:rFonts w:cs="Calibri"/>
              </w:rPr>
              <w:t>Наказом Мін</w:t>
            </w:r>
            <w:r w:rsidR="005A7592">
              <w:rPr>
                <w:rFonts w:cs="Calibri"/>
              </w:rPr>
              <w:t>істерства соціальної політики України</w:t>
            </w:r>
            <w:r w:rsidRPr="00B352D5">
              <w:rPr>
                <w:rFonts w:cs="Calibri"/>
              </w:rPr>
              <w:t xml:space="preserve"> від 24 січня 2017 року за № 107 затверджено План заходів щодо реалізації ЗУ «Про внесення змін до деяких законодавчих актів України» (від 6 грудня 2016 року за № 1774 – VIII). Окремим дорученням Державного секретаря Мінсоцполітики від 23 січня 2017 року за № 84/0/9-17/ визначені відповідальні посадові особи та терміни виконання відповідних завдань Плану заходів із впровадження НРК на 2016 – 2020 роки.</w:t>
            </w:r>
          </w:p>
          <w:p w14:paraId="2ACF8EB0" w14:textId="77777777" w:rsidR="002A69FC" w:rsidRPr="00B352D5" w:rsidRDefault="002A69FC" w:rsidP="00535CE9">
            <w:pPr>
              <w:spacing w:after="200" w:line="240" w:lineRule="auto"/>
              <w:ind w:firstLine="261"/>
              <w:jc w:val="both"/>
              <w:rPr>
                <w:rFonts w:cs="Calibri"/>
              </w:rPr>
            </w:pPr>
            <w:r w:rsidRPr="00B352D5">
              <w:rPr>
                <w:rFonts w:cs="Calibri"/>
              </w:rPr>
              <w:t>Окремими всеукраїнськими професійними асоціаціями створюється ініціативна група із формування в країні у поточному році Платформи громадських, професійних та бізнес-асоціацій , як представницького органу в нових інституціях національного рівня.</w:t>
            </w:r>
          </w:p>
          <w:p w14:paraId="2ACF8EB1" w14:textId="77777777" w:rsidR="002A69FC" w:rsidRDefault="004028E3" w:rsidP="00535CE9">
            <w:pPr>
              <w:spacing w:after="200" w:line="240" w:lineRule="auto"/>
              <w:ind w:firstLine="261"/>
              <w:jc w:val="both"/>
              <w:rPr>
                <w:rFonts w:cs="Calibri"/>
              </w:rPr>
            </w:pPr>
            <w:r w:rsidRPr="00BF6110">
              <w:rPr>
                <w:rFonts w:cs="Calibri"/>
              </w:rPr>
              <w:t xml:space="preserve">Слід зазначити, що </w:t>
            </w:r>
            <w:r w:rsidR="00CC5454" w:rsidRPr="00BF6110">
              <w:rPr>
                <w:rFonts w:cs="Calibri"/>
              </w:rPr>
              <w:t>на виконання згаданого</w:t>
            </w:r>
            <w:r w:rsidR="002A69FC" w:rsidRPr="00BF6110">
              <w:rPr>
                <w:rFonts w:cs="Calibri"/>
              </w:rPr>
              <w:t xml:space="preserve"> завдання не </w:t>
            </w:r>
            <w:r w:rsidR="00CC5454" w:rsidRPr="00BF6110">
              <w:rPr>
                <w:rFonts w:cs="Calibri"/>
              </w:rPr>
              <w:t>усіма</w:t>
            </w:r>
            <w:r w:rsidR="002A69FC" w:rsidRPr="00BF6110">
              <w:rPr>
                <w:rFonts w:cs="Calibri"/>
              </w:rPr>
              <w:t xml:space="preserve"> заінтересован</w:t>
            </w:r>
            <w:r w:rsidR="00CC5454" w:rsidRPr="00BF6110">
              <w:rPr>
                <w:rFonts w:cs="Calibri"/>
              </w:rPr>
              <w:t>ими сторонами</w:t>
            </w:r>
            <w:r w:rsidR="002C3C0F" w:rsidRPr="00BF6110">
              <w:rPr>
                <w:rFonts w:cs="Calibri"/>
              </w:rPr>
              <w:t xml:space="preserve"> розроб</w:t>
            </w:r>
            <w:r w:rsidR="002A69FC" w:rsidRPr="00BF6110">
              <w:rPr>
                <w:rFonts w:cs="Calibri"/>
              </w:rPr>
              <w:t>л</w:t>
            </w:r>
            <w:r w:rsidR="00CC5454" w:rsidRPr="00BF6110">
              <w:rPr>
                <w:rFonts w:cs="Calibri"/>
              </w:rPr>
              <w:t>ено</w:t>
            </w:r>
            <w:r w:rsidR="002A69FC" w:rsidRPr="00BF6110">
              <w:rPr>
                <w:rFonts w:cs="Calibri"/>
              </w:rPr>
              <w:t xml:space="preserve"> внутрішньовідомчі плани дій (спільні представницькі органи соціальних партнерів національного рівня, Національна академія наук України, Національна академія педагогічних наук</w:t>
            </w:r>
            <w:r w:rsidR="00533497" w:rsidRPr="00BF6110">
              <w:rPr>
                <w:rFonts w:cs="Calibri"/>
              </w:rPr>
              <w:t xml:space="preserve"> України </w:t>
            </w:r>
            <w:r w:rsidR="002A69FC" w:rsidRPr="00BF6110">
              <w:rPr>
                <w:rFonts w:cs="Calibri"/>
              </w:rPr>
              <w:t xml:space="preserve">та інші). Важливим питанням залишається й залучення ресурсів та стимулювання до активної діяльності більш широкого загалу стейкголдерів, перш за все, профільних центральних органів виконавчої влади (ЦОВВ), агенцій із забезпечення якості освіти, представників </w:t>
            </w:r>
            <w:r w:rsidR="002A69FC" w:rsidRPr="00BF6110">
              <w:rPr>
                <w:rFonts w:cs="Calibri"/>
              </w:rPr>
              <w:lastRenderedPageBreak/>
              <w:t xml:space="preserve">галузевих об’єднань роботодавців і профспілок, </w:t>
            </w:r>
            <w:r w:rsidR="00CC5454" w:rsidRPr="00BF6110">
              <w:rPr>
                <w:rFonts w:cs="Calibri"/>
              </w:rPr>
              <w:t>роботодавців, що представляють «великий бізнес»</w:t>
            </w:r>
            <w:r w:rsidR="002A69FC" w:rsidRPr="00BF6110">
              <w:rPr>
                <w:rFonts w:cs="Calibri"/>
              </w:rPr>
              <w:t>, недержавних центрів із підготовки кадрів на виробництві, незалежних центрів з оцінювання професійних кваліфікацій, асоціацій навчальних закладів, педагогів, науковців, студентів</w:t>
            </w:r>
            <w:r w:rsidR="00FC291F" w:rsidRPr="00BF6110">
              <w:rPr>
                <w:rFonts w:cs="Calibri"/>
              </w:rPr>
              <w:t xml:space="preserve"> тощо.</w:t>
            </w:r>
          </w:p>
          <w:p w14:paraId="2ACF8EB2" w14:textId="77777777" w:rsidR="00FC6C0E" w:rsidRPr="00FC6C0E" w:rsidRDefault="00FC6C0E" w:rsidP="00535CE9">
            <w:pPr>
              <w:spacing w:after="200" w:line="240" w:lineRule="auto"/>
              <w:ind w:firstLine="261"/>
              <w:jc w:val="both"/>
              <w:rPr>
                <w:rFonts w:ascii="Arial" w:hAnsi="Arial" w:cs="Arial"/>
                <w:b/>
                <w:color w:val="404040"/>
                <w:sz w:val="20"/>
                <w:szCs w:val="20"/>
              </w:rPr>
            </w:pPr>
            <w:r w:rsidRPr="00FC6C0E">
              <w:rPr>
                <w:rFonts w:cs="Calibri"/>
                <w:b/>
              </w:rPr>
              <w:t>Слід зазначити, що останнім часом намітилася тенденція щодо самостійної активізації ключових стейкголдерів у сфері професійних кваліфікацій. Це стосується, перш за все, формування галузевих/професійних рад з розвитку професійних кваліфікацій, розроблення професійних стандартів, запровадження на практиці дуальної форми навчання тощо.</w:t>
            </w:r>
          </w:p>
        </w:tc>
      </w:tr>
      <w:tr w:rsidR="002A69FC" w:rsidRPr="00472944" w14:paraId="2ACF8EC9" w14:textId="77777777" w:rsidTr="00854681">
        <w:trPr>
          <w:trHeight w:val="1268"/>
        </w:trPr>
        <w:tc>
          <w:tcPr>
            <w:tcW w:w="904" w:type="pct"/>
            <w:vMerge w:val="restart"/>
            <w:tcBorders>
              <w:top w:val="nil"/>
            </w:tcBorders>
            <w:hideMark/>
          </w:tcPr>
          <w:p w14:paraId="2ACF8EB4" w14:textId="77777777" w:rsidR="002A69FC" w:rsidRPr="00CF5C9D" w:rsidRDefault="002A69FC" w:rsidP="00456A96">
            <w:pPr>
              <w:spacing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3. Визначення ролі та обов’язків (функцій) усіх сторін, органів та організацій, заінтересо-ваних в участі у формуванні та розвитку Національної системи кваліфікацій</w:t>
            </w:r>
          </w:p>
        </w:tc>
        <w:tc>
          <w:tcPr>
            <w:tcW w:w="1235" w:type="pct"/>
            <w:tcBorders>
              <w:top w:val="single" w:sz="4" w:space="0" w:color="auto"/>
            </w:tcBorders>
            <w:hideMark/>
          </w:tcPr>
          <w:p w14:paraId="2ACF8EB5" w14:textId="77777777" w:rsidR="002A69FC" w:rsidRPr="00CF5C9D" w:rsidRDefault="002A69FC" w:rsidP="00456A96">
            <w:pPr>
              <w:spacing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підготовка нормативно-правових актів та рекомендацій щодо розроблення, затвердження і перегляду професійних стандартів</w:t>
            </w:r>
          </w:p>
          <w:p w14:paraId="2ACF8EB6"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B7"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B8"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B9"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BA"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tc>
        <w:tc>
          <w:tcPr>
            <w:tcW w:w="1042" w:type="pct"/>
            <w:tcBorders>
              <w:top w:val="single" w:sz="4" w:space="0" w:color="auto"/>
            </w:tcBorders>
          </w:tcPr>
          <w:p w14:paraId="2ACF8EBB" w14:textId="77777777" w:rsidR="002A69FC" w:rsidRPr="00CF5C9D" w:rsidRDefault="002A69FC" w:rsidP="00456A96">
            <w:pPr>
              <w:spacing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Мінсоцполітики</w:t>
            </w:r>
            <w:r w:rsidRPr="00CF5C9D">
              <w:rPr>
                <w:rFonts w:ascii="Arial" w:eastAsia="Times New Roman" w:hAnsi="Arial" w:cs="Arial"/>
                <w:color w:val="404040"/>
                <w:sz w:val="20"/>
                <w:szCs w:val="20"/>
                <w:lang w:eastAsia="ru-RU"/>
              </w:rPr>
              <w:br/>
              <w:t>МОН</w:t>
            </w:r>
            <w:r w:rsidRPr="00CF5C9D">
              <w:rPr>
                <w:rFonts w:ascii="Arial" w:eastAsia="Times New Roman" w:hAnsi="Arial" w:cs="Arial"/>
                <w:color w:val="404040"/>
                <w:sz w:val="20"/>
                <w:szCs w:val="20"/>
                <w:lang w:eastAsia="ru-RU"/>
              </w:rPr>
              <w:br/>
              <w:t xml:space="preserve">заінтересовані центральні органи виконавчої влади Спільний представницький орган сторони роботодавців на національному рівні </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Спільний пред</w:t>
            </w:r>
            <w:r w:rsidR="00961CA2">
              <w:rPr>
                <w:rFonts w:ascii="Arial" w:eastAsia="Times New Roman" w:hAnsi="Arial" w:cs="Arial"/>
                <w:color w:val="404040"/>
                <w:sz w:val="20"/>
                <w:szCs w:val="20"/>
                <w:lang w:eastAsia="ru-RU"/>
              </w:rPr>
              <w:t>ставницький орган репрезентатив</w:t>
            </w:r>
            <w:r w:rsidRPr="00CF5C9D">
              <w:rPr>
                <w:rFonts w:ascii="Arial" w:eastAsia="Times New Roman" w:hAnsi="Arial" w:cs="Arial"/>
                <w:color w:val="404040"/>
                <w:sz w:val="20"/>
                <w:szCs w:val="20"/>
                <w:lang w:eastAsia="ru-RU"/>
              </w:rPr>
              <w:t>них всеукраїнських об’єднань профспілок на національному рівні (за згодою)</w:t>
            </w:r>
            <w:r w:rsidRPr="00CF5C9D">
              <w:rPr>
                <w:rFonts w:ascii="Arial" w:eastAsia="Times New Roman" w:hAnsi="Arial" w:cs="Arial"/>
                <w:color w:val="404040"/>
                <w:sz w:val="20"/>
                <w:szCs w:val="20"/>
                <w:lang w:eastAsia="ru-RU"/>
              </w:rPr>
              <w:br/>
              <w:t>всеукраїнські професійні асоціації (за згодою) Національна академія наук (за згодою)</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Інститут професійних кваліфікацій (за згодою)</w:t>
            </w:r>
          </w:p>
        </w:tc>
        <w:tc>
          <w:tcPr>
            <w:tcW w:w="467" w:type="pct"/>
            <w:tcBorders>
              <w:top w:val="single" w:sz="4" w:space="0" w:color="auto"/>
            </w:tcBorders>
            <w:hideMark/>
          </w:tcPr>
          <w:p w14:paraId="2ACF8EBC" w14:textId="77777777" w:rsidR="002A69FC" w:rsidRPr="00CF5C9D" w:rsidRDefault="002A69FC" w:rsidP="00456A96">
            <w:pPr>
              <w:spacing w:after="20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 2017 роки</w:t>
            </w:r>
          </w:p>
          <w:p w14:paraId="2ACF8EBD" w14:textId="77777777" w:rsidR="002A69FC" w:rsidRPr="00CF5C9D" w:rsidRDefault="002A69FC" w:rsidP="00456A96">
            <w:pPr>
              <w:spacing w:after="200" w:line="240" w:lineRule="auto"/>
              <w:jc w:val="center"/>
              <w:rPr>
                <w:rFonts w:ascii="Arial" w:eastAsia="Times New Roman" w:hAnsi="Arial" w:cs="Arial"/>
                <w:color w:val="404040"/>
                <w:sz w:val="20"/>
                <w:szCs w:val="20"/>
                <w:lang w:eastAsia="ru-RU"/>
              </w:rPr>
            </w:pPr>
          </w:p>
          <w:p w14:paraId="2ACF8EBE" w14:textId="77777777" w:rsidR="002A69FC" w:rsidRPr="00CF5C9D" w:rsidRDefault="002A69FC" w:rsidP="00456A96">
            <w:pPr>
              <w:spacing w:after="200" w:line="240" w:lineRule="auto"/>
              <w:jc w:val="center"/>
              <w:rPr>
                <w:rFonts w:ascii="Arial" w:eastAsia="Times New Roman" w:hAnsi="Arial" w:cs="Arial"/>
                <w:color w:val="404040"/>
                <w:sz w:val="20"/>
                <w:szCs w:val="20"/>
                <w:lang w:eastAsia="ru-RU"/>
              </w:rPr>
            </w:pPr>
          </w:p>
          <w:p w14:paraId="2ACF8EBF" w14:textId="77777777" w:rsidR="002A69FC" w:rsidRPr="00CF5C9D" w:rsidRDefault="002A69FC" w:rsidP="00456A96">
            <w:pPr>
              <w:spacing w:after="200" w:line="240" w:lineRule="auto"/>
              <w:jc w:val="center"/>
              <w:rPr>
                <w:rFonts w:ascii="Arial" w:eastAsia="Times New Roman" w:hAnsi="Arial" w:cs="Arial"/>
                <w:color w:val="404040"/>
                <w:sz w:val="20"/>
                <w:szCs w:val="20"/>
                <w:lang w:eastAsia="ru-RU"/>
              </w:rPr>
            </w:pPr>
          </w:p>
          <w:p w14:paraId="2ACF8EC0" w14:textId="77777777" w:rsidR="002A69FC" w:rsidRPr="00CF5C9D" w:rsidRDefault="002A69FC" w:rsidP="00456A96">
            <w:pPr>
              <w:spacing w:after="200" w:line="240" w:lineRule="auto"/>
              <w:jc w:val="center"/>
              <w:rPr>
                <w:rFonts w:ascii="Arial" w:eastAsia="Times New Roman" w:hAnsi="Arial" w:cs="Arial"/>
                <w:color w:val="404040"/>
                <w:sz w:val="20"/>
                <w:szCs w:val="20"/>
                <w:lang w:eastAsia="ru-RU"/>
              </w:rPr>
            </w:pPr>
          </w:p>
          <w:p w14:paraId="2ACF8EC1" w14:textId="77777777" w:rsidR="002A69FC" w:rsidRPr="00CF5C9D" w:rsidRDefault="002A69FC" w:rsidP="00456A96">
            <w:pPr>
              <w:spacing w:after="200" w:line="240" w:lineRule="auto"/>
              <w:jc w:val="center"/>
              <w:rPr>
                <w:rFonts w:ascii="Arial" w:eastAsia="Times New Roman" w:hAnsi="Arial" w:cs="Arial"/>
                <w:color w:val="404040"/>
                <w:sz w:val="20"/>
                <w:szCs w:val="20"/>
                <w:lang w:eastAsia="ru-RU"/>
              </w:rPr>
            </w:pPr>
          </w:p>
        </w:tc>
        <w:tc>
          <w:tcPr>
            <w:tcW w:w="1264" w:type="pct"/>
            <w:tcBorders>
              <w:top w:val="single" w:sz="4" w:space="0" w:color="auto"/>
            </w:tcBorders>
          </w:tcPr>
          <w:p w14:paraId="2ACF8EC2" w14:textId="77777777" w:rsidR="002A69FC" w:rsidRPr="00CF5C9D" w:rsidRDefault="002A69FC" w:rsidP="00456A96">
            <w:pPr>
              <w:spacing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ухвалення актів та рекомендацій щодо розроблення, затвердження та перегляду професійних стандартів</w:t>
            </w:r>
          </w:p>
          <w:p w14:paraId="2ACF8EC3"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C4"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C5"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C6"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C7"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p w14:paraId="2ACF8EC8" w14:textId="77777777" w:rsidR="002A69FC" w:rsidRPr="00CF5C9D" w:rsidRDefault="002A69FC" w:rsidP="00456A96">
            <w:pPr>
              <w:spacing w:after="200" w:line="240" w:lineRule="auto"/>
              <w:rPr>
                <w:rFonts w:ascii="Arial" w:eastAsia="Times New Roman" w:hAnsi="Arial" w:cs="Arial"/>
                <w:color w:val="404040"/>
                <w:sz w:val="20"/>
                <w:szCs w:val="20"/>
                <w:lang w:eastAsia="ru-RU"/>
              </w:rPr>
            </w:pPr>
          </w:p>
        </w:tc>
      </w:tr>
      <w:tr w:rsidR="002A69FC" w:rsidRPr="00472944" w14:paraId="2ACF8ED2" w14:textId="77777777" w:rsidTr="00BF6110">
        <w:trPr>
          <w:trHeight w:val="5095"/>
        </w:trPr>
        <w:tc>
          <w:tcPr>
            <w:tcW w:w="904" w:type="pct"/>
            <w:vMerge/>
            <w:hideMark/>
          </w:tcPr>
          <w:p w14:paraId="2ACF8ECA"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4007" w:type="pct"/>
            <w:gridSpan w:val="4"/>
            <w:tcBorders>
              <w:top w:val="single" w:sz="4" w:space="0" w:color="auto"/>
            </w:tcBorders>
            <w:hideMark/>
          </w:tcPr>
          <w:p w14:paraId="2ACF8ECB" w14:textId="77777777" w:rsidR="00843639" w:rsidRPr="00B352D5" w:rsidRDefault="00843639" w:rsidP="00535CE9">
            <w:pPr>
              <w:spacing w:after="200" w:line="240" w:lineRule="auto"/>
              <w:ind w:firstLine="261"/>
              <w:jc w:val="both"/>
              <w:rPr>
                <w:rFonts w:cs="Calibri"/>
                <w:b/>
              </w:rPr>
            </w:pPr>
            <w:r w:rsidRPr="00B352D5">
              <w:rPr>
                <w:rFonts w:cs="Calibri"/>
                <w:b/>
              </w:rPr>
              <w:t>Завдання виконано.</w:t>
            </w:r>
          </w:p>
          <w:p w14:paraId="2ACF8ECC" w14:textId="77777777" w:rsidR="00A61F8D" w:rsidRPr="00B352D5" w:rsidRDefault="00A61F8D" w:rsidP="00535CE9">
            <w:pPr>
              <w:spacing w:after="200" w:line="240" w:lineRule="auto"/>
              <w:ind w:firstLine="261"/>
              <w:jc w:val="both"/>
              <w:rPr>
                <w:rFonts w:cs="Calibri"/>
              </w:rPr>
            </w:pPr>
            <w:r w:rsidRPr="00B352D5">
              <w:rPr>
                <w:rFonts w:cs="Calibri"/>
              </w:rPr>
              <w:t>На виконання Плану заходів щодо реалізації Закону України «Про внесення змін до деяких законодавчих актів України», затвердженого наказом М</w:t>
            </w:r>
            <w:r w:rsidR="00CC5454">
              <w:rPr>
                <w:rFonts w:cs="Calibri"/>
              </w:rPr>
              <w:t>іністерства соціальної політики України</w:t>
            </w:r>
            <w:r w:rsidRPr="00B352D5">
              <w:rPr>
                <w:rFonts w:cs="Calibri"/>
              </w:rPr>
              <w:t xml:space="preserve"> від 24 січня 2017 року за № 107, затверджено Порядок розроблення та затвердження професійних стандартів (постанова КМУ від 31.05.2017 року за № 373).</w:t>
            </w:r>
          </w:p>
          <w:p w14:paraId="2ACF8ECD" w14:textId="77777777" w:rsidR="00A61F8D" w:rsidRPr="00B352D5" w:rsidRDefault="00A61F8D" w:rsidP="00535CE9">
            <w:pPr>
              <w:spacing w:after="200" w:line="240" w:lineRule="auto"/>
              <w:ind w:firstLine="261"/>
              <w:jc w:val="both"/>
              <w:rPr>
                <w:rFonts w:cs="Calibri"/>
              </w:rPr>
            </w:pPr>
            <w:r w:rsidRPr="00B352D5">
              <w:rPr>
                <w:rFonts w:cs="Calibri"/>
              </w:rPr>
              <w:t xml:space="preserve">Крім того, </w:t>
            </w:r>
            <w:r w:rsidR="00CC5454" w:rsidRPr="00B352D5">
              <w:rPr>
                <w:rFonts w:cs="Calibri"/>
              </w:rPr>
              <w:t>М</w:t>
            </w:r>
            <w:r w:rsidR="00CC5454">
              <w:rPr>
                <w:rFonts w:cs="Calibri"/>
              </w:rPr>
              <w:t>іністерством соціальної політики України</w:t>
            </w:r>
            <w:r w:rsidRPr="00B352D5">
              <w:rPr>
                <w:rFonts w:cs="Calibri"/>
              </w:rPr>
              <w:t xml:space="preserve"> запроваджено Порядок розроблення та затвердження кваліфікаційних характеристик (наказ </w:t>
            </w:r>
            <w:r w:rsidR="00CC5454" w:rsidRPr="00B352D5">
              <w:rPr>
                <w:rFonts w:cs="Calibri"/>
              </w:rPr>
              <w:t>М</w:t>
            </w:r>
            <w:r w:rsidR="00CC5454">
              <w:rPr>
                <w:rFonts w:cs="Calibri"/>
              </w:rPr>
              <w:t>іністерства соціальної політики України</w:t>
            </w:r>
            <w:r w:rsidRPr="00B352D5">
              <w:rPr>
                <w:rFonts w:cs="Calibri"/>
              </w:rPr>
              <w:t xml:space="preserve"> від 31.05.2017 року за № 918).</w:t>
            </w:r>
          </w:p>
          <w:p w14:paraId="2ACF8ECE" w14:textId="77777777" w:rsidR="002A69FC" w:rsidRPr="00B352D5" w:rsidRDefault="002A69FC" w:rsidP="00535CE9">
            <w:pPr>
              <w:spacing w:after="200" w:line="240" w:lineRule="auto"/>
              <w:ind w:firstLine="261"/>
              <w:jc w:val="both"/>
              <w:rPr>
                <w:rFonts w:cs="Calibri"/>
              </w:rPr>
            </w:pPr>
            <w:r w:rsidRPr="00B352D5">
              <w:rPr>
                <w:rFonts w:cs="Calibri"/>
              </w:rPr>
              <w:t>За сприяння ЄФО підготовлені та презентовані на семінарі ЄФО та М</w:t>
            </w:r>
            <w:r w:rsidR="00CC5454">
              <w:rPr>
                <w:rFonts w:cs="Calibri"/>
              </w:rPr>
              <w:t>іністерства освіти і науки України</w:t>
            </w:r>
            <w:r w:rsidRPr="00B352D5">
              <w:rPr>
                <w:rFonts w:cs="Calibri"/>
              </w:rPr>
              <w:t xml:space="preserve"> «Нові методологічні підходи до розроблення професійних, освітніх стандартів та стандартів оцінювання, що базуються на компетентностях»</w:t>
            </w:r>
            <w:r w:rsidR="00CC5454">
              <w:rPr>
                <w:rFonts w:cs="Calibri"/>
              </w:rPr>
              <w:t xml:space="preserve"> </w:t>
            </w:r>
            <w:r w:rsidR="000160C2">
              <w:rPr>
                <w:rFonts w:cs="Calibri"/>
              </w:rPr>
              <w:t xml:space="preserve">  </w:t>
            </w:r>
            <w:r w:rsidRPr="00B352D5">
              <w:rPr>
                <w:rFonts w:cs="Calibri"/>
              </w:rPr>
              <w:t>(м. Київ, 11 липня 2017 року), робочі матеріали з</w:t>
            </w:r>
            <w:r w:rsidRPr="00472944">
              <w:rPr>
                <w:rFonts w:ascii="Times New Roman" w:hAnsi="Times New Roman"/>
                <w:b/>
              </w:rPr>
              <w:t xml:space="preserve"> </w:t>
            </w:r>
            <w:r w:rsidRPr="00B352D5">
              <w:rPr>
                <w:rFonts w:cs="Calibri"/>
              </w:rPr>
              <w:t>розроблення Макету</w:t>
            </w:r>
            <w:r w:rsidRPr="00472944">
              <w:rPr>
                <w:rFonts w:ascii="Times New Roman" w:hAnsi="Times New Roman"/>
                <w:b/>
              </w:rPr>
              <w:t xml:space="preserve"> </w:t>
            </w:r>
            <w:r w:rsidRPr="00B352D5">
              <w:rPr>
                <w:rFonts w:cs="Calibri"/>
              </w:rPr>
              <w:t xml:space="preserve">професійного стандарту, методики з розроблення професійних стандартів та настанов (керівництва) для їх розробників. </w:t>
            </w:r>
            <w:r w:rsidR="00DD6FFA" w:rsidRPr="00B352D5">
              <w:rPr>
                <w:rFonts w:cs="Calibri"/>
              </w:rPr>
              <w:t xml:space="preserve">Наказом Міністра соціальної політики України </w:t>
            </w:r>
            <w:r w:rsidR="00273E3E" w:rsidRPr="00B352D5">
              <w:rPr>
                <w:rFonts w:cs="Calibri"/>
              </w:rPr>
              <w:t>від 25 вересня 2017 року за №1534 було</w:t>
            </w:r>
            <w:r w:rsidR="00DD6FFA" w:rsidRPr="00B352D5">
              <w:rPr>
                <w:rFonts w:cs="Calibri"/>
              </w:rPr>
              <w:t xml:space="preserve"> створено </w:t>
            </w:r>
            <w:r w:rsidR="00AF4550" w:rsidRPr="00B352D5">
              <w:rPr>
                <w:rFonts w:cs="Calibri"/>
              </w:rPr>
              <w:t>р</w:t>
            </w:r>
            <w:r w:rsidR="00DD6FFA" w:rsidRPr="00B352D5">
              <w:rPr>
                <w:rFonts w:cs="Calibri"/>
              </w:rPr>
              <w:t xml:space="preserve">обочу групу з розроблення Методики з розроблення професійних стандартів. </w:t>
            </w:r>
          </w:p>
          <w:p w14:paraId="2ACF8ECF" w14:textId="77777777" w:rsidR="00634BA4" w:rsidRPr="00BF6110" w:rsidRDefault="00690BC4" w:rsidP="00535CE9">
            <w:pPr>
              <w:spacing w:line="240" w:lineRule="auto"/>
              <w:ind w:firstLine="261"/>
              <w:jc w:val="both"/>
              <w:rPr>
                <w:rFonts w:cs="Calibri"/>
              </w:rPr>
            </w:pPr>
            <w:r w:rsidRPr="00BF6110">
              <w:rPr>
                <w:rFonts w:cs="Calibri"/>
              </w:rPr>
              <w:t>22</w:t>
            </w:r>
            <w:r w:rsidR="00843639" w:rsidRPr="00BF6110">
              <w:rPr>
                <w:rFonts w:cs="Calibri"/>
              </w:rPr>
              <w:t xml:space="preserve"> січня 2018 року наказом Міністерства соціальної політики України за № 74</w:t>
            </w:r>
            <w:r w:rsidRPr="00BF6110">
              <w:rPr>
                <w:rFonts w:cs="Calibri"/>
              </w:rPr>
              <w:t xml:space="preserve"> затверджено Методику розроблення професійних стандартів</w:t>
            </w:r>
            <w:r w:rsidR="00634BA4" w:rsidRPr="00BF6110">
              <w:rPr>
                <w:rFonts w:cs="Calibri"/>
                <w:lang w:val="ru-RU"/>
              </w:rPr>
              <w:t xml:space="preserve"> (</w:t>
            </w:r>
            <w:r w:rsidR="00634BA4" w:rsidRPr="00BF6110">
              <w:rPr>
                <w:rFonts w:cs="Calibri"/>
              </w:rPr>
              <w:t>зареєстровано у Міністерстві юстиції України 13.02.2018 за № 165/31617).</w:t>
            </w:r>
          </w:p>
          <w:p w14:paraId="2ACF8ED0" w14:textId="77777777" w:rsidR="00E66DB3" w:rsidRPr="00BF6110" w:rsidRDefault="00E66DB3" w:rsidP="00535CE9">
            <w:pPr>
              <w:spacing w:line="240" w:lineRule="auto"/>
              <w:ind w:firstLine="261"/>
              <w:jc w:val="both"/>
              <w:rPr>
                <w:rFonts w:cs="Calibri"/>
              </w:rPr>
            </w:pPr>
            <w:r w:rsidRPr="00BF6110">
              <w:rPr>
                <w:rFonts w:cs="Calibri"/>
              </w:rPr>
              <w:t xml:space="preserve">З метою розгляду пропозицій про внесення підприємств, установ, організацій до переліку суб’єктів перевірки проектів професійних стандартів </w:t>
            </w:r>
            <w:r w:rsidR="00CC5454" w:rsidRPr="00BF6110">
              <w:rPr>
                <w:rFonts w:cs="Calibri"/>
              </w:rPr>
              <w:t>Міністерством соціальної політики України</w:t>
            </w:r>
            <w:r w:rsidRPr="00BF6110">
              <w:rPr>
                <w:rFonts w:cs="Calibri"/>
              </w:rPr>
              <w:t xml:space="preserve"> утворено робочу групу з розгляду питань відповідності підприємств, установ та організацій вимогам до суб’єктів перевірки професійних стандартів у складі, який затверджено наказом </w:t>
            </w:r>
            <w:r w:rsidR="00CC5454" w:rsidRPr="00BF6110">
              <w:rPr>
                <w:rFonts w:cs="Calibri"/>
              </w:rPr>
              <w:t>Міністерства соціальної політики України</w:t>
            </w:r>
            <w:r w:rsidRPr="00BF6110">
              <w:rPr>
                <w:rFonts w:cs="Calibri"/>
              </w:rPr>
              <w:t xml:space="preserve"> від 23.05.2018 № 769.</w:t>
            </w:r>
          </w:p>
          <w:p w14:paraId="2ACF8ED1" w14:textId="77777777" w:rsidR="009A4CB1" w:rsidRPr="00472944" w:rsidRDefault="00690BC4" w:rsidP="0072711A">
            <w:pPr>
              <w:spacing w:after="200" w:line="240" w:lineRule="auto"/>
              <w:ind w:firstLine="261"/>
              <w:jc w:val="both"/>
              <w:rPr>
                <w:rFonts w:ascii="Arial" w:hAnsi="Arial" w:cs="Arial"/>
                <w:color w:val="404040"/>
                <w:sz w:val="20"/>
                <w:szCs w:val="20"/>
              </w:rPr>
            </w:pPr>
            <w:r w:rsidRPr="00B352D5">
              <w:rPr>
                <w:rFonts w:cs="Calibri"/>
                <w:b/>
              </w:rPr>
              <w:t xml:space="preserve">Національним експертом ЄФО </w:t>
            </w:r>
            <w:r w:rsidR="00EB3E9B">
              <w:rPr>
                <w:rFonts w:cs="Calibri"/>
                <w:b/>
              </w:rPr>
              <w:t xml:space="preserve">додатково </w:t>
            </w:r>
            <w:r w:rsidRPr="00B352D5">
              <w:rPr>
                <w:rFonts w:cs="Calibri"/>
                <w:b/>
              </w:rPr>
              <w:t xml:space="preserve">підготовлено </w:t>
            </w:r>
            <w:r w:rsidR="00BF6110">
              <w:rPr>
                <w:rFonts w:cs="Calibri"/>
                <w:b/>
              </w:rPr>
              <w:t xml:space="preserve">та апробовано </w:t>
            </w:r>
            <w:r w:rsidRPr="00B352D5">
              <w:rPr>
                <w:rFonts w:cs="Calibri"/>
                <w:b/>
              </w:rPr>
              <w:t xml:space="preserve">проект Настанов з розроблення професійних стандартів, який пройшов обговорення в експертному середовищі, доопрацьований та </w:t>
            </w:r>
            <w:r w:rsidR="00BF6110">
              <w:rPr>
                <w:rFonts w:cs="Calibri"/>
                <w:b/>
              </w:rPr>
              <w:t>застосований під час навчання тренерів з розроблення професійних стандартів. Передбачається цей документ передати НАК</w:t>
            </w:r>
            <w:r w:rsidR="0072711A">
              <w:rPr>
                <w:rFonts w:cs="Calibri"/>
                <w:b/>
              </w:rPr>
              <w:t xml:space="preserve"> для подальшого запровадження у практичній діяльності.</w:t>
            </w:r>
            <w:r w:rsidR="00BF6110">
              <w:rPr>
                <w:rFonts w:cs="Calibri"/>
                <w:b/>
              </w:rPr>
              <w:t xml:space="preserve"> </w:t>
            </w:r>
          </w:p>
        </w:tc>
      </w:tr>
      <w:tr w:rsidR="002A69FC" w:rsidRPr="00472944" w14:paraId="2ACF8EE9" w14:textId="77777777" w:rsidTr="00854681">
        <w:trPr>
          <w:trHeight w:val="1014"/>
        </w:trPr>
        <w:tc>
          <w:tcPr>
            <w:tcW w:w="904" w:type="pct"/>
            <w:vMerge/>
            <w:vAlign w:val="center"/>
            <w:hideMark/>
          </w:tcPr>
          <w:p w14:paraId="2ACF8ED3"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ED4"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підготовка нормативно-правових актів та рекомендацій щодо розроблення та затвердження кваліфікацій, освітніх стандартів, освітніх програм вищої і професійно-технічної освіти</w:t>
            </w:r>
          </w:p>
          <w:p w14:paraId="2ACF8ED5"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D6"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D7"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D8"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D9"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042" w:type="pct"/>
          </w:tcPr>
          <w:p w14:paraId="2ACF8EDA" w14:textId="77777777" w:rsidR="002A69FC" w:rsidRDefault="002A69FC" w:rsidP="00535CE9">
            <w:pPr>
              <w:spacing w:before="120" w:after="0" w:line="240" w:lineRule="auto"/>
              <w:ind w:right="-129"/>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МОН</w:t>
            </w:r>
            <w:r w:rsidRPr="00CF5C9D">
              <w:rPr>
                <w:rFonts w:ascii="Arial" w:eastAsia="Times New Roman" w:hAnsi="Arial" w:cs="Arial"/>
                <w:color w:val="404040"/>
                <w:sz w:val="20"/>
                <w:szCs w:val="20"/>
                <w:lang w:eastAsia="ru-RU"/>
              </w:rPr>
              <w:br/>
              <w:t xml:space="preserve">Мінсоцполітики  заінтересовані центральні органи виконавчої влади Спільний представницький орган сторони роботодавців на національному рівні </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 xml:space="preserve">Спільний представницький орган репрезентативних </w:t>
            </w:r>
            <w:r w:rsidRPr="00CF5C9D">
              <w:rPr>
                <w:rFonts w:ascii="Arial" w:eastAsia="Times New Roman" w:hAnsi="Arial" w:cs="Arial"/>
                <w:color w:val="404040"/>
                <w:sz w:val="20"/>
                <w:szCs w:val="20"/>
                <w:lang w:eastAsia="ru-RU"/>
              </w:rPr>
              <w:lastRenderedPageBreak/>
              <w:t>всеукраїнських об’єднань профспілок на національному рівні (за згодою)</w:t>
            </w:r>
            <w:r w:rsidRPr="00CF5C9D">
              <w:rPr>
                <w:rFonts w:ascii="Arial" w:eastAsia="Times New Roman" w:hAnsi="Arial" w:cs="Arial"/>
                <w:color w:val="404040"/>
                <w:sz w:val="20"/>
                <w:szCs w:val="20"/>
                <w:lang w:eastAsia="ru-RU"/>
              </w:rPr>
              <w:br/>
              <w:t>всеукраїнські професійні асоціації (за згодою) Національна академія педагогічних наук (за згодою)</w:t>
            </w:r>
            <w:r w:rsidRPr="00CF5C9D">
              <w:rPr>
                <w:rFonts w:ascii="Arial" w:eastAsia="Times New Roman" w:hAnsi="Arial" w:cs="Arial"/>
                <w:color w:val="404040"/>
                <w:sz w:val="20"/>
                <w:szCs w:val="20"/>
                <w:lang w:eastAsia="ru-RU"/>
              </w:rPr>
              <w:br/>
              <w:t>Інститут професійних кваліфікацій (за згодою)</w:t>
            </w:r>
          </w:p>
          <w:p w14:paraId="2ACF8EDB" w14:textId="77777777" w:rsidR="00456A96" w:rsidRPr="00CF5C9D" w:rsidRDefault="00456A96" w:rsidP="00535CE9">
            <w:pPr>
              <w:spacing w:before="120" w:after="0" w:line="240" w:lineRule="auto"/>
              <w:ind w:right="-129"/>
              <w:rPr>
                <w:rFonts w:ascii="Arial" w:eastAsia="Times New Roman" w:hAnsi="Arial" w:cs="Arial"/>
                <w:color w:val="404040"/>
                <w:sz w:val="20"/>
                <w:szCs w:val="20"/>
                <w:lang w:eastAsia="ru-RU"/>
              </w:rPr>
            </w:pPr>
          </w:p>
        </w:tc>
        <w:tc>
          <w:tcPr>
            <w:tcW w:w="467" w:type="pct"/>
            <w:hideMark/>
          </w:tcPr>
          <w:p w14:paraId="2ACF8EDC"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2017 рік</w:t>
            </w:r>
          </w:p>
          <w:p w14:paraId="2ACF8EDD"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DE"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DF"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E0"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p w14:paraId="2ACF8EE1"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tc>
        <w:tc>
          <w:tcPr>
            <w:tcW w:w="1264" w:type="pct"/>
          </w:tcPr>
          <w:p w14:paraId="2ACF8EE2"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ухвалення актів та рекомендацій щодо розроблення та затвердження кваліфікацій, освітніх стандартів, освітніх програм вищої і професійно-технічної освіти</w:t>
            </w:r>
          </w:p>
          <w:p w14:paraId="2ACF8EE3"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E4"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E5"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E6"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E7"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p w14:paraId="2ACF8EE8"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r>
      <w:tr w:rsidR="002A69FC" w:rsidRPr="00472944" w14:paraId="2ACF8EF9" w14:textId="77777777" w:rsidTr="00854681">
        <w:trPr>
          <w:trHeight w:val="701"/>
        </w:trPr>
        <w:tc>
          <w:tcPr>
            <w:tcW w:w="904" w:type="pct"/>
            <w:vMerge/>
            <w:vAlign w:val="center"/>
            <w:hideMark/>
          </w:tcPr>
          <w:p w14:paraId="2ACF8EEA"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EEB" w14:textId="77777777" w:rsidR="00690BC4" w:rsidRPr="00B352D5" w:rsidRDefault="00076B6D" w:rsidP="00535CE9">
            <w:pPr>
              <w:spacing w:after="200" w:line="240" w:lineRule="auto"/>
              <w:ind w:firstLine="261"/>
              <w:jc w:val="both"/>
              <w:rPr>
                <w:rFonts w:cs="Calibri"/>
                <w:b/>
              </w:rPr>
            </w:pPr>
            <w:r w:rsidRPr="00B352D5">
              <w:rPr>
                <w:rFonts w:cs="Calibri"/>
                <w:b/>
              </w:rPr>
              <w:t>Завдання</w:t>
            </w:r>
            <w:r w:rsidR="00690BC4" w:rsidRPr="00B352D5">
              <w:rPr>
                <w:rFonts w:cs="Calibri"/>
                <w:b/>
              </w:rPr>
              <w:t xml:space="preserve"> виконується</w:t>
            </w:r>
            <w:r w:rsidR="00EB3E9B">
              <w:rPr>
                <w:rFonts w:cs="Calibri"/>
                <w:b/>
              </w:rPr>
              <w:t xml:space="preserve"> з порушенням термінів</w:t>
            </w:r>
            <w:r w:rsidR="00690BC4" w:rsidRPr="00B352D5">
              <w:rPr>
                <w:rFonts w:cs="Calibri"/>
                <w:b/>
              </w:rPr>
              <w:t>.</w:t>
            </w:r>
          </w:p>
          <w:p w14:paraId="2ACF8EEC" w14:textId="77777777" w:rsidR="002A69FC" w:rsidRPr="00B352D5" w:rsidRDefault="002A69FC" w:rsidP="00535CE9">
            <w:pPr>
              <w:spacing w:after="200" w:line="240" w:lineRule="auto"/>
              <w:ind w:firstLine="261"/>
              <w:jc w:val="both"/>
              <w:rPr>
                <w:rFonts w:cs="Calibri"/>
              </w:rPr>
            </w:pPr>
            <w:r w:rsidRPr="00B352D5">
              <w:rPr>
                <w:rFonts w:cs="Calibri"/>
              </w:rPr>
              <w:t>За сприяння ЄФО його міжнародним експертом Відмантасом Тутлісом було проведене дослідження на тему «Оцінювання освітніх стандартів професійної освіти, що базуються на компетентністному підході, в Україні</w:t>
            </w:r>
            <w:r w:rsidR="00273E3E" w:rsidRPr="00B352D5">
              <w:rPr>
                <w:rFonts w:cs="Calibri"/>
              </w:rPr>
              <w:t>»</w:t>
            </w:r>
            <w:r w:rsidRPr="00B352D5">
              <w:rPr>
                <w:rFonts w:cs="Calibri"/>
                <w:bCs/>
              </w:rPr>
              <w:t xml:space="preserve"> . Результати було презентовано на міжнародному семінарі М</w:t>
            </w:r>
            <w:r w:rsidR="000E33FF">
              <w:rPr>
                <w:rFonts w:cs="Calibri"/>
                <w:bCs/>
              </w:rPr>
              <w:t>іністерства освіти і науки України</w:t>
            </w:r>
            <w:r w:rsidRPr="00B352D5">
              <w:rPr>
                <w:rFonts w:cs="Calibri"/>
                <w:bCs/>
              </w:rPr>
              <w:t xml:space="preserve"> та ЄФО, 25 квітня 2017 року, м. Київ.</w:t>
            </w:r>
          </w:p>
          <w:p w14:paraId="2ACF8EED" w14:textId="77777777" w:rsidR="001711C3" w:rsidRPr="00B352D5" w:rsidRDefault="002A69FC" w:rsidP="00535CE9">
            <w:pPr>
              <w:spacing w:after="200" w:line="240" w:lineRule="auto"/>
              <w:ind w:firstLine="261"/>
              <w:jc w:val="both"/>
              <w:rPr>
                <w:rFonts w:cs="Calibri"/>
              </w:rPr>
            </w:pPr>
            <w:r w:rsidRPr="00B352D5">
              <w:rPr>
                <w:rFonts w:cs="Calibri"/>
              </w:rPr>
              <w:t xml:space="preserve">За сприяння ЄФО підготовлені та презентовані на семінарі ЄФО та </w:t>
            </w:r>
            <w:r w:rsidR="000E33FF" w:rsidRPr="00B352D5">
              <w:rPr>
                <w:rFonts w:cs="Calibri"/>
                <w:bCs/>
              </w:rPr>
              <w:t>М</w:t>
            </w:r>
            <w:r w:rsidR="000E33FF">
              <w:rPr>
                <w:rFonts w:cs="Calibri"/>
                <w:bCs/>
              </w:rPr>
              <w:t>іністерства освіти і науки України</w:t>
            </w:r>
            <w:r w:rsidRPr="00B352D5">
              <w:rPr>
                <w:rFonts w:cs="Calibri"/>
              </w:rPr>
              <w:t xml:space="preserve"> «Нові методологічні підходи до розроблення професійних , освітніх стандартів та стандартів оцінювання, що базуються на компетентностях»</w:t>
            </w:r>
            <w:r w:rsidR="00374E9F">
              <w:rPr>
                <w:rFonts w:cs="Calibri"/>
              </w:rPr>
              <w:t xml:space="preserve">  </w:t>
            </w:r>
            <w:r w:rsidRPr="00B352D5">
              <w:rPr>
                <w:rFonts w:cs="Calibri"/>
              </w:rPr>
              <w:t xml:space="preserve"> (м. Київ, 11 липня 2017 року), робочі матеріали з розроблення методичних рекомендацій з розроблення освітніх ст</w:t>
            </w:r>
            <w:r w:rsidR="00690BC4" w:rsidRPr="00B352D5">
              <w:rPr>
                <w:rFonts w:cs="Calibri"/>
              </w:rPr>
              <w:t>андартів</w:t>
            </w:r>
            <w:r w:rsidRPr="00B352D5">
              <w:rPr>
                <w:rFonts w:cs="Calibri"/>
              </w:rPr>
              <w:t>, що базуються на компетентностях та стандартів оцінювання результатів навчання.</w:t>
            </w:r>
            <w:r w:rsidR="002F44C7" w:rsidRPr="00B352D5">
              <w:rPr>
                <w:rFonts w:cs="Calibri"/>
              </w:rPr>
              <w:t xml:space="preserve"> </w:t>
            </w:r>
            <w:r w:rsidRPr="00B352D5">
              <w:rPr>
                <w:rFonts w:cs="Calibri"/>
              </w:rPr>
              <w:t>До моменту запровадження на практиці цих методичних рекомендацій наказом</w:t>
            </w:r>
            <w:r w:rsidR="000E33FF">
              <w:rPr>
                <w:rFonts w:cs="Calibri"/>
              </w:rPr>
              <w:t xml:space="preserve"> </w:t>
            </w:r>
            <w:r w:rsidR="000E33FF" w:rsidRPr="00B352D5">
              <w:rPr>
                <w:rFonts w:cs="Calibri"/>
                <w:bCs/>
              </w:rPr>
              <w:t>М</w:t>
            </w:r>
            <w:r w:rsidR="000E33FF">
              <w:rPr>
                <w:rFonts w:cs="Calibri"/>
                <w:bCs/>
              </w:rPr>
              <w:t>іністерства освіти і науки України</w:t>
            </w:r>
            <w:r w:rsidRPr="00B352D5">
              <w:rPr>
                <w:rFonts w:cs="Calibri"/>
              </w:rPr>
              <w:t xml:space="preserve"> від 30.06.2017 року за № 3946 «Про розроблення державних стандартів професійно – технічної освіти на ко</w:t>
            </w:r>
            <w:r w:rsidR="00273E3E" w:rsidRPr="00B352D5">
              <w:rPr>
                <w:rFonts w:cs="Calibri"/>
              </w:rPr>
              <w:t>мпетентнісній основі» вв</w:t>
            </w:r>
            <w:r w:rsidR="000E33FF">
              <w:rPr>
                <w:rFonts w:cs="Calibri"/>
              </w:rPr>
              <w:t>едено</w:t>
            </w:r>
            <w:r w:rsidR="00273E3E" w:rsidRPr="00B352D5">
              <w:rPr>
                <w:rFonts w:cs="Calibri"/>
              </w:rPr>
              <w:t xml:space="preserve"> у дію</w:t>
            </w:r>
            <w:r w:rsidRPr="00B352D5">
              <w:rPr>
                <w:rFonts w:cs="Calibri"/>
              </w:rPr>
              <w:t xml:space="preserve"> тимчасові рекомендації.</w:t>
            </w:r>
            <w:r w:rsidR="00160574" w:rsidRPr="00B352D5">
              <w:rPr>
                <w:rFonts w:cs="Calibri"/>
              </w:rPr>
              <w:t xml:space="preserve"> </w:t>
            </w:r>
          </w:p>
          <w:p w14:paraId="2ACF8EEE" w14:textId="77777777" w:rsidR="00160574" w:rsidRPr="00B352D5" w:rsidRDefault="00160574" w:rsidP="00535CE9">
            <w:pPr>
              <w:spacing w:after="200" w:line="240" w:lineRule="auto"/>
              <w:ind w:firstLine="261"/>
              <w:jc w:val="both"/>
              <w:rPr>
                <w:rFonts w:cs="Calibri"/>
              </w:rPr>
            </w:pPr>
            <w:r w:rsidRPr="00B352D5">
              <w:rPr>
                <w:rFonts w:cs="Calibri"/>
              </w:rPr>
              <w:t xml:space="preserve">За ініціативи </w:t>
            </w:r>
            <w:r w:rsidR="000E33FF" w:rsidRPr="00B352D5">
              <w:rPr>
                <w:rFonts w:cs="Calibri"/>
                <w:bCs/>
              </w:rPr>
              <w:t>М</w:t>
            </w:r>
            <w:r w:rsidR="000E33FF">
              <w:rPr>
                <w:rFonts w:cs="Calibri"/>
                <w:bCs/>
              </w:rPr>
              <w:t>іністерства освіти і науки України</w:t>
            </w:r>
            <w:r w:rsidRPr="00B352D5">
              <w:rPr>
                <w:rFonts w:cs="Calibri"/>
              </w:rPr>
              <w:t xml:space="preserve"> Кабінетом Міністрів України схвалено Концепцію реалізації державної політики у сфері реформування загальної середньої освіти «Нова українська школа» на період до 2029 року (розпорядження КМУ від 14.12.2016 № 988-р) та затверджено план заходів на 2017-2029 роки із запровадження Концепції реалізації державної політики у сфері реформування загальної середньої освіти «Нова українська школа» (розпорядження КМУ від 13.12.2017 № 903-р). </w:t>
            </w:r>
          </w:p>
          <w:p w14:paraId="2ACF8EEF" w14:textId="77777777" w:rsidR="00160574" w:rsidRPr="00B352D5" w:rsidRDefault="00160574" w:rsidP="00535CE9">
            <w:pPr>
              <w:spacing w:after="200" w:line="240" w:lineRule="auto"/>
              <w:ind w:firstLine="261"/>
              <w:jc w:val="both"/>
              <w:rPr>
                <w:rFonts w:cs="Calibri"/>
              </w:rPr>
            </w:pPr>
            <w:r w:rsidRPr="00B352D5">
              <w:rPr>
                <w:rFonts w:cs="Calibri"/>
              </w:rPr>
              <w:t>Федерацією роботодавців України розроблено та апробовано проект Процедури зіставлення вимог до результатів навчання за наявними освітніми та професійними кваліфікаціями із дескрипторами рівнів НРК.</w:t>
            </w:r>
          </w:p>
          <w:p w14:paraId="2ACF8EF0" w14:textId="77777777" w:rsidR="008841FD" w:rsidRPr="00E90F2E" w:rsidRDefault="008841FD" w:rsidP="00535CE9">
            <w:pPr>
              <w:spacing w:after="200" w:line="240" w:lineRule="auto"/>
              <w:ind w:firstLine="261"/>
              <w:jc w:val="both"/>
              <w:rPr>
                <w:rFonts w:cs="Calibri"/>
              </w:rPr>
            </w:pPr>
            <w:r w:rsidRPr="00E90F2E">
              <w:rPr>
                <w:rFonts w:cs="Calibri"/>
              </w:rPr>
              <w:t xml:space="preserve">20 січня 2018 року у м. Києві </w:t>
            </w:r>
            <w:r w:rsidR="000E33FF" w:rsidRPr="00E90F2E">
              <w:rPr>
                <w:rFonts w:cs="Calibri"/>
                <w:bCs/>
              </w:rPr>
              <w:t>Міністерством освіти і науки України</w:t>
            </w:r>
            <w:r w:rsidRPr="00E90F2E">
              <w:rPr>
                <w:rFonts w:cs="Calibri"/>
              </w:rPr>
              <w:t>, ЄФО та іншими стейкґолдерами проведено семінар на тему: «</w:t>
            </w:r>
            <w:r w:rsidRPr="00E90F2E">
              <w:rPr>
                <w:rFonts w:cs="Calibri"/>
                <w:bCs/>
              </w:rPr>
              <w:t>Нові підходи до розроблення професійних стандартів та стандартів професійної освіти, заснованих на компетентностях».</w:t>
            </w:r>
          </w:p>
          <w:p w14:paraId="2ACF8EF1" w14:textId="77777777" w:rsidR="00D25E19" w:rsidRPr="0095440B" w:rsidRDefault="00D25E19" w:rsidP="00535CE9">
            <w:pPr>
              <w:spacing w:line="240" w:lineRule="auto"/>
              <w:ind w:firstLine="261"/>
              <w:jc w:val="both"/>
              <w:rPr>
                <w:rFonts w:cs="Calibri"/>
              </w:rPr>
            </w:pPr>
            <w:r w:rsidRPr="0095440B">
              <w:rPr>
                <w:rFonts w:cs="Calibri"/>
              </w:rPr>
              <w:t xml:space="preserve">24 травня 2018 року у м. Києві </w:t>
            </w:r>
            <w:r w:rsidR="000E33FF" w:rsidRPr="0095440B">
              <w:rPr>
                <w:rFonts w:cs="Calibri"/>
                <w:bCs/>
              </w:rPr>
              <w:t>Міністерством освіти і науки України</w:t>
            </w:r>
            <w:r w:rsidRPr="0095440B">
              <w:rPr>
                <w:rFonts w:cs="Calibri"/>
              </w:rPr>
              <w:t xml:space="preserve">, ЄФО та </w:t>
            </w:r>
            <w:r w:rsidRPr="0095440B">
              <w:rPr>
                <w:rFonts w:cs="Calibri"/>
              </w:rPr>
              <w:lastRenderedPageBreak/>
              <w:t xml:space="preserve">іншими стейкґолдерами проведено семінар на тему «Стандарти, засновані на компетентнісному підході та освітні програми в Україні» , де, окрім іншого, </w:t>
            </w:r>
            <w:r w:rsidR="004C3BD7" w:rsidRPr="0095440B">
              <w:rPr>
                <w:rFonts w:cs="Calibri"/>
              </w:rPr>
              <w:t xml:space="preserve">були </w:t>
            </w:r>
            <w:r w:rsidRPr="0095440B">
              <w:rPr>
                <w:rFonts w:cs="Calibri"/>
              </w:rPr>
              <w:t>розглянуті</w:t>
            </w:r>
            <w:r w:rsidR="004C3BD7" w:rsidRPr="0095440B">
              <w:rPr>
                <w:rFonts w:cs="Calibri"/>
              </w:rPr>
              <w:t xml:space="preserve"> питання розроблення методичних рекомендацій з розроблення стандартів освіти та стандартів оцінювання результатів навчання н</w:t>
            </w:r>
            <w:r w:rsidR="00B832E6" w:rsidRPr="0095440B">
              <w:rPr>
                <w:rFonts w:cs="Calibri"/>
              </w:rPr>
              <w:t>а нових компетентнісних засадах</w:t>
            </w:r>
            <w:r w:rsidR="004C3BD7" w:rsidRPr="0095440B">
              <w:rPr>
                <w:rFonts w:cs="Calibri"/>
              </w:rPr>
              <w:t>.</w:t>
            </w:r>
          </w:p>
          <w:p w14:paraId="2ACF8EF2" w14:textId="77777777" w:rsidR="006031E0" w:rsidRPr="0095440B" w:rsidRDefault="006031E0" w:rsidP="00535CE9">
            <w:pPr>
              <w:spacing w:line="240" w:lineRule="auto"/>
              <w:ind w:firstLine="261"/>
              <w:jc w:val="both"/>
              <w:rPr>
                <w:rFonts w:cs="Calibri"/>
              </w:rPr>
            </w:pPr>
            <w:r w:rsidRPr="0095440B">
              <w:rPr>
                <w:rFonts w:cs="Calibri"/>
              </w:rPr>
              <w:t xml:space="preserve">22 лютого Комісією ЄС та </w:t>
            </w:r>
            <w:r w:rsidR="000E33FF" w:rsidRPr="0095440B">
              <w:rPr>
                <w:rFonts w:cs="Calibri"/>
                <w:bCs/>
              </w:rPr>
              <w:t>Міністерством освіти і науки України</w:t>
            </w:r>
            <w:r w:rsidRPr="0095440B">
              <w:rPr>
                <w:rFonts w:cs="Calibri"/>
              </w:rPr>
              <w:t xml:space="preserve"> у м. Києві проведено семінар на тему «Майбутнє професійної освіти і навчання в Україні: На шляху до Національної стратегії професійної освіти і навчання». </w:t>
            </w:r>
          </w:p>
          <w:p w14:paraId="2ACF8EF3" w14:textId="77777777" w:rsidR="00C23087" w:rsidRPr="0095440B" w:rsidRDefault="00C23087" w:rsidP="00535CE9">
            <w:pPr>
              <w:spacing w:line="240" w:lineRule="auto"/>
              <w:ind w:firstLine="261"/>
              <w:jc w:val="both"/>
              <w:rPr>
                <w:rFonts w:cs="Calibri"/>
              </w:rPr>
            </w:pPr>
            <w:r w:rsidRPr="0095440B">
              <w:rPr>
                <w:rFonts w:cs="Calibri"/>
              </w:rPr>
              <w:t xml:space="preserve">За ініціативи Міністерства освіти і науки України постановою Кабінету Міністрів України від 10.05.2018 № 347 затверджено зміни </w:t>
            </w:r>
            <w:r w:rsidRPr="0095440B">
              <w:rPr>
                <w:color w:val="000000"/>
                <w:shd w:val="clear" w:color="auto" w:fill="FFFFFF"/>
              </w:rPr>
              <w:t xml:space="preserve">до </w:t>
            </w:r>
            <w:r w:rsidRPr="0095440B">
              <w:rPr>
                <w:shd w:val="clear" w:color="auto" w:fill="FFFFFF"/>
              </w:rPr>
              <w:t>постанови Кабінету Міністрів України від 30 грудня 2015 р. № 1187 «</w:t>
            </w:r>
            <w:r w:rsidRPr="0095440B">
              <w:rPr>
                <w:color w:val="000000"/>
                <w:shd w:val="clear" w:color="auto" w:fill="FFFFFF"/>
              </w:rPr>
              <w:t>Про затвердження Ліцензійних умов провадження освітньої діяльності закладів освіти».</w:t>
            </w:r>
          </w:p>
          <w:p w14:paraId="2ACF8EF4" w14:textId="77777777" w:rsidR="006031E0" w:rsidRPr="0095440B" w:rsidRDefault="00950776" w:rsidP="00535CE9">
            <w:pPr>
              <w:spacing w:line="240" w:lineRule="auto"/>
              <w:ind w:firstLine="261"/>
              <w:jc w:val="both"/>
              <w:rPr>
                <w:rFonts w:cs="Calibri"/>
              </w:rPr>
            </w:pPr>
            <w:r w:rsidRPr="0095440B">
              <w:rPr>
                <w:rFonts w:cs="Calibri"/>
              </w:rPr>
              <w:t xml:space="preserve">Наказом </w:t>
            </w:r>
            <w:r w:rsidR="000E33FF" w:rsidRPr="0095440B">
              <w:rPr>
                <w:rFonts w:cs="Calibri"/>
                <w:bCs/>
              </w:rPr>
              <w:t>Міністерства освіти і науки України</w:t>
            </w:r>
            <w:r w:rsidR="006031E0" w:rsidRPr="0095440B">
              <w:rPr>
                <w:rFonts w:cs="Calibri"/>
              </w:rPr>
              <w:t xml:space="preserve"> </w:t>
            </w:r>
            <w:r w:rsidRPr="0095440B">
              <w:rPr>
                <w:rFonts w:cs="Calibri"/>
              </w:rPr>
              <w:t>від 5 липня 2018 року за №730</w:t>
            </w:r>
            <w:r w:rsidR="006031E0" w:rsidRPr="0095440B">
              <w:rPr>
                <w:rFonts w:cs="Calibri"/>
              </w:rPr>
              <w:t xml:space="preserve"> створено робочу групу із підготовки проекту </w:t>
            </w:r>
            <w:r w:rsidRPr="0095440B">
              <w:rPr>
                <w:rFonts w:cs="Calibri"/>
              </w:rPr>
              <w:t>методики розроблення стандартів професійної (професійно-технічної), фахової передвищої освіти, що базуються на компетентнісному підході.</w:t>
            </w:r>
          </w:p>
          <w:p w14:paraId="2ACF8EF5" w14:textId="77777777" w:rsidR="00C6352B" w:rsidRPr="0095440B" w:rsidRDefault="00C6352B" w:rsidP="00535CE9">
            <w:pPr>
              <w:spacing w:line="240" w:lineRule="auto"/>
              <w:ind w:firstLine="261"/>
              <w:jc w:val="both"/>
              <w:rPr>
                <w:rFonts w:cs="Calibri"/>
              </w:rPr>
            </w:pPr>
            <w:r w:rsidRPr="0095440B">
              <w:rPr>
                <w:rFonts w:cs="Calibri"/>
              </w:rPr>
              <w:t>Наказом Міністерства освіти і науки від 16.07.2018 № 776 затверджено Концепцію роз</w:t>
            </w:r>
            <w:r w:rsidR="00F1118F" w:rsidRPr="0095440B">
              <w:rPr>
                <w:rFonts w:cs="Calibri"/>
              </w:rPr>
              <w:t>витку педагогічної освіти, якою, зокрема, передбачено розроблення галузевої рамки кваліфікацій, професійних стандартів, стандартів вищої освіти тощо.</w:t>
            </w:r>
          </w:p>
          <w:p w14:paraId="2ACF8EF6" w14:textId="77777777" w:rsidR="00160574" w:rsidRPr="0095440B" w:rsidRDefault="000E33FF" w:rsidP="00535CE9">
            <w:pPr>
              <w:spacing w:after="200" w:line="240" w:lineRule="auto"/>
              <w:ind w:firstLine="261"/>
              <w:jc w:val="both"/>
              <w:rPr>
                <w:rFonts w:cs="Calibri"/>
              </w:rPr>
            </w:pPr>
            <w:r w:rsidRPr="0095440B">
              <w:rPr>
                <w:rFonts w:cs="Calibri"/>
                <w:bCs/>
              </w:rPr>
              <w:t>Міністерством освіти і науки України</w:t>
            </w:r>
            <w:r w:rsidR="002F44C7" w:rsidRPr="0095440B">
              <w:rPr>
                <w:rFonts w:cs="Calibri"/>
              </w:rPr>
              <w:t xml:space="preserve"> розроблено</w:t>
            </w:r>
            <w:r w:rsidR="00690BC4" w:rsidRPr="0095440B">
              <w:rPr>
                <w:rFonts w:cs="Calibri"/>
              </w:rPr>
              <w:t>, а</w:t>
            </w:r>
            <w:r w:rsidRPr="0095440B">
              <w:rPr>
                <w:rFonts w:cs="Calibri"/>
              </w:rPr>
              <w:t xml:space="preserve"> наказом</w:t>
            </w:r>
            <w:r w:rsidR="00690BC4" w:rsidRPr="0095440B">
              <w:rPr>
                <w:rFonts w:cs="Calibri"/>
              </w:rPr>
              <w:t xml:space="preserve"> Міністерств</w:t>
            </w:r>
            <w:r w:rsidRPr="0095440B">
              <w:rPr>
                <w:rFonts w:cs="Calibri"/>
              </w:rPr>
              <w:t>а</w:t>
            </w:r>
            <w:r w:rsidR="00690BC4" w:rsidRPr="0095440B">
              <w:rPr>
                <w:rFonts w:cs="Calibri"/>
              </w:rPr>
              <w:t xml:space="preserve"> соціальної політики України </w:t>
            </w:r>
            <w:r w:rsidRPr="0095440B">
              <w:rPr>
                <w:rFonts w:cs="Calibri"/>
              </w:rPr>
              <w:t xml:space="preserve">від </w:t>
            </w:r>
            <w:r w:rsidR="00160574" w:rsidRPr="0095440B">
              <w:rPr>
                <w:rFonts w:cs="Calibri"/>
              </w:rPr>
              <w:t>10 серпня 2018 р</w:t>
            </w:r>
            <w:r w:rsidRPr="0095440B">
              <w:rPr>
                <w:rFonts w:cs="Calibri"/>
              </w:rPr>
              <w:t>. № 1143</w:t>
            </w:r>
            <w:r w:rsidR="00160574" w:rsidRPr="0095440B">
              <w:rPr>
                <w:rFonts w:cs="Calibri"/>
              </w:rPr>
              <w:t xml:space="preserve"> </w:t>
            </w:r>
            <w:r w:rsidR="00690BC4" w:rsidRPr="0095440B">
              <w:rPr>
                <w:rFonts w:cs="Calibri"/>
              </w:rPr>
              <w:t xml:space="preserve">затверджено </w:t>
            </w:r>
            <w:r w:rsidR="00160574" w:rsidRPr="0095440B">
              <w:rPr>
                <w:rFonts w:cs="Calibri"/>
              </w:rPr>
              <w:t>професійний стандарт</w:t>
            </w:r>
            <w:r w:rsidRPr="0095440B">
              <w:rPr>
                <w:rFonts w:cs="Calibri"/>
              </w:rPr>
              <w:t xml:space="preserve"> </w:t>
            </w:r>
            <w:r w:rsidRPr="0095440B">
              <w:rPr>
                <w:rFonts w:cs="Calibri"/>
                <w:bCs/>
              </w:rPr>
              <w:t>«</w:t>
            </w:r>
            <w:r w:rsidRPr="0095440B">
              <w:rPr>
                <w:rFonts w:cs="Calibri"/>
              </w:rPr>
              <w:t>Вчитель початкових класів закладу загальної середньої освіти»</w:t>
            </w:r>
            <w:r w:rsidR="00160574" w:rsidRPr="0095440B">
              <w:rPr>
                <w:rFonts w:cs="Calibri"/>
              </w:rPr>
              <w:t xml:space="preserve">, </w:t>
            </w:r>
            <w:r w:rsidRPr="0095440B">
              <w:rPr>
                <w:rFonts w:cs="Calibri"/>
              </w:rPr>
              <w:t xml:space="preserve">перший в країна професійний стандарт </w:t>
            </w:r>
            <w:r w:rsidR="00160574" w:rsidRPr="0095440B">
              <w:rPr>
                <w:rFonts w:cs="Calibri"/>
              </w:rPr>
              <w:t xml:space="preserve">підготовлений </w:t>
            </w:r>
            <w:r w:rsidRPr="0095440B">
              <w:rPr>
                <w:rFonts w:cs="Calibri"/>
              </w:rPr>
              <w:t>відповідно до нового порядку та методики розроблення таких стандартів</w:t>
            </w:r>
            <w:r w:rsidR="00160574" w:rsidRPr="0095440B">
              <w:rPr>
                <w:rFonts w:cs="Calibri"/>
              </w:rPr>
              <w:t>, на посаду</w:t>
            </w:r>
            <w:r w:rsidR="001711C3" w:rsidRPr="0095440B">
              <w:rPr>
                <w:rFonts w:cs="Calibri"/>
              </w:rPr>
              <w:t>, що є основою для подальшо</w:t>
            </w:r>
            <w:r w:rsidR="00954CD2" w:rsidRPr="0095440B">
              <w:rPr>
                <w:rFonts w:cs="Calibri"/>
              </w:rPr>
              <w:t>го</w:t>
            </w:r>
            <w:r w:rsidR="001711C3" w:rsidRPr="0095440B">
              <w:rPr>
                <w:rFonts w:cs="Calibri"/>
              </w:rPr>
              <w:t xml:space="preserve"> розроб</w:t>
            </w:r>
            <w:r w:rsidR="00954CD2" w:rsidRPr="0095440B">
              <w:rPr>
                <w:rFonts w:cs="Calibri"/>
              </w:rPr>
              <w:t>лення</w:t>
            </w:r>
            <w:r w:rsidR="001711C3" w:rsidRPr="0095440B">
              <w:rPr>
                <w:rFonts w:cs="Calibri"/>
              </w:rPr>
              <w:t xml:space="preserve"> професійних стандартів для </w:t>
            </w:r>
            <w:r w:rsidR="00954CD2" w:rsidRPr="0095440B">
              <w:rPr>
                <w:rFonts w:cs="Calibri"/>
              </w:rPr>
              <w:t xml:space="preserve">посад </w:t>
            </w:r>
            <w:r w:rsidR="001711C3" w:rsidRPr="0095440B">
              <w:rPr>
                <w:rFonts w:cs="Calibri"/>
              </w:rPr>
              <w:t xml:space="preserve">педагогічних та науково-педагогічних </w:t>
            </w:r>
            <w:r w:rsidR="00954CD2" w:rsidRPr="0095440B">
              <w:rPr>
                <w:rFonts w:cs="Calibri"/>
              </w:rPr>
              <w:t>працівників, що в свою чергу є підґрунтям</w:t>
            </w:r>
            <w:r w:rsidR="001711C3" w:rsidRPr="0095440B">
              <w:rPr>
                <w:rFonts w:cs="Calibri"/>
              </w:rPr>
              <w:t xml:space="preserve"> для формування стандартів освіти та стандартів оцінювання результатів навчання нового типу.</w:t>
            </w:r>
          </w:p>
          <w:p w14:paraId="2ACF8EF7" w14:textId="77777777" w:rsidR="00076B6D" w:rsidRPr="0095440B" w:rsidRDefault="00F307AE" w:rsidP="00535CE9">
            <w:pPr>
              <w:spacing w:after="200" w:line="240" w:lineRule="auto"/>
              <w:ind w:firstLine="261"/>
              <w:jc w:val="both"/>
              <w:rPr>
                <w:rFonts w:cs="Calibri"/>
              </w:rPr>
            </w:pPr>
            <w:r w:rsidRPr="0095440B">
              <w:rPr>
                <w:rFonts w:cs="Calibri"/>
              </w:rPr>
              <w:t xml:space="preserve">ДНУ «Інститут </w:t>
            </w:r>
            <w:r w:rsidR="00076B6D" w:rsidRPr="0095440B">
              <w:rPr>
                <w:rFonts w:cs="Calibri"/>
              </w:rPr>
              <w:t>освітньої аналітики</w:t>
            </w:r>
            <w:r w:rsidRPr="0095440B">
              <w:rPr>
                <w:rFonts w:cs="Calibri"/>
              </w:rPr>
              <w:t>»</w:t>
            </w:r>
            <w:r w:rsidR="00ED3E82" w:rsidRPr="0095440B">
              <w:rPr>
                <w:rFonts w:cs="Calibri"/>
              </w:rPr>
              <w:t xml:space="preserve"> </w:t>
            </w:r>
            <w:r w:rsidR="00076B6D" w:rsidRPr="0095440B">
              <w:rPr>
                <w:rFonts w:cs="Calibri"/>
              </w:rPr>
              <w:t xml:space="preserve"> МОН України у липні 2018 року підготовлено та подано до Міністерства</w:t>
            </w:r>
            <w:r w:rsidR="00954CD2" w:rsidRPr="0095440B">
              <w:rPr>
                <w:rFonts w:cs="Calibri"/>
              </w:rPr>
              <w:t xml:space="preserve"> освіти і науки України</w:t>
            </w:r>
            <w:r w:rsidR="00076B6D" w:rsidRPr="0095440B">
              <w:rPr>
                <w:rFonts w:cs="Calibri"/>
              </w:rPr>
              <w:t xml:space="preserve"> </w:t>
            </w:r>
            <w:r w:rsidR="00954CD2" w:rsidRPr="0095440B">
              <w:rPr>
                <w:rFonts w:cs="Calibri"/>
              </w:rPr>
              <w:t>проекти</w:t>
            </w:r>
            <w:r w:rsidR="004E3779" w:rsidRPr="0095440B">
              <w:rPr>
                <w:rFonts w:cs="Calibri"/>
              </w:rPr>
              <w:t xml:space="preserve"> Галузевої рамки кваліфікацій та Галузевої тарифної сітки розрядів і коефіцієнтів з оплати праці педагогічних та науково-педагогічних працівників. М</w:t>
            </w:r>
            <w:r w:rsidR="00954CD2" w:rsidRPr="0095440B">
              <w:rPr>
                <w:rFonts w:cs="Calibri"/>
              </w:rPr>
              <w:t>іністерством освіти і науки</w:t>
            </w:r>
            <w:r w:rsidR="004E3779" w:rsidRPr="0095440B">
              <w:rPr>
                <w:rFonts w:cs="Calibri"/>
              </w:rPr>
              <w:t xml:space="preserve"> України формується робо</w:t>
            </w:r>
            <w:r w:rsidR="00D25E19" w:rsidRPr="0095440B">
              <w:rPr>
                <w:rFonts w:cs="Calibri"/>
              </w:rPr>
              <w:t>ча група з розроблення галузевої рамки кваліфікацій для виду економічної діяльності «Освіта»</w:t>
            </w:r>
            <w:r w:rsidR="000F5EF9" w:rsidRPr="0095440B">
              <w:rPr>
                <w:rFonts w:cs="Calibri"/>
              </w:rPr>
              <w:t xml:space="preserve"> (назва орієнтовна)</w:t>
            </w:r>
            <w:r w:rsidR="00D25E19" w:rsidRPr="0095440B">
              <w:rPr>
                <w:rFonts w:cs="Calibri"/>
              </w:rPr>
              <w:t>.</w:t>
            </w:r>
          </w:p>
          <w:p w14:paraId="2ACF8EF8" w14:textId="77777777" w:rsidR="0095440B" w:rsidRPr="00472944" w:rsidRDefault="00444E71" w:rsidP="00197FD4">
            <w:pPr>
              <w:spacing w:after="200" w:line="240" w:lineRule="auto"/>
              <w:ind w:firstLine="261"/>
              <w:jc w:val="both"/>
              <w:rPr>
                <w:rFonts w:ascii="Times New Roman" w:hAnsi="Times New Roman"/>
                <w:b/>
              </w:rPr>
            </w:pPr>
            <w:r w:rsidRPr="0095440B">
              <w:rPr>
                <w:rFonts w:cs="Calibri"/>
              </w:rPr>
              <w:t xml:space="preserve">Міністерством освіти і науки України розроблено, а Кабінетом Міністрів України схвалено </w:t>
            </w:r>
            <w:r w:rsidRPr="0095440B">
              <w:rPr>
                <w:bCs/>
                <w:shd w:val="clear" w:color="auto" w:fill="FFFFFF"/>
              </w:rPr>
              <w:t>Концепцію підготовки фахівців за дуальною формою здобуття освіти (розпорядження Кабінету Міністрів України від 19 вересня 2018 р. № </w:t>
            </w:r>
            <w:r w:rsidR="00E64B8D" w:rsidRPr="0095440B">
              <w:rPr>
                <w:bCs/>
                <w:shd w:val="clear" w:color="auto" w:fill="FFFFFF"/>
              </w:rPr>
              <w:t>660-р)</w:t>
            </w:r>
            <w:r w:rsidR="00854681" w:rsidRPr="0095440B">
              <w:rPr>
                <w:bCs/>
                <w:shd w:val="clear" w:color="auto" w:fill="FFFFFF"/>
              </w:rPr>
              <w:t>.</w:t>
            </w:r>
          </w:p>
        </w:tc>
      </w:tr>
      <w:tr w:rsidR="002A69FC" w:rsidRPr="00472944" w14:paraId="2ACF8EFB" w14:textId="77777777" w:rsidTr="00854681">
        <w:trPr>
          <w:trHeight w:val="20"/>
        </w:trPr>
        <w:tc>
          <w:tcPr>
            <w:tcW w:w="4911" w:type="pct"/>
            <w:gridSpan w:val="5"/>
            <w:tcBorders>
              <w:top w:val="nil"/>
            </w:tcBorders>
          </w:tcPr>
          <w:p w14:paraId="2ACF8EFA" w14:textId="77777777" w:rsidR="002A69FC" w:rsidRPr="00CF5C9D" w:rsidRDefault="002A69FC" w:rsidP="00535CE9">
            <w:pPr>
              <w:spacing w:before="120" w:after="12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Модернізація системи прогнозування потреби в кваліфікаціях та розроблення професійних стандартів</w:t>
            </w:r>
          </w:p>
        </w:tc>
      </w:tr>
      <w:tr w:rsidR="002A69FC" w:rsidRPr="00472944" w14:paraId="2ACF8F06" w14:textId="77777777" w:rsidTr="00854681">
        <w:trPr>
          <w:trHeight w:val="20"/>
        </w:trPr>
        <w:tc>
          <w:tcPr>
            <w:tcW w:w="904" w:type="pct"/>
            <w:vMerge w:val="restart"/>
          </w:tcPr>
          <w:p w14:paraId="2ACF8EFC"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5. Створення системи прогнозування потреби у кваліфікаціях</w:t>
            </w:r>
          </w:p>
          <w:p w14:paraId="2ACF8EFD"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EFE"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 xml:space="preserve">модернізація інструментарію для проведення моніторингових досліджень щодо реального </w:t>
            </w:r>
            <w:r w:rsidRPr="00CF5C9D">
              <w:rPr>
                <w:rFonts w:ascii="Arial" w:eastAsia="Times New Roman" w:hAnsi="Arial" w:cs="Arial"/>
                <w:color w:val="404040"/>
                <w:sz w:val="20"/>
                <w:szCs w:val="20"/>
                <w:lang w:eastAsia="ru-RU"/>
              </w:rPr>
              <w:lastRenderedPageBreak/>
              <w:t>працевлаштування випускників вищих і професійно-технічних навчальних закладів</w:t>
            </w:r>
          </w:p>
          <w:p w14:paraId="2ACF8EFF"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c>
          <w:tcPr>
            <w:tcW w:w="1042" w:type="pct"/>
            <w:hideMark/>
          </w:tcPr>
          <w:p w14:paraId="2ACF8F00"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МОН</w:t>
            </w:r>
          </w:p>
          <w:p w14:paraId="2ACF8F01" w14:textId="77777777" w:rsidR="002A69FC" w:rsidRPr="00CF5C9D" w:rsidRDefault="00B832E6" w:rsidP="00456A96">
            <w:pPr>
              <w:spacing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Мінекономроз</w:t>
            </w:r>
            <w:r w:rsidR="002A69FC" w:rsidRPr="00CF5C9D">
              <w:rPr>
                <w:rFonts w:ascii="Arial" w:eastAsia="Times New Roman" w:hAnsi="Arial" w:cs="Arial"/>
                <w:color w:val="404040"/>
                <w:sz w:val="20"/>
                <w:szCs w:val="20"/>
                <w:lang w:eastAsia="ru-RU"/>
              </w:rPr>
              <w:t>витку Мінсоцполітики</w:t>
            </w:r>
            <w:r w:rsidR="002A69FC" w:rsidRPr="00CF5C9D">
              <w:rPr>
                <w:rFonts w:ascii="Arial" w:eastAsia="Times New Roman" w:hAnsi="Arial" w:cs="Arial"/>
                <w:color w:val="404040"/>
                <w:sz w:val="20"/>
                <w:szCs w:val="20"/>
                <w:lang w:eastAsia="ru-RU"/>
              </w:rPr>
              <w:br/>
              <w:t xml:space="preserve">Спільний представницький орган сторони </w:t>
            </w:r>
            <w:r w:rsidR="002A69FC" w:rsidRPr="00CF5C9D">
              <w:rPr>
                <w:rFonts w:ascii="Arial" w:eastAsia="Times New Roman" w:hAnsi="Arial" w:cs="Arial"/>
                <w:color w:val="404040"/>
                <w:sz w:val="20"/>
                <w:szCs w:val="20"/>
                <w:lang w:eastAsia="ru-RU"/>
              </w:rPr>
              <w:lastRenderedPageBreak/>
              <w:t>роботодавців на національному рівні (за згодою)</w:t>
            </w:r>
            <w:r w:rsidR="002A69FC" w:rsidRPr="00CF5C9D">
              <w:rPr>
                <w:rFonts w:ascii="Arial" w:eastAsia="Times New Roman" w:hAnsi="Arial" w:cs="Arial"/>
                <w:color w:val="404040"/>
                <w:sz w:val="20"/>
                <w:szCs w:val="20"/>
                <w:lang w:eastAsia="ru-RU"/>
              </w:rPr>
              <w:br/>
              <w:t>Спільний представницький орган репрезентативних всеукраїнських об’єднань профспілок на національному рівні (за згодою)</w:t>
            </w:r>
            <w:r w:rsidR="002A69FC" w:rsidRPr="00CF5C9D">
              <w:rPr>
                <w:rFonts w:ascii="Arial" w:eastAsia="Times New Roman" w:hAnsi="Arial" w:cs="Arial"/>
                <w:color w:val="404040"/>
                <w:sz w:val="20"/>
                <w:szCs w:val="20"/>
                <w:lang w:eastAsia="ru-RU"/>
              </w:rPr>
              <w:br/>
              <w:t>місцеві органи виконавчої влади</w:t>
            </w:r>
            <w:r w:rsidR="002A69FC" w:rsidRPr="00CF5C9D">
              <w:rPr>
                <w:rFonts w:ascii="Arial" w:eastAsia="Times New Roman" w:hAnsi="Arial" w:cs="Arial"/>
                <w:color w:val="404040"/>
                <w:sz w:val="20"/>
                <w:szCs w:val="20"/>
                <w:lang w:eastAsia="ru-RU"/>
              </w:rPr>
              <w:br/>
              <w:t>Національна академія наук (за згодою)</w:t>
            </w:r>
            <w:r w:rsidR="002A69FC" w:rsidRPr="00CF5C9D">
              <w:rPr>
                <w:rFonts w:ascii="Arial" w:eastAsia="Times New Roman" w:hAnsi="Arial" w:cs="Arial"/>
                <w:color w:val="404040"/>
                <w:sz w:val="20"/>
                <w:szCs w:val="20"/>
                <w:lang w:eastAsia="ru-RU"/>
              </w:rPr>
              <w:br/>
              <w:t>Національна академія педагогічних наук (за згодою)</w:t>
            </w:r>
          </w:p>
        </w:tc>
        <w:tc>
          <w:tcPr>
            <w:tcW w:w="467" w:type="pct"/>
            <w:hideMark/>
          </w:tcPr>
          <w:p w14:paraId="2ACF8F02"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2016 – 2017 роки</w:t>
            </w:r>
          </w:p>
          <w:p w14:paraId="2ACF8F03" w14:textId="77777777" w:rsidR="002A69FC" w:rsidRPr="00CF5C9D" w:rsidRDefault="002A69FC"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8F04"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модернізація інструментарію для проведення моніторингових досліджень щодо реального </w:t>
            </w:r>
            <w:r w:rsidRPr="00CF5C9D">
              <w:rPr>
                <w:rFonts w:ascii="Arial" w:eastAsia="Times New Roman" w:hAnsi="Arial" w:cs="Arial"/>
                <w:color w:val="404040"/>
                <w:sz w:val="20"/>
                <w:szCs w:val="20"/>
                <w:lang w:eastAsia="ru-RU"/>
              </w:rPr>
              <w:lastRenderedPageBreak/>
              <w:t>працевлаштування випускників вищих і професійно-технічних навчальних закладів</w:t>
            </w:r>
          </w:p>
          <w:p w14:paraId="2ACF8F05" w14:textId="77777777" w:rsidR="002A69FC" w:rsidRPr="00CF5C9D" w:rsidRDefault="002A69FC" w:rsidP="00535CE9">
            <w:pPr>
              <w:spacing w:before="120" w:after="0" w:line="240" w:lineRule="auto"/>
              <w:rPr>
                <w:rFonts w:ascii="Arial" w:eastAsia="Times New Roman" w:hAnsi="Arial" w:cs="Arial"/>
                <w:color w:val="404040"/>
                <w:sz w:val="20"/>
                <w:szCs w:val="20"/>
                <w:lang w:eastAsia="ru-RU"/>
              </w:rPr>
            </w:pPr>
          </w:p>
        </w:tc>
      </w:tr>
      <w:tr w:rsidR="002A69FC" w:rsidRPr="00472944" w14:paraId="2ACF8F19" w14:textId="77777777" w:rsidTr="008E6F12">
        <w:trPr>
          <w:trHeight w:val="559"/>
        </w:trPr>
        <w:tc>
          <w:tcPr>
            <w:tcW w:w="904" w:type="pct"/>
            <w:vMerge/>
            <w:hideMark/>
          </w:tcPr>
          <w:p w14:paraId="2ACF8F07" w14:textId="77777777" w:rsidR="002A69FC" w:rsidRPr="00CF5C9D" w:rsidRDefault="002A69FC" w:rsidP="00535CE9">
            <w:pPr>
              <w:spacing w:before="120" w:after="0" w:line="240" w:lineRule="auto"/>
              <w:ind w:right="-154"/>
              <w:rPr>
                <w:rFonts w:ascii="Arial" w:eastAsia="Times New Roman" w:hAnsi="Arial" w:cs="Arial"/>
                <w:color w:val="404040"/>
                <w:sz w:val="20"/>
                <w:szCs w:val="20"/>
                <w:lang w:eastAsia="ru-RU"/>
              </w:rPr>
            </w:pPr>
          </w:p>
        </w:tc>
        <w:tc>
          <w:tcPr>
            <w:tcW w:w="4007" w:type="pct"/>
            <w:gridSpan w:val="4"/>
            <w:tcBorders>
              <w:bottom w:val="nil"/>
            </w:tcBorders>
            <w:hideMark/>
          </w:tcPr>
          <w:p w14:paraId="2ACF8F08" w14:textId="77777777" w:rsidR="00950776" w:rsidRPr="00B352D5" w:rsidRDefault="00950776" w:rsidP="00535CE9">
            <w:pPr>
              <w:spacing w:after="120" w:line="240" w:lineRule="auto"/>
              <w:ind w:firstLine="261"/>
              <w:jc w:val="both"/>
              <w:rPr>
                <w:rFonts w:cs="Calibri"/>
                <w:b/>
              </w:rPr>
            </w:pPr>
            <w:r w:rsidRPr="00B352D5">
              <w:rPr>
                <w:rFonts w:cs="Calibri"/>
                <w:b/>
              </w:rPr>
              <w:t>Завдання виконується</w:t>
            </w:r>
            <w:r w:rsidR="00EB3E9B">
              <w:rPr>
                <w:rFonts w:cs="Calibri"/>
                <w:b/>
              </w:rPr>
              <w:t xml:space="preserve"> з порушенням термінів</w:t>
            </w:r>
            <w:r w:rsidRPr="00B352D5">
              <w:rPr>
                <w:rFonts w:cs="Calibri"/>
                <w:b/>
              </w:rPr>
              <w:t>.</w:t>
            </w:r>
          </w:p>
          <w:p w14:paraId="2ACF8F09" w14:textId="77777777" w:rsidR="002A69FC" w:rsidRPr="00B352D5" w:rsidRDefault="002A69FC" w:rsidP="00535CE9">
            <w:pPr>
              <w:spacing w:after="120" w:line="240" w:lineRule="auto"/>
              <w:ind w:firstLine="261"/>
              <w:jc w:val="both"/>
              <w:rPr>
                <w:rFonts w:cs="Calibri"/>
              </w:rPr>
            </w:pPr>
            <w:r w:rsidRPr="00B352D5">
              <w:rPr>
                <w:rFonts w:cs="Calibri"/>
              </w:rPr>
              <w:t>У лютому 2017 року експертами ЄФО проведені робочі зустрічі з представниками М</w:t>
            </w:r>
            <w:r w:rsidR="00C23087">
              <w:rPr>
                <w:rFonts w:cs="Calibri"/>
              </w:rPr>
              <w:t>іністерства освіти і науки України</w:t>
            </w:r>
            <w:r w:rsidRPr="00B352D5">
              <w:rPr>
                <w:rFonts w:cs="Calibri"/>
              </w:rPr>
              <w:t>, Мін</w:t>
            </w:r>
            <w:r w:rsidR="00C23087">
              <w:rPr>
                <w:rFonts w:cs="Calibri"/>
              </w:rPr>
              <w:t>істерства соціальної політики України</w:t>
            </w:r>
            <w:r w:rsidRPr="00B352D5">
              <w:rPr>
                <w:rFonts w:cs="Calibri"/>
              </w:rPr>
              <w:t>, Державної служби зайнятості, профільних наукових установ щодо започаткування в країні, окрім іншого, досліджень з визначення потреби в підготовці кадрів та вивчення реального стану працевлаштування за фахом випускників закладів освіти. Переговорний процес триває.</w:t>
            </w:r>
          </w:p>
          <w:p w14:paraId="2ACF8F0A" w14:textId="77777777" w:rsidR="002A69FC" w:rsidRPr="00B352D5" w:rsidRDefault="002A69FC" w:rsidP="00535CE9">
            <w:pPr>
              <w:spacing w:after="120" w:line="240" w:lineRule="auto"/>
              <w:ind w:firstLine="261"/>
              <w:jc w:val="both"/>
              <w:rPr>
                <w:rFonts w:cs="Calibri"/>
              </w:rPr>
            </w:pPr>
            <w:r w:rsidRPr="00B352D5">
              <w:rPr>
                <w:rFonts w:cs="Calibri"/>
              </w:rPr>
              <w:t xml:space="preserve">Інститутом демографії та соціальних досліджень ім. М. В. Птухи НАН України спільно з </w:t>
            </w:r>
            <w:r w:rsidR="00C23087">
              <w:rPr>
                <w:rFonts w:cs="Calibri"/>
              </w:rPr>
              <w:t>Міністерства освіти і науки України</w:t>
            </w:r>
            <w:r w:rsidRPr="00B352D5">
              <w:rPr>
                <w:rFonts w:cs="Calibri"/>
              </w:rPr>
              <w:t xml:space="preserve"> </w:t>
            </w:r>
            <w:r w:rsidR="00057685" w:rsidRPr="00B352D5">
              <w:rPr>
                <w:rFonts w:cs="Calibri"/>
              </w:rPr>
              <w:t>проведено 1 березня п. р. К</w:t>
            </w:r>
            <w:r w:rsidRPr="00B352D5">
              <w:rPr>
                <w:rFonts w:cs="Calibri"/>
              </w:rPr>
              <w:t>руглий стіл на тему</w:t>
            </w:r>
            <w:r w:rsidR="00AF4550" w:rsidRPr="00B352D5">
              <w:rPr>
                <w:rFonts w:cs="Calibri"/>
              </w:rPr>
              <w:t>:</w:t>
            </w:r>
            <w:r w:rsidRPr="00B352D5">
              <w:rPr>
                <w:rFonts w:cs="Calibri"/>
              </w:rPr>
              <w:t xml:space="preserve"> «Перспективні професії: шляхи визначення, підходи до прогнозування».</w:t>
            </w:r>
          </w:p>
          <w:p w14:paraId="2ACF8F0B" w14:textId="77777777" w:rsidR="002A69FC" w:rsidRPr="00B352D5" w:rsidRDefault="002A69FC" w:rsidP="00535CE9">
            <w:pPr>
              <w:spacing w:after="120" w:line="240" w:lineRule="auto"/>
              <w:ind w:firstLine="261"/>
              <w:jc w:val="both"/>
              <w:rPr>
                <w:rFonts w:cs="Calibri"/>
              </w:rPr>
            </w:pPr>
            <w:r w:rsidRPr="00B352D5">
              <w:rPr>
                <w:rFonts w:cs="Calibri"/>
              </w:rPr>
              <w:t>У квітні – травні 2017 року за сприяння ЄФО у Львівській області бул</w:t>
            </w:r>
            <w:r w:rsidR="00AF4550" w:rsidRPr="00B352D5">
              <w:rPr>
                <w:rFonts w:cs="Calibri"/>
              </w:rPr>
              <w:t>о проведене дослідження на тему</w:t>
            </w:r>
            <w:r w:rsidRPr="00B352D5">
              <w:rPr>
                <w:rFonts w:cs="Calibri"/>
              </w:rPr>
              <w:t xml:space="preserve">: «Прогнозування попиту в кваліфікованих кадрах на регіональному рівні за допомогою опитування роботодавців». </w:t>
            </w:r>
          </w:p>
          <w:p w14:paraId="2ACF8F0C" w14:textId="77777777" w:rsidR="002A69FC" w:rsidRPr="00B352D5" w:rsidRDefault="002A69FC" w:rsidP="00535CE9">
            <w:pPr>
              <w:spacing w:after="120" w:line="240" w:lineRule="auto"/>
              <w:ind w:firstLine="261"/>
              <w:jc w:val="both"/>
              <w:rPr>
                <w:rFonts w:cs="Calibri"/>
              </w:rPr>
            </w:pPr>
            <w:r w:rsidRPr="00B352D5">
              <w:rPr>
                <w:rFonts w:cs="Calibri"/>
              </w:rPr>
              <w:t>За сприяння Світового банку в Україні з 2012 по 2016 роки проводилося науково</w:t>
            </w:r>
            <w:r w:rsidR="00B832E6">
              <w:rPr>
                <w:rFonts w:cs="Calibri"/>
                <w:lang w:val="ru-RU"/>
              </w:rPr>
              <w:t>-</w:t>
            </w:r>
            <w:r w:rsidRPr="00B352D5">
              <w:rPr>
                <w:rFonts w:cs="Calibri"/>
              </w:rPr>
              <w:t>аналітичне дослідження реального попиту на навички працівників з боку роботодавців 4 секторів економік</w:t>
            </w:r>
            <w:r w:rsidR="00AF4550" w:rsidRPr="00B352D5">
              <w:rPr>
                <w:rFonts w:cs="Calibri"/>
              </w:rPr>
              <w:t>и. Результати дослідження (</w:t>
            </w:r>
            <w:r w:rsidRPr="00B352D5">
              <w:rPr>
                <w:rFonts w:cs="Calibri"/>
              </w:rPr>
              <w:t xml:space="preserve">«Навички для  сучасної України») були презентовані Представництвом Світового банку в Україні 7 червня </w:t>
            </w:r>
            <w:r w:rsidR="00AF4550" w:rsidRPr="00B352D5">
              <w:rPr>
                <w:rFonts w:cs="Calibri"/>
              </w:rPr>
              <w:t>201</w:t>
            </w:r>
            <w:r w:rsidR="00A01252" w:rsidRPr="00B352D5">
              <w:rPr>
                <w:rFonts w:cs="Calibri"/>
              </w:rPr>
              <w:t>7 року</w:t>
            </w:r>
            <w:r w:rsidRPr="00B352D5">
              <w:rPr>
                <w:rFonts w:cs="Calibri"/>
              </w:rPr>
              <w:t>.</w:t>
            </w:r>
          </w:p>
          <w:p w14:paraId="2ACF8F0D" w14:textId="77777777" w:rsidR="00057685" w:rsidRPr="00B352D5" w:rsidRDefault="00057685" w:rsidP="00535CE9">
            <w:pPr>
              <w:spacing w:line="240" w:lineRule="auto"/>
              <w:ind w:firstLine="261"/>
              <w:jc w:val="both"/>
              <w:rPr>
                <w:rFonts w:cs="Calibri"/>
              </w:rPr>
            </w:pPr>
            <w:r w:rsidRPr="00B352D5">
              <w:rPr>
                <w:rFonts w:cs="Calibri"/>
              </w:rPr>
              <w:t>9 листопада 2017 року ЄФО, Мін</w:t>
            </w:r>
            <w:r w:rsidR="00C23087">
              <w:rPr>
                <w:rFonts w:cs="Calibri"/>
              </w:rPr>
              <w:t>істерства соціальної політики України</w:t>
            </w:r>
            <w:r w:rsidRPr="00B352D5">
              <w:rPr>
                <w:rFonts w:cs="Calibri"/>
              </w:rPr>
              <w:t xml:space="preserve"> та М</w:t>
            </w:r>
            <w:r w:rsidR="00C23087">
              <w:rPr>
                <w:rFonts w:cs="Calibri"/>
              </w:rPr>
              <w:t>іністерства освіти і науки України</w:t>
            </w:r>
            <w:r w:rsidRPr="00B352D5">
              <w:rPr>
                <w:rFonts w:cs="Calibri"/>
              </w:rPr>
              <w:t xml:space="preserve"> на базі Інституту демографії та соціальних досліджень ім. М. В. Птухи НАН України було проведено Семінар на тему «Модель прогнозування потреб у професійних навичках та кваліфікаціях – нові результати оновленої моделі». </w:t>
            </w:r>
          </w:p>
          <w:p w14:paraId="2ACF8F0E" w14:textId="77777777" w:rsidR="002A69FC" w:rsidRPr="0095440B" w:rsidRDefault="00950776" w:rsidP="00535CE9">
            <w:pPr>
              <w:spacing w:line="240" w:lineRule="auto"/>
              <w:ind w:firstLine="261"/>
              <w:jc w:val="both"/>
              <w:rPr>
                <w:rFonts w:cs="Calibri"/>
              </w:rPr>
            </w:pPr>
            <w:r w:rsidRPr="0095440B">
              <w:rPr>
                <w:rFonts w:cs="Calibri"/>
              </w:rPr>
              <w:t xml:space="preserve">14 вересня 2018 року </w:t>
            </w:r>
            <w:r w:rsidR="00F307AE" w:rsidRPr="0095440B">
              <w:rPr>
                <w:rFonts w:cs="Calibri"/>
              </w:rPr>
              <w:t>ДНУ «Інститут</w:t>
            </w:r>
            <w:r w:rsidRPr="0095440B">
              <w:rPr>
                <w:rFonts w:cs="Calibri"/>
              </w:rPr>
              <w:t xml:space="preserve"> освітньої аналітики</w:t>
            </w:r>
            <w:r w:rsidR="00F307AE" w:rsidRPr="0095440B">
              <w:rPr>
                <w:rFonts w:cs="Calibri"/>
              </w:rPr>
              <w:t>»</w:t>
            </w:r>
            <w:r w:rsidRPr="0095440B">
              <w:rPr>
                <w:rFonts w:cs="Calibri"/>
              </w:rPr>
              <w:t xml:space="preserve"> М</w:t>
            </w:r>
            <w:r w:rsidR="00C23087" w:rsidRPr="0095440B">
              <w:rPr>
                <w:rFonts w:cs="Calibri"/>
              </w:rPr>
              <w:t xml:space="preserve">іністерства освіти і науки </w:t>
            </w:r>
            <w:r w:rsidRPr="0095440B">
              <w:rPr>
                <w:rFonts w:cs="Calibri"/>
              </w:rPr>
              <w:t>України підготовлено Інформаційну записку «Аналітичний огляд підходів щодо модернізації інструментарію для проведення моніторингових досліджень щодо реального працевлаштування випускників вищих і професійних (професійно-</w:t>
            </w:r>
            <w:r w:rsidRPr="0095440B">
              <w:rPr>
                <w:rFonts w:cs="Calibri"/>
              </w:rPr>
              <w:lastRenderedPageBreak/>
              <w:t xml:space="preserve">технічних) закладів освіти». </w:t>
            </w:r>
            <w:r w:rsidR="00C23087" w:rsidRPr="0095440B">
              <w:rPr>
                <w:rFonts w:cs="Calibri"/>
              </w:rPr>
              <w:t>В</w:t>
            </w:r>
            <w:r w:rsidRPr="0095440B">
              <w:rPr>
                <w:rFonts w:cs="Calibri"/>
              </w:rPr>
              <w:t>ідповідні дослідження продовжуються.</w:t>
            </w:r>
          </w:p>
          <w:p w14:paraId="2ACF8F0F" w14:textId="77777777" w:rsidR="00E43BDE" w:rsidRDefault="00E43BDE" w:rsidP="00E90F2E">
            <w:pPr>
              <w:spacing w:line="240" w:lineRule="auto"/>
              <w:ind w:firstLine="261"/>
              <w:jc w:val="both"/>
              <w:rPr>
                <w:b/>
              </w:rPr>
            </w:pPr>
            <w:r>
              <w:rPr>
                <w:rFonts w:cs="Calibri"/>
                <w:b/>
              </w:rPr>
              <w:t xml:space="preserve">В Україні набирає обертів процес формування галузевих (професійних) рад з розвитку кваліфікацій та розроблення професійних стандартів, одним із напрямків діяльності яких виступає вивчення потреби ринку праці в кваліфікаціях. </w:t>
            </w:r>
            <w:r w:rsidR="0095440B">
              <w:rPr>
                <w:rFonts w:cs="Calibri"/>
                <w:b/>
              </w:rPr>
              <w:t>За станом на 01.07.2019 року до створених раніше 7</w:t>
            </w:r>
            <w:r>
              <w:rPr>
                <w:rFonts w:cs="Calibri"/>
                <w:b/>
              </w:rPr>
              <w:t xml:space="preserve"> галузевих рад </w:t>
            </w:r>
            <w:r w:rsidR="00E90F2E">
              <w:rPr>
                <w:rFonts w:cs="Calibri"/>
                <w:b/>
              </w:rPr>
              <w:t xml:space="preserve">сформовано </w:t>
            </w:r>
            <w:r w:rsidR="0095440B">
              <w:rPr>
                <w:rFonts w:cs="Calibri"/>
                <w:b/>
              </w:rPr>
              <w:t>ще 3</w:t>
            </w:r>
            <w:r>
              <w:rPr>
                <w:rFonts w:cs="Calibri"/>
                <w:b/>
              </w:rPr>
              <w:t xml:space="preserve"> </w:t>
            </w:r>
            <w:r w:rsidR="0095440B">
              <w:rPr>
                <w:b/>
              </w:rPr>
              <w:t xml:space="preserve">Галузеві/Професійні </w:t>
            </w:r>
            <w:r w:rsidRPr="00E43BDE">
              <w:rPr>
                <w:b/>
              </w:rPr>
              <w:t>р</w:t>
            </w:r>
            <w:r w:rsidR="0095440B">
              <w:rPr>
                <w:b/>
              </w:rPr>
              <w:t>ади (</w:t>
            </w:r>
            <w:r w:rsidRPr="00E43BDE">
              <w:rPr>
                <w:b/>
              </w:rPr>
              <w:t>при Міжнародній організації роботодавців підприємств галузі залізничного транспорту «Федерація залізничників України» з розробки професійних стандартів та професійних кв</w:t>
            </w:r>
            <w:r w:rsidR="0095440B">
              <w:rPr>
                <w:b/>
              </w:rPr>
              <w:t>аліфікацій у залізничній галузі; у сфері менеджменту в жи</w:t>
            </w:r>
            <w:r w:rsidR="00E90F2E">
              <w:rPr>
                <w:b/>
              </w:rPr>
              <w:t>тлово-комунальному господарстві;</w:t>
            </w:r>
            <w:r w:rsidR="0095440B">
              <w:rPr>
                <w:b/>
              </w:rPr>
              <w:t xml:space="preserve"> при Консорціумі підприємств/закладів освіти з авіа- та ракетобудування «Мехатроніка»</w:t>
            </w:r>
            <w:r w:rsidR="00E90F2E">
              <w:rPr>
                <w:b/>
              </w:rPr>
              <w:t>)</w:t>
            </w:r>
            <w:r w:rsidR="0095440B">
              <w:rPr>
                <w:b/>
              </w:rPr>
              <w:t xml:space="preserve">. </w:t>
            </w:r>
            <w:r>
              <w:rPr>
                <w:b/>
              </w:rPr>
              <w:t xml:space="preserve">За </w:t>
            </w:r>
            <w:r w:rsidR="00B61DF3">
              <w:rPr>
                <w:b/>
              </w:rPr>
              <w:t xml:space="preserve">попередньою </w:t>
            </w:r>
            <w:r>
              <w:rPr>
                <w:b/>
              </w:rPr>
              <w:t>інформацією на теперішній час йду</w:t>
            </w:r>
            <w:r w:rsidR="00B61DF3">
              <w:rPr>
                <w:b/>
              </w:rPr>
              <w:t>ть активні роботи</w:t>
            </w:r>
            <w:r w:rsidR="0095440B">
              <w:rPr>
                <w:b/>
              </w:rPr>
              <w:t xml:space="preserve"> по створенню 4 галузевих та 8</w:t>
            </w:r>
            <w:r w:rsidR="00B61DF3">
              <w:rPr>
                <w:b/>
              </w:rPr>
              <w:t xml:space="preserve"> </w:t>
            </w:r>
            <w:r>
              <w:rPr>
                <w:b/>
              </w:rPr>
              <w:t xml:space="preserve">професійних рад </w:t>
            </w:r>
            <w:r w:rsidR="0095440B">
              <w:rPr>
                <w:b/>
              </w:rPr>
              <w:t xml:space="preserve">з розвитку професійних кваліфікацій </w:t>
            </w:r>
            <w:r>
              <w:rPr>
                <w:b/>
              </w:rPr>
              <w:t>в окремих видах економічної/професійної діяльності</w:t>
            </w:r>
            <w:r w:rsidR="0095440B">
              <w:rPr>
                <w:b/>
              </w:rPr>
              <w:t xml:space="preserve"> (річковий транспорт; документознавство; фінансово-економічна та інформаційна безпека; косметологічні послуги; кінологічні послуги тощо)</w:t>
            </w:r>
            <w:r>
              <w:rPr>
                <w:b/>
              </w:rPr>
              <w:t>.</w:t>
            </w:r>
          </w:p>
          <w:p w14:paraId="2ACF8F10" w14:textId="77777777" w:rsidR="00E90F2E" w:rsidRPr="00852119" w:rsidRDefault="00E90F2E" w:rsidP="00E90F2E">
            <w:pPr>
              <w:spacing w:line="240" w:lineRule="auto"/>
              <w:ind w:firstLine="261"/>
              <w:jc w:val="both"/>
              <w:rPr>
                <w:rFonts w:cs="Calibri"/>
                <w:b/>
              </w:rPr>
            </w:pPr>
            <w:r>
              <w:rPr>
                <w:b/>
              </w:rPr>
              <w:t xml:space="preserve">За підтримки міжнародних та зарубіжних організацій постійно проводяться дослідження регіональних ринків праці та стану з «перевиробництвом» кадрів. </w:t>
            </w:r>
            <w:r w:rsidRPr="00852119">
              <w:rPr>
                <w:rFonts w:cs="Calibri"/>
                <w:b/>
              </w:rPr>
              <w:t>Так, наприклад, у І півріччі поточного року за сприяння Програми ПРООН</w:t>
            </w:r>
            <w:r w:rsidR="008F4433" w:rsidRPr="00852119">
              <w:rPr>
                <w:rFonts w:cs="Calibri"/>
                <w:b/>
              </w:rPr>
              <w:t xml:space="preserve"> із відновлення та розбудови миру були підготовлені та оприлюднені:</w:t>
            </w:r>
          </w:p>
          <w:p w14:paraId="2ACF8F11" w14:textId="77777777" w:rsidR="008F4433" w:rsidRPr="00852119" w:rsidRDefault="008F4433" w:rsidP="008F4433">
            <w:pPr>
              <w:numPr>
                <w:ilvl w:val="0"/>
                <w:numId w:val="14"/>
              </w:numPr>
              <w:spacing w:line="240" w:lineRule="auto"/>
              <w:jc w:val="both"/>
              <w:rPr>
                <w:rFonts w:cs="Calibri"/>
                <w:b/>
              </w:rPr>
            </w:pPr>
            <w:r w:rsidRPr="00852119">
              <w:rPr>
                <w:rFonts w:cs="Calibri"/>
                <w:b/>
              </w:rPr>
              <w:t>Аналітичний звіт «Комплексний аналіз системи професійно-технічної освіти в Луганській області та її відповідності потребам регіонального ринку праці»;</w:t>
            </w:r>
          </w:p>
          <w:p w14:paraId="2ACF8F12" w14:textId="77777777" w:rsidR="008F4433" w:rsidRPr="00852119" w:rsidRDefault="00621D1B" w:rsidP="00621D1B">
            <w:pPr>
              <w:numPr>
                <w:ilvl w:val="0"/>
                <w:numId w:val="14"/>
              </w:numPr>
              <w:spacing w:line="240" w:lineRule="auto"/>
              <w:jc w:val="both"/>
              <w:rPr>
                <w:rFonts w:cs="Calibri"/>
                <w:b/>
              </w:rPr>
            </w:pPr>
            <w:r w:rsidRPr="00852119">
              <w:rPr>
                <w:rFonts w:cs="Calibri"/>
                <w:b/>
              </w:rPr>
              <w:t>Аналітичний звіт «Комплексний аналіз системи професійно-технічної освіти Донецької області та її відповідності потребам регіонального ринку праці»;</w:t>
            </w:r>
          </w:p>
          <w:p w14:paraId="2ACF8F13" w14:textId="77777777" w:rsidR="00621D1B" w:rsidRPr="00852119" w:rsidRDefault="00621D1B" w:rsidP="00621D1B">
            <w:pPr>
              <w:numPr>
                <w:ilvl w:val="0"/>
                <w:numId w:val="14"/>
              </w:numPr>
              <w:spacing w:line="240" w:lineRule="auto"/>
              <w:jc w:val="both"/>
              <w:rPr>
                <w:rFonts w:cs="Calibri"/>
                <w:b/>
              </w:rPr>
            </w:pPr>
            <w:r w:rsidRPr="00852119">
              <w:rPr>
                <w:rFonts w:cs="Calibri"/>
                <w:b/>
              </w:rPr>
              <w:t>Аналітичний звіт «Комплексний аналіз регіонального ринку праці Луганської області»;</w:t>
            </w:r>
          </w:p>
          <w:p w14:paraId="2ACF8F14" w14:textId="77777777" w:rsidR="00621D1B" w:rsidRPr="00852119" w:rsidRDefault="00621D1B" w:rsidP="00621D1B">
            <w:pPr>
              <w:numPr>
                <w:ilvl w:val="0"/>
                <w:numId w:val="14"/>
              </w:numPr>
              <w:spacing w:line="240" w:lineRule="auto"/>
              <w:jc w:val="both"/>
              <w:rPr>
                <w:rFonts w:cs="Calibri"/>
                <w:b/>
              </w:rPr>
            </w:pPr>
            <w:r w:rsidRPr="00852119">
              <w:rPr>
                <w:rFonts w:cs="Calibri"/>
                <w:b/>
              </w:rPr>
              <w:t>Аналітичний звіт «Комплексний аналіз регіонального ринку праці Донецької області».</w:t>
            </w:r>
          </w:p>
          <w:p w14:paraId="2ACF8F15" w14:textId="77777777" w:rsidR="00621D1B" w:rsidRDefault="000504BE" w:rsidP="00621D1B">
            <w:pPr>
              <w:spacing w:line="240" w:lineRule="auto"/>
              <w:ind w:left="360"/>
              <w:jc w:val="both"/>
              <w:rPr>
                <w:rFonts w:cs="Calibri"/>
                <w:b/>
              </w:rPr>
            </w:pPr>
            <w:r w:rsidRPr="00852119">
              <w:rPr>
                <w:rFonts w:cs="Calibri"/>
                <w:b/>
              </w:rPr>
              <w:t xml:space="preserve">За підтримки </w:t>
            </w:r>
            <w:r>
              <w:rPr>
                <w:rFonts w:cs="Calibri"/>
                <w:b/>
              </w:rPr>
              <w:t xml:space="preserve">за </w:t>
            </w:r>
            <w:r w:rsidRPr="000504BE">
              <w:rPr>
                <w:rFonts w:cs="Calibri"/>
                <w:b/>
              </w:rPr>
              <w:t xml:space="preserve"> Німецького товариства міжнародної співпраці (GIZ) Інститутом професІйних кваліфікацій проведено дослідження «Аналіз потреб ринку праці, викликів та можливостей на території Східної України»</w:t>
            </w:r>
            <w:r>
              <w:rPr>
                <w:rFonts w:cs="Calibri"/>
                <w:b/>
              </w:rPr>
              <w:t xml:space="preserve"> тощо.</w:t>
            </w:r>
          </w:p>
          <w:p w14:paraId="2ACF8F16" w14:textId="77777777" w:rsidR="00926C1F" w:rsidRDefault="00A170CF" w:rsidP="00621D1B">
            <w:pPr>
              <w:spacing w:line="240" w:lineRule="auto"/>
              <w:ind w:left="360"/>
              <w:jc w:val="both"/>
              <w:rPr>
                <w:rFonts w:cs="Calibri"/>
                <w:b/>
              </w:rPr>
            </w:pPr>
            <w:r>
              <w:rPr>
                <w:rFonts w:cs="Calibri"/>
                <w:b/>
              </w:rPr>
              <w:t>Провідні експерти від України прийняли участь у засіданні Платформи</w:t>
            </w:r>
            <w:r w:rsidRPr="00A170CF">
              <w:rPr>
                <w:rFonts w:cs="Calibri"/>
                <w:b/>
              </w:rPr>
              <w:t xml:space="preserve"> Східного партнерства 4 - «Цифрова трансформація прогнозування навичок та відповідності </w:t>
            </w:r>
            <w:r>
              <w:rPr>
                <w:rFonts w:cs="Calibri"/>
                <w:b/>
              </w:rPr>
              <w:t xml:space="preserve">професійних кваліфікацій потребам ринку праці – </w:t>
            </w:r>
            <w:r w:rsidRPr="00A170CF">
              <w:rPr>
                <w:rFonts w:cs="Calibri"/>
                <w:b/>
              </w:rPr>
              <w:t xml:space="preserve"> поліпше</w:t>
            </w:r>
            <w:r>
              <w:rPr>
                <w:rFonts w:cs="Calibri"/>
                <w:b/>
              </w:rPr>
              <w:t>ння переваг для користувачів» (</w:t>
            </w:r>
            <w:r w:rsidRPr="00A170CF">
              <w:rPr>
                <w:rFonts w:cs="Calibri"/>
                <w:b/>
              </w:rPr>
              <w:t>27-28 червня 2019 року, Мілан (Італія)</w:t>
            </w:r>
            <w:r>
              <w:rPr>
                <w:rFonts w:cs="Calibri"/>
                <w:b/>
              </w:rPr>
              <w:t>)</w:t>
            </w:r>
            <w:r w:rsidR="00926C1F">
              <w:rPr>
                <w:rFonts w:cs="Calibri"/>
                <w:b/>
              </w:rPr>
              <w:t>.</w:t>
            </w:r>
          </w:p>
          <w:p w14:paraId="2ACF8F17" w14:textId="77777777" w:rsidR="00621D1B" w:rsidRDefault="00A170CF" w:rsidP="00926C1F">
            <w:pPr>
              <w:spacing w:after="200" w:line="240" w:lineRule="auto"/>
              <w:jc w:val="both"/>
              <w:rPr>
                <w:b/>
              </w:rPr>
            </w:pPr>
            <w:r w:rsidRPr="00A170CF">
              <w:rPr>
                <w:rFonts w:cs="Calibri"/>
                <w:b/>
              </w:rPr>
              <w:t> </w:t>
            </w:r>
            <w:r w:rsidR="00926C1F">
              <w:rPr>
                <w:b/>
              </w:rPr>
              <w:t xml:space="preserve">ДНУ» Інститут освітньої аналітики» підготовлено на підставі проведених досліджень щодо вивчення попиту на професійні кваліфікації робітників та подано до МОН України  Інформаційну записку </w:t>
            </w:r>
            <w:r w:rsidR="00926C1F" w:rsidRPr="00926C1F">
              <w:rPr>
                <w:b/>
              </w:rPr>
              <w:t>«Методологічний підхід щодо обґрунтування оптимізації закладів професійної (професійно-технічної) освіти»</w:t>
            </w:r>
            <w:r w:rsidR="00B87CA3">
              <w:rPr>
                <w:b/>
              </w:rPr>
              <w:t>.</w:t>
            </w:r>
          </w:p>
          <w:p w14:paraId="2ACF8F18" w14:textId="77777777" w:rsidR="00B87CA3" w:rsidRPr="00472944" w:rsidRDefault="00B87CA3" w:rsidP="00631956">
            <w:pPr>
              <w:spacing w:line="240" w:lineRule="auto"/>
              <w:ind w:left="30" w:firstLine="283"/>
              <w:jc w:val="both"/>
              <w:rPr>
                <w:rFonts w:ascii="Arial" w:hAnsi="Arial" w:cs="Arial"/>
                <w:sz w:val="20"/>
                <w:szCs w:val="20"/>
              </w:rPr>
            </w:pPr>
            <w:r w:rsidRPr="00B87CA3">
              <w:rPr>
                <w:rFonts w:cs="Calibri"/>
                <w:b/>
              </w:rPr>
              <w:t xml:space="preserve">Міністерством освіти і науки України заплановано в листопаді 2019 – січні 2020 рр. проведення моніторингу ефективності підготовки та працевлаштування </w:t>
            </w:r>
            <w:r w:rsidRPr="00B87CA3">
              <w:rPr>
                <w:rFonts w:cs="Calibri"/>
                <w:b/>
              </w:rPr>
              <w:lastRenderedPageBreak/>
              <w:t>педагогічних працівників</w:t>
            </w:r>
            <w:r>
              <w:rPr>
                <w:rFonts w:cs="Calibri"/>
                <w:b/>
              </w:rPr>
              <w:t>.</w:t>
            </w:r>
          </w:p>
        </w:tc>
      </w:tr>
      <w:tr w:rsidR="00965F14" w:rsidRPr="00472944" w14:paraId="2ACF8F1F" w14:textId="77777777" w:rsidTr="00854681">
        <w:trPr>
          <w:trHeight w:val="6654"/>
        </w:trPr>
        <w:tc>
          <w:tcPr>
            <w:tcW w:w="904" w:type="pct"/>
            <w:hideMark/>
          </w:tcPr>
          <w:p w14:paraId="2ACF8F1A" w14:textId="77777777" w:rsidR="00965F14" w:rsidRPr="00B352D5" w:rsidRDefault="00965F14" w:rsidP="00535CE9">
            <w:pPr>
              <w:pStyle w:val="a"/>
              <w:ind w:right="-154" w:firstLine="0"/>
              <w:rPr>
                <w:rFonts w:ascii="Calibri" w:hAnsi="Calibri" w:cs="Calibri"/>
                <w:color w:val="404040"/>
                <w:sz w:val="22"/>
                <w:szCs w:val="22"/>
              </w:rPr>
            </w:pPr>
            <w:r w:rsidRPr="00B352D5">
              <w:rPr>
                <w:rFonts w:ascii="Calibri" w:hAnsi="Calibri" w:cs="Calibri"/>
                <w:color w:val="404040"/>
                <w:sz w:val="22"/>
                <w:szCs w:val="22"/>
              </w:rPr>
              <w:lastRenderedPageBreak/>
              <w:t>6. Адаптація Національної системи класифікацій професій (занять) до Міжнародної стандартної класифікації занять (ISCO-08)</w:t>
            </w:r>
          </w:p>
        </w:tc>
        <w:tc>
          <w:tcPr>
            <w:tcW w:w="1235" w:type="pct"/>
            <w:hideMark/>
          </w:tcPr>
          <w:p w14:paraId="2ACF8F1B" w14:textId="77777777" w:rsidR="00965F14" w:rsidRPr="00B352D5" w:rsidRDefault="00965F14" w:rsidP="00535CE9">
            <w:pPr>
              <w:pStyle w:val="a"/>
              <w:ind w:firstLine="0"/>
              <w:rPr>
                <w:rFonts w:ascii="Calibri" w:hAnsi="Calibri" w:cs="Calibri"/>
                <w:color w:val="404040"/>
                <w:sz w:val="22"/>
                <w:szCs w:val="22"/>
              </w:rPr>
            </w:pPr>
            <w:r w:rsidRPr="00B352D5">
              <w:rPr>
                <w:rFonts w:ascii="Calibri" w:hAnsi="Calibri" w:cs="Calibri"/>
                <w:color w:val="404040"/>
                <w:sz w:val="22"/>
                <w:szCs w:val="22"/>
              </w:rPr>
              <w:t>розроблення та погодження нової редакції Націо</w:t>
            </w:r>
            <w:r w:rsidR="00B832E6">
              <w:rPr>
                <w:rFonts w:ascii="Calibri" w:hAnsi="Calibri" w:cs="Calibri"/>
                <w:color w:val="404040"/>
                <w:sz w:val="22"/>
                <w:szCs w:val="22"/>
              </w:rPr>
              <w:t xml:space="preserve">нального класифікатора України </w:t>
            </w:r>
            <w:r w:rsidR="00B832E6" w:rsidRPr="00B832E6">
              <w:rPr>
                <w:rFonts w:ascii="Calibri" w:hAnsi="Calibri" w:cs="Calibri"/>
                <w:color w:val="404040"/>
                <w:sz w:val="22"/>
                <w:szCs w:val="22"/>
              </w:rPr>
              <w:t>«</w:t>
            </w:r>
            <w:r w:rsidR="00B832E6">
              <w:rPr>
                <w:rFonts w:ascii="Calibri" w:hAnsi="Calibri" w:cs="Calibri"/>
                <w:color w:val="404040"/>
                <w:sz w:val="22"/>
                <w:szCs w:val="22"/>
              </w:rPr>
              <w:t>Класифікатор професій</w:t>
            </w:r>
            <w:r w:rsidR="00B832E6" w:rsidRPr="00B832E6">
              <w:rPr>
                <w:rFonts w:ascii="Calibri" w:hAnsi="Calibri" w:cs="Calibri"/>
                <w:color w:val="404040"/>
                <w:sz w:val="22"/>
                <w:szCs w:val="22"/>
              </w:rPr>
              <w:t>»</w:t>
            </w:r>
            <w:r w:rsidRPr="00B352D5">
              <w:rPr>
                <w:rFonts w:ascii="Calibri" w:hAnsi="Calibri" w:cs="Calibri"/>
                <w:color w:val="404040"/>
                <w:sz w:val="22"/>
                <w:szCs w:val="22"/>
              </w:rPr>
              <w:t>, який відповідатиме Міжнародній стандартній класифікації занять (ISCO–08)</w:t>
            </w:r>
          </w:p>
        </w:tc>
        <w:tc>
          <w:tcPr>
            <w:tcW w:w="1042" w:type="pct"/>
          </w:tcPr>
          <w:p w14:paraId="2ACF8F1C" w14:textId="77777777" w:rsidR="00965F14" w:rsidRPr="00B352D5" w:rsidRDefault="00B832E6" w:rsidP="00535CE9">
            <w:pPr>
              <w:pStyle w:val="a"/>
              <w:ind w:firstLine="0"/>
              <w:rPr>
                <w:rFonts w:ascii="Calibri" w:hAnsi="Calibri" w:cs="Calibri"/>
                <w:color w:val="404040"/>
                <w:sz w:val="22"/>
                <w:szCs w:val="22"/>
              </w:rPr>
            </w:pPr>
            <w:r>
              <w:rPr>
                <w:rFonts w:ascii="Calibri" w:hAnsi="Calibri" w:cs="Calibri"/>
                <w:color w:val="404040"/>
                <w:sz w:val="22"/>
                <w:szCs w:val="22"/>
              </w:rPr>
              <w:t xml:space="preserve">Мінсоцполітики </w:t>
            </w:r>
            <w:r w:rsidR="00965F14" w:rsidRPr="00B352D5">
              <w:rPr>
                <w:rFonts w:ascii="Calibri" w:hAnsi="Calibri" w:cs="Calibri"/>
                <w:color w:val="404040"/>
                <w:sz w:val="22"/>
                <w:szCs w:val="22"/>
              </w:rPr>
              <w:t>Мінекономрозвит-ку заінтересовані  центральні органи виконавчої влади</w:t>
            </w:r>
            <w:r w:rsidR="00965F14" w:rsidRPr="00B352D5">
              <w:rPr>
                <w:rFonts w:ascii="Calibri" w:hAnsi="Calibri" w:cs="Calibri"/>
                <w:color w:val="404040"/>
                <w:sz w:val="22"/>
                <w:szCs w:val="22"/>
              </w:rPr>
              <w:br/>
              <w:t xml:space="preserve">Спільний представницький орган сторони роботодавців на національному рівні </w:t>
            </w:r>
            <w:r w:rsidR="00965F14" w:rsidRPr="00B352D5">
              <w:rPr>
                <w:rFonts w:ascii="Calibri" w:hAnsi="Calibri" w:cs="Calibri"/>
                <w:color w:val="404040"/>
                <w:sz w:val="22"/>
                <w:szCs w:val="22"/>
              </w:rPr>
              <w:br/>
              <w:t>(за згодою)</w:t>
            </w:r>
            <w:r w:rsidR="00965F14" w:rsidRPr="00B352D5">
              <w:rPr>
                <w:rFonts w:ascii="Calibri" w:hAnsi="Calibri" w:cs="Calibri"/>
                <w:color w:val="404040"/>
                <w:sz w:val="22"/>
                <w:szCs w:val="22"/>
              </w:rPr>
              <w:br/>
              <w:t>галузеві об’єднання організацій роботодавців (за згодою)</w:t>
            </w:r>
            <w:r w:rsidR="00965F14" w:rsidRPr="00B352D5">
              <w:rPr>
                <w:rFonts w:ascii="Calibri" w:hAnsi="Calibri" w:cs="Calibri"/>
                <w:color w:val="404040"/>
                <w:sz w:val="22"/>
                <w:szCs w:val="22"/>
              </w:rPr>
              <w:br/>
              <w:t>всеукраїнські професійні асоціації (за згодою) Національна академія педагогічних наук (за згодою)</w:t>
            </w:r>
          </w:p>
        </w:tc>
        <w:tc>
          <w:tcPr>
            <w:tcW w:w="467" w:type="pct"/>
            <w:hideMark/>
          </w:tcPr>
          <w:p w14:paraId="2ACF8F1D" w14:textId="77777777" w:rsidR="00965F14" w:rsidRPr="00B352D5" w:rsidRDefault="00B832E6" w:rsidP="00535CE9">
            <w:pPr>
              <w:pStyle w:val="a"/>
              <w:ind w:firstLine="0"/>
              <w:jc w:val="center"/>
              <w:rPr>
                <w:rFonts w:ascii="Calibri" w:hAnsi="Calibri" w:cs="Calibri"/>
                <w:color w:val="404040"/>
                <w:sz w:val="22"/>
                <w:szCs w:val="22"/>
              </w:rPr>
            </w:pPr>
            <w:r>
              <w:rPr>
                <w:rFonts w:ascii="Calibri" w:hAnsi="Calibri" w:cs="Calibri"/>
                <w:color w:val="404040"/>
                <w:sz w:val="22"/>
                <w:szCs w:val="22"/>
              </w:rPr>
              <w:t>2018</w:t>
            </w:r>
            <w:r>
              <w:rPr>
                <w:rFonts w:ascii="Calibri" w:hAnsi="Calibri" w:cs="Calibri"/>
                <w:color w:val="404040"/>
                <w:sz w:val="22"/>
                <w:szCs w:val="22"/>
                <w:lang w:val="ru-RU"/>
              </w:rPr>
              <w:t xml:space="preserve"> –</w:t>
            </w:r>
            <w:r w:rsidR="00965F14" w:rsidRPr="00B352D5">
              <w:rPr>
                <w:rFonts w:ascii="Calibri" w:hAnsi="Calibri" w:cs="Calibri"/>
                <w:color w:val="404040"/>
                <w:sz w:val="22"/>
                <w:szCs w:val="22"/>
              </w:rPr>
              <w:t>2019 роки</w:t>
            </w:r>
          </w:p>
        </w:tc>
        <w:tc>
          <w:tcPr>
            <w:tcW w:w="1264" w:type="pct"/>
            <w:hideMark/>
          </w:tcPr>
          <w:p w14:paraId="2ACF8F1E" w14:textId="77777777" w:rsidR="00965F14" w:rsidRPr="00B352D5" w:rsidRDefault="00965F14" w:rsidP="00535CE9">
            <w:pPr>
              <w:pStyle w:val="a"/>
              <w:ind w:firstLine="0"/>
              <w:rPr>
                <w:rFonts w:ascii="Calibri" w:hAnsi="Calibri" w:cs="Calibri"/>
                <w:color w:val="404040"/>
                <w:sz w:val="22"/>
                <w:szCs w:val="22"/>
              </w:rPr>
            </w:pPr>
            <w:r w:rsidRPr="00B352D5">
              <w:rPr>
                <w:rFonts w:ascii="Calibri" w:hAnsi="Calibri" w:cs="Calibri"/>
                <w:color w:val="404040"/>
                <w:sz w:val="22"/>
                <w:szCs w:val="22"/>
              </w:rPr>
              <w:t>розроблення, погодження та застосування на практиці нової редакції Національного класифікатора України “Класифікатор професій”, що відповідає вимогам Міжнародної стандартної класифікації занять (ISCO–08)</w:t>
            </w:r>
          </w:p>
        </w:tc>
      </w:tr>
      <w:tr w:rsidR="00965F14" w:rsidRPr="00472944" w14:paraId="2ACF8F26" w14:textId="77777777" w:rsidTr="00854681">
        <w:trPr>
          <w:trHeight w:val="1126"/>
        </w:trPr>
        <w:tc>
          <w:tcPr>
            <w:tcW w:w="4911" w:type="pct"/>
            <w:gridSpan w:val="5"/>
          </w:tcPr>
          <w:p w14:paraId="2ACF8F20" w14:textId="77777777" w:rsidR="00965F14" w:rsidRPr="007A5AEC" w:rsidRDefault="00965F14" w:rsidP="00535CE9">
            <w:pPr>
              <w:pStyle w:val="a"/>
              <w:ind w:firstLine="284"/>
              <w:rPr>
                <w:rFonts w:ascii="Calibri" w:hAnsi="Calibri" w:cs="Calibri"/>
                <w:b/>
                <w:color w:val="000000"/>
                <w:sz w:val="22"/>
                <w:szCs w:val="22"/>
              </w:rPr>
            </w:pPr>
            <w:r w:rsidRPr="007A5AEC">
              <w:rPr>
                <w:rFonts w:ascii="Calibri" w:hAnsi="Calibri" w:cs="Calibri"/>
                <w:b/>
                <w:color w:val="000000"/>
                <w:sz w:val="22"/>
                <w:szCs w:val="22"/>
              </w:rPr>
              <w:t>Завдання виконується.</w:t>
            </w:r>
          </w:p>
          <w:p w14:paraId="2ACF8F21" w14:textId="77777777" w:rsidR="00965F14" w:rsidRPr="00434551" w:rsidRDefault="00965F14" w:rsidP="00535CE9">
            <w:pPr>
              <w:pStyle w:val="a"/>
              <w:spacing w:before="200"/>
              <w:ind w:firstLine="284"/>
              <w:jc w:val="both"/>
              <w:rPr>
                <w:rFonts w:ascii="Calibri" w:hAnsi="Calibri" w:cs="Calibri"/>
                <w:color w:val="000000"/>
                <w:sz w:val="22"/>
                <w:szCs w:val="22"/>
              </w:rPr>
            </w:pPr>
            <w:r w:rsidRPr="00434551">
              <w:rPr>
                <w:rFonts w:ascii="Calibri" w:hAnsi="Calibri" w:cs="Calibri"/>
                <w:color w:val="000000"/>
                <w:sz w:val="22"/>
                <w:szCs w:val="22"/>
              </w:rPr>
              <w:t>Мін</w:t>
            </w:r>
            <w:r w:rsidR="000E0716" w:rsidRPr="00434551">
              <w:rPr>
                <w:rFonts w:ascii="Calibri" w:hAnsi="Calibri" w:cs="Calibri"/>
                <w:color w:val="000000"/>
                <w:sz w:val="22"/>
                <w:szCs w:val="22"/>
              </w:rPr>
              <w:t>істерством соціальної політики</w:t>
            </w:r>
            <w:r w:rsidRPr="00434551">
              <w:rPr>
                <w:rFonts w:ascii="Calibri" w:hAnsi="Calibri" w:cs="Calibri"/>
                <w:color w:val="000000"/>
                <w:sz w:val="22"/>
                <w:szCs w:val="22"/>
              </w:rPr>
              <w:t xml:space="preserve"> України спільно з фахівцями НДІ праці і зайнятості населення Мінсоцполітики і НАН України (далі – Інститут) здійснюється робота щодо адаптації Національної системи класифікацій професій (занять) до Міжнародної стандартної класифікації занять (ISCO-08).</w:t>
            </w:r>
          </w:p>
          <w:p w14:paraId="2ACF8F22" w14:textId="77777777" w:rsidR="00434551" w:rsidRPr="00434551" w:rsidRDefault="00965F14" w:rsidP="00434551">
            <w:pPr>
              <w:pStyle w:val="a"/>
              <w:spacing w:before="200"/>
              <w:ind w:firstLine="284"/>
              <w:jc w:val="both"/>
              <w:rPr>
                <w:rFonts w:ascii="Calibri" w:hAnsi="Calibri" w:cs="Calibri"/>
                <w:color w:val="000000"/>
                <w:sz w:val="22"/>
                <w:szCs w:val="22"/>
              </w:rPr>
            </w:pPr>
            <w:r w:rsidRPr="00434551">
              <w:rPr>
                <w:rFonts w:ascii="Calibri" w:hAnsi="Calibri" w:cs="Calibri"/>
                <w:color w:val="000000"/>
                <w:sz w:val="22"/>
                <w:szCs w:val="22"/>
              </w:rPr>
              <w:t>Крім цього для виконання зазначеного завдання</w:t>
            </w:r>
            <w:r w:rsidR="000E0716" w:rsidRPr="00434551">
              <w:rPr>
                <w:rFonts w:ascii="Calibri" w:hAnsi="Calibri" w:cs="Calibri"/>
                <w:color w:val="000000"/>
                <w:sz w:val="22"/>
                <w:szCs w:val="22"/>
              </w:rPr>
              <w:t xml:space="preserve"> Міністерством соціальної політики України</w:t>
            </w:r>
            <w:r w:rsidRPr="00434551">
              <w:rPr>
                <w:rFonts w:ascii="Calibri" w:hAnsi="Calibri" w:cs="Calibri"/>
                <w:color w:val="000000"/>
                <w:sz w:val="22"/>
                <w:szCs w:val="22"/>
              </w:rPr>
              <w:t xml:space="preserve"> створен</w:t>
            </w:r>
            <w:r w:rsidR="000E0716" w:rsidRPr="00434551">
              <w:rPr>
                <w:rFonts w:ascii="Calibri" w:hAnsi="Calibri" w:cs="Calibri"/>
                <w:color w:val="000000"/>
                <w:sz w:val="22"/>
                <w:szCs w:val="22"/>
              </w:rPr>
              <w:t>о</w:t>
            </w:r>
            <w:r w:rsidRPr="00434551">
              <w:rPr>
                <w:rFonts w:ascii="Calibri" w:hAnsi="Calibri" w:cs="Calibri"/>
                <w:color w:val="000000"/>
                <w:sz w:val="22"/>
                <w:szCs w:val="22"/>
              </w:rPr>
              <w:t xml:space="preserve"> Робоч</w:t>
            </w:r>
            <w:r w:rsidR="000E0716" w:rsidRPr="00434551">
              <w:rPr>
                <w:rFonts w:ascii="Calibri" w:hAnsi="Calibri" w:cs="Calibri"/>
                <w:color w:val="000000"/>
                <w:sz w:val="22"/>
                <w:szCs w:val="22"/>
              </w:rPr>
              <w:t>у</w:t>
            </w:r>
            <w:r w:rsidRPr="00434551">
              <w:rPr>
                <w:rFonts w:ascii="Calibri" w:hAnsi="Calibri" w:cs="Calibri"/>
                <w:color w:val="000000"/>
                <w:sz w:val="22"/>
                <w:szCs w:val="22"/>
              </w:rPr>
              <w:t xml:space="preserve"> груп</w:t>
            </w:r>
            <w:r w:rsidR="000E0716" w:rsidRPr="00434551">
              <w:rPr>
                <w:rFonts w:ascii="Calibri" w:hAnsi="Calibri" w:cs="Calibri"/>
                <w:color w:val="000000"/>
                <w:sz w:val="22"/>
                <w:szCs w:val="22"/>
              </w:rPr>
              <w:t>у</w:t>
            </w:r>
            <w:r w:rsidRPr="00434551">
              <w:rPr>
                <w:rFonts w:ascii="Calibri" w:hAnsi="Calibri" w:cs="Calibri"/>
                <w:color w:val="000000"/>
                <w:sz w:val="22"/>
                <w:szCs w:val="22"/>
              </w:rPr>
              <w:t xml:space="preserve"> з розроблення нової редакції Національного класифікатора ДК 003 </w:t>
            </w:r>
            <w:r w:rsidR="000E0716" w:rsidRPr="00434551">
              <w:rPr>
                <w:rFonts w:ascii="Calibri" w:hAnsi="Calibri" w:cs="Calibri"/>
                <w:color w:val="000000"/>
                <w:sz w:val="22"/>
                <w:szCs w:val="22"/>
              </w:rPr>
              <w:t>«</w:t>
            </w:r>
            <w:r w:rsidRPr="00434551">
              <w:rPr>
                <w:rFonts w:ascii="Calibri" w:hAnsi="Calibri" w:cs="Calibri"/>
                <w:color w:val="000000"/>
                <w:sz w:val="22"/>
                <w:szCs w:val="22"/>
              </w:rPr>
              <w:t>Класифікатор професій</w:t>
            </w:r>
            <w:r w:rsidR="000E0716" w:rsidRPr="00434551">
              <w:rPr>
                <w:rFonts w:ascii="Calibri" w:hAnsi="Calibri" w:cs="Calibri"/>
                <w:color w:val="000000"/>
                <w:sz w:val="22"/>
                <w:szCs w:val="22"/>
              </w:rPr>
              <w:t>»</w:t>
            </w:r>
            <w:r w:rsidRPr="00434551">
              <w:rPr>
                <w:rFonts w:ascii="Calibri" w:hAnsi="Calibri" w:cs="Calibri"/>
                <w:color w:val="000000"/>
                <w:sz w:val="22"/>
                <w:szCs w:val="22"/>
              </w:rPr>
              <w:t>, який відповідатиме Міжнародній стандартній класифікації занять (ISCO-08).</w:t>
            </w:r>
            <w:r w:rsidR="000E0716" w:rsidRPr="00434551">
              <w:rPr>
                <w:rFonts w:ascii="Calibri" w:hAnsi="Calibri" w:cs="Calibri"/>
                <w:color w:val="000000"/>
                <w:sz w:val="22"/>
                <w:szCs w:val="22"/>
              </w:rPr>
              <w:t xml:space="preserve"> </w:t>
            </w:r>
            <w:r w:rsidRPr="00434551">
              <w:rPr>
                <w:rFonts w:ascii="Calibri" w:hAnsi="Calibri" w:cs="Calibri"/>
                <w:color w:val="000000"/>
                <w:sz w:val="22"/>
                <w:szCs w:val="22"/>
              </w:rPr>
              <w:t>До складу Робочої групи увійшли представники міністерств, інших центральних органів виконавчої влади, СПО всеукраїнських об’єднань профспілок та сторони роботодавців на національному рівні, Конфедерації роботодавців України, а також наукових установ.</w:t>
            </w:r>
            <w:r w:rsidR="00434551" w:rsidRPr="007A5AEC">
              <w:rPr>
                <w:rFonts w:ascii="Calibri" w:hAnsi="Calibri" w:cs="Calibri"/>
                <w:b/>
                <w:color w:val="000000"/>
                <w:sz w:val="22"/>
                <w:szCs w:val="22"/>
              </w:rPr>
              <w:t xml:space="preserve"> </w:t>
            </w:r>
            <w:r w:rsidR="00434551" w:rsidRPr="00434551">
              <w:rPr>
                <w:rFonts w:ascii="Calibri" w:hAnsi="Calibri" w:cs="Calibri"/>
                <w:color w:val="000000"/>
                <w:sz w:val="22"/>
                <w:szCs w:val="22"/>
              </w:rPr>
              <w:t>На першому засіданні Робочої групи, яке відбулося 19 квітня 2018 року, фахівцями Інституту було представлено концептуальні підходи щодо структури і змісту Класифікатора професій, адаптованого до ISCO-08.</w:t>
            </w:r>
          </w:p>
          <w:p w14:paraId="2ACF8F23" w14:textId="77777777" w:rsidR="00965F14" w:rsidRPr="00434551" w:rsidRDefault="00434551" w:rsidP="00434551">
            <w:pPr>
              <w:pStyle w:val="a"/>
              <w:spacing w:before="200"/>
              <w:ind w:firstLine="284"/>
              <w:jc w:val="both"/>
              <w:rPr>
                <w:rFonts w:ascii="Calibri" w:hAnsi="Calibri" w:cs="Calibri"/>
                <w:color w:val="000000"/>
                <w:sz w:val="22"/>
                <w:szCs w:val="22"/>
              </w:rPr>
            </w:pPr>
            <w:r w:rsidRPr="00434551">
              <w:rPr>
                <w:rFonts w:ascii="Calibri" w:hAnsi="Calibri" w:cs="Calibri"/>
                <w:color w:val="000000"/>
                <w:sz w:val="22"/>
                <w:szCs w:val="22"/>
              </w:rPr>
              <w:t>На засіданні 2 серпня 2018 року зустрілися представники Міністерства охорони здоров’я України, Державної служби спеціального зв’язку та захисту інформації України та ПАТ «Укрзалізниця» та обговорити переліки назв посад (професій) відповідних сфер діяльності</w:t>
            </w:r>
            <w:r>
              <w:rPr>
                <w:rFonts w:ascii="Calibri" w:hAnsi="Calibri" w:cs="Calibri"/>
                <w:color w:val="000000"/>
                <w:sz w:val="22"/>
                <w:szCs w:val="22"/>
              </w:rPr>
              <w:t>.</w:t>
            </w:r>
          </w:p>
          <w:p w14:paraId="2ACF8F24" w14:textId="77777777" w:rsidR="00965F14" w:rsidRPr="007A5AEC" w:rsidRDefault="00965F14" w:rsidP="00535CE9">
            <w:pPr>
              <w:pStyle w:val="a"/>
              <w:spacing w:before="200"/>
              <w:ind w:firstLine="284"/>
              <w:jc w:val="both"/>
              <w:rPr>
                <w:rFonts w:ascii="Calibri" w:hAnsi="Calibri" w:cs="Calibri"/>
                <w:b/>
                <w:color w:val="000000"/>
                <w:sz w:val="22"/>
                <w:szCs w:val="22"/>
              </w:rPr>
            </w:pPr>
            <w:r w:rsidRPr="007A5AEC">
              <w:rPr>
                <w:rFonts w:ascii="Calibri" w:hAnsi="Calibri" w:cs="Calibri"/>
                <w:b/>
                <w:color w:val="000000"/>
                <w:sz w:val="22"/>
                <w:szCs w:val="22"/>
              </w:rPr>
              <w:t>Робочо</w:t>
            </w:r>
            <w:r w:rsidR="000E0716" w:rsidRPr="007A5AEC">
              <w:rPr>
                <w:rFonts w:ascii="Calibri" w:hAnsi="Calibri" w:cs="Calibri"/>
                <w:b/>
                <w:color w:val="000000"/>
                <w:sz w:val="22"/>
                <w:szCs w:val="22"/>
              </w:rPr>
              <w:t>ю</w:t>
            </w:r>
            <w:r w:rsidRPr="007A5AEC">
              <w:rPr>
                <w:rFonts w:ascii="Calibri" w:hAnsi="Calibri" w:cs="Calibri"/>
                <w:b/>
                <w:color w:val="000000"/>
                <w:sz w:val="22"/>
                <w:szCs w:val="22"/>
              </w:rPr>
              <w:t xml:space="preserve"> груп</w:t>
            </w:r>
            <w:r w:rsidR="000E0716" w:rsidRPr="007A5AEC">
              <w:rPr>
                <w:rFonts w:ascii="Calibri" w:hAnsi="Calibri" w:cs="Calibri"/>
                <w:b/>
                <w:color w:val="000000"/>
                <w:sz w:val="22"/>
                <w:szCs w:val="22"/>
              </w:rPr>
              <w:t>ою</w:t>
            </w:r>
            <w:r w:rsidRPr="007A5AEC">
              <w:rPr>
                <w:rFonts w:ascii="Calibri" w:hAnsi="Calibri" w:cs="Calibri"/>
                <w:b/>
                <w:color w:val="000000"/>
                <w:sz w:val="22"/>
                <w:szCs w:val="22"/>
              </w:rPr>
              <w:t xml:space="preserve"> </w:t>
            </w:r>
            <w:r w:rsidR="000E0716" w:rsidRPr="007A5AEC">
              <w:rPr>
                <w:rFonts w:ascii="Calibri" w:hAnsi="Calibri" w:cs="Calibri"/>
                <w:b/>
                <w:color w:val="000000"/>
                <w:sz w:val="22"/>
                <w:szCs w:val="22"/>
              </w:rPr>
              <w:t>опрацьовуються</w:t>
            </w:r>
            <w:r w:rsidRPr="007A5AEC">
              <w:rPr>
                <w:rFonts w:ascii="Calibri" w:hAnsi="Calibri" w:cs="Calibri"/>
                <w:b/>
                <w:color w:val="000000"/>
                <w:sz w:val="22"/>
                <w:szCs w:val="22"/>
              </w:rPr>
              <w:t xml:space="preserve"> питан</w:t>
            </w:r>
            <w:r w:rsidR="000E0716" w:rsidRPr="007A5AEC">
              <w:rPr>
                <w:rFonts w:ascii="Calibri" w:hAnsi="Calibri" w:cs="Calibri"/>
                <w:b/>
                <w:color w:val="000000"/>
                <w:sz w:val="22"/>
                <w:szCs w:val="22"/>
              </w:rPr>
              <w:t>ня</w:t>
            </w:r>
            <w:r w:rsidRPr="007A5AEC">
              <w:rPr>
                <w:rFonts w:ascii="Calibri" w:hAnsi="Calibri" w:cs="Calibri"/>
                <w:b/>
                <w:color w:val="000000"/>
                <w:sz w:val="22"/>
                <w:szCs w:val="22"/>
              </w:rPr>
              <w:t xml:space="preserve"> </w:t>
            </w:r>
            <w:r w:rsidR="000E0716" w:rsidRPr="007A5AEC">
              <w:rPr>
                <w:rFonts w:ascii="Calibri" w:hAnsi="Calibri" w:cs="Calibri"/>
                <w:b/>
                <w:color w:val="000000"/>
                <w:sz w:val="22"/>
                <w:szCs w:val="22"/>
              </w:rPr>
              <w:t>приведення у відповідні</w:t>
            </w:r>
            <w:r w:rsidRPr="007A5AEC">
              <w:rPr>
                <w:rFonts w:ascii="Calibri" w:hAnsi="Calibri" w:cs="Calibri"/>
                <w:b/>
                <w:color w:val="000000"/>
                <w:sz w:val="22"/>
                <w:szCs w:val="22"/>
              </w:rPr>
              <w:t>ст</w:t>
            </w:r>
            <w:r w:rsidR="000E0716" w:rsidRPr="007A5AEC">
              <w:rPr>
                <w:rFonts w:ascii="Calibri" w:hAnsi="Calibri" w:cs="Calibri"/>
                <w:b/>
                <w:color w:val="000000"/>
                <w:sz w:val="22"/>
                <w:szCs w:val="22"/>
              </w:rPr>
              <w:t>ь</w:t>
            </w:r>
            <w:r w:rsidRPr="007A5AEC">
              <w:rPr>
                <w:rFonts w:ascii="Calibri" w:hAnsi="Calibri" w:cs="Calibri"/>
                <w:b/>
                <w:color w:val="000000"/>
                <w:sz w:val="22"/>
                <w:szCs w:val="22"/>
              </w:rPr>
              <w:t xml:space="preserve"> наявних у Національному класифікаторі України ДК 003:2010 </w:t>
            </w:r>
            <w:r w:rsidR="000E0716" w:rsidRPr="007A5AEC">
              <w:rPr>
                <w:rFonts w:ascii="Calibri" w:hAnsi="Calibri" w:cs="Calibri"/>
                <w:b/>
                <w:color w:val="000000"/>
                <w:sz w:val="22"/>
                <w:szCs w:val="22"/>
              </w:rPr>
              <w:t>«</w:t>
            </w:r>
            <w:r w:rsidRPr="007A5AEC">
              <w:rPr>
                <w:rFonts w:ascii="Calibri" w:hAnsi="Calibri" w:cs="Calibri"/>
                <w:b/>
                <w:color w:val="000000"/>
                <w:sz w:val="22"/>
                <w:szCs w:val="22"/>
              </w:rPr>
              <w:t>Класифікатор професій</w:t>
            </w:r>
            <w:r w:rsidR="000E0716" w:rsidRPr="007A5AEC">
              <w:rPr>
                <w:rFonts w:ascii="Calibri" w:hAnsi="Calibri" w:cs="Calibri"/>
                <w:b/>
                <w:color w:val="000000"/>
                <w:sz w:val="22"/>
                <w:szCs w:val="22"/>
              </w:rPr>
              <w:t>»</w:t>
            </w:r>
            <w:r w:rsidRPr="007A5AEC">
              <w:rPr>
                <w:rFonts w:ascii="Calibri" w:hAnsi="Calibri" w:cs="Calibri"/>
                <w:b/>
                <w:color w:val="000000"/>
                <w:sz w:val="22"/>
                <w:szCs w:val="22"/>
              </w:rPr>
              <w:t xml:space="preserve"> професійних угруповань, конкретних професій та їхнього кодування відповідно до структури та описам ISCO-08 та макету адаптованої редакції Класифікатора професій.</w:t>
            </w:r>
            <w:r w:rsidR="00434551">
              <w:rPr>
                <w:rFonts w:ascii="Calibri" w:hAnsi="Calibri" w:cs="Calibri"/>
                <w:b/>
                <w:color w:val="000000"/>
                <w:sz w:val="22"/>
                <w:szCs w:val="22"/>
              </w:rPr>
              <w:t xml:space="preserve"> Проведений фаховий переклад частини </w:t>
            </w:r>
            <w:r w:rsidR="00434551" w:rsidRPr="007A5AEC">
              <w:rPr>
                <w:rFonts w:ascii="Calibri" w:hAnsi="Calibri" w:cs="Calibri"/>
                <w:b/>
                <w:color w:val="000000"/>
                <w:sz w:val="22"/>
                <w:szCs w:val="22"/>
              </w:rPr>
              <w:t xml:space="preserve">ISCO-08 </w:t>
            </w:r>
            <w:r w:rsidR="00434551">
              <w:rPr>
                <w:rFonts w:ascii="Calibri" w:hAnsi="Calibri" w:cs="Calibri"/>
                <w:b/>
                <w:color w:val="000000"/>
                <w:sz w:val="22"/>
                <w:szCs w:val="22"/>
              </w:rPr>
              <w:t xml:space="preserve">на державну </w:t>
            </w:r>
            <w:r w:rsidR="00434551">
              <w:rPr>
                <w:rFonts w:ascii="Calibri" w:hAnsi="Calibri" w:cs="Calibri"/>
                <w:b/>
                <w:color w:val="000000"/>
                <w:sz w:val="22"/>
                <w:szCs w:val="22"/>
              </w:rPr>
              <w:lastRenderedPageBreak/>
              <w:t>мову.</w:t>
            </w:r>
          </w:p>
          <w:p w14:paraId="2ACF8F25" w14:textId="77777777" w:rsidR="00965F14" w:rsidRPr="007A5AEC" w:rsidRDefault="00AA5FE3" w:rsidP="00434551">
            <w:pPr>
              <w:pStyle w:val="a"/>
              <w:spacing w:before="200" w:after="200"/>
              <w:ind w:firstLine="284"/>
              <w:jc w:val="both"/>
              <w:rPr>
                <w:rFonts w:ascii="Calibri" w:hAnsi="Calibri" w:cs="Calibri"/>
                <w:b/>
                <w:color w:val="000000"/>
                <w:sz w:val="22"/>
                <w:szCs w:val="22"/>
              </w:rPr>
            </w:pPr>
            <w:r w:rsidRPr="007A5AEC">
              <w:rPr>
                <w:rFonts w:ascii="Calibri" w:hAnsi="Calibri" w:cs="Calibri"/>
                <w:b/>
                <w:color w:val="000000"/>
                <w:sz w:val="22"/>
                <w:szCs w:val="22"/>
              </w:rPr>
              <w:t xml:space="preserve">Також продовжується робота з удосконалення чинного Національного класифікатора ДК 003 </w:t>
            </w:r>
            <w:r w:rsidR="000E0716" w:rsidRPr="007A5AEC">
              <w:rPr>
                <w:rFonts w:ascii="Calibri" w:hAnsi="Calibri" w:cs="Calibri"/>
                <w:b/>
                <w:color w:val="000000"/>
                <w:sz w:val="22"/>
                <w:szCs w:val="22"/>
              </w:rPr>
              <w:t>«</w:t>
            </w:r>
            <w:r w:rsidRPr="007A5AEC">
              <w:rPr>
                <w:rFonts w:ascii="Calibri" w:hAnsi="Calibri" w:cs="Calibri"/>
                <w:b/>
                <w:color w:val="000000"/>
                <w:sz w:val="22"/>
                <w:szCs w:val="22"/>
              </w:rPr>
              <w:t>Класифікатор професій</w:t>
            </w:r>
            <w:r w:rsidR="000E0716" w:rsidRPr="007A5AEC">
              <w:rPr>
                <w:rFonts w:ascii="Calibri" w:hAnsi="Calibri" w:cs="Calibri"/>
                <w:b/>
                <w:color w:val="000000"/>
                <w:sz w:val="22"/>
                <w:szCs w:val="22"/>
              </w:rPr>
              <w:t>»</w:t>
            </w:r>
            <w:r w:rsidRPr="007A5AEC">
              <w:rPr>
                <w:rFonts w:ascii="Calibri" w:hAnsi="Calibri" w:cs="Calibri"/>
                <w:b/>
                <w:color w:val="000000"/>
                <w:sz w:val="22"/>
                <w:szCs w:val="22"/>
              </w:rPr>
              <w:t>, зокрема</w:t>
            </w:r>
            <w:r w:rsidR="0095440B">
              <w:rPr>
                <w:rFonts w:ascii="Calibri" w:hAnsi="Calibri" w:cs="Calibri"/>
                <w:b/>
                <w:color w:val="000000"/>
                <w:sz w:val="22"/>
                <w:szCs w:val="22"/>
              </w:rPr>
              <w:t xml:space="preserve"> готується </w:t>
            </w:r>
            <w:r w:rsidRPr="007A5AEC">
              <w:rPr>
                <w:rFonts w:ascii="Calibri" w:hAnsi="Calibri" w:cs="Calibri"/>
                <w:b/>
                <w:color w:val="000000"/>
                <w:sz w:val="22"/>
                <w:szCs w:val="22"/>
              </w:rPr>
              <w:t xml:space="preserve"> </w:t>
            </w:r>
            <w:r w:rsidR="005267B4">
              <w:rPr>
                <w:rFonts w:ascii="Calibri" w:hAnsi="Calibri" w:cs="Calibri"/>
                <w:b/>
                <w:color w:val="000000"/>
                <w:sz w:val="22"/>
                <w:szCs w:val="22"/>
              </w:rPr>
              <w:t>проект</w:t>
            </w:r>
            <w:r w:rsidR="0095440B">
              <w:rPr>
                <w:rFonts w:ascii="Calibri" w:hAnsi="Calibri" w:cs="Calibri"/>
                <w:b/>
                <w:color w:val="000000"/>
                <w:sz w:val="22"/>
                <w:szCs w:val="22"/>
              </w:rPr>
              <w:t xml:space="preserve"> чергових</w:t>
            </w:r>
            <w:r w:rsidR="005267B4">
              <w:rPr>
                <w:rFonts w:ascii="Calibri" w:hAnsi="Calibri" w:cs="Calibri"/>
                <w:b/>
                <w:color w:val="000000"/>
                <w:sz w:val="22"/>
                <w:szCs w:val="22"/>
              </w:rPr>
              <w:t xml:space="preserve"> </w:t>
            </w:r>
            <w:r w:rsidR="0095440B">
              <w:rPr>
                <w:rFonts w:ascii="Calibri" w:hAnsi="Calibri" w:cs="Calibri"/>
                <w:b/>
                <w:color w:val="000000"/>
                <w:sz w:val="22"/>
                <w:szCs w:val="22"/>
              </w:rPr>
              <w:t>Змін та доповнень № 9</w:t>
            </w:r>
            <w:r w:rsidRPr="007A5AEC">
              <w:rPr>
                <w:rFonts w:ascii="Calibri" w:hAnsi="Calibri" w:cs="Calibri"/>
                <w:b/>
                <w:color w:val="000000"/>
                <w:sz w:val="22"/>
                <w:szCs w:val="22"/>
              </w:rPr>
              <w:t xml:space="preserve"> до Класифікатора професій (скасування застарілих назв, зміна назв та кодів, внесення нових професійних назв робіт)</w:t>
            </w:r>
            <w:r w:rsidR="005267B4">
              <w:rPr>
                <w:rFonts w:ascii="Calibri" w:hAnsi="Calibri" w:cs="Calibri"/>
                <w:b/>
                <w:color w:val="000000"/>
                <w:sz w:val="22"/>
                <w:szCs w:val="22"/>
              </w:rPr>
              <w:t xml:space="preserve">. Цей проект Зміни до Класифікатора професій містить, окрім іншого, певну номенклатуру професій (посад), пов’язаних з освітою та навчанням, а саме: </w:t>
            </w:r>
            <w:r w:rsidR="00860C0C" w:rsidRPr="00860C0C">
              <w:rPr>
                <w:rFonts w:ascii="Calibri" w:hAnsi="Calibri" w:cs="Calibri"/>
                <w:b/>
                <w:color w:val="FF0000"/>
                <w:sz w:val="22"/>
                <w:szCs w:val="22"/>
              </w:rPr>
              <w:t>Косухіна</w:t>
            </w:r>
          </w:p>
        </w:tc>
      </w:tr>
      <w:tr w:rsidR="00965F14" w:rsidRPr="00472944" w14:paraId="2ACF8F2C" w14:textId="77777777" w:rsidTr="00854681">
        <w:trPr>
          <w:trHeight w:val="1303"/>
        </w:trPr>
        <w:tc>
          <w:tcPr>
            <w:tcW w:w="904" w:type="pct"/>
            <w:vAlign w:val="center"/>
          </w:tcPr>
          <w:p w14:paraId="2ACF8F27" w14:textId="77777777" w:rsidR="00965F14" w:rsidRPr="00B352D5" w:rsidRDefault="00965F14" w:rsidP="00535CE9">
            <w:pPr>
              <w:pStyle w:val="a"/>
              <w:ind w:firstLine="0"/>
              <w:rPr>
                <w:rFonts w:ascii="Calibri" w:hAnsi="Calibri" w:cs="Calibri"/>
                <w:color w:val="404040"/>
                <w:sz w:val="22"/>
                <w:szCs w:val="22"/>
              </w:rPr>
            </w:pPr>
            <w:r w:rsidRPr="00B352D5">
              <w:rPr>
                <w:rFonts w:ascii="Calibri" w:hAnsi="Calibri" w:cs="Calibri"/>
                <w:color w:val="404040"/>
                <w:sz w:val="22"/>
                <w:szCs w:val="22"/>
              </w:rPr>
              <w:lastRenderedPageBreak/>
              <w:t>7. Створення електронного реєстру професій</w:t>
            </w:r>
          </w:p>
        </w:tc>
        <w:tc>
          <w:tcPr>
            <w:tcW w:w="1235" w:type="pct"/>
          </w:tcPr>
          <w:p w14:paraId="2ACF8F28" w14:textId="77777777" w:rsidR="00965F14" w:rsidRPr="00B352D5" w:rsidRDefault="00965F14" w:rsidP="00535CE9">
            <w:pPr>
              <w:pStyle w:val="a"/>
              <w:ind w:firstLine="0"/>
              <w:rPr>
                <w:rFonts w:ascii="Calibri" w:hAnsi="Calibri" w:cs="Calibri"/>
                <w:color w:val="404040"/>
                <w:sz w:val="22"/>
                <w:szCs w:val="22"/>
              </w:rPr>
            </w:pPr>
            <w:r w:rsidRPr="00B352D5">
              <w:rPr>
                <w:rFonts w:ascii="Calibri" w:hAnsi="Calibri" w:cs="Calibri"/>
                <w:color w:val="404040"/>
                <w:sz w:val="22"/>
                <w:szCs w:val="22"/>
              </w:rPr>
              <w:t>створення електронного реєстру професій</w:t>
            </w:r>
          </w:p>
        </w:tc>
        <w:tc>
          <w:tcPr>
            <w:tcW w:w="1042" w:type="pct"/>
          </w:tcPr>
          <w:p w14:paraId="2ACF8F29" w14:textId="77777777" w:rsidR="00965F14" w:rsidRPr="00B352D5" w:rsidRDefault="00965F14" w:rsidP="00535CE9">
            <w:pPr>
              <w:pStyle w:val="a"/>
              <w:ind w:firstLine="0"/>
              <w:rPr>
                <w:rFonts w:ascii="Calibri" w:hAnsi="Calibri" w:cs="Calibri"/>
                <w:color w:val="404040"/>
                <w:sz w:val="22"/>
                <w:szCs w:val="22"/>
              </w:rPr>
            </w:pPr>
            <w:r w:rsidRPr="00B352D5">
              <w:rPr>
                <w:rFonts w:ascii="Calibri" w:hAnsi="Calibri" w:cs="Calibri"/>
                <w:color w:val="404040"/>
                <w:sz w:val="22"/>
                <w:szCs w:val="22"/>
              </w:rPr>
              <w:t>Мінсоцполітики</w:t>
            </w:r>
          </w:p>
        </w:tc>
        <w:tc>
          <w:tcPr>
            <w:tcW w:w="467" w:type="pct"/>
          </w:tcPr>
          <w:p w14:paraId="2ACF8F2A" w14:textId="77777777" w:rsidR="00965F14" w:rsidRPr="00B352D5" w:rsidRDefault="00965F14" w:rsidP="00535CE9">
            <w:pPr>
              <w:pStyle w:val="a"/>
              <w:ind w:firstLine="0"/>
              <w:jc w:val="center"/>
              <w:rPr>
                <w:rFonts w:ascii="Calibri" w:hAnsi="Calibri" w:cs="Calibri"/>
                <w:color w:val="404040"/>
                <w:sz w:val="22"/>
                <w:szCs w:val="22"/>
              </w:rPr>
            </w:pPr>
            <w:r w:rsidRPr="00B352D5">
              <w:rPr>
                <w:rFonts w:ascii="Calibri" w:hAnsi="Calibri" w:cs="Calibri"/>
                <w:color w:val="404040"/>
                <w:sz w:val="22"/>
                <w:szCs w:val="22"/>
              </w:rPr>
              <w:t>2018—2019 роки</w:t>
            </w:r>
          </w:p>
        </w:tc>
        <w:tc>
          <w:tcPr>
            <w:tcW w:w="1264" w:type="pct"/>
          </w:tcPr>
          <w:p w14:paraId="2ACF8F2B" w14:textId="77777777" w:rsidR="00965F14" w:rsidRPr="00B352D5" w:rsidRDefault="00965F14" w:rsidP="00535CE9">
            <w:pPr>
              <w:pStyle w:val="a"/>
              <w:ind w:firstLine="0"/>
              <w:rPr>
                <w:rFonts w:ascii="Calibri" w:hAnsi="Calibri" w:cs="Calibri"/>
                <w:color w:val="404040"/>
                <w:sz w:val="22"/>
                <w:szCs w:val="22"/>
              </w:rPr>
            </w:pPr>
            <w:r w:rsidRPr="00B352D5">
              <w:rPr>
                <w:rFonts w:ascii="Calibri" w:hAnsi="Calibri" w:cs="Calibri"/>
                <w:color w:val="404040"/>
                <w:sz w:val="22"/>
                <w:szCs w:val="22"/>
              </w:rPr>
              <w:t>створення реєстру професій (занять), який доступний он-лайн</w:t>
            </w:r>
          </w:p>
        </w:tc>
      </w:tr>
      <w:tr w:rsidR="00AA5FE3" w:rsidRPr="00472944" w14:paraId="2ACF8F2E" w14:textId="77777777" w:rsidTr="00854681">
        <w:trPr>
          <w:trHeight w:val="20"/>
        </w:trPr>
        <w:tc>
          <w:tcPr>
            <w:tcW w:w="4911" w:type="pct"/>
            <w:gridSpan w:val="5"/>
            <w:vAlign w:val="center"/>
          </w:tcPr>
          <w:p w14:paraId="2ACF8F2D" w14:textId="77777777" w:rsidR="00AA5FE3" w:rsidRPr="007A5AEC" w:rsidRDefault="00AA5FE3" w:rsidP="00535CE9">
            <w:pPr>
              <w:pStyle w:val="a"/>
              <w:ind w:firstLine="0"/>
              <w:jc w:val="both"/>
              <w:rPr>
                <w:rFonts w:ascii="Calibri" w:hAnsi="Calibri" w:cs="Calibri"/>
                <w:b/>
                <w:color w:val="000000"/>
                <w:sz w:val="22"/>
                <w:szCs w:val="22"/>
              </w:rPr>
            </w:pPr>
            <w:r w:rsidRPr="007A5AEC">
              <w:rPr>
                <w:rFonts w:ascii="Calibri" w:hAnsi="Calibri" w:cs="Calibri"/>
                <w:b/>
                <w:color w:val="000000"/>
                <w:sz w:val="22"/>
                <w:szCs w:val="22"/>
              </w:rPr>
              <w:t>Це завдання буде виконане у повному обсязі після повного завершення робіт за пунктом 6 Плану</w:t>
            </w:r>
          </w:p>
        </w:tc>
      </w:tr>
      <w:tr w:rsidR="00965F14" w:rsidRPr="00472944" w14:paraId="2ACF8F50" w14:textId="77777777" w:rsidTr="00854681">
        <w:trPr>
          <w:trHeight w:val="20"/>
        </w:trPr>
        <w:tc>
          <w:tcPr>
            <w:tcW w:w="904" w:type="pct"/>
            <w:vMerge w:val="restart"/>
          </w:tcPr>
          <w:p w14:paraId="2ACF8F2F" w14:textId="77777777" w:rsidR="00965F14" w:rsidRPr="00CF5C9D" w:rsidRDefault="00965F14" w:rsidP="00535CE9">
            <w:pPr>
              <w:spacing w:before="120" w:after="0" w:line="240" w:lineRule="auto"/>
              <w:ind w:right="-117"/>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8. Розроблення/ оновлення і затвердження професійних стандартів</w:t>
            </w:r>
          </w:p>
          <w:p w14:paraId="2ACF8F30" w14:textId="77777777" w:rsidR="00965F14" w:rsidRPr="00CF5C9D" w:rsidRDefault="00965F14" w:rsidP="00535CE9">
            <w:pPr>
              <w:spacing w:before="120" w:after="0" w:line="240" w:lineRule="auto"/>
              <w:ind w:right="-117"/>
              <w:rPr>
                <w:rFonts w:ascii="Arial" w:eastAsia="Times New Roman" w:hAnsi="Arial" w:cs="Arial"/>
                <w:color w:val="404040"/>
                <w:sz w:val="20"/>
                <w:szCs w:val="20"/>
                <w:lang w:eastAsia="ru-RU"/>
              </w:rPr>
            </w:pPr>
          </w:p>
          <w:p w14:paraId="2ACF8F31" w14:textId="77777777" w:rsidR="00965F14" w:rsidRPr="00CF5C9D" w:rsidRDefault="00965F14" w:rsidP="00535CE9">
            <w:pPr>
              <w:spacing w:before="120" w:after="0" w:line="240" w:lineRule="auto"/>
              <w:ind w:right="-117"/>
              <w:rPr>
                <w:rFonts w:ascii="Arial" w:eastAsia="Times New Roman" w:hAnsi="Arial" w:cs="Arial"/>
                <w:color w:val="404040"/>
                <w:sz w:val="20"/>
                <w:szCs w:val="20"/>
                <w:lang w:eastAsia="ru-RU"/>
              </w:rPr>
            </w:pPr>
          </w:p>
          <w:p w14:paraId="2ACF8F32" w14:textId="77777777" w:rsidR="00965F14" w:rsidRPr="00CF5C9D" w:rsidRDefault="00965F14" w:rsidP="00535CE9">
            <w:pPr>
              <w:spacing w:before="120" w:after="0" w:line="240" w:lineRule="auto"/>
              <w:ind w:right="-117"/>
              <w:rPr>
                <w:rFonts w:ascii="Arial" w:eastAsia="Times New Roman" w:hAnsi="Arial" w:cs="Arial"/>
                <w:color w:val="404040"/>
                <w:sz w:val="20"/>
                <w:szCs w:val="20"/>
                <w:lang w:eastAsia="ru-RU"/>
              </w:rPr>
            </w:pPr>
          </w:p>
          <w:p w14:paraId="2ACF8F33" w14:textId="77777777" w:rsidR="00965F14" w:rsidRPr="00CF5C9D" w:rsidRDefault="00965F14" w:rsidP="00535CE9">
            <w:pPr>
              <w:spacing w:before="120" w:after="0" w:line="240" w:lineRule="auto"/>
              <w:ind w:right="-117"/>
              <w:rPr>
                <w:rFonts w:ascii="Arial" w:eastAsia="Times New Roman" w:hAnsi="Arial" w:cs="Arial"/>
                <w:color w:val="404040"/>
                <w:sz w:val="20"/>
                <w:szCs w:val="20"/>
                <w:lang w:eastAsia="ru-RU"/>
              </w:rPr>
            </w:pPr>
          </w:p>
          <w:p w14:paraId="2ACF8F34" w14:textId="77777777" w:rsidR="00965F14" w:rsidRPr="00CF5C9D" w:rsidRDefault="00965F14" w:rsidP="00535CE9">
            <w:pPr>
              <w:spacing w:before="120" w:after="0" w:line="240" w:lineRule="auto"/>
              <w:ind w:right="-117"/>
              <w:rPr>
                <w:rFonts w:ascii="Arial" w:eastAsia="Times New Roman" w:hAnsi="Arial" w:cs="Arial"/>
                <w:color w:val="404040"/>
                <w:sz w:val="20"/>
                <w:szCs w:val="20"/>
                <w:lang w:eastAsia="ru-RU"/>
              </w:rPr>
            </w:pPr>
          </w:p>
          <w:p w14:paraId="2ACF8F35" w14:textId="77777777" w:rsidR="00965F14" w:rsidRPr="00CF5C9D" w:rsidRDefault="00965F14" w:rsidP="00535CE9">
            <w:pPr>
              <w:spacing w:before="120" w:after="0" w:line="240" w:lineRule="auto"/>
              <w:ind w:right="-117"/>
              <w:rPr>
                <w:rFonts w:ascii="Arial" w:eastAsia="Times New Roman" w:hAnsi="Arial" w:cs="Arial"/>
                <w:color w:val="404040"/>
                <w:sz w:val="20"/>
                <w:szCs w:val="20"/>
                <w:lang w:eastAsia="ru-RU"/>
              </w:rPr>
            </w:pPr>
          </w:p>
          <w:p w14:paraId="2ACF8F36" w14:textId="77777777" w:rsidR="00965F14" w:rsidRDefault="00965F14" w:rsidP="00535CE9">
            <w:pPr>
              <w:spacing w:before="120" w:after="0" w:line="240" w:lineRule="auto"/>
              <w:ind w:right="-117"/>
              <w:rPr>
                <w:rFonts w:ascii="Arial" w:eastAsia="Times New Roman" w:hAnsi="Arial" w:cs="Arial"/>
                <w:color w:val="404040"/>
                <w:sz w:val="20"/>
                <w:szCs w:val="20"/>
                <w:lang w:eastAsia="ru-RU"/>
              </w:rPr>
            </w:pPr>
          </w:p>
        </w:tc>
        <w:tc>
          <w:tcPr>
            <w:tcW w:w="1235" w:type="pct"/>
          </w:tcPr>
          <w:p w14:paraId="2ACF8F37" w14:textId="77777777" w:rsidR="00965F14" w:rsidRPr="00CF5C9D" w:rsidRDefault="00B832E6"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pacing w:val="-6"/>
                <w:sz w:val="20"/>
                <w:szCs w:val="20"/>
                <w:lang w:eastAsia="ru-RU"/>
              </w:rPr>
              <w:t>розроблення/онов</w:t>
            </w:r>
            <w:r w:rsidR="00965F14" w:rsidRPr="00CF5C9D">
              <w:rPr>
                <w:rFonts w:ascii="Arial" w:eastAsia="Times New Roman" w:hAnsi="Arial" w:cs="Arial"/>
                <w:color w:val="404040"/>
                <w:spacing w:val="-6"/>
                <w:sz w:val="20"/>
                <w:szCs w:val="20"/>
                <w:lang w:eastAsia="ru-RU"/>
              </w:rPr>
              <w:t>лення</w:t>
            </w:r>
            <w:r w:rsidR="00965F14" w:rsidRPr="00CF5C9D">
              <w:rPr>
                <w:rFonts w:ascii="Arial" w:eastAsia="Times New Roman" w:hAnsi="Arial" w:cs="Arial"/>
                <w:color w:val="404040"/>
                <w:sz w:val="20"/>
                <w:szCs w:val="20"/>
                <w:lang w:eastAsia="ru-RU"/>
              </w:rPr>
              <w:t xml:space="preserve"> кваліфікаційних характеристик/про-фесійних стандартів</w:t>
            </w:r>
          </w:p>
          <w:p w14:paraId="2ACF8F3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3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3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3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3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3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3E" w14:textId="77777777" w:rsidR="00965F14" w:rsidRDefault="00965F14" w:rsidP="00535CE9">
            <w:pPr>
              <w:spacing w:before="120" w:after="0" w:line="240" w:lineRule="auto"/>
              <w:rPr>
                <w:rFonts w:ascii="Arial" w:eastAsia="Times New Roman" w:hAnsi="Arial" w:cs="Arial"/>
                <w:color w:val="404040"/>
                <w:spacing w:val="-6"/>
                <w:sz w:val="20"/>
                <w:szCs w:val="20"/>
                <w:lang w:eastAsia="ru-RU"/>
              </w:rPr>
            </w:pPr>
          </w:p>
        </w:tc>
        <w:tc>
          <w:tcPr>
            <w:tcW w:w="1042" w:type="pct"/>
            <w:tcBorders>
              <w:bottom w:val="single" w:sz="4" w:space="0" w:color="auto"/>
            </w:tcBorders>
          </w:tcPr>
          <w:p w14:paraId="2ACF8F3F" w14:textId="77777777" w:rsidR="00965F14"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Мінсоцполітики</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галузеві об’єднання організацій роботодавців (за згодою)</w:t>
            </w:r>
            <w:r w:rsidRPr="00CF5C9D">
              <w:rPr>
                <w:rFonts w:ascii="Arial" w:eastAsia="Times New Roman" w:hAnsi="Arial" w:cs="Arial"/>
                <w:color w:val="404040"/>
                <w:sz w:val="20"/>
                <w:szCs w:val="20"/>
                <w:lang w:eastAsia="ru-RU"/>
              </w:rPr>
              <w:br/>
              <w:t>заінтересовані центральні органи виконавчої влади</w:t>
            </w:r>
            <w:r w:rsidRPr="00CF5C9D">
              <w:rPr>
                <w:rFonts w:ascii="Arial" w:eastAsia="Times New Roman" w:hAnsi="Arial" w:cs="Arial"/>
                <w:color w:val="404040"/>
                <w:sz w:val="20"/>
                <w:szCs w:val="20"/>
                <w:lang w:eastAsia="ru-RU"/>
              </w:rPr>
              <w:br/>
              <w:t>Спільний пред</w:t>
            </w:r>
            <w:r w:rsidR="00F168BA">
              <w:rPr>
                <w:rFonts w:ascii="Arial" w:eastAsia="Times New Roman" w:hAnsi="Arial" w:cs="Arial"/>
                <w:color w:val="404040"/>
                <w:sz w:val="20"/>
                <w:szCs w:val="20"/>
                <w:lang w:eastAsia="ru-RU"/>
              </w:rPr>
              <w:t>ставницький орган репрезентатив</w:t>
            </w:r>
            <w:r w:rsidRPr="00CF5C9D">
              <w:rPr>
                <w:rFonts w:ascii="Arial" w:eastAsia="Times New Roman" w:hAnsi="Arial" w:cs="Arial"/>
                <w:color w:val="404040"/>
                <w:sz w:val="20"/>
                <w:szCs w:val="20"/>
                <w:lang w:eastAsia="ru-RU"/>
              </w:rPr>
              <w:t>них всеукраїнських об’єднань профспілок на національному рівні (за згодою)</w:t>
            </w:r>
            <w:r w:rsidRPr="00CF5C9D">
              <w:rPr>
                <w:rFonts w:ascii="Arial" w:eastAsia="Times New Roman" w:hAnsi="Arial" w:cs="Arial"/>
                <w:color w:val="404040"/>
                <w:sz w:val="20"/>
                <w:szCs w:val="20"/>
                <w:lang w:eastAsia="ru-RU"/>
              </w:rPr>
              <w:br/>
              <w:t>всеукраїнські професійні асоціації, галузеві (професійні) ради (за згодою)</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Інститут професійних кваліфікацій (за згодою)</w:t>
            </w:r>
          </w:p>
        </w:tc>
        <w:tc>
          <w:tcPr>
            <w:tcW w:w="467" w:type="pct"/>
          </w:tcPr>
          <w:p w14:paraId="2ACF8F40"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 2020 роки</w:t>
            </w:r>
          </w:p>
          <w:p w14:paraId="2ACF8F41"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42"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43"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44"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45"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46"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47" w14:textId="77777777" w:rsidR="00965F14" w:rsidRDefault="00965F14" w:rsidP="00535CE9">
            <w:pPr>
              <w:spacing w:before="120" w:after="0" w:line="240" w:lineRule="auto"/>
              <w:jc w:val="center"/>
              <w:rPr>
                <w:rFonts w:ascii="Arial" w:eastAsia="Times New Roman" w:hAnsi="Arial" w:cs="Arial"/>
                <w:color w:val="404040"/>
                <w:sz w:val="20"/>
                <w:szCs w:val="20"/>
                <w:lang w:eastAsia="ru-RU"/>
              </w:rPr>
            </w:pPr>
          </w:p>
        </w:tc>
        <w:tc>
          <w:tcPr>
            <w:tcW w:w="1264" w:type="pct"/>
          </w:tcPr>
          <w:p w14:paraId="2ACF8F48" w14:textId="77777777" w:rsidR="00965F14" w:rsidRPr="00CF5C9D" w:rsidRDefault="00B832E6"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розроблення/онов</w:t>
            </w:r>
            <w:r w:rsidR="00965F14" w:rsidRPr="00CF5C9D">
              <w:rPr>
                <w:rFonts w:ascii="Arial" w:eastAsia="Times New Roman" w:hAnsi="Arial" w:cs="Arial"/>
                <w:color w:val="404040"/>
                <w:sz w:val="20"/>
                <w:szCs w:val="20"/>
                <w:lang w:eastAsia="ru-RU"/>
              </w:rPr>
              <w:t>лення кваліфікаційних характеристик/</w:t>
            </w:r>
            <w:r w:rsidR="00965F14" w:rsidRPr="00CF5C9D">
              <w:rPr>
                <w:rFonts w:ascii="Arial" w:eastAsia="Times New Roman" w:hAnsi="Arial" w:cs="Arial"/>
                <w:color w:val="404040"/>
                <w:sz w:val="20"/>
                <w:szCs w:val="20"/>
                <w:lang w:eastAsia="ru-RU"/>
              </w:rPr>
              <w:br/>
              <w:t>професійних стандартів</w:t>
            </w:r>
          </w:p>
          <w:p w14:paraId="2ACF8F4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4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4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4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4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4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4F" w14:textId="77777777" w:rsidR="00965F14" w:rsidRDefault="00965F14" w:rsidP="00535CE9">
            <w:pPr>
              <w:spacing w:before="120" w:after="0" w:line="240" w:lineRule="auto"/>
              <w:rPr>
                <w:rFonts w:ascii="Arial" w:eastAsia="Times New Roman" w:hAnsi="Arial" w:cs="Arial"/>
                <w:color w:val="404040"/>
                <w:sz w:val="20"/>
                <w:szCs w:val="20"/>
                <w:lang w:eastAsia="ru-RU"/>
              </w:rPr>
            </w:pPr>
          </w:p>
        </w:tc>
      </w:tr>
      <w:tr w:rsidR="00965F14" w:rsidRPr="00472944" w14:paraId="2ACF8F62" w14:textId="77777777" w:rsidTr="00854681">
        <w:trPr>
          <w:trHeight w:val="20"/>
        </w:trPr>
        <w:tc>
          <w:tcPr>
            <w:tcW w:w="904" w:type="pct"/>
            <w:vMerge/>
            <w:vAlign w:val="center"/>
            <w:hideMark/>
          </w:tcPr>
          <w:p w14:paraId="2ACF8F5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F52" w14:textId="77777777" w:rsidR="00F168BA" w:rsidRPr="00B352D5" w:rsidRDefault="00965F14" w:rsidP="00535CE9">
            <w:pPr>
              <w:spacing w:after="200" w:line="240" w:lineRule="auto"/>
              <w:jc w:val="both"/>
              <w:rPr>
                <w:b/>
              </w:rPr>
            </w:pPr>
            <w:r w:rsidRPr="00B352D5">
              <w:rPr>
                <w:b/>
              </w:rPr>
              <w:t>Завдання виконується.</w:t>
            </w:r>
          </w:p>
          <w:p w14:paraId="2ACF8F53" w14:textId="77777777" w:rsidR="00965F14" w:rsidRPr="00B352D5" w:rsidRDefault="00965F14" w:rsidP="00535CE9">
            <w:pPr>
              <w:spacing w:after="200" w:line="240" w:lineRule="auto"/>
              <w:jc w:val="both"/>
            </w:pPr>
            <w:r w:rsidRPr="00B352D5">
              <w:t>Протягом 2017 року:</w:t>
            </w:r>
          </w:p>
          <w:p w14:paraId="2ACF8F54" w14:textId="77777777" w:rsidR="00965F14" w:rsidRPr="00B352D5" w:rsidRDefault="000E0716" w:rsidP="002062C1">
            <w:pPr>
              <w:numPr>
                <w:ilvl w:val="0"/>
                <w:numId w:val="12"/>
              </w:numPr>
              <w:tabs>
                <w:tab w:val="left" w:pos="544"/>
              </w:tabs>
              <w:spacing w:after="200" w:line="240" w:lineRule="auto"/>
              <w:ind w:left="0" w:firstLine="261"/>
              <w:contextualSpacing/>
              <w:jc w:val="both"/>
            </w:pPr>
            <w:r w:rsidRPr="00B352D5">
              <w:lastRenderedPageBreak/>
              <w:t>наказ</w:t>
            </w:r>
            <w:r>
              <w:t>ом</w:t>
            </w:r>
            <w:r w:rsidRPr="00B352D5">
              <w:t xml:space="preserve"> Мін</w:t>
            </w:r>
            <w:r>
              <w:t>істерства соціальної політики України</w:t>
            </w:r>
            <w:r w:rsidRPr="00B352D5">
              <w:t xml:space="preserve"> від 29.03.2017 р</w:t>
            </w:r>
            <w:r>
              <w:t xml:space="preserve">. </w:t>
            </w:r>
            <w:r w:rsidR="00965F14" w:rsidRPr="00B352D5">
              <w:t>розроблено та затверджено нову версію галузевого В</w:t>
            </w:r>
            <w:r>
              <w:t>ипуску № 80 «Соціальні послуги»</w:t>
            </w:r>
            <w:r w:rsidR="00965F14" w:rsidRPr="00B352D5">
              <w:t>;</w:t>
            </w:r>
          </w:p>
          <w:p w14:paraId="2ACF8F55" w14:textId="77777777" w:rsidR="00965F14" w:rsidRPr="00B352D5" w:rsidRDefault="000E0716" w:rsidP="002062C1">
            <w:pPr>
              <w:numPr>
                <w:ilvl w:val="0"/>
                <w:numId w:val="12"/>
              </w:numPr>
              <w:tabs>
                <w:tab w:val="left" w:pos="544"/>
              </w:tabs>
              <w:spacing w:after="200" w:line="240" w:lineRule="auto"/>
              <w:ind w:left="0" w:firstLine="261"/>
              <w:contextualSpacing/>
              <w:jc w:val="both"/>
            </w:pPr>
            <w:r>
              <w:t>наказом Міністерства</w:t>
            </w:r>
            <w:r w:rsidR="00965F14" w:rsidRPr="00B352D5">
              <w:t xml:space="preserve"> оборони України </w:t>
            </w:r>
            <w:r>
              <w:t>від 31.05.2017 р. затверджено</w:t>
            </w:r>
            <w:r w:rsidR="00965F14" w:rsidRPr="00B352D5">
              <w:t xml:space="preserve"> кваліфікаційні характеристики на 4 професії;</w:t>
            </w:r>
          </w:p>
          <w:p w14:paraId="2ACF8F56" w14:textId="77777777" w:rsidR="00965F14" w:rsidRPr="00B352D5" w:rsidRDefault="00965F14" w:rsidP="002062C1">
            <w:pPr>
              <w:numPr>
                <w:ilvl w:val="0"/>
                <w:numId w:val="12"/>
              </w:numPr>
              <w:tabs>
                <w:tab w:val="left" w:pos="544"/>
              </w:tabs>
              <w:spacing w:after="200" w:line="240" w:lineRule="auto"/>
              <w:ind w:left="0" w:firstLine="261"/>
              <w:contextualSpacing/>
              <w:jc w:val="both"/>
            </w:pPr>
            <w:r w:rsidRPr="00B352D5">
              <w:t>наказом</w:t>
            </w:r>
            <w:r w:rsidR="000E0716">
              <w:t xml:space="preserve"> </w:t>
            </w:r>
            <w:r w:rsidR="000E0716" w:rsidRPr="00B352D5">
              <w:t>Укроборонпром</w:t>
            </w:r>
            <w:r w:rsidR="000E0716">
              <w:t>у</w:t>
            </w:r>
            <w:r w:rsidRPr="00B352D5">
              <w:t xml:space="preserve"> затверд</w:t>
            </w:r>
            <w:r w:rsidR="000E0716">
              <w:t>жено</w:t>
            </w:r>
            <w:r w:rsidRPr="00B352D5">
              <w:t xml:space="preserve"> кваліфікаційні характеристики на 46 професій;</w:t>
            </w:r>
          </w:p>
          <w:p w14:paraId="2ACF8F57" w14:textId="77777777" w:rsidR="00AA5FE3" w:rsidRPr="00B352D5" w:rsidRDefault="00965F14" w:rsidP="002062C1">
            <w:pPr>
              <w:numPr>
                <w:ilvl w:val="0"/>
                <w:numId w:val="12"/>
              </w:numPr>
              <w:tabs>
                <w:tab w:val="left" w:pos="544"/>
              </w:tabs>
              <w:spacing w:after="200" w:line="240" w:lineRule="auto"/>
              <w:ind w:left="0" w:firstLine="261"/>
              <w:contextualSpacing/>
              <w:jc w:val="both"/>
              <w:rPr>
                <w:rFonts w:cs="Arial"/>
                <w:b/>
                <w:sz w:val="20"/>
                <w:szCs w:val="20"/>
              </w:rPr>
            </w:pPr>
            <w:r w:rsidRPr="00B352D5">
              <w:t>Мін</w:t>
            </w:r>
            <w:r w:rsidR="00284DD5">
              <w:t>істерством економічного розвитку і торгівлі України</w:t>
            </w:r>
            <w:r w:rsidRPr="00B352D5">
              <w:t xml:space="preserve"> затверд</w:t>
            </w:r>
            <w:r w:rsidR="00284DD5">
              <w:t>жено</w:t>
            </w:r>
            <w:r w:rsidRPr="00B352D5">
              <w:t xml:space="preserve"> чергові Зміни № 6 та № 7 до Національного класифікатора України ДК 003 «Класифікатор професій»</w:t>
            </w:r>
            <w:r w:rsidRPr="00AA5FE3">
              <w:rPr>
                <w:rFonts w:ascii="Times New Roman" w:hAnsi="Times New Roman"/>
              </w:rPr>
              <w:t xml:space="preserve"> </w:t>
            </w:r>
            <w:r w:rsidR="00B0529D">
              <w:rPr>
                <w:rFonts w:ascii="Times New Roman" w:hAnsi="Times New Roman"/>
              </w:rPr>
              <w:t>.</w:t>
            </w:r>
          </w:p>
          <w:p w14:paraId="2ACF8F58" w14:textId="77777777" w:rsidR="00B0529D" w:rsidRPr="00B352D5" w:rsidRDefault="00B0529D" w:rsidP="00535CE9">
            <w:pPr>
              <w:pStyle w:val="NormalWeb"/>
              <w:spacing w:before="0" w:beforeAutospacing="0" w:after="0" w:afterAutospacing="0"/>
              <w:ind w:firstLine="299"/>
              <w:jc w:val="both"/>
              <w:rPr>
                <w:rFonts w:ascii="Calibri" w:hAnsi="Calibri"/>
                <w:sz w:val="22"/>
                <w:szCs w:val="22"/>
              </w:rPr>
            </w:pPr>
            <w:r w:rsidRPr="00B352D5">
              <w:rPr>
                <w:rFonts w:ascii="Calibri" w:hAnsi="Calibri"/>
                <w:sz w:val="22"/>
                <w:szCs w:val="22"/>
              </w:rPr>
              <w:t>У рамках реалізації Закону України від 6.12.2016 № 1774-</w:t>
            </w:r>
            <w:r w:rsidRPr="00B352D5">
              <w:rPr>
                <w:rFonts w:ascii="Calibri" w:hAnsi="Calibri"/>
                <w:sz w:val="22"/>
                <w:szCs w:val="22"/>
                <w:lang w:val="en-US"/>
              </w:rPr>
              <w:t>VIII</w:t>
            </w:r>
            <w:r w:rsidR="00284DD5">
              <w:rPr>
                <w:rFonts w:ascii="Calibri" w:hAnsi="Calibri"/>
                <w:sz w:val="22"/>
                <w:szCs w:val="22"/>
              </w:rPr>
              <w:t xml:space="preserve"> «</w:t>
            </w:r>
            <w:r w:rsidRPr="00B352D5">
              <w:rPr>
                <w:rFonts w:ascii="Calibri" w:hAnsi="Calibri"/>
                <w:sz w:val="22"/>
                <w:szCs w:val="22"/>
              </w:rPr>
              <w:t>Про внесення змін до деяких законодавчих актів України</w:t>
            </w:r>
            <w:r w:rsidR="00284DD5">
              <w:rPr>
                <w:rFonts w:ascii="Calibri" w:hAnsi="Calibri"/>
                <w:sz w:val="22"/>
                <w:szCs w:val="22"/>
              </w:rPr>
              <w:t>»</w:t>
            </w:r>
            <w:r w:rsidRPr="00B352D5">
              <w:rPr>
                <w:rFonts w:ascii="Calibri" w:hAnsi="Calibri"/>
                <w:sz w:val="22"/>
                <w:szCs w:val="22"/>
              </w:rPr>
              <w:t xml:space="preserve">, </w:t>
            </w:r>
            <w:r w:rsidRPr="00B352D5">
              <w:rPr>
                <w:rFonts w:ascii="Calibri" w:hAnsi="Calibri"/>
                <w:bCs/>
                <w:sz w:val="22"/>
                <w:szCs w:val="22"/>
              </w:rPr>
              <w:t>наказом Мін</w:t>
            </w:r>
            <w:r w:rsidR="00284DD5">
              <w:rPr>
                <w:rFonts w:ascii="Calibri" w:hAnsi="Calibri"/>
                <w:bCs/>
                <w:sz w:val="22"/>
                <w:szCs w:val="22"/>
              </w:rPr>
              <w:t>істерства соціальної політики України</w:t>
            </w:r>
            <w:r w:rsidRPr="00B352D5">
              <w:rPr>
                <w:rFonts w:ascii="Calibri" w:hAnsi="Calibri"/>
                <w:bCs/>
                <w:sz w:val="22"/>
                <w:szCs w:val="22"/>
              </w:rPr>
              <w:t xml:space="preserve"> від 31.05.2017 № 918, зареєстрован</w:t>
            </w:r>
            <w:r w:rsidR="00284DD5">
              <w:rPr>
                <w:rFonts w:ascii="Calibri" w:hAnsi="Calibri"/>
                <w:bCs/>
                <w:sz w:val="22"/>
                <w:szCs w:val="22"/>
              </w:rPr>
              <w:t>им</w:t>
            </w:r>
            <w:r w:rsidRPr="00B352D5">
              <w:rPr>
                <w:rFonts w:ascii="Calibri" w:hAnsi="Calibri"/>
                <w:bCs/>
                <w:sz w:val="22"/>
                <w:szCs w:val="22"/>
              </w:rPr>
              <w:t xml:space="preserve"> у Мін</w:t>
            </w:r>
            <w:r w:rsidR="00284DD5">
              <w:rPr>
                <w:rFonts w:ascii="Calibri" w:hAnsi="Calibri"/>
                <w:bCs/>
                <w:sz w:val="22"/>
                <w:szCs w:val="22"/>
              </w:rPr>
              <w:t>істерстві юстиції України</w:t>
            </w:r>
            <w:r w:rsidRPr="00B352D5">
              <w:rPr>
                <w:rFonts w:ascii="Calibri" w:hAnsi="Calibri"/>
                <w:bCs/>
                <w:sz w:val="22"/>
                <w:szCs w:val="22"/>
              </w:rPr>
              <w:t xml:space="preserve"> 23.06.2017 за № 784/30652</w:t>
            </w:r>
            <w:r w:rsidR="00284DD5">
              <w:rPr>
                <w:rFonts w:ascii="Calibri" w:hAnsi="Calibri"/>
                <w:bCs/>
                <w:sz w:val="22"/>
                <w:szCs w:val="22"/>
              </w:rPr>
              <w:t xml:space="preserve"> затверджено </w:t>
            </w:r>
            <w:r w:rsidR="00284DD5" w:rsidRPr="00B352D5">
              <w:rPr>
                <w:rFonts w:ascii="Calibri" w:hAnsi="Calibri"/>
                <w:sz w:val="22"/>
                <w:szCs w:val="22"/>
              </w:rPr>
              <w:t>Порядок розроблення та затвердження кваліфікаційних характеристик</w:t>
            </w:r>
            <w:r w:rsidR="00F168BA" w:rsidRPr="00B352D5">
              <w:rPr>
                <w:rFonts w:ascii="Calibri" w:hAnsi="Calibri"/>
                <w:bCs/>
                <w:sz w:val="22"/>
                <w:szCs w:val="22"/>
              </w:rPr>
              <w:t>.</w:t>
            </w:r>
          </w:p>
          <w:p w14:paraId="2ACF8F59" w14:textId="77777777" w:rsidR="00AA5FE3" w:rsidRPr="00434551" w:rsidRDefault="00284DD5" w:rsidP="00535CE9">
            <w:pPr>
              <w:tabs>
                <w:tab w:val="left" w:pos="544"/>
              </w:tabs>
              <w:spacing w:before="240" w:after="200" w:line="240" w:lineRule="auto"/>
              <w:contextualSpacing/>
              <w:jc w:val="both"/>
              <w:rPr>
                <w:rFonts w:cs="Arial"/>
                <w:sz w:val="20"/>
                <w:szCs w:val="20"/>
              </w:rPr>
            </w:pPr>
            <w:r w:rsidRPr="00434551">
              <w:t>Впродовж</w:t>
            </w:r>
            <w:r w:rsidR="00965F14" w:rsidRPr="00434551">
              <w:t xml:space="preserve"> 2018 року:</w:t>
            </w:r>
          </w:p>
          <w:p w14:paraId="2ACF8F5A" w14:textId="77777777" w:rsidR="00965F14" w:rsidRPr="00434551" w:rsidRDefault="00965F14" w:rsidP="00535CE9">
            <w:pPr>
              <w:tabs>
                <w:tab w:val="left" w:pos="544"/>
              </w:tabs>
              <w:spacing w:after="200" w:line="240" w:lineRule="auto"/>
              <w:ind w:firstLine="261"/>
              <w:contextualSpacing/>
              <w:jc w:val="both"/>
              <w:rPr>
                <w:rFonts w:cs="Arial"/>
                <w:sz w:val="20"/>
                <w:szCs w:val="20"/>
              </w:rPr>
            </w:pPr>
            <w:r w:rsidRPr="00434551">
              <w:t>Мін</w:t>
            </w:r>
            <w:r w:rsidR="00284DD5" w:rsidRPr="00434551">
              <w:t>істерством соціальної політики України завершується підготовка</w:t>
            </w:r>
            <w:r w:rsidRPr="00434551">
              <w:t xml:space="preserve"> </w:t>
            </w:r>
            <w:r w:rsidR="00284DD5" w:rsidRPr="00434551">
              <w:t>оновленої</w:t>
            </w:r>
            <w:r w:rsidRPr="00434551">
              <w:t xml:space="preserve"> версі</w:t>
            </w:r>
            <w:r w:rsidR="00284DD5" w:rsidRPr="00434551">
              <w:t>ї</w:t>
            </w:r>
            <w:r w:rsidRPr="00434551">
              <w:t xml:space="preserve"> Випуску № 1 Довідника кваліфікаційних характеристик професій працівників;</w:t>
            </w:r>
          </w:p>
          <w:p w14:paraId="2ACF8F5B" w14:textId="77777777" w:rsidR="00284DD5" w:rsidRPr="00434551" w:rsidRDefault="00B0529D" w:rsidP="00535CE9">
            <w:pPr>
              <w:spacing w:line="240" w:lineRule="auto"/>
              <w:ind w:firstLine="257"/>
              <w:jc w:val="both"/>
            </w:pPr>
            <w:r w:rsidRPr="00434551">
              <w:t xml:space="preserve">Міністерством аграрної політики </w:t>
            </w:r>
            <w:r w:rsidR="00B832E6" w:rsidRPr="00434551">
              <w:t xml:space="preserve">України </w:t>
            </w:r>
            <w:r w:rsidRPr="00434551">
              <w:t xml:space="preserve">та продовольства розроблено та затверджено Випуск 53 </w:t>
            </w:r>
            <w:r w:rsidR="00284DD5" w:rsidRPr="00434551">
              <w:t>«</w:t>
            </w:r>
            <w:r w:rsidRPr="00434551">
              <w:t>Виробництво банок та кришок для харчових консервів, туб і футлярів з легких металів</w:t>
            </w:r>
            <w:r w:rsidR="00284DD5" w:rsidRPr="00434551">
              <w:t>»</w:t>
            </w:r>
            <w:r w:rsidRPr="00434551">
              <w:t xml:space="preserve"> (10 кваліфікаційних характеристик); </w:t>
            </w:r>
          </w:p>
          <w:p w14:paraId="2ACF8F5C" w14:textId="77777777" w:rsidR="00284DD5" w:rsidRPr="00434551" w:rsidRDefault="00B0529D" w:rsidP="00535CE9">
            <w:pPr>
              <w:spacing w:line="240" w:lineRule="auto"/>
              <w:ind w:firstLine="257"/>
              <w:jc w:val="both"/>
            </w:pPr>
            <w:r w:rsidRPr="00434551">
              <w:t>Міністерством інфраструктури</w:t>
            </w:r>
            <w:r w:rsidR="00284DD5" w:rsidRPr="00434551">
              <w:t xml:space="preserve"> України</w:t>
            </w:r>
            <w:r w:rsidRPr="00434551">
              <w:t xml:space="preserve"> розроблено та затверджено кваліфікаційну характеристику нової професії </w:t>
            </w:r>
            <w:r w:rsidR="00284DD5" w:rsidRPr="00434551">
              <w:t>«</w:t>
            </w:r>
            <w:r w:rsidRPr="00434551">
              <w:t>Державний експерт з розслідування авіаційних подій</w:t>
            </w:r>
            <w:r w:rsidR="00284DD5" w:rsidRPr="00434551">
              <w:t>»</w:t>
            </w:r>
            <w:r w:rsidRPr="00434551">
              <w:t xml:space="preserve">; </w:t>
            </w:r>
          </w:p>
          <w:p w14:paraId="2ACF8F5D" w14:textId="77777777" w:rsidR="00284DD5" w:rsidRPr="00434551" w:rsidRDefault="00B0529D" w:rsidP="00535CE9">
            <w:pPr>
              <w:spacing w:line="240" w:lineRule="auto"/>
              <w:ind w:firstLine="257"/>
              <w:jc w:val="both"/>
            </w:pPr>
            <w:r w:rsidRPr="00434551">
              <w:t xml:space="preserve">Міністерством юстиції </w:t>
            </w:r>
            <w:r w:rsidR="000E3FBC" w:rsidRPr="00434551">
              <w:t xml:space="preserve">України </w:t>
            </w:r>
            <w:r w:rsidR="00284DD5" w:rsidRPr="00434551">
              <w:t xml:space="preserve">розроблено та затверджено </w:t>
            </w:r>
            <w:r w:rsidRPr="00434551">
              <w:t xml:space="preserve">2 </w:t>
            </w:r>
            <w:r w:rsidR="00284DD5" w:rsidRPr="00434551">
              <w:t>кваліфікаційні характеристики («</w:t>
            </w:r>
            <w:r w:rsidRPr="00434551">
              <w:t>Консультант державної нотаріальної контори</w:t>
            </w:r>
            <w:r w:rsidR="00284DD5" w:rsidRPr="00434551">
              <w:t>» та «</w:t>
            </w:r>
            <w:r w:rsidRPr="00434551">
              <w:t>Консультант державного нотаріального архіву</w:t>
            </w:r>
            <w:r w:rsidR="00284DD5" w:rsidRPr="00434551">
              <w:t>»</w:t>
            </w:r>
            <w:r w:rsidRPr="00434551">
              <w:t xml:space="preserve">); </w:t>
            </w:r>
          </w:p>
          <w:p w14:paraId="2ACF8F5E" w14:textId="77777777" w:rsidR="00AA5FE3" w:rsidRPr="00434551" w:rsidRDefault="00B0529D" w:rsidP="00535CE9">
            <w:pPr>
              <w:spacing w:line="240" w:lineRule="auto"/>
              <w:ind w:firstLine="257"/>
              <w:jc w:val="both"/>
            </w:pPr>
            <w:r w:rsidRPr="00434551">
              <w:t xml:space="preserve">Міністерством охорони здоров’я </w:t>
            </w:r>
            <w:r w:rsidR="000E3FBC" w:rsidRPr="00434551">
              <w:t xml:space="preserve">України </w:t>
            </w:r>
            <w:r w:rsidR="00284DD5" w:rsidRPr="00434551">
              <w:t>розроблено та затверджено</w:t>
            </w:r>
            <w:r w:rsidRPr="00434551">
              <w:t xml:space="preserve"> кваліфікаційну характеристику </w:t>
            </w:r>
            <w:r w:rsidR="00284DD5" w:rsidRPr="00434551">
              <w:t>«</w:t>
            </w:r>
            <w:r w:rsidRPr="00434551">
              <w:t>Фельдшер з медицини невідкладних станів</w:t>
            </w:r>
            <w:r w:rsidR="00284DD5" w:rsidRPr="00434551">
              <w:t>»</w:t>
            </w:r>
            <w:r w:rsidRPr="00434551">
              <w:t xml:space="preserve"> та внесено зміни до 6 квал</w:t>
            </w:r>
            <w:r w:rsidR="00284DD5" w:rsidRPr="00434551">
              <w:t>іфікаційних характеристик («</w:t>
            </w:r>
            <w:r w:rsidRPr="00434551">
              <w:t>Парамедик</w:t>
            </w:r>
            <w:r w:rsidR="00284DD5" w:rsidRPr="00434551">
              <w:t>»</w:t>
            </w:r>
            <w:r w:rsidRPr="00434551">
              <w:t xml:space="preserve">, </w:t>
            </w:r>
            <w:r w:rsidR="00284DD5" w:rsidRPr="00434551">
              <w:t>«</w:t>
            </w:r>
            <w:r w:rsidRPr="00434551">
              <w:t>Лікар-судово-психіатричний експерт</w:t>
            </w:r>
            <w:r w:rsidR="00284DD5" w:rsidRPr="00434551">
              <w:t>»</w:t>
            </w:r>
            <w:r w:rsidRPr="00434551">
              <w:t xml:space="preserve"> тощо). </w:t>
            </w:r>
          </w:p>
          <w:p w14:paraId="2ACF8F5F" w14:textId="77777777" w:rsidR="000674C8" w:rsidRPr="00434551" w:rsidRDefault="000674C8" w:rsidP="000674C8">
            <w:pPr>
              <w:spacing w:line="240" w:lineRule="auto"/>
              <w:ind w:firstLine="257"/>
              <w:jc w:val="both"/>
              <w:rPr>
                <w:rFonts w:ascii="Arial" w:hAnsi="Arial" w:cs="Arial"/>
                <w:sz w:val="20"/>
                <w:szCs w:val="20"/>
              </w:rPr>
            </w:pPr>
            <w:r w:rsidRPr="00434551">
              <w:rPr>
                <w:rFonts w:ascii="Arial" w:hAnsi="Arial" w:cs="Arial"/>
                <w:sz w:val="20"/>
                <w:szCs w:val="20"/>
              </w:rPr>
              <w:t>Державною службою України з надзвичайних ситуацій розроблено нову редакцію Випуску 92 „Довідник кваліфікаційних характеристик професій працівників у сфері цивільного захисту України” (134 кваліфікаційні характеристики).</w:t>
            </w:r>
          </w:p>
          <w:p w14:paraId="2ACF8F60" w14:textId="77777777" w:rsidR="000674C8" w:rsidRPr="00860C0C" w:rsidRDefault="000674C8" w:rsidP="000674C8">
            <w:pPr>
              <w:spacing w:line="240" w:lineRule="auto"/>
              <w:ind w:firstLine="257"/>
              <w:jc w:val="both"/>
              <w:rPr>
                <w:rFonts w:ascii="Arial" w:hAnsi="Arial" w:cs="Arial"/>
                <w:color w:val="FF0000"/>
                <w:sz w:val="20"/>
                <w:szCs w:val="20"/>
              </w:rPr>
            </w:pPr>
            <w:r w:rsidRPr="00434551">
              <w:rPr>
                <w:rFonts w:ascii="Arial" w:hAnsi="Arial" w:cs="Arial"/>
                <w:sz w:val="20"/>
                <w:szCs w:val="20"/>
              </w:rPr>
              <w:t xml:space="preserve"> Міністерством соціальної політики кваліфікаційна характеристика „Килимар”</w:t>
            </w:r>
            <w:r w:rsidR="00854681" w:rsidRPr="00434551">
              <w:rPr>
                <w:rFonts w:ascii="Arial" w:hAnsi="Arial" w:cs="Arial"/>
                <w:sz w:val="20"/>
                <w:szCs w:val="20"/>
              </w:rPr>
              <w:t xml:space="preserve"> </w:t>
            </w:r>
            <w:r w:rsidRPr="00434551">
              <w:rPr>
                <w:rFonts w:ascii="Arial" w:hAnsi="Arial" w:cs="Arial"/>
                <w:sz w:val="20"/>
                <w:szCs w:val="20"/>
              </w:rPr>
              <w:t xml:space="preserve">тощо. </w:t>
            </w:r>
            <w:r w:rsidR="00860C0C" w:rsidRPr="00860C0C">
              <w:rPr>
                <w:rFonts w:ascii="Arial" w:hAnsi="Arial" w:cs="Arial"/>
                <w:color w:val="FF0000"/>
                <w:sz w:val="20"/>
                <w:szCs w:val="20"/>
              </w:rPr>
              <w:t>Косухіна</w:t>
            </w:r>
          </w:p>
          <w:p w14:paraId="2ACF8F61" w14:textId="77777777" w:rsidR="002621AB" w:rsidRPr="00284DD5" w:rsidRDefault="00AD21B0" w:rsidP="00AD21B0">
            <w:pPr>
              <w:spacing w:line="240" w:lineRule="auto"/>
              <w:ind w:firstLine="257"/>
              <w:jc w:val="both"/>
              <w:rPr>
                <w:rFonts w:ascii="Arial" w:hAnsi="Arial" w:cs="Arial"/>
                <w:b/>
                <w:sz w:val="20"/>
                <w:szCs w:val="20"/>
              </w:rPr>
            </w:pPr>
            <w:r>
              <w:rPr>
                <w:rFonts w:cs="Calibri"/>
                <w:b/>
                <w:color w:val="404040"/>
              </w:rPr>
              <w:t xml:space="preserve">За сприяння </w:t>
            </w:r>
            <w:r w:rsidRPr="00AF19F2">
              <w:rPr>
                <w:rFonts w:cs="Calibri"/>
                <w:b/>
                <w:color w:val="404040"/>
              </w:rPr>
              <w:t>Проект</w:t>
            </w:r>
            <w:r>
              <w:rPr>
                <w:rFonts w:cs="Calibri"/>
                <w:b/>
                <w:color w:val="404040"/>
              </w:rPr>
              <w:t>у</w:t>
            </w:r>
            <w:r w:rsidRPr="00AF19F2">
              <w:rPr>
                <w:rFonts w:cs="Calibri"/>
                <w:b/>
                <w:color w:val="404040"/>
              </w:rPr>
              <w:t xml:space="preserve"> між Україною та Європейським Союзом «</w:t>
            </w:r>
            <w:r w:rsidRPr="00AF19F2">
              <w:rPr>
                <w:rFonts w:cs="Calibri"/>
                <w:b/>
                <w:color w:val="404040"/>
                <w:lang w:val="en-US"/>
              </w:rPr>
              <w:t>EU</w:t>
            </w:r>
            <w:r w:rsidRPr="00AF19F2">
              <w:rPr>
                <w:rFonts w:cs="Calibri"/>
                <w:b/>
                <w:color w:val="404040"/>
              </w:rPr>
              <w:t>4</w:t>
            </w:r>
            <w:r w:rsidRPr="00AF19F2">
              <w:rPr>
                <w:rFonts w:cs="Calibri"/>
                <w:b/>
                <w:color w:val="404040"/>
                <w:lang w:val="en-US"/>
              </w:rPr>
              <w:t>Skills</w:t>
            </w:r>
            <w:r w:rsidRPr="00AF19F2">
              <w:rPr>
                <w:rFonts w:cs="Calibri"/>
                <w:b/>
                <w:color w:val="404040"/>
              </w:rPr>
              <w:t>: Кращі навички для сучасної України»</w:t>
            </w:r>
            <w:r>
              <w:rPr>
                <w:rFonts w:cs="Calibri"/>
                <w:b/>
                <w:color w:val="404040"/>
              </w:rPr>
              <w:t xml:space="preserve"> передбачається надання допомоги в розробленні певної кількості професійних стандартів за найбільш випитаними та пріоритетними професіями робітників.</w:t>
            </w:r>
          </w:p>
        </w:tc>
      </w:tr>
      <w:tr w:rsidR="00965F14" w:rsidRPr="00472944" w14:paraId="2ACF8F77" w14:textId="77777777" w:rsidTr="00854681">
        <w:trPr>
          <w:trHeight w:val="6134"/>
        </w:trPr>
        <w:tc>
          <w:tcPr>
            <w:tcW w:w="904" w:type="pct"/>
            <w:vMerge/>
            <w:vAlign w:val="center"/>
            <w:hideMark/>
          </w:tcPr>
          <w:p w14:paraId="2ACF8F6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F64"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розроблення/пере</w:t>
            </w:r>
            <w:r w:rsidR="00B832E6">
              <w:rPr>
                <w:rFonts w:ascii="Arial" w:eastAsia="Times New Roman" w:hAnsi="Arial" w:cs="Arial"/>
                <w:color w:val="404040"/>
                <w:sz w:val="20"/>
                <w:szCs w:val="20"/>
                <w:lang w:eastAsia="ru-RU"/>
              </w:rPr>
              <w:t>г</w:t>
            </w:r>
            <w:r w:rsidRPr="00CF5C9D">
              <w:rPr>
                <w:rFonts w:ascii="Arial" w:eastAsia="Times New Roman" w:hAnsi="Arial" w:cs="Arial"/>
                <w:color w:val="404040"/>
                <w:sz w:val="20"/>
                <w:szCs w:val="20"/>
                <w:lang w:eastAsia="ru-RU"/>
              </w:rPr>
              <w:t>ляд та затвердження професійних стандартів, забезпечення навчання розробників професійних стандартів</w:t>
            </w:r>
          </w:p>
          <w:p w14:paraId="2ACF8F65"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66"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67"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68"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69"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tc>
        <w:tc>
          <w:tcPr>
            <w:tcW w:w="1042" w:type="pct"/>
          </w:tcPr>
          <w:p w14:paraId="2ACF8F6A" w14:textId="77777777" w:rsidR="00965F14" w:rsidRPr="00CF5C9D" w:rsidRDefault="00965F14" w:rsidP="00456A96">
            <w:pPr>
              <w:spacing w:before="120" w:after="200" w:line="240" w:lineRule="auto"/>
              <w:ind w:right="-113"/>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Мінсоцполітики</w:t>
            </w:r>
            <w:r w:rsidRPr="00CF5C9D">
              <w:rPr>
                <w:rFonts w:ascii="Arial" w:eastAsia="Times New Roman" w:hAnsi="Arial" w:cs="Arial"/>
                <w:color w:val="404040"/>
                <w:sz w:val="20"/>
                <w:szCs w:val="20"/>
                <w:lang w:eastAsia="ru-RU"/>
              </w:rPr>
              <w:br/>
              <w:t>заінтересовані центральні органи виконавчої влади Національна академія наук (за згодою)</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 (за згодою)</w:t>
            </w:r>
            <w:r w:rsidRPr="00CF5C9D">
              <w:rPr>
                <w:rFonts w:ascii="Arial" w:eastAsia="Times New Roman" w:hAnsi="Arial" w:cs="Arial"/>
                <w:color w:val="404040"/>
                <w:sz w:val="20"/>
                <w:szCs w:val="20"/>
                <w:lang w:eastAsia="ru-RU"/>
              </w:rPr>
              <w:br/>
              <w:t xml:space="preserve">Спільний представницький орган репрезентативних всеукраїнських об’єднань профспілок на національному рівні (за згодою) </w:t>
            </w:r>
            <w:r w:rsidRPr="00CF5C9D">
              <w:rPr>
                <w:rFonts w:ascii="Arial" w:eastAsia="Times New Roman" w:hAnsi="Arial" w:cs="Arial"/>
                <w:color w:val="404040"/>
                <w:sz w:val="20"/>
                <w:szCs w:val="20"/>
                <w:lang w:eastAsia="ru-RU"/>
              </w:rPr>
              <w:br/>
              <w:t>галузеві (професійні) ради (за згодою)</w:t>
            </w:r>
            <w:r w:rsidRPr="00CF5C9D">
              <w:rPr>
                <w:rFonts w:ascii="Arial" w:eastAsia="Times New Roman" w:hAnsi="Arial" w:cs="Arial"/>
                <w:color w:val="404040"/>
                <w:sz w:val="20"/>
                <w:szCs w:val="20"/>
                <w:lang w:eastAsia="ru-RU"/>
              </w:rPr>
              <w:br/>
              <w:t>галузеві об’єднання організацій роботодавців (за згодою)</w:t>
            </w:r>
            <w:r w:rsidRPr="00CF5C9D">
              <w:rPr>
                <w:rFonts w:ascii="Arial" w:eastAsia="Times New Roman" w:hAnsi="Arial" w:cs="Arial"/>
                <w:color w:val="404040"/>
                <w:sz w:val="20"/>
                <w:szCs w:val="20"/>
                <w:lang w:eastAsia="ru-RU"/>
              </w:rPr>
              <w:br/>
              <w:t>всеукраїнські професійні асоціації (за згодою)</w:t>
            </w:r>
            <w:r w:rsidRPr="00CF5C9D">
              <w:rPr>
                <w:rFonts w:ascii="Arial" w:eastAsia="Times New Roman" w:hAnsi="Arial" w:cs="Arial"/>
                <w:color w:val="404040"/>
                <w:sz w:val="20"/>
                <w:szCs w:val="20"/>
                <w:lang w:eastAsia="ru-RU"/>
              </w:rPr>
              <w:br/>
              <w:t>інші розробники професійних стандартів (за згодою)</w:t>
            </w:r>
          </w:p>
        </w:tc>
        <w:tc>
          <w:tcPr>
            <w:tcW w:w="467" w:type="pct"/>
            <w:hideMark/>
          </w:tcPr>
          <w:p w14:paraId="2ACF8F6B"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 2020 роки</w:t>
            </w:r>
          </w:p>
          <w:p w14:paraId="2ACF8F6C"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p>
          <w:p w14:paraId="2ACF8F6D"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p>
          <w:p w14:paraId="2ACF8F6E"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p>
          <w:p w14:paraId="2ACF8F6F"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p>
          <w:p w14:paraId="2ACF8F70"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8F71"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погодження та затвердження професійних стандартів, забезпечення навчання  розробників професійних стандартів за професійно - галузевою ознакою</w:t>
            </w:r>
          </w:p>
          <w:p w14:paraId="2ACF8F72"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73"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74"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75"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76"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tc>
      </w:tr>
      <w:tr w:rsidR="00965F14" w:rsidRPr="00472944" w14:paraId="2ACF8F7F" w14:textId="77777777" w:rsidTr="00854681">
        <w:trPr>
          <w:trHeight w:val="447"/>
        </w:trPr>
        <w:tc>
          <w:tcPr>
            <w:tcW w:w="904" w:type="pct"/>
            <w:vMerge/>
            <w:vAlign w:val="center"/>
            <w:hideMark/>
          </w:tcPr>
          <w:p w14:paraId="2ACF8F7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F79" w14:textId="77777777" w:rsidR="00860C0C" w:rsidRDefault="00AA5FE3" w:rsidP="00860C0C">
            <w:pPr>
              <w:spacing w:after="200" w:line="240" w:lineRule="auto"/>
              <w:ind w:firstLine="261"/>
              <w:jc w:val="both"/>
              <w:rPr>
                <w:b/>
              </w:rPr>
            </w:pPr>
            <w:r w:rsidRPr="00B352D5">
              <w:rPr>
                <w:b/>
              </w:rPr>
              <w:t>Завдання виконується.</w:t>
            </w:r>
          </w:p>
          <w:p w14:paraId="2ACF8F7A" w14:textId="77777777" w:rsidR="000504BE" w:rsidRDefault="000504BE" w:rsidP="00860C0C">
            <w:pPr>
              <w:spacing w:after="200" w:line="240" w:lineRule="auto"/>
              <w:ind w:firstLine="261"/>
              <w:jc w:val="both"/>
              <w:rPr>
                <w:b/>
              </w:rPr>
            </w:pPr>
            <w:r>
              <w:rPr>
                <w:b/>
              </w:rPr>
              <w:t>У поточ</w:t>
            </w:r>
            <w:r w:rsidR="0072711A">
              <w:rPr>
                <w:b/>
              </w:rPr>
              <w:t>ному році затверджено та включено</w:t>
            </w:r>
            <w:r>
              <w:rPr>
                <w:b/>
              </w:rPr>
              <w:t xml:space="preserve"> Мінсоцполітики України до Реєстру професійних стандартів</w:t>
            </w:r>
            <w:r w:rsidR="000F5F12">
              <w:rPr>
                <w:b/>
              </w:rPr>
              <w:t xml:space="preserve"> 15</w:t>
            </w:r>
            <w:r>
              <w:rPr>
                <w:b/>
              </w:rPr>
              <w:t xml:space="preserve"> професійних стандартів (вчитель початкових класів загальної се</w:t>
            </w:r>
            <w:r w:rsidR="000F5F12">
              <w:rPr>
                <w:b/>
              </w:rPr>
              <w:t xml:space="preserve">редньої школи, фахівець </w:t>
            </w:r>
            <w:r>
              <w:rPr>
                <w:b/>
              </w:rPr>
              <w:t>з</w:t>
            </w:r>
            <w:r w:rsidR="000F5F12">
              <w:rPr>
                <w:b/>
              </w:rPr>
              <w:t xml:space="preserve"> публічних </w:t>
            </w:r>
            <w:r>
              <w:rPr>
                <w:b/>
              </w:rPr>
              <w:t>закупівель</w:t>
            </w:r>
            <w:r w:rsidR="000F5F12">
              <w:rPr>
                <w:b/>
              </w:rPr>
              <w:t>, монтажник санітарно-технічних систем і устаткування, електромонтер з ремонту і обслуговування апаратури та пристроїв зв’язку, начальник поїзда пасажирського, провідник пасажирського вагона, соціальний робітник, соціальний працівник, електромонтер контактної мережі, черговий по переїзду, перекладач жестової мови (сурдоперекладач), монтер колії, складач поїздів, машиніст електровоза, стюард (послуги в дорозі).</w:t>
            </w:r>
          </w:p>
          <w:p w14:paraId="2ACF8F7B" w14:textId="77777777" w:rsidR="00965F14" w:rsidRDefault="00AF59EE" w:rsidP="00AF59EE">
            <w:pPr>
              <w:spacing w:after="200" w:line="240" w:lineRule="auto"/>
              <w:jc w:val="both"/>
              <w:rPr>
                <w:b/>
              </w:rPr>
            </w:pPr>
            <w:r>
              <w:rPr>
                <w:b/>
              </w:rPr>
              <w:t xml:space="preserve">На цей момент </w:t>
            </w:r>
            <w:r w:rsidR="00AA0AC8">
              <w:rPr>
                <w:b/>
              </w:rPr>
              <w:t xml:space="preserve"> </w:t>
            </w:r>
            <w:r w:rsidR="00B87877">
              <w:rPr>
                <w:b/>
              </w:rPr>
              <w:t>отримано від заявників</w:t>
            </w:r>
            <w:r w:rsidR="00FA3641" w:rsidRPr="00B352D5">
              <w:rPr>
                <w:b/>
              </w:rPr>
              <w:t xml:space="preserve"> та розміщено на веб-сайті Мін</w:t>
            </w:r>
            <w:r w:rsidR="00284DD5">
              <w:rPr>
                <w:b/>
              </w:rPr>
              <w:t>істерства соціальної політики України</w:t>
            </w:r>
            <w:r w:rsidR="00AA0AC8">
              <w:rPr>
                <w:b/>
              </w:rPr>
              <w:t xml:space="preserve"> </w:t>
            </w:r>
            <w:r>
              <w:rPr>
                <w:b/>
              </w:rPr>
              <w:t>154 заявки</w:t>
            </w:r>
            <w:r w:rsidR="00FA3641" w:rsidRPr="00B352D5">
              <w:rPr>
                <w:b/>
              </w:rPr>
              <w:t xml:space="preserve"> на розроблення професійних стандартів.</w:t>
            </w:r>
            <w:r>
              <w:rPr>
                <w:b/>
              </w:rPr>
              <w:t xml:space="preserve"> 2 заявки знято з реєстрації (матрос, інженер судновий).</w:t>
            </w:r>
          </w:p>
          <w:p w14:paraId="2ACF8F7C" w14:textId="77777777" w:rsidR="00C36363" w:rsidRDefault="00C36363" w:rsidP="00AF59EE">
            <w:pPr>
              <w:spacing w:after="200" w:line="240" w:lineRule="auto"/>
              <w:jc w:val="both"/>
              <w:rPr>
                <w:b/>
              </w:rPr>
            </w:pPr>
            <w:r>
              <w:rPr>
                <w:b/>
              </w:rPr>
              <w:t>Наказом Міністра освіти і науки України створено робочу групу з розроблення першого в країні професійного стандарту на професійний профіль «</w:t>
            </w:r>
            <w:r w:rsidRPr="00C36363">
              <w:rPr>
                <w:b/>
              </w:rPr>
              <w:t xml:space="preserve">Про створення </w:t>
            </w:r>
            <w:r w:rsidRPr="00C36363">
              <w:rPr>
                <w:b/>
              </w:rPr>
              <w:lastRenderedPageBreak/>
              <w:t>робочої групи з розроблення проекту професійного стандарту за групою професій «Викладачі університетів та вищих навчальних закладів»</w:t>
            </w:r>
            <w:r>
              <w:rPr>
                <w:b/>
              </w:rPr>
              <w:t xml:space="preserve"> (від 16.05.2019 року за №665).</w:t>
            </w:r>
          </w:p>
          <w:p w14:paraId="2ACF8F7D" w14:textId="77777777" w:rsidR="00AF59EE" w:rsidRDefault="00AF59EE" w:rsidP="00AF59EE">
            <w:pPr>
              <w:spacing w:after="200" w:line="240" w:lineRule="auto"/>
              <w:jc w:val="both"/>
              <w:rPr>
                <w:rFonts w:cs="Calibri"/>
                <w:b/>
              </w:rPr>
            </w:pPr>
            <w:r>
              <w:rPr>
                <w:rFonts w:cs="Calibri"/>
                <w:b/>
              </w:rPr>
              <w:t xml:space="preserve">За організації та підтримки ЄФО в період з червня по жовтень 2019 року у 7 містах країни (Одеса, Коблево, Київ (2 тренінги), Дніпро, Харків, Запоріжжя та Львів) були проведені дводенні Тренінги з підготовки тренерів з розроблення професійних стандартів, якими було охоплено близько 180 учасників.  </w:t>
            </w:r>
          </w:p>
          <w:p w14:paraId="2ACF8F7E" w14:textId="77777777" w:rsidR="00AD21B0" w:rsidRPr="000D518D" w:rsidRDefault="00AD21B0" w:rsidP="00AF59EE">
            <w:pPr>
              <w:spacing w:after="200" w:line="240" w:lineRule="auto"/>
              <w:jc w:val="both"/>
              <w:rPr>
                <w:rFonts w:cs="Arial"/>
                <w:b/>
                <w:color w:val="000000"/>
                <w:sz w:val="20"/>
                <w:szCs w:val="20"/>
              </w:rPr>
            </w:pPr>
            <w:r w:rsidRPr="000D518D">
              <w:rPr>
                <w:rFonts w:cs="Calibri"/>
                <w:b/>
                <w:color w:val="000000"/>
              </w:rPr>
              <w:t>За сприяння Проекту між Україною та Європейським Союзом «</w:t>
            </w:r>
            <w:r w:rsidRPr="000D518D">
              <w:rPr>
                <w:rFonts w:cs="Calibri"/>
                <w:b/>
                <w:color w:val="000000"/>
                <w:lang w:val="en-US"/>
              </w:rPr>
              <w:t>EU</w:t>
            </w:r>
            <w:r w:rsidRPr="000D518D">
              <w:rPr>
                <w:rFonts w:cs="Calibri"/>
                <w:b/>
                <w:color w:val="000000"/>
              </w:rPr>
              <w:t>4</w:t>
            </w:r>
            <w:r w:rsidRPr="000D518D">
              <w:rPr>
                <w:rFonts w:cs="Calibri"/>
                <w:b/>
                <w:color w:val="000000"/>
                <w:lang w:val="en-US"/>
              </w:rPr>
              <w:t>Skills</w:t>
            </w:r>
            <w:r w:rsidRPr="000D518D">
              <w:rPr>
                <w:rFonts w:cs="Calibri"/>
                <w:b/>
                <w:color w:val="000000"/>
              </w:rPr>
              <w:t>: Кращі навички для сучасної України» передбачається надання допомоги в розробленні певної кількості професійних стандартів за найбільш випитаними та пріоритетними професіями робітників.</w:t>
            </w:r>
          </w:p>
        </w:tc>
      </w:tr>
      <w:tr w:rsidR="00965F14" w:rsidRPr="00472944" w14:paraId="2ACF8F92" w14:textId="77777777" w:rsidTr="00854681">
        <w:trPr>
          <w:trHeight w:val="3420"/>
        </w:trPr>
        <w:tc>
          <w:tcPr>
            <w:tcW w:w="904" w:type="pct"/>
            <w:vMerge/>
            <w:vAlign w:val="center"/>
            <w:hideMark/>
          </w:tcPr>
          <w:p w14:paraId="2ACF8F8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F8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створення реєстру/бази даних професійних стандартів</w:t>
            </w:r>
          </w:p>
          <w:p w14:paraId="2ACF8F8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8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8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8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8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87"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tcPr>
          <w:p w14:paraId="2ACF8F8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Мінсоцполітики заінтересовані центральні органи виконавчої влади</w:t>
            </w:r>
          </w:p>
          <w:p w14:paraId="2ACF8F8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Спільний представницький орган сторони роботодавців на національному рівні(за згодою)</w:t>
            </w:r>
            <w:r w:rsidRPr="00CF5C9D">
              <w:rPr>
                <w:rFonts w:ascii="Arial" w:eastAsia="Times New Roman" w:hAnsi="Arial" w:cs="Arial"/>
                <w:color w:val="404040"/>
                <w:sz w:val="20"/>
                <w:szCs w:val="20"/>
                <w:lang w:eastAsia="ru-RU"/>
              </w:rPr>
              <w:br/>
              <w:t>всеукраїнські професійні асоціації (за згодою)</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Інститут професійних кваліфікацій (за згодою)</w:t>
            </w:r>
          </w:p>
        </w:tc>
        <w:tc>
          <w:tcPr>
            <w:tcW w:w="467" w:type="pct"/>
            <w:hideMark/>
          </w:tcPr>
          <w:p w14:paraId="2ACF8F8A"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рік</w:t>
            </w:r>
          </w:p>
          <w:p w14:paraId="2ACF8F8B"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8C"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8D"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8E"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8F"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90"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8F9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створення і функціонування національного реєстру/бази даних професійних стандартів, доступних он-лайн</w:t>
            </w:r>
          </w:p>
        </w:tc>
      </w:tr>
      <w:tr w:rsidR="00965F14" w:rsidRPr="00472944" w14:paraId="2ACF8F9A" w14:textId="77777777" w:rsidTr="00854681">
        <w:trPr>
          <w:trHeight w:val="589"/>
        </w:trPr>
        <w:tc>
          <w:tcPr>
            <w:tcW w:w="904" w:type="pct"/>
            <w:vMerge/>
            <w:vAlign w:val="center"/>
            <w:hideMark/>
          </w:tcPr>
          <w:p w14:paraId="2ACF8F9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F94" w14:textId="77777777" w:rsidR="00A2124B" w:rsidRPr="00B352D5" w:rsidRDefault="00B832E6" w:rsidP="00535CE9">
            <w:pPr>
              <w:spacing w:after="200" w:line="240" w:lineRule="auto"/>
              <w:ind w:firstLine="261"/>
              <w:jc w:val="both"/>
              <w:rPr>
                <w:b/>
              </w:rPr>
            </w:pPr>
            <w:r>
              <w:rPr>
                <w:b/>
              </w:rPr>
              <w:t>Завдання виконане</w:t>
            </w:r>
            <w:r w:rsidR="00104B25" w:rsidRPr="00B352D5">
              <w:rPr>
                <w:b/>
              </w:rPr>
              <w:t>.</w:t>
            </w:r>
          </w:p>
          <w:p w14:paraId="2ACF8F95" w14:textId="77777777" w:rsidR="00B30ADF" w:rsidRPr="00B352D5" w:rsidRDefault="00B30ADF" w:rsidP="00535CE9">
            <w:pPr>
              <w:spacing w:after="200" w:line="240" w:lineRule="auto"/>
              <w:ind w:firstLine="261"/>
              <w:jc w:val="both"/>
              <w:rPr>
                <w:b/>
              </w:rPr>
            </w:pPr>
            <w:r w:rsidRPr="00B352D5">
              <w:rPr>
                <w:b/>
              </w:rPr>
              <w:t>Як зазначалося вище, з метою інформування всіх зацікавлених сторін щодо розроблення професійни</w:t>
            </w:r>
            <w:r w:rsidR="004B01BE">
              <w:rPr>
                <w:b/>
              </w:rPr>
              <w:t>х стандартів на веб-порталі Міністерства соціальної політики України</w:t>
            </w:r>
            <w:r w:rsidRPr="00B352D5">
              <w:rPr>
                <w:b/>
              </w:rPr>
              <w:t xml:space="preserve"> (Сфера зайнятості / Професійні </w:t>
            </w:r>
            <w:r w:rsidR="00B832E6">
              <w:rPr>
                <w:b/>
              </w:rPr>
              <w:t>стандарти) розміщен</w:t>
            </w:r>
            <w:r w:rsidR="00B832E6" w:rsidRPr="00B832E6">
              <w:rPr>
                <w:b/>
              </w:rPr>
              <w:t>о</w:t>
            </w:r>
            <w:r w:rsidR="00B832E6">
              <w:rPr>
                <w:b/>
              </w:rPr>
              <w:t xml:space="preserve"> відповідн</w:t>
            </w:r>
            <w:r w:rsidR="00B832E6" w:rsidRPr="00B832E6">
              <w:rPr>
                <w:b/>
              </w:rPr>
              <w:t>у</w:t>
            </w:r>
            <w:r w:rsidR="00B832E6">
              <w:rPr>
                <w:b/>
              </w:rPr>
              <w:t xml:space="preserve"> інформаці</w:t>
            </w:r>
            <w:r w:rsidR="00B832E6" w:rsidRPr="00B832E6">
              <w:rPr>
                <w:b/>
              </w:rPr>
              <w:t>ю</w:t>
            </w:r>
            <w:r w:rsidRPr="00B352D5">
              <w:rPr>
                <w:b/>
              </w:rPr>
              <w:t>:</w:t>
            </w:r>
          </w:p>
          <w:p w14:paraId="2ACF8F96" w14:textId="77777777" w:rsidR="00B30ADF" w:rsidRPr="00B352D5" w:rsidRDefault="00B30ADF" w:rsidP="00535CE9">
            <w:pPr>
              <w:spacing w:after="200" w:line="240" w:lineRule="auto"/>
              <w:ind w:firstLine="261"/>
              <w:jc w:val="both"/>
              <w:rPr>
                <w:b/>
              </w:rPr>
            </w:pPr>
            <w:r w:rsidRPr="00B352D5">
              <w:rPr>
                <w:b/>
              </w:rPr>
              <w:t>- нормативно-правові акти з питань розроблення професійних стандартів;</w:t>
            </w:r>
          </w:p>
          <w:p w14:paraId="2ACF8F97" w14:textId="77777777" w:rsidR="00B30ADF" w:rsidRPr="00B352D5" w:rsidRDefault="00B30ADF" w:rsidP="00535CE9">
            <w:pPr>
              <w:spacing w:after="200" w:line="240" w:lineRule="auto"/>
              <w:ind w:firstLine="261"/>
              <w:jc w:val="both"/>
              <w:rPr>
                <w:b/>
              </w:rPr>
            </w:pPr>
            <w:r w:rsidRPr="00B352D5">
              <w:rPr>
                <w:b/>
              </w:rPr>
              <w:t>- реєстр заявок на розроблення професійних стан</w:t>
            </w:r>
            <w:r w:rsidR="000378AF">
              <w:rPr>
                <w:b/>
              </w:rPr>
              <w:t xml:space="preserve">дартів, який за станом на </w:t>
            </w:r>
            <w:r w:rsidR="00AF59EE">
              <w:rPr>
                <w:b/>
              </w:rPr>
              <w:t>останню дату містить 154 позиції</w:t>
            </w:r>
            <w:r w:rsidRPr="00B352D5">
              <w:rPr>
                <w:b/>
              </w:rPr>
              <w:t>;</w:t>
            </w:r>
          </w:p>
          <w:p w14:paraId="2ACF8F98" w14:textId="77777777" w:rsidR="00AF59EE" w:rsidRDefault="00B30ADF" w:rsidP="00AF59EE">
            <w:pPr>
              <w:spacing w:after="200" w:line="240" w:lineRule="auto"/>
              <w:ind w:firstLine="261"/>
              <w:jc w:val="both"/>
              <w:rPr>
                <w:b/>
              </w:rPr>
            </w:pPr>
            <w:r w:rsidRPr="00B352D5">
              <w:rPr>
                <w:b/>
              </w:rPr>
              <w:t>- реєстр професійни</w:t>
            </w:r>
            <w:r w:rsidR="000378AF">
              <w:rPr>
                <w:b/>
              </w:rPr>
              <w:t xml:space="preserve">х стандартів. За станом на  </w:t>
            </w:r>
            <w:r w:rsidR="00AF59EE">
              <w:rPr>
                <w:b/>
              </w:rPr>
              <w:t xml:space="preserve">І півріччя 2019 року </w:t>
            </w:r>
            <w:r w:rsidR="000378AF">
              <w:rPr>
                <w:b/>
              </w:rPr>
              <w:t xml:space="preserve"> в Р</w:t>
            </w:r>
            <w:r w:rsidRPr="00B352D5">
              <w:rPr>
                <w:b/>
              </w:rPr>
              <w:t xml:space="preserve">еєстрі </w:t>
            </w:r>
            <w:r w:rsidR="00B832E6">
              <w:rPr>
                <w:b/>
              </w:rPr>
              <w:t xml:space="preserve">розміщено </w:t>
            </w:r>
            <w:r w:rsidR="00AF59EE">
              <w:rPr>
                <w:b/>
              </w:rPr>
              <w:t>15 професійних</w:t>
            </w:r>
            <w:r w:rsidR="00B832E6">
              <w:rPr>
                <w:b/>
              </w:rPr>
              <w:t xml:space="preserve"> стандарт</w:t>
            </w:r>
            <w:r w:rsidR="00AF59EE">
              <w:rPr>
                <w:b/>
              </w:rPr>
              <w:t>ів</w:t>
            </w:r>
            <w:r w:rsidR="00B832E6">
              <w:rPr>
                <w:b/>
              </w:rPr>
              <w:t xml:space="preserve"> </w:t>
            </w:r>
          </w:p>
          <w:p w14:paraId="2ACF8F99" w14:textId="77777777" w:rsidR="00965F14" w:rsidRPr="00472944" w:rsidRDefault="00104B25" w:rsidP="00AF59EE">
            <w:pPr>
              <w:spacing w:after="200" w:line="240" w:lineRule="auto"/>
              <w:ind w:firstLine="261"/>
              <w:jc w:val="both"/>
              <w:rPr>
                <w:rFonts w:ascii="Times New Roman" w:hAnsi="Times New Roman"/>
                <w:b/>
              </w:rPr>
            </w:pPr>
            <w:r w:rsidRPr="00B352D5">
              <w:rPr>
                <w:b/>
              </w:rPr>
              <w:t xml:space="preserve">За фінансового та методичного сприяння з боку ЄФО </w:t>
            </w:r>
            <w:r w:rsidR="00F168BA" w:rsidRPr="00B352D5">
              <w:rPr>
                <w:b/>
              </w:rPr>
              <w:t>у 2018</w:t>
            </w:r>
            <w:r w:rsidR="00AF59EE">
              <w:rPr>
                <w:b/>
              </w:rPr>
              <w:t>-2019 роках</w:t>
            </w:r>
            <w:r w:rsidR="00F168BA" w:rsidRPr="00B352D5">
              <w:rPr>
                <w:b/>
              </w:rPr>
              <w:t xml:space="preserve"> </w:t>
            </w:r>
            <w:r w:rsidRPr="00B352D5">
              <w:rPr>
                <w:b/>
              </w:rPr>
              <w:t xml:space="preserve">в Україні </w:t>
            </w:r>
            <w:r w:rsidR="00D94021">
              <w:rPr>
                <w:b/>
              </w:rPr>
              <w:t>створю</w:t>
            </w:r>
            <w:r w:rsidR="00AF59EE">
              <w:rPr>
                <w:b/>
              </w:rPr>
              <w:t>ється</w:t>
            </w:r>
            <w:r w:rsidR="00965F14" w:rsidRPr="00B352D5">
              <w:rPr>
                <w:b/>
              </w:rPr>
              <w:t xml:space="preserve"> Веб-</w:t>
            </w:r>
            <w:r w:rsidR="00AF59EE">
              <w:rPr>
                <w:b/>
              </w:rPr>
              <w:t>сайт НА</w:t>
            </w:r>
            <w:r w:rsidRPr="00B352D5">
              <w:rPr>
                <w:b/>
              </w:rPr>
              <w:t>К, до якого</w:t>
            </w:r>
            <w:r w:rsidR="00965F14" w:rsidRPr="00B352D5">
              <w:rPr>
                <w:b/>
              </w:rPr>
              <w:t xml:space="preserve"> за прикладом окремих країн </w:t>
            </w:r>
            <w:r w:rsidRPr="00B352D5">
              <w:rPr>
                <w:b/>
              </w:rPr>
              <w:t>буде</w:t>
            </w:r>
            <w:r w:rsidR="00965F14" w:rsidRPr="00B352D5">
              <w:rPr>
                <w:b/>
              </w:rPr>
              <w:t xml:space="preserve"> </w:t>
            </w:r>
            <w:r w:rsidR="00965F14" w:rsidRPr="00B352D5">
              <w:rPr>
                <w:b/>
              </w:rPr>
              <w:lastRenderedPageBreak/>
              <w:t>включений</w:t>
            </w:r>
            <w:r w:rsidRPr="00B352D5">
              <w:rPr>
                <w:b/>
              </w:rPr>
              <w:t xml:space="preserve"> Реєстр кваліфікацій, який в свою чергу охоплюв</w:t>
            </w:r>
            <w:r w:rsidR="00B832E6">
              <w:rPr>
                <w:b/>
              </w:rPr>
              <w:t>атиме і</w:t>
            </w:r>
            <w:r w:rsidRPr="00B352D5">
              <w:rPr>
                <w:b/>
              </w:rPr>
              <w:t xml:space="preserve"> Р</w:t>
            </w:r>
            <w:r w:rsidR="00965F14" w:rsidRPr="00B352D5">
              <w:rPr>
                <w:b/>
              </w:rPr>
              <w:t>еєст</w:t>
            </w:r>
            <w:r w:rsidR="00A2124B" w:rsidRPr="00B352D5">
              <w:rPr>
                <w:b/>
              </w:rPr>
              <w:t>р професійних стандартів та іншу суміжну інформацію</w:t>
            </w:r>
            <w:r w:rsidR="00965F14" w:rsidRPr="00B352D5">
              <w:rPr>
                <w:b/>
              </w:rPr>
              <w:t>.</w:t>
            </w:r>
            <w:r w:rsidRPr="00B352D5">
              <w:rPr>
                <w:b/>
              </w:rPr>
              <w:t xml:space="preserve"> За готовності він буде переданий </w:t>
            </w:r>
            <w:r w:rsidR="00C87896">
              <w:rPr>
                <w:b/>
              </w:rPr>
              <w:t>НАК</w:t>
            </w:r>
            <w:r w:rsidR="009032D2" w:rsidRPr="00B352D5">
              <w:rPr>
                <w:b/>
              </w:rPr>
              <w:t>.</w:t>
            </w:r>
            <w:r w:rsidR="00A2124B" w:rsidRPr="00B352D5">
              <w:rPr>
                <w:b/>
              </w:rPr>
              <w:t xml:space="preserve"> Питання про хід реалізації цього заходу </w:t>
            </w:r>
            <w:r w:rsidR="000378AF">
              <w:rPr>
                <w:b/>
              </w:rPr>
              <w:t>було розглянуто</w:t>
            </w:r>
            <w:r w:rsidR="00A2124B" w:rsidRPr="00B352D5">
              <w:rPr>
                <w:b/>
              </w:rPr>
              <w:t xml:space="preserve"> на засіданні МРГ 17 вересня 2018 року.</w:t>
            </w:r>
            <w:r w:rsidR="00C87896">
              <w:rPr>
                <w:b/>
              </w:rPr>
              <w:t xml:space="preserve"> Планується закін</w:t>
            </w:r>
            <w:r w:rsidR="00AF59EE">
              <w:rPr>
                <w:b/>
              </w:rPr>
              <w:t>чити ці роботи у І півріччі 2020</w:t>
            </w:r>
            <w:r w:rsidR="00C87896">
              <w:rPr>
                <w:b/>
              </w:rPr>
              <w:t xml:space="preserve"> року.</w:t>
            </w:r>
          </w:p>
        </w:tc>
      </w:tr>
      <w:tr w:rsidR="00965F14" w:rsidRPr="00472944" w14:paraId="2ACF8F9C" w14:textId="77777777" w:rsidTr="00854681">
        <w:trPr>
          <w:trHeight w:val="20"/>
        </w:trPr>
        <w:tc>
          <w:tcPr>
            <w:tcW w:w="4911" w:type="pct"/>
            <w:gridSpan w:val="5"/>
          </w:tcPr>
          <w:p w14:paraId="2ACF8F9B" w14:textId="77777777" w:rsidR="00965F14" w:rsidRPr="00CF5C9D" w:rsidRDefault="00965F14" w:rsidP="00535CE9">
            <w:pPr>
              <w:spacing w:before="120" w:after="12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Розроблення кваліфікацій різних типів (освітніх стандартів і програм на основі результатів навчання) відповідно до Національної рамки кваліфікацій</w:t>
            </w:r>
          </w:p>
        </w:tc>
      </w:tr>
      <w:tr w:rsidR="00965F14" w:rsidRPr="00472944" w14:paraId="2ACF8FA7" w14:textId="77777777" w:rsidTr="00854681">
        <w:trPr>
          <w:trHeight w:val="5137"/>
        </w:trPr>
        <w:tc>
          <w:tcPr>
            <w:tcW w:w="904" w:type="pct"/>
            <w:vMerge w:val="restart"/>
            <w:hideMark/>
          </w:tcPr>
          <w:p w14:paraId="2ACF8F9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9. Створення і ведення Національного реєстру кваліфікацій, які офіційно включено в Національну рамку кваліфікацій (Реєстр Національної рамки кваліфікацій)</w:t>
            </w:r>
          </w:p>
        </w:tc>
        <w:tc>
          <w:tcPr>
            <w:tcW w:w="1235" w:type="pct"/>
            <w:hideMark/>
          </w:tcPr>
          <w:p w14:paraId="2ACF8F9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Порядку включення кваліфікацій до Реєстру Національної рамки кваліфікацій</w:t>
            </w:r>
          </w:p>
          <w:p w14:paraId="2ACF8F9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A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A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A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A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tcPr>
          <w:p w14:paraId="2ACF8FA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Мінсоцполітики Національна академія наук (за згодою)</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 (за згодою)</w:t>
            </w:r>
            <w:r w:rsidRPr="00CF5C9D">
              <w:rPr>
                <w:rFonts w:ascii="Arial" w:eastAsia="Times New Roman" w:hAnsi="Arial" w:cs="Arial"/>
                <w:color w:val="404040"/>
                <w:sz w:val="20"/>
                <w:szCs w:val="20"/>
                <w:lang w:eastAsia="ru-RU"/>
              </w:rPr>
              <w:br/>
              <w:t>Спільний пред</w:t>
            </w:r>
            <w:r w:rsidR="00961CA2">
              <w:rPr>
                <w:rFonts w:ascii="Arial" w:eastAsia="Times New Roman" w:hAnsi="Arial" w:cs="Arial"/>
                <w:color w:val="404040"/>
                <w:sz w:val="20"/>
                <w:szCs w:val="20"/>
                <w:lang w:eastAsia="ru-RU"/>
              </w:rPr>
              <w:t>ставницький орган репрезентатив</w:t>
            </w:r>
            <w:r w:rsidRPr="00CF5C9D">
              <w:rPr>
                <w:rFonts w:ascii="Arial" w:eastAsia="Times New Roman" w:hAnsi="Arial" w:cs="Arial"/>
                <w:color w:val="404040"/>
                <w:sz w:val="20"/>
                <w:szCs w:val="20"/>
                <w:lang w:eastAsia="ru-RU"/>
              </w:rPr>
              <w:t xml:space="preserve">них всеукраїнських об’єднань профспілок на національному рівні (за згодою) </w:t>
            </w:r>
            <w:r w:rsidRPr="00CF5C9D">
              <w:rPr>
                <w:rFonts w:ascii="Arial" w:eastAsia="Times New Roman" w:hAnsi="Arial" w:cs="Arial"/>
                <w:color w:val="404040"/>
                <w:sz w:val="20"/>
                <w:szCs w:val="20"/>
                <w:lang w:eastAsia="ru-RU"/>
              </w:rPr>
              <w:br/>
              <w:t>Інститут професійних кваліфікацій (за згодою) всеукраїнські професійні асоціації (за згодою)</w:t>
            </w:r>
          </w:p>
        </w:tc>
        <w:tc>
          <w:tcPr>
            <w:tcW w:w="467" w:type="pct"/>
            <w:hideMark/>
          </w:tcPr>
          <w:p w14:paraId="2ACF8FA5"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рік</w:t>
            </w:r>
          </w:p>
        </w:tc>
        <w:tc>
          <w:tcPr>
            <w:tcW w:w="1264" w:type="pct"/>
            <w:hideMark/>
          </w:tcPr>
          <w:p w14:paraId="2ACF8FA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і впровадження критеріїв і порядку включення кваліфікацій різних типів до Реєстру Національної рамки кваліфікацій</w:t>
            </w:r>
          </w:p>
        </w:tc>
      </w:tr>
      <w:tr w:rsidR="00965F14" w:rsidRPr="00472944" w14:paraId="2ACF8FAC" w14:textId="77777777" w:rsidTr="00854681">
        <w:trPr>
          <w:trHeight w:val="984"/>
        </w:trPr>
        <w:tc>
          <w:tcPr>
            <w:tcW w:w="904" w:type="pct"/>
            <w:vMerge/>
            <w:hideMark/>
          </w:tcPr>
          <w:p w14:paraId="2ACF8FA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FA9" w14:textId="77777777" w:rsidR="00F168BA" w:rsidRPr="008629F6" w:rsidRDefault="00F168BA" w:rsidP="00535CE9">
            <w:pPr>
              <w:spacing w:before="120" w:after="120" w:line="240" w:lineRule="auto"/>
              <w:ind w:firstLine="261"/>
              <w:jc w:val="both"/>
              <w:rPr>
                <w:b/>
              </w:rPr>
            </w:pPr>
            <w:r w:rsidRPr="008629F6">
              <w:rPr>
                <w:b/>
              </w:rPr>
              <w:t>Завдання виконується</w:t>
            </w:r>
            <w:r w:rsidR="00EB3E9B">
              <w:rPr>
                <w:b/>
              </w:rPr>
              <w:t xml:space="preserve"> з порушенням термінів</w:t>
            </w:r>
            <w:r w:rsidRPr="008629F6">
              <w:rPr>
                <w:b/>
              </w:rPr>
              <w:t>.</w:t>
            </w:r>
          </w:p>
          <w:p w14:paraId="2ACF8FAA" w14:textId="77777777" w:rsidR="00965F14" w:rsidRPr="00B352D5" w:rsidRDefault="00965F14" w:rsidP="00535CE9">
            <w:pPr>
              <w:spacing w:before="120" w:after="120" w:line="240" w:lineRule="auto"/>
              <w:ind w:firstLine="261"/>
              <w:jc w:val="both"/>
            </w:pPr>
            <w:r w:rsidRPr="00B352D5">
              <w:t xml:space="preserve">Федерацією роботодавців України розроблено проект Реєстру освітніх та професійних кваліфікацій, за якими у теперішній час здійснюється підготовка кадрів (відповідно до чинних освітніх стандартів), який </w:t>
            </w:r>
            <w:r w:rsidR="00D94021">
              <w:t>використовується під час формування Н</w:t>
            </w:r>
            <w:r w:rsidRPr="00B352D5">
              <w:t>аціонального Реєстру кваліфікацій</w:t>
            </w:r>
            <w:r w:rsidR="00F168BA" w:rsidRPr="00B352D5">
              <w:t>.</w:t>
            </w:r>
          </w:p>
          <w:p w14:paraId="2ACF8FAB" w14:textId="77777777" w:rsidR="00F168BA" w:rsidRPr="00456A96" w:rsidRDefault="00F168BA" w:rsidP="00BA15E1">
            <w:pPr>
              <w:spacing w:before="120" w:after="120" w:line="240" w:lineRule="auto"/>
              <w:ind w:firstLine="261"/>
              <w:jc w:val="both"/>
            </w:pPr>
            <w:r w:rsidRPr="00B352D5">
              <w:rPr>
                <w:b/>
              </w:rPr>
              <w:t>За фінансового та методичного сприяння з боку ЄФО у</w:t>
            </w:r>
            <w:r w:rsidR="00D94021">
              <w:rPr>
                <w:b/>
              </w:rPr>
              <w:t xml:space="preserve"> 2018</w:t>
            </w:r>
            <w:r w:rsidR="00CD2730">
              <w:rPr>
                <w:b/>
              </w:rPr>
              <w:t>-2019</w:t>
            </w:r>
            <w:r w:rsidR="00D94021">
              <w:rPr>
                <w:b/>
              </w:rPr>
              <w:t xml:space="preserve"> </w:t>
            </w:r>
            <w:r w:rsidR="00CD2730">
              <w:rPr>
                <w:b/>
              </w:rPr>
              <w:t>роках</w:t>
            </w:r>
            <w:r w:rsidR="00D94021">
              <w:rPr>
                <w:b/>
              </w:rPr>
              <w:t xml:space="preserve"> в Україні </w:t>
            </w:r>
            <w:r w:rsidR="008524E0" w:rsidRPr="00854681">
              <w:rPr>
                <w:b/>
              </w:rPr>
              <w:t>створено прототип</w:t>
            </w:r>
            <w:r w:rsidR="008524E0">
              <w:rPr>
                <w:b/>
              </w:rPr>
              <w:t xml:space="preserve"> </w:t>
            </w:r>
            <w:r w:rsidRPr="00B352D5">
              <w:rPr>
                <w:b/>
              </w:rPr>
              <w:t>Веб-сайту НСК, до якого за прикладом окремих країн буде включен</w:t>
            </w:r>
            <w:r w:rsidR="008524E0">
              <w:rPr>
                <w:b/>
              </w:rPr>
              <w:t>о</w:t>
            </w:r>
            <w:r w:rsidRPr="00B352D5">
              <w:rPr>
                <w:b/>
              </w:rPr>
              <w:t xml:space="preserve"> Реєстр кваліфікацій. </w:t>
            </w:r>
            <w:r w:rsidR="008524E0" w:rsidRPr="00854681">
              <w:rPr>
                <w:b/>
              </w:rPr>
              <w:t>Його</w:t>
            </w:r>
            <w:r w:rsidR="008524E0" w:rsidRPr="0079448B">
              <w:rPr>
                <w:b/>
                <w:color w:val="70AD47"/>
              </w:rPr>
              <w:t xml:space="preserve"> </w:t>
            </w:r>
            <w:r w:rsidRPr="00B352D5">
              <w:rPr>
                <w:b/>
              </w:rPr>
              <w:t>буде передан</w:t>
            </w:r>
            <w:r w:rsidR="008524E0">
              <w:rPr>
                <w:b/>
              </w:rPr>
              <w:t>о</w:t>
            </w:r>
            <w:r w:rsidRPr="00B352D5">
              <w:rPr>
                <w:b/>
              </w:rPr>
              <w:t xml:space="preserve"> НАК. Питання про хід реалізації цього заходу розглядалося на засіданні МРГ 17 вересня 2018 року.</w:t>
            </w:r>
            <w:r w:rsidR="00D94021">
              <w:rPr>
                <w:b/>
              </w:rPr>
              <w:t xml:space="preserve"> </w:t>
            </w:r>
            <w:r w:rsidR="00D94021" w:rsidRPr="00D94021">
              <w:rPr>
                <w:b/>
              </w:rPr>
              <w:t>Планується закін</w:t>
            </w:r>
            <w:r w:rsidR="0002638C">
              <w:rPr>
                <w:b/>
              </w:rPr>
              <w:t>чити ці роботи у І півріччі 2020</w:t>
            </w:r>
            <w:r w:rsidR="00D94021" w:rsidRPr="00D94021">
              <w:rPr>
                <w:b/>
              </w:rPr>
              <w:t xml:space="preserve"> року.</w:t>
            </w:r>
          </w:p>
        </w:tc>
      </w:tr>
      <w:tr w:rsidR="00965F14" w:rsidRPr="00472944" w14:paraId="2ACF8FBC" w14:textId="77777777" w:rsidTr="00854681">
        <w:trPr>
          <w:trHeight w:val="3531"/>
        </w:trPr>
        <w:tc>
          <w:tcPr>
            <w:tcW w:w="904" w:type="pct"/>
            <w:vMerge/>
            <w:vAlign w:val="center"/>
            <w:hideMark/>
          </w:tcPr>
          <w:p w14:paraId="2ACF8FA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8FA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підготовка і здійснення апробації методичних рекомендацій щодо зіставлення кваліфікацій різних типів за рівнями Національної рамки кваліфікацій</w:t>
            </w:r>
          </w:p>
          <w:p w14:paraId="2ACF8FA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B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B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tcPr>
          <w:p w14:paraId="2ACF8FB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Мінсоцполітики</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Національна академія наук (за згодою)</w:t>
            </w:r>
            <w:r w:rsidRPr="00CF5C9D">
              <w:rPr>
                <w:rFonts w:ascii="Arial" w:eastAsia="Times New Roman" w:hAnsi="Arial" w:cs="Arial"/>
                <w:color w:val="404040"/>
                <w:sz w:val="20"/>
                <w:szCs w:val="20"/>
                <w:lang w:eastAsia="ru-RU"/>
              </w:rPr>
              <w:br/>
              <w:t>Інститут професійних кваліфікацій (за згодою)</w:t>
            </w:r>
          </w:p>
          <w:p w14:paraId="2ACF8FB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67" w:type="pct"/>
            <w:hideMark/>
          </w:tcPr>
          <w:p w14:paraId="2ACF8FB4"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рік</w:t>
            </w:r>
          </w:p>
          <w:p w14:paraId="2ACF8FB5"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B6"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8FB7"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8FB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затвердження методичних рекомендацій щодо зіставлення кваліфікацій за рівнями Національної рамки кваліфікацій</w:t>
            </w:r>
          </w:p>
          <w:p w14:paraId="2ACF8FB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B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8FB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r>
      <w:tr w:rsidR="00965F14" w:rsidRPr="00472944" w14:paraId="2ACF8FBF" w14:textId="77777777" w:rsidTr="00854681">
        <w:trPr>
          <w:trHeight w:val="618"/>
        </w:trPr>
        <w:tc>
          <w:tcPr>
            <w:tcW w:w="904" w:type="pct"/>
            <w:vMerge/>
            <w:vAlign w:val="center"/>
            <w:hideMark/>
          </w:tcPr>
          <w:p w14:paraId="2ACF8FB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8FBE" w14:textId="77777777" w:rsidR="00965F14" w:rsidRPr="00B352D5" w:rsidRDefault="00BE6A57" w:rsidP="00EB3E9B">
            <w:pPr>
              <w:spacing w:before="200" w:after="200" w:line="240" w:lineRule="auto"/>
              <w:ind w:firstLine="261"/>
              <w:jc w:val="both"/>
            </w:pPr>
            <w:r>
              <w:rPr>
                <w:b/>
              </w:rPr>
              <w:t xml:space="preserve">Завдання </w:t>
            </w:r>
            <w:r w:rsidR="00EB3E9B">
              <w:rPr>
                <w:b/>
              </w:rPr>
              <w:t>не виконується</w:t>
            </w:r>
          </w:p>
        </w:tc>
      </w:tr>
      <w:tr w:rsidR="00965F14" w:rsidRPr="00472944" w14:paraId="2ACF8FC9" w14:textId="77777777" w:rsidTr="00854681">
        <w:trPr>
          <w:trHeight w:val="2298"/>
        </w:trPr>
        <w:tc>
          <w:tcPr>
            <w:tcW w:w="904" w:type="pct"/>
            <w:vMerge w:val="restart"/>
            <w:hideMark/>
          </w:tcPr>
          <w:p w14:paraId="2ACF8FC0" w14:textId="77777777" w:rsidR="00965F14" w:rsidRPr="00CF5C9D" w:rsidRDefault="00965F14" w:rsidP="00456A96">
            <w:pPr>
              <w:spacing w:before="120" w:after="0" w:line="240" w:lineRule="auto"/>
              <w:ind w:right="-103"/>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10. Розроблення освітніх стандартів і</w:t>
            </w:r>
            <w:r w:rsidR="007D47E6">
              <w:rPr>
                <w:rFonts w:ascii="Arial" w:eastAsia="Times New Roman" w:hAnsi="Arial" w:cs="Arial"/>
                <w:color w:val="404040"/>
                <w:sz w:val="20"/>
                <w:szCs w:val="20"/>
                <w:lang w:eastAsia="ru-RU"/>
              </w:rPr>
              <w:t xml:space="preserve"> програм на основі компетентніс</w:t>
            </w:r>
            <w:r w:rsidRPr="00CF5C9D">
              <w:rPr>
                <w:rFonts w:ascii="Arial" w:eastAsia="Times New Roman" w:hAnsi="Arial" w:cs="Arial"/>
                <w:color w:val="404040"/>
                <w:sz w:val="20"/>
                <w:szCs w:val="20"/>
                <w:lang w:eastAsia="ru-RU"/>
              </w:rPr>
              <w:t>ного підходу/ результатах навчання</w:t>
            </w:r>
          </w:p>
        </w:tc>
        <w:tc>
          <w:tcPr>
            <w:tcW w:w="1235" w:type="pct"/>
            <w:hideMark/>
          </w:tcPr>
          <w:p w14:paraId="2ACF8FC1" w14:textId="77777777" w:rsidR="00965F14" w:rsidRPr="00456A96" w:rsidRDefault="00965F14" w:rsidP="00456A96">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оновлення методичних рекомендацій щодо створення програм вищої освіти на основі компетентнісного підходу/результатах навчання</w:t>
            </w:r>
          </w:p>
        </w:tc>
        <w:tc>
          <w:tcPr>
            <w:tcW w:w="1042" w:type="pct"/>
            <w:hideMark/>
          </w:tcPr>
          <w:p w14:paraId="2ACF8FC2"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p>
          <w:p w14:paraId="2ACF8FC3"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p>
          <w:p w14:paraId="2ACF8FC4" w14:textId="77777777" w:rsidR="00965F14" w:rsidRPr="00CF5C9D" w:rsidRDefault="00965F14" w:rsidP="00456A96">
            <w:pPr>
              <w:spacing w:before="120" w:after="0" w:line="240" w:lineRule="auto"/>
              <w:ind w:firstLine="567"/>
              <w:rPr>
                <w:rFonts w:ascii="Arial" w:eastAsia="Times New Roman" w:hAnsi="Arial" w:cs="Arial"/>
                <w:color w:val="404040"/>
                <w:sz w:val="20"/>
                <w:szCs w:val="20"/>
                <w:lang w:eastAsia="ru-RU"/>
              </w:rPr>
            </w:pPr>
          </w:p>
        </w:tc>
        <w:tc>
          <w:tcPr>
            <w:tcW w:w="467" w:type="pct"/>
            <w:hideMark/>
          </w:tcPr>
          <w:p w14:paraId="2ACF8FC5"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w:t>
            </w:r>
            <w:r w:rsidR="007711B6">
              <w:rPr>
                <w:rFonts w:ascii="Arial" w:eastAsia="Times New Roman" w:hAnsi="Arial" w:cs="Arial"/>
                <w:color w:val="404040"/>
                <w:sz w:val="20"/>
                <w:szCs w:val="20"/>
                <w:lang w:val="ru-RU" w:eastAsia="ru-RU"/>
              </w:rPr>
              <w:t xml:space="preserve"> – </w:t>
            </w:r>
            <w:r w:rsidRPr="00CF5C9D">
              <w:rPr>
                <w:rFonts w:ascii="Arial" w:eastAsia="Times New Roman" w:hAnsi="Arial" w:cs="Arial"/>
                <w:color w:val="404040"/>
                <w:sz w:val="20"/>
                <w:szCs w:val="20"/>
                <w:lang w:eastAsia="ru-RU"/>
              </w:rPr>
              <w:t>2017 роки</w:t>
            </w:r>
          </w:p>
          <w:p w14:paraId="2ACF8FC6"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p>
          <w:p w14:paraId="2ACF8FC7" w14:textId="77777777" w:rsidR="00965F14" w:rsidRPr="00CF5C9D" w:rsidRDefault="00965F14" w:rsidP="00456A96">
            <w:pPr>
              <w:spacing w:before="120" w:after="0" w:line="240" w:lineRule="auto"/>
              <w:jc w:val="center"/>
              <w:rPr>
                <w:rFonts w:ascii="Arial" w:eastAsia="Times New Roman" w:hAnsi="Arial" w:cs="Arial"/>
                <w:color w:val="404040"/>
                <w:sz w:val="20"/>
                <w:szCs w:val="20"/>
                <w:lang w:eastAsia="ru-RU"/>
              </w:rPr>
            </w:pPr>
          </w:p>
        </w:tc>
        <w:tc>
          <w:tcPr>
            <w:tcW w:w="1264" w:type="pct"/>
          </w:tcPr>
          <w:p w14:paraId="2ACF8FC8" w14:textId="77777777" w:rsidR="00965F14" w:rsidRPr="007711B6" w:rsidRDefault="00965F14" w:rsidP="00456A96">
            <w:pPr>
              <w:spacing w:before="120" w:after="0" w:line="240" w:lineRule="auto"/>
              <w:rPr>
                <w:rFonts w:ascii="Arial" w:eastAsia="Times New Roman" w:hAnsi="Arial" w:cs="Arial"/>
                <w:color w:val="404040"/>
                <w:sz w:val="20"/>
                <w:szCs w:val="20"/>
                <w:lang w:val="ru-RU" w:eastAsia="ru-RU"/>
              </w:rPr>
            </w:pPr>
            <w:r w:rsidRPr="00CF5C9D">
              <w:rPr>
                <w:rFonts w:ascii="Arial" w:eastAsia="Times New Roman" w:hAnsi="Arial" w:cs="Arial"/>
                <w:color w:val="404040"/>
                <w:sz w:val="20"/>
                <w:szCs w:val="20"/>
                <w:lang w:eastAsia="ru-RU"/>
              </w:rPr>
              <w:t>ухвалення методичних рекомендацій щодо створення програм вищої освіти на основі нових стандартів, що базуються на компетентнісному підході/результатах навчання</w:t>
            </w:r>
          </w:p>
        </w:tc>
      </w:tr>
      <w:tr w:rsidR="00965F14" w:rsidRPr="00472944" w14:paraId="2ACF8FD0" w14:textId="77777777" w:rsidTr="00854681">
        <w:trPr>
          <w:trHeight w:val="417"/>
        </w:trPr>
        <w:tc>
          <w:tcPr>
            <w:tcW w:w="904" w:type="pct"/>
            <w:vMerge/>
            <w:hideMark/>
          </w:tcPr>
          <w:p w14:paraId="2ACF8FCA" w14:textId="77777777" w:rsidR="00965F14" w:rsidRPr="00CF5C9D" w:rsidRDefault="00965F14" w:rsidP="00535CE9">
            <w:pPr>
              <w:spacing w:before="120" w:after="0" w:line="240" w:lineRule="auto"/>
              <w:ind w:right="-103"/>
              <w:rPr>
                <w:rFonts w:ascii="Arial" w:eastAsia="Times New Roman" w:hAnsi="Arial" w:cs="Arial"/>
                <w:color w:val="404040"/>
                <w:sz w:val="20"/>
                <w:szCs w:val="20"/>
                <w:lang w:eastAsia="ru-RU"/>
              </w:rPr>
            </w:pPr>
          </w:p>
        </w:tc>
        <w:tc>
          <w:tcPr>
            <w:tcW w:w="4007" w:type="pct"/>
            <w:gridSpan w:val="4"/>
            <w:hideMark/>
          </w:tcPr>
          <w:p w14:paraId="2ACF8FCB" w14:textId="77777777" w:rsidR="00F168BA" w:rsidRPr="00B352D5" w:rsidRDefault="002A6454" w:rsidP="00535CE9">
            <w:pPr>
              <w:spacing w:before="120" w:after="120" w:line="240" w:lineRule="auto"/>
              <w:ind w:firstLine="261"/>
              <w:jc w:val="both"/>
              <w:rPr>
                <w:b/>
              </w:rPr>
            </w:pPr>
            <w:r>
              <w:rPr>
                <w:b/>
              </w:rPr>
              <w:t>Завдання виконане</w:t>
            </w:r>
            <w:r w:rsidR="00F168BA" w:rsidRPr="00B352D5">
              <w:rPr>
                <w:b/>
              </w:rPr>
              <w:t>.</w:t>
            </w:r>
          </w:p>
          <w:p w14:paraId="2ACF8FCC" w14:textId="77777777" w:rsidR="00965F14" w:rsidRPr="00B352D5" w:rsidRDefault="00965F14" w:rsidP="00535CE9">
            <w:pPr>
              <w:spacing w:before="120" w:after="120" w:line="240" w:lineRule="auto"/>
              <w:ind w:firstLine="261"/>
              <w:jc w:val="both"/>
            </w:pPr>
            <w:r w:rsidRPr="00B352D5">
              <w:t>М</w:t>
            </w:r>
            <w:r w:rsidR="004B01BE">
              <w:t>іністерство освіти і науки України</w:t>
            </w:r>
            <w:r w:rsidRPr="00B352D5">
              <w:t xml:space="preserve"> спільно з Інститутом вищої освіти НАПНУ розроблено методичні рекомендації щодо розроблення стандартів вищої освіти (схвалено Сектором вищої освіти Науково-методичної Ради МОН (протокол від 29.03.2016 за № 3).</w:t>
            </w:r>
          </w:p>
          <w:p w14:paraId="2ACF8FCD" w14:textId="77777777" w:rsidR="00965F14" w:rsidRPr="00B352D5" w:rsidRDefault="00965F14" w:rsidP="00535CE9">
            <w:pPr>
              <w:spacing w:after="200" w:line="240" w:lineRule="auto"/>
              <w:ind w:firstLine="261"/>
              <w:jc w:val="both"/>
              <w:rPr>
                <w:b/>
              </w:rPr>
            </w:pPr>
            <w:r w:rsidRPr="00B352D5">
              <w:t>Зазначене питання, окрім інших, розглядалися на міжнародній конференції на тему: «Узгодження освітніх стандартів та програм  України з НРК», організованій ЄФО, МОН, Британською Радою в Україні та іншими , яка пройшла 2 лютого 2017 року в м. Києві за участі широкого кола представників заінтересованих сторін, включаючи педагогів, роботодавців, учених  та посадовців з профільних міністерств і відомств.</w:t>
            </w:r>
          </w:p>
          <w:p w14:paraId="2ACF8FCE" w14:textId="77777777" w:rsidR="00965F14" w:rsidRDefault="004B01BE" w:rsidP="00535CE9">
            <w:pPr>
              <w:spacing w:before="120" w:after="120" w:line="240" w:lineRule="auto"/>
              <w:ind w:firstLine="261"/>
              <w:jc w:val="both"/>
            </w:pPr>
            <w:r>
              <w:t>НАПН України розроблено</w:t>
            </w:r>
            <w:r w:rsidR="00965F14" w:rsidRPr="00B352D5">
              <w:t xml:space="preserve"> та розповсюджені Методичні рекомендації щодо створення освітніх програм на основі нових стандартів, що базуються на компетентнісному підході/результатах навчання.</w:t>
            </w:r>
          </w:p>
          <w:p w14:paraId="2ACF8FCF" w14:textId="77777777" w:rsidR="007D47E6" w:rsidRPr="007D47E6" w:rsidRDefault="007D47E6" w:rsidP="00535CE9">
            <w:pPr>
              <w:spacing w:before="120" w:after="120" w:line="240" w:lineRule="auto"/>
              <w:ind w:firstLine="261"/>
              <w:jc w:val="both"/>
              <w:rPr>
                <w:rFonts w:cs="Arial"/>
                <w:b/>
                <w:sz w:val="20"/>
                <w:szCs w:val="20"/>
              </w:rPr>
            </w:pPr>
            <w:r w:rsidRPr="007D47E6">
              <w:rPr>
                <w:b/>
              </w:rPr>
              <w:t>Мінекономрозвитку України спільно з ЄФО у березні 2019 року в м. Києві був проведений ряд семінарів-тренінгів на тему «“Навчання підприємливості”</w:t>
            </w:r>
            <w:r w:rsidR="0072711A">
              <w:rPr>
                <w:b/>
              </w:rPr>
              <w:t>.</w:t>
            </w:r>
          </w:p>
        </w:tc>
      </w:tr>
      <w:tr w:rsidR="00965F14" w:rsidRPr="00472944" w14:paraId="2ACF8FDC" w14:textId="77777777" w:rsidTr="00854681">
        <w:trPr>
          <w:trHeight w:val="1703"/>
        </w:trPr>
        <w:tc>
          <w:tcPr>
            <w:tcW w:w="904" w:type="pct"/>
            <w:vMerge/>
            <w:vAlign w:val="center"/>
            <w:hideMark/>
          </w:tcPr>
          <w:p w14:paraId="2ACF8FD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tcPr>
          <w:p w14:paraId="2ACF8FD2" w14:textId="77777777" w:rsidR="00965F14" w:rsidRPr="00CF5C9D" w:rsidRDefault="00965F14" w:rsidP="00456A96">
            <w:pPr>
              <w:spacing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оновлення методичних рекомендацій щодо створення  освітніх стандартів і програм професійно-технічної освіти за компетентнісним підходом</w:t>
            </w:r>
          </w:p>
        </w:tc>
        <w:tc>
          <w:tcPr>
            <w:tcW w:w="1042" w:type="pct"/>
          </w:tcPr>
          <w:p w14:paraId="2ACF8FD3" w14:textId="77777777" w:rsidR="00965F14" w:rsidRPr="00CF5C9D" w:rsidRDefault="00965F14" w:rsidP="00456A96">
            <w:pPr>
              <w:spacing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p>
          <w:p w14:paraId="2ACF8FD4" w14:textId="77777777" w:rsidR="00965F14" w:rsidRPr="00CF5C9D" w:rsidRDefault="00965F14" w:rsidP="00456A96">
            <w:pPr>
              <w:spacing w:after="200" w:line="240" w:lineRule="auto"/>
              <w:rPr>
                <w:rFonts w:ascii="Arial" w:eastAsia="Times New Roman" w:hAnsi="Arial" w:cs="Arial"/>
                <w:color w:val="404040"/>
                <w:sz w:val="20"/>
                <w:szCs w:val="20"/>
                <w:lang w:eastAsia="ru-RU"/>
              </w:rPr>
            </w:pPr>
          </w:p>
          <w:p w14:paraId="2ACF8FD5" w14:textId="77777777" w:rsidR="00965F14" w:rsidRPr="00CF5C9D" w:rsidRDefault="00965F14" w:rsidP="00456A96">
            <w:pPr>
              <w:spacing w:after="200" w:line="240" w:lineRule="auto"/>
              <w:rPr>
                <w:rFonts w:ascii="Arial" w:eastAsia="Times New Roman" w:hAnsi="Arial" w:cs="Arial"/>
                <w:color w:val="404040"/>
                <w:sz w:val="20"/>
                <w:szCs w:val="20"/>
                <w:lang w:eastAsia="ru-RU"/>
              </w:rPr>
            </w:pPr>
          </w:p>
        </w:tc>
        <w:tc>
          <w:tcPr>
            <w:tcW w:w="467" w:type="pct"/>
            <w:hideMark/>
          </w:tcPr>
          <w:p w14:paraId="2ACF8FD6" w14:textId="77777777" w:rsidR="00965F14" w:rsidRPr="00CF5C9D" w:rsidRDefault="00965F14" w:rsidP="00456A96">
            <w:pPr>
              <w:spacing w:after="20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рік</w:t>
            </w:r>
          </w:p>
          <w:p w14:paraId="2ACF8FD7" w14:textId="77777777" w:rsidR="00965F14" w:rsidRPr="00CF5C9D" w:rsidRDefault="00965F14" w:rsidP="00456A96">
            <w:pPr>
              <w:spacing w:after="200" w:line="240" w:lineRule="auto"/>
              <w:jc w:val="center"/>
              <w:rPr>
                <w:rFonts w:ascii="Arial" w:eastAsia="Times New Roman" w:hAnsi="Arial" w:cs="Arial"/>
                <w:color w:val="404040"/>
                <w:sz w:val="20"/>
                <w:szCs w:val="20"/>
                <w:lang w:eastAsia="ru-RU"/>
              </w:rPr>
            </w:pPr>
          </w:p>
          <w:p w14:paraId="2ACF8FD8" w14:textId="77777777" w:rsidR="00965F14" w:rsidRPr="00CF5C9D" w:rsidRDefault="00965F14" w:rsidP="00456A96">
            <w:pPr>
              <w:spacing w:after="200" w:line="240" w:lineRule="auto"/>
              <w:jc w:val="center"/>
              <w:rPr>
                <w:rFonts w:ascii="Arial" w:eastAsia="Times New Roman" w:hAnsi="Arial" w:cs="Arial"/>
                <w:color w:val="404040"/>
                <w:sz w:val="20"/>
                <w:szCs w:val="20"/>
                <w:lang w:eastAsia="ru-RU"/>
              </w:rPr>
            </w:pPr>
          </w:p>
          <w:p w14:paraId="2ACF8FD9" w14:textId="77777777" w:rsidR="00965F14" w:rsidRPr="00CF5C9D" w:rsidRDefault="00965F14" w:rsidP="00456A96">
            <w:pPr>
              <w:spacing w:after="200" w:line="240" w:lineRule="auto"/>
              <w:jc w:val="center"/>
              <w:rPr>
                <w:rFonts w:ascii="Arial" w:eastAsia="Times New Roman" w:hAnsi="Arial" w:cs="Arial"/>
                <w:color w:val="404040"/>
                <w:sz w:val="20"/>
                <w:szCs w:val="20"/>
                <w:lang w:eastAsia="ru-RU"/>
              </w:rPr>
            </w:pPr>
          </w:p>
          <w:p w14:paraId="2ACF8FDA" w14:textId="77777777" w:rsidR="00965F14" w:rsidRPr="00CF5C9D" w:rsidRDefault="00965F14" w:rsidP="00456A96">
            <w:pPr>
              <w:spacing w:after="200" w:line="240" w:lineRule="auto"/>
              <w:jc w:val="center"/>
              <w:rPr>
                <w:rFonts w:ascii="Arial" w:eastAsia="Times New Roman" w:hAnsi="Arial" w:cs="Arial"/>
                <w:color w:val="404040"/>
                <w:sz w:val="20"/>
                <w:szCs w:val="20"/>
                <w:lang w:eastAsia="ru-RU"/>
              </w:rPr>
            </w:pPr>
          </w:p>
        </w:tc>
        <w:tc>
          <w:tcPr>
            <w:tcW w:w="1264" w:type="pct"/>
            <w:hideMark/>
          </w:tcPr>
          <w:p w14:paraId="2ACF8FDB" w14:textId="77777777" w:rsidR="00965F14" w:rsidRPr="007711B6" w:rsidRDefault="00965F14" w:rsidP="00456A96">
            <w:pPr>
              <w:spacing w:after="20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ухвалення методичних рекомендацій щодо створення освітніх стандартів і програм професійно-технічної освіти за компетентнісним підходом</w:t>
            </w:r>
          </w:p>
        </w:tc>
      </w:tr>
      <w:tr w:rsidR="00965F14" w:rsidRPr="00472944" w14:paraId="2ACF8FE9" w14:textId="77777777" w:rsidTr="00854681">
        <w:trPr>
          <w:trHeight w:val="731"/>
        </w:trPr>
        <w:tc>
          <w:tcPr>
            <w:tcW w:w="904" w:type="pct"/>
            <w:vMerge/>
            <w:vAlign w:val="center"/>
            <w:hideMark/>
          </w:tcPr>
          <w:p w14:paraId="2ACF8FD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tcPr>
          <w:p w14:paraId="2ACF8FDE" w14:textId="77777777" w:rsidR="00F168BA" w:rsidRPr="008629F6" w:rsidRDefault="00F168BA" w:rsidP="00456A96">
            <w:pPr>
              <w:spacing w:after="200" w:line="240" w:lineRule="auto"/>
              <w:ind w:firstLine="261"/>
              <w:jc w:val="both"/>
              <w:rPr>
                <w:b/>
              </w:rPr>
            </w:pPr>
            <w:r w:rsidRPr="008629F6">
              <w:rPr>
                <w:b/>
              </w:rPr>
              <w:t>Завдання виконується</w:t>
            </w:r>
            <w:r w:rsidR="00EB3E9B">
              <w:rPr>
                <w:b/>
              </w:rPr>
              <w:t xml:space="preserve"> з порушенням термінів</w:t>
            </w:r>
            <w:r w:rsidRPr="008629F6">
              <w:rPr>
                <w:b/>
              </w:rPr>
              <w:t>.</w:t>
            </w:r>
          </w:p>
          <w:p w14:paraId="2ACF8FDF" w14:textId="77777777" w:rsidR="00965F14" w:rsidRPr="00B352D5" w:rsidRDefault="00965F14" w:rsidP="00456A96">
            <w:pPr>
              <w:spacing w:after="200" w:line="240" w:lineRule="auto"/>
              <w:ind w:firstLine="261"/>
              <w:jc w:val="both"/>
            </w:pPr>
            <w:r w:rsidRPr="00B352D5">
              <w:t>За сприяння ЄФО підготовлені та презентовані на семінарі ЄФО та МОН «Нові методологічні підходи до розроблення професійних, освітніх стандартів та стандартів оцінювання, що базуються на компетентностях» (м.</w:t>
            </w:r>
            <w:r w:rsidR="004B01BE">
              <w:t> </w:t>
            </w:r>
            <w:r w:rsidRPr="00B352D5">
              <w:t>Київ, 11 липня 2017 року), робочі матеріали з розроблення методичних рекомендацій із розроблення освітніх стандартів , що базуються на компетентностях. На кінець 2017 року підготовлено проект відп</w:t>
            </w:r>
            <w:r w:rsidR="000E3FBC">
              <w:t>овідних методичних рекомендацій, які апробовані на початку</w:t>
            </w:r>
            <w:r w:rsidRPr="00B352D5">
              <w:t xml:space="preserve"> 2018 року. </w:t>
            </w:r>
          </w:p>
          <w:p w14:paraId="2ACF8FE0" w14:textId="77777777" w:rsidR="00965F14" w:rsidRPr="00B352D5" w:rsidRDefault="00965F14" w:rsidP="00456A96">
            <w:pPr>
              <w:spacing w:after="200" w:line="240" w:lineRule="auto"/>
              <w:ind w:firstLine="261"/>
              <w:jc w:val="both"/>
            </w:pPr>
            <w:r w:rsidRPr="00B352D5">
              <w:t>До моменту запровадження на практиці зазначених методичних рекомендацій відповідно до наказу МОН від 30.06.2017 року за № 946 «Про розроблення державних стандартів професійно – технічної освіти на компетентнісній основі» введено в дію тимчасові рекомендації.</w:t>
            </w:r>
          </w:p>
          <w:p w14:paraId="2ACF8FE1" w14:textId="77777777" w:rsidR="00965F14" w:rsidRPr="00B352D5" w:rsidRDefault="00965F14" w:rsidP="00456A96">
            <w:pPr>
              <w:spacing w:after="200" w:line="240" w:lineRule="auto"/>
              <w:jc w:val="both"/>
            </w:pPr>
            <w:r w:rsidRPr="00B352D5">
              <w:t>Міністерством соціальної політики України затверджені Методичні рекомендації щодо запровадження наставництва (наказ Мінсоцполітики від 11.10.2017 № 1611).</w:t>
            </w:r>
          </w:p>
          <w:p w14:paraId="2ACF8FE2" w14:textId="77777777" w:rsidR="000E0450" w:rsidRPr="0002638C" w:rsidRDefault="000E0450" w:rsidP="00456A96">
            <w:pPr>
              <w:spacing w:after="200" w:line="240" w:lineRule="auto"/>
              <w:ind w:firstLine="261"/>
            </w:pPr>
            <w:r w:rsidRPr="0002638C">
              <w:t>Як зазначалося вище:</w:t>
            </w:r>
          </w:p>
          <w:p w14:paraId="2ACF8FE3" w14:textId="77777777" w:rsidR="00F168BA" w:rsidRPr="0002638C" w:rsidRDefault="00F168BA" w:rsidP="00456A96">
            <w:pPr>
              <w:spacing w:after="200" w:line="240" w:lineRule="auto"/>
              <w:ind w:firstLine="261"/>
              <w:jc w:val="both"/>
            </w:pPr>
            <w:r w:rsidRPr="0002638C">
              <w:t>20 січня 2018 року у м. Києві М</w:t>
            </w:r>
            <w:r w:rsidR="000E3FBC" w:rsidRPr="0002638C">
              <w:t>іністерством освіти і науки</w:t>
            </w:r>
            <w:r w:rsidRPr="0002638C">
              <w:t xml:space="preserve"> України, ЄФО та іншими стейкґолдерами проведено семінар на тему: «</w:t>
            </w:r>
            <w:r w:rsidRPr="0002638C">
              <w:rPr>
                <w:bCs/>
              </w:rPr>
              <w:t>Нові підходи до розроблення професійних стандартів та стандартів професійної освіти, заснованих на компетентностях».</w:t>
            </w:r>
          </w:p>
          <w:p w14:paraId="2ACF8FE4" w14:textId="77777777" w:rsidR="00F168BA" w:rsidRPr="0002638C" w:rsidRDefault="00F168BA" w:rsidP="00456A96">
            <w:pPr>
              <w:spacing w:after="200" w:line="240" w:lineRule="auto"/>
              <w:ind w:firstLine="261"/>
              <w:jc w:val="both"/>
            </w:pPr>
            <w:r w:rsidRPr="0002638C">
              <w:t xml:space="preserve">24 травня 2018 року у м. Києві </w:t>
            </w:r>
            <w:r w:rsidR="000E3FBC" w:rsidRPr="0002638C">
              <w:t>Міністерством освіти і науки України</w:t>
            </w:r>
            <w:r w:rsidRPr="0002638C">
              <w:t>, ЄФО та іншими стейкґолдерами проведено семінар на тему «Стандарти, засновані на компетентнісному підході та освітні програми в Україні» , де, окрім іншого, були розглянуті питання розроблення методичних рекомендацій з розроблення стандартів освіти та стандартів оцінювання результатів навчання на нових компетентнісних засадах .</w:t>
            </w:r>
          </w:p>
          <w:p w14:paraId="2ACF8FE5" w14:textId="77777777" w:rsidR="00F168BA" w:rsidRDefault="00F168BA" w:rsidP="00456A96">
            <w:pPr>
              <w:spacing w:after="200" w:line="240" w:lineRule="auto"/>
              <w:ind w:firstLine="261"/>
              <w:jc w:val="both"/>
            </w:pPr>
            <w:r w:rsidRPr="0002638C">
              <w:t xml:space="preserve">Наказом </w:t>
            </w:r>
            <w:r w:rsidR="000E3FBC" w:rsidRPr="0002638C">
              <w:t xml:space="preserve">Міністерства освіти і науки України </w:t>
            </w:r>
            <w:r w:rsidRPr="0002638C">
              <w:t xml:space="preserve">від </w:t>
            </w:r>
            <w:r w:rsidR="000E3FBC" w:rsidRPr="0002638C">
              <w:t>0</w:t>
            </w:r>
            <w:r w:rsidRPr="0002638C">
              <w:t>5</w:t>
            </w:r>
            <w:r w:rsidR="000E3FBC" w:rsidRPr="0002638C">
              <w:t>.07.</w:t>
            </w:r>
            <w:r w:rsidRPr="0002638C">
              <w:t>2018 року №</w:t>
            </w:r>
            <w:r w:rsidR="000E3FBC" w:rsidRPr="0002638C">
              <w:t> 730</w:t>
            </w:r>
            <w:r w:rsidRPr="0002638C">
              <w:t xml:space="preserve"> створено робочу групу із підготовки проекту методики розроблення стандартів професійної (професійно-технічної), фахової передвищої освіти, що базуються на компетентнісному підході.</w:t>
            </w:r>
          </w:p>
          <w:p w14:paraId="2ACF8FE6" w14:textId="77777777" w:rsidR="00926C1F" w:rsidRDefault="00926C1F" w:rsidP="00926C1F">
            <w:pPr>
              <w:spacing w:after="200" w:line="240" w:lineRule="auto"/>
              <w:ind w:firstLine="261"/>
              <w:jc w:val="both"/>
              <w:rPr>
                <w:b/>
              </w:rPr>
            </w:pPr>
            <w:r w:rsidRPr="00926C1F">
              <w:rPr>
                <w:b/>
              </w:rPr>
              <w:t>МОН України спільно з ЄФО</w:t>
            </w:r>
            <w:r>
              <w:rPr>
                <w:b/>
              </w:rPr>
              <w:t xml:space="preserve"> 5-6 березня поточного року</w:t>
            </w:r>
            <w:r w:rsidRPr="00926C1F">
              <w:rPr>
                <w:b/>
              </w:rPr>
              <w:t xml:space="preserve"> в м. Києві було проведено науково-практичний семінар «Створення центрів  професійної досконалості та інновацій в Україні: розгляд передових практик з метою впровадження політики»</w:t>
            </w:r>
            <w:r w:rsidR="0072711A">
              <w:rPr>
                <w:b/>
              </w:rPr>
              <w:t>.</w:t>
            </w:r>
          </w:p>
          <w:p w14:paraId="2ACF8FE7" w14:textId="77777777" w:rsidR="007D47E6" w:rsidRDefault="007D47E6" w:rsidP="00926C1F">
            <w:pPr>
              <w:spacing w:after="200" w:line="240" w:lineRule="auto"/>
              <w:ind w:firstLine="261"/>
              <w:jc w:val="both"/>
              <w:rPr>
                <w:b/>
              </w:rPr>
            </w:pPr>
            <w:r w:rsidRPr="007D47E6">
              <w:rPr>
                <w:b/>
              </w:rPr>
              <w:lastRenderedPageBreak/>
              <w:t>Мінекономрозвитку України спільно з ЄФО у березні 2019 року в м. Києві був проведений ряд семінарів-тренінгів на тему «“Навчання підприємливості”</w:t>
            </w:r>
            <w:r w:rsidR="0072711A">
              <w:rPr>
                <w:b/>
              </w:rPr>
              <w:t>.</w:t>
            </w:r>
          </w:p>
          <w:p w14:paraId="2ACF8FE8" w14:textId="77777777" w:rsidR="00AD21B0" w:rsidRPr="00926C1F" w:rsidRDefault="00AD21B0" w:rsidP="00AD21B0">
            <w:pPr>
              <w:spacing w:after="200" w:line="240" w:lineRule="auto"/>
              <w:ind w:firstLine="261"/>
              <w:jc w:val="both"/>
              <w:rPr>
                <w:rFonts w:ascii="Arial" w:hAnsi="Arial" w:cs="Arial"/>
                <w:b/>
                <w:sz w:val="20"/>
                <w:szCs w:val="20"/>
              </w:rPr>
            </w:pPr>
            <w:r w:rsidRPr="000D518D">
              <w:rPr>
                <w:rFonts w:cs="Calibri"/>
                <w:b/>
                <w:color w:val="000000"/>
              </w:rPr>
              <w:t>За сприяння Проекту між Україною та Європейським Союзом «</w:t>
            </w:r>
            <w:r w:rsidRPr="000D518D">
              <w:rPr>
                <w:rFonts w:cs="Calibri"/>
                <w:b/>
                <w:color w:val="000000"/>
                <w:lang w:val="en-US"/>
              </w:rPr>
              <w:t>EU</w:t>
            </w:r>
            <w:r w:rsidRPr="000D518D">
              <w:rPr>
                <w:rFonts w:cs="Calibri"/>
                <w:b/>
                <w:color w:val="000000"/>
              </w:rPr>
              <w:t>4</w:t>
            </w:r>
            <w:r w:rsidRPr="000D518D">
              <w:rPr>
                <w:rFonts w:cs="Calibri"/>
                <w:b/>
                <w:color w:val="000000"/>
                <w:lang w:val="en-US"/>
              </w:rPr>
              <w:t>Skills</w:t>
            </w:r>
            <w:r w:rsidRPr="000D518D">
              <w:rPr>
                <w:rFonts w:cs="Calibri"/>
                <w:b/>
                <w:color w:val="000000"/>
              </w:rPr>
              <w:t>: Кращі навички для сучасної України» передбачається надання МОН України допомоги в реалізації цього заходу.</w:t>
            </w:r>
          </w:p>
        </w:tc>
      </w:tr>
      <w:tr w:rsidR="00965F14" w:rsidRPr="00472944" w14:paraId="2ACF8FF5" w14:textId="77777777" w:rsidTr="00854681">
        <w:trPr>
          <w:trHeight w:val="2298"/>
        </w:trPr>
        <w:tc>
          <w:tcPr>
            <w:tcW w:w="904" w:type="pct"/>
            <w:vMerge w:val="restart"/>
            <w:hideMark/>
          </w:tcPr>
          <w:p w14:paraId="2ACF8FE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11.</w:t>
            </w:r>
            <w:r w:rsidR="00456A96">
              <w:rPr>
                <w:rFonts w:ascii="Arial" w:eastAsia="Times New Roman" w:hAnsi="Arial" w:cs="Arial"/>
                <w:color w:val="404040"/>
                <w:sz w:val="20"/>
                <w:szCs w:val="20"/>
                <w:lang w:eastAsia="ru-RU"/>
              </w:rPr>
              <w:t xml:space="preserve"> </w:t>
            </w:r>
            <w:r w:rsidRPr="00456A96">
              <w:rPr>
                <w:rFonts w:ascii="Arial" w:eastAsia="Times New Roman" w:hAnsi="Arial" w:cs="Arial"/>
                <w:color w:val="404040"/>
                <w:spacing w:val="-6"/>
                <w:sz w:val="20"/>
                <w:szCs w:val="20"/>
                <w:lang w:eastAsia="ru-RU"/>
              </w:rPr>
              <w:t>Розроблення/</w:t>
            </w:r>
            <w:r w:rsidRPr="00CF5C9D">
              <w:rPr>
                <w:rFonts w:ascii="Arial" w:eastAsia="Times New Roman" w:hAnsi="Arial" w:cs="Arial"/>
                <w:color w:val="404040"/>
                <w:sz w:val="20"/>
                <w:szCs w:val="20"/>
                <w:lang w:eastAsia="ru-RU"/>
              </w:rPr>
              <w:t xml:space="preserve"> оновлення і затвердження стандартів і освітніх програм вищої освіти </w:t>
            </w:r>
          </w:p>
          <w:p w14:paraId="2ACF8FEB" w14:textId="77777777" w:rsidR="00965F14" w:rsidRPr="00CF5C9D" w:rsidRDefault="00965F14" w:rsidP="00535CE9">
            <w:pPr>
              <w:spacing w:before="120" w:after="0" w:line="240" w:lineRule="auto"/>
              <w:ind w:left="-57" w:right="-176"/>
              <w:rPr>
                <w:rFonts w:ascii="Arial" w:eastAsia="Times New Roman" w:hAnsi="Arial" w:cs="Arial"/>
                <w:color w:val="404040"/>
                <w:sz w:val="20"/>
                <w:szCs w:val="20"/>
                <w:lang w:eastAsia="ru-RU"/>
              </w:rPr>
            </w:pPr>
          </w:p>
          <w:p w14:paraId="2ACF8FEC" w14:textId="77777777" w:rsidR="00965F14" w:rsidRPr="00CF5C9D" w:rsidRDefault="00965F14" w:rsidP="00535CE9">
            <w:pPr>
              <w:spacing w:before="120" w:after="0" w:line="240" w:lineRule="auto"/>
              <w:ind w:left="-57" w:right="-176"/>
              <w:rPr>
                <w:rFonts w:ascii="Arial" w:eastAsia="Times New Roman" w:hAnsi="Arial" w:cs="Arial"/>
                <w:color w:val="404040"/>
                <w:sz w:val="20"/>
                <w:szCs w:val="20"/>
                <w:lang w:eastAsia="ru-RU"/>
              </w:rPr>
            </w:pPr>
          </w:p>
          <w:p w14:paraId="2ACF8FED" w14:textId="77777777" w:rsidR="00965F14" w:rsidRPr="00CF5C9D" w:rsidRDefault="00965F14" w:rsidP="00535CE9">
            <w:pPr>
              <w:spacing w:before="120" w:after="0" w:line="240" w:lineRule="auto"/>
              <w:ind w:left="-57" w:right="-176"/>
              <w:rPr>
                <w:rFonts w:ascii="Arial" w:eastAsia="Times New Roman" w:hAnsi="Arial" w:cs="Arial"/>
                <w:color w:val="404040"/>
                <w:sz w:val="20"/>
                <w:szCs w:val="20"/>
                <w:lang w:eastAsia="ru-RU"/>
              </w:rPr>
            </w:pPr>
          </w:p>
          <w:p w14:paraId="2ACF8FEE" w14:textId="77777777" w:rsidR="00965F14" w:rsidRPr="00CF5C9D" w:rsidRDefault="00965F14" w:rsidP="00535CE9">
            <w:pPr>
              <w:spacing w:before="120" w:after="0" w:line="240" w:lineRule="auto"/>
              <w:ind w:left="-57" w:right="-176"/>
              <w:rPr>
                <w:rFonts w:ascii="Arial" w:eastAsia="Times New Roman" w:hAnsi="Arial" w:cs="Arial"/>
                <w:color w:val="404040"/>
                <w:sz w:val="20"/>
                <w:szCs w:val="20"/>
                <w:lang w:eastAsia="ru-RU"/>
              </w:rPr>
            </w:pPr>
          </w:p>
          <w:p w14:paraId="2ACF8FEF" w14:textId="77777777" w:rsidR="00965F14" w:rsidRPr="00CF5C9D" w:rsidRDefault="00965F14" w:rsidP="00535CE9">
            <w:pPr>
              <w:spacing w:before="120" w:after="0" w:line="240" w:lineRule="auto"/>
              <w:ind w:left="-57" w:right="-176"/>
              <w:rPr>
                <w:rFonts w:ascii="Arial" w:eastAsia="Times New Roman" w:hAnsi="Arial" w:cs="Arial"/>
                <w:color w:val="404040"/>
                <w:sz w:val="20"/>
                <w:szCs w:val="20"/>
                <w:lang w:eastAsia="ru-RU"/>
              </w:rPr>
            </w:pPr>
          </w:p>
          <w:p w14:paraId="2ACF8FF0" w14:textId="77777777" w:rsidR="00965F14" w:rsidRPr="00CF5C9D" w:rsidRDefault="00965F14" w:rsidP="00535CE9">
            <w:pPr>
              <w:spacing w:before="120" w:after="0" w:line="240" w:lineRule="auto"/>
              <w:ind w:left="-57" w:right="-176" w:firstLine="567"/>
              <w:rPr>
                <w:rFonts w:ascii="Arial" w:eastAsia="Times New Roman" w:hAnsi="Arial" w:cs="Arial"/>
                <w:color w:val="404040"/>
                <w:sz w:val="20"/>
                <w:szCs w:val="20"/>
                <w:lang w:eastAsia="ru-RU"/>
              </w:rPr>
            </w:pPr>
          </w:p>
        </w:tc>
        <w:tc>
          <w:tcPr>
            <w:tcW w:w="1235" w:type="pct"/>
          </w:tcPr>
          <w:p w14:paraId="2ACF8FF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та затвердження стандартів вищої освіти для всіх рівнів вищої освіти (5—8 рівень Національної рамки кваліфікацій), забезпечення надання підтримки вищим навчальним закладам під час розроблення програм різних рівнів вищої освіти, у тому числі навчання їх розробників</w:t>
            </w:r>
          </w:p>
        </w:tc>
        <w:tc>
          <w:tcPr>
            <w:tcW w:w="1042" w:type="pct"/>
            <w:hideMark/>
          </w:tcPr>
          <w:p w14:paraId="2ACF8FF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заінтересовані центральні органи виконавчої влади, у сфері управління яких є навчальні заклади</w:t>
            </w:r>
          </w:p>
        </w:tc>
        <w:tc>
          <w:tcPr>
            <w:tcW w:w="467" w:type="pct"/>
            <w:hideMark/>
          </w:tcPr>
          <w:p w14:paraId="2ACF8FF3" w14:textId="77777777" w:rsidR="00965F14" w:rsidRPr="00CF5C9D" w:rsidRDefault="007711B6" w:rsidP="00535CE9">
            <w:pPr>
              <w:spacing w:before="120" w:after="0" w:line="240" w:lineRule="auto"/>
              <w:jc w:val="center"/>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2017</w:t>
            </w:r>
            <w:r>
              <w:rPr>
                <w:rFonts w:ascii="Arial" w:eastAsia="Times New Roman" w:hAnsi="Arial" w:cs="Arial"/>
                <w:color w:val="404040"/>
                <w:sz w:val="20"/>
                <w:szCs w:val="20"/>
                <w:lang w:val="ru-RU" w:eastAsia="ru-RU"/>
              </w:rPr>
              <w:t xml:space="preserve"> – </w:t>
            </w:r>
            <w:r w:rsidR="00965F14" w:rsidRPr="00CF5C9D">
              <w:rPr>
                <w:rFonts w:ascii="Arial" w:eastAsia="Times New Roman" w:hAnsi="Arial" w:cs="Arial"/>
                <w:color w:val="404040"/>
                <w:sz w:val="20"/>
                <w:szCs w:val="20"/>
                <w:lang w:eastAsia="ru-RU"/>
              </w:rPr>
              <w:t>2019 роки</w:t>
            </w:r>
          </w:p>
        </w:tc>
        <w:tc>
          <w:tcPr>
            <w:tcW w:w="1264" w:type="pct"/>
            <w:hideMark/>
          </w:tcPr>
          <w:p w14:paraId="2ACF8FF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розроблення і затвердження стандартів вищої освіти </w:t>
            </w:r>
            <w:r w:rsidR="007711B6">
              <w:rPr>
                <w:rFonts w:ascii="Arial" w:eastAsia="Times New Roman" w:hAnsi="Arial" w:cs="Arial"/>
                <w:color w:val="404040"/>
                <w:sz w:val="20"/>
                <w:szCs w:val="20"/>
                <w:lang w:eastAsia="ru-RU"/>
              </w:rPr>
              <w:t>для всіх рівнів вищої освіти (5–</w:t>
            </w:r>
            <w:r w:rsidRPr="00CF5C9D">
              <w:rPr>
                <w:rFonts w:ascii="Arial" w:eastAsia="Times New Roman" w:hAnsi="Arial" w:cs="Arial"/>
                <w:color w:val="404040"/>
                <w:sz w:val="20"/>
                <w:szCs w:val="20"/>
                <w:lang w:eastAsia="ru-RU"/>
              </w:rPr>
              <w:t xml:space="preserve">8 рівень Національної рамки кваліфікацій) </w:t>
            </w:r>
          </w:p>
        </w:tc>
      </w:tr>
      <w:tr w:rsidR="00854681" w:rsidRPr="00854681" w14:paraId="2ACF8FFD" w14:textId="77777777" w:rsidTr="00854681">
        <w:trPr>
          <w:trHeight w:val="1638"/>
        </w:trPr>
        <w:tc>
          <w:tcPr>
            <w:tcW w:w="904" w:type="pct"/>
            <w:vMerge/>
            <w:hideMark/>
          </w:tcPr>
          <w:p w14:paraId="2ACF8FF6" w14:textId="77777777" w:rsidR="00965F14" w:rsidRPr="00CF5C9D" w:rsidRDefault="00965F14" w:rsidP="00535CE9">
            <w:pPr>
              <w:spacing w:before="120" w:after="0" w:line="240" w:lineRule="auto"/>
              <w:ind w:left="-57" w:right="-176" w:firstLine="567"/>
              <w:rPr>
                <w:rFonts w:ascii="Arial" w:eastAsia="Times New Roman" w:hAnsi="Arial" w:cs="Arial"/>
                <w:color w:val="404040"/>
                <w:sz w:val="20"/>
                <w:szCs w:val="20"/>
                <w:lang w:eastAsia="ru-RU"/>
              </w:rPr>
            </w:pPr>
          </w:p>
        </w:tc>
        <w:tc>
          <w:tcPr>
            <w:tcW w:w="4007" w:type="pct"/>
            <w:gridSpan w:val="4"/>
          </w:tcPr>
          <w:p w14:paraId="2ACF8FF7" w14:textId="77777777" w:rsidR="000E0450" w:rsidRPr="00854681" w:rsidRDefault="000E0450" w:rsidP="00CE1EAB">
            <w:pPr>
              <w:spacing w:line="240" w:lineRule="auto"/>
              <w:ind w:firstLine="597"/>
              <w:jc w:val="both"/>
              <w:rPr>
                <w:b/>
              </w:rPr>
            </w:pPr>
            <w:r w:rsidRPr="00854681">
              <w:rPr>
                <w:b/>
              </w:rPr>
              <w:t>Завдання виконується.</w:t>
            </w:r>
          </w:p>
          <w:p w14:paraId="2ACF8FF8" w14:textId="77777777" w:rsidR="008403CF" w:rsidRPr="008403CF" w:rsidRDefault="008403CF" w:rsidP="008403CF">
            <w:pPr>
              <w:spacing w:after="0" w:line="240" w:lineRule="auto"/>
              <w:ind w:firstLine="553"/>
              <w:jc w:val="both"/>
              <w:rPr>
                <w:rFonts w:eastAsia="Arial Unicode MS" w:cs="Calibri"/>
                <w:b/>
                <w:bdr w:val="nil"/>
                <w:lang w:eastAsia="ru-RU"/>
              </w:rPr>
            </w:pPr>
            <w:r w:rsidRPr="008403CF">
              <w:rPr>
                <w:rFonts w:eastAsia="Arial Unicode MS" w:cs="Calibri"/>
                <w:b/>
                <w:bdr w:val="nil"/>
                <w:lang w:eastAsia="ru-RU"/>
              </w:rPr>
              <w:t xml:space="preserve">Станом на 05.10.2019 р. розроблено 268 проектів стандартів вищої освіти, з них 111 стандартів освітнього ступеня бакалавра зі 112 необхідних, 107 – магістра зі 121 необхідного та 50 проектів стандартів доктора філософії зі 121 необхідного. </w:t>
            </w:r>
          </w:p>
          <w:p w14:paraId="2ACF8FF9" w14:textId="77777777" w:rsidR="008403CF" w:rsidRPr="008403CF" w:rsidRDefault="008403CF" w:rsidP="008403CF">
            <w:pPr>
              <w:spacing w:after="0" w:line="240" w:lineRule="auto"/>
              <w:ind w:firstLine="553"/>
              <w:jc w:val="both"/>
              <w:rPr>
                <w:rFonts w:eastAsia="Arial Unicode MS" w:cs="Calibri"/>
                <w:b/>
                <w:bdr w:val="nil"/>
                <w:lang w:eastAsia="ru-RU"/>
              </w:rPr>
            </w:pPr>
            <w:r w:rsidRPr="008403CF">
              <w:rPr>
                <w:rFonts w:eastAsia="Arial Unicode MS" w:cs="Calibri"/>
                <w:b/>
                <w:bdr w:val="nil"/>
                <w:lang w:eastAsia="ru-RU"/>
              </w:rPr>
              <w:t xml:space="preserve">Затверджено 73 стандартів вищої освіти освітнього ступеня бакалавра та 27 стандартів освітнього ступеня магістра. </w:t>
            </w:r>
          </w:p>
          <w:p w14:paraId="2ACF8FFA" w14:textId="77777777" w:rsidR="008403CF" w:rsidRPr="008403CF" w:rsidRDefault="008403CF" w:rsidP="008403CF">
            <w:pPr>
              <w:spacing w:after="0" w:line="240" w:lineRule="auto"/>
              <w:ind w:firstLine="553"/>
              <w:jc w:val="both"/>
              <w:rPr>
                <w:rFonts w:eastAsia="Times New Roman" w:cs="Calibri"/>
                <w:b/>
                <w:color w:val="000000"/>
                <w:lang w:eastAsia="ru-RU"/>
              </w:rPr>
            </w:pPr>
            <w:r w:rsidRPr="008403CF">
              <w:rPr>
                <w:rFonts w:eastAsia="Arial Unicode MS" w:cs="Calibri"/>
                <w:b/>
                <w:bdr w:val="nil"/>
                <w:lang w:eastAsia="ru-RU"/>
              </w:rPr>
              <w:t>156 проектів стандартів знаходяться на доопрацюванні в підкомісіях та на різних стадіях узгодження, з них 30проекти стандартів освітнього ступеня бакалавра, 76 проектів стандартів освітнього ступеня магістра та 50 проектів стандартів доктора філософії.</w:t>
            </w:r>
          </w:p>
          <w:p w14:paraId="2ACF8FFB" w14:textId="77777777" w:rsidR="008403CF" w:rsidRPr="008403CF" w:rsidRDefault="008403CF" w:rsidP="008403CF">
            <w:pPr>
              <w:spacing w:after="0" w:line="240" w:lineRule="auto"/>
              <w:jc w:val="both"/>
              <w:rPr>
                <w:rFonts w:cs="Calibri"/>
                <w:b/>
              </w:rPr>
            </w:pPr>
            <w:r w:rsidRPr="008403CF">
              <w:rPr>
                <w:rFonts w:cs="Calibri"/>
                <w:b/>
              </w:rPr>
              <w:tab/>
              <w:t>Крім того,6 проектів стандартів погоджено НАЗЯВО та буде затверджено найближчим часом. З них 3 проекти стандартів бакалавра та3 проекти стандартів магістра.</w:t>
            </w:r>
          </w:p>
          <w:p w14:paraId="2ACF8FFC" w14:textId="77777777" w:rsidR="00965F14" w:rsidRPr="00854681" w:rsidRDefault="008403CF" w:rsidP="00800D57">
            <w:pPr>
              <w:spacing w:after="0" w:line="240" w:lineRule="auto"/>
              <w:jc w:val="both"/>
              <w:rPr>
                <w:b/>
              </w:rPr>
            </w:pPr>
            <w:r w:rsidRPr="008403CF">
              <w:rPr>
                <w:rFonts w:cs="Calibri"/>
                <w:b/>
              </w:rPr>
              <w:tab/>
              <w:t>6 проектів стандартів готові до направлення до НАЗЯВО. З них 5 проектів стандартів бакалавра та 1 проект стандарту магістра</w:t>
            </w:r>
          </w:p>
        </w:tc>
      </w:tr>
      <w:tr w:rsidR="00965F14" w:rsidRPr="00472944" w14:paraId="2ACF9017" w14:textId="77777777" w:rsidTr="00854681">
        <w:trPr>
          <w:trHeight w:val="1481"/>
        </w:trPr>
        <w:tc>
          <w:tcPr>
            <w:tcW w:w="904" w:type="pct"/>
            <w:vMerge w:val="restart"/>
            <w:hideMark/>
          </w:tcPr>
          <w:p w14:paraId="2ACF8FFE" w14:textId="77777777" w:rsidR="00965F14" w:rsidRPr="00CF5C9D" w:rsidRDefault="00965F14" w:rsidP="00535CE9">
            <w:pPr>
              <w:spacing w:before="120" w:after="0" w:line="240" w:lineRule="auto"/>
              <w:ind w:right="-145"/>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12.Розроблення/ оновлення і затвердження стандартів і освітніх програм професійно-технічної освіти </w:t>
            </w:r>
          </w:p>
        </w:tc>
        <w:tc>
          <w:tcPr>
            <w:tcW w:w="1235" w:type="pct"/>
            <w:hideMark/>
          </w:tcPr>
          <w:p w14:paraId="2ACF8FF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оновлення переліку спеціальностей професійно-технічної освіти</w:t>
            </w:r>
          </w:p>
          <w:p w14:paraId="2ACF900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0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0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0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0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0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0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tcPr>
          <w:p w14:paraId="2ACF9007"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 xml:space="preserve">заінтересовані центральні органи виконавчої влади, у сфері управління </w:t>
            </w:r>
            <w:r w:rsidRPr="00CF5C9D">
              <w:rPr>
                <w:rFonts w:ascii="Arial" w:eastAsia="Times New Roman" w:hAnsi="Arial" w:cs="Arial"/>
                <w:color w:val="404040"/>
                <w:sz w:val="20"/>
                <w:szCs w:val="20"/>
                <w:lang w:eastAsia="ru-RU"/>
              </w:rPr>
              <w:lastRenderedPageBreak/>
              <w:t>яких є навчальні заклади Інститут професійних кваліфікацій (за згодою)</w:t>
            </w:r>
          </w:p>
        </w:tc>
        <w:tc>
          <w:tcPr>
            <w:tcW w:w="467" w:type="pct"/>
            <w:hideMark/>
          </w:tcPr>
          <w:p w14:paraId="2ACF9008"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2016 – 2017 роки</w:t>
            </w:r>
          </w:p>
          <w:p w14:paraId="2ACF9009"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0A"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0B"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0C"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0D"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0E"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0F"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901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оновлення і затвердження переліку спеціальностей професійно-технічної освіти для кваліфікацій молодшого спеціаліста і кваліфікованого робітника</w:t>
            </w:r>
          </w:p>
          <w:p w14:paraId="2ACF901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1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1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1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1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1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r>
      <w:tr w:rsidR="00965F14" w:rsidRPr="00472944" w14:paraId="2ACF901C" w14:textId="77777777" w:rsidTr="00854681">
        <w:trPr>
          <w:trHeight w:val="911"/>
        </w:trPr>
        <w:tc>
          <w:tcPr>
            <w:tcW w:w="904" w:type="pct"/>
            <w:vMerge/>
            <w:hideMark/>
          </w:tcPr>
          <w:p w14:paraId="2ACF9018" w14:textId="77777777" w:rsidR="00965F14" w:rsidRPr="00CF5C9D" w:rsidRDefault="00965F14" w:rsidP="00535CE9">
            <w:pPr>
              <w:spacing w:before="120" w:after="0" w:line="240" w:lineRule="auto"/>
              <w:ind w:left="-57" w:right="-145"/>
              <w:rPr>
                <w:rFonts w:ascii="Arial" w:eastAsia="Times New Roman" w:hAnsi="Arial" w:cs="Arial"/>
                <w:color w:val="404040"/>
                <w:sz w:val="20"/>
                <w:szCs w:val="20"/>
                <w:lang w:eastAsia="ru-RU"/>
              </w:rPr>
            </w:pPr>
          </w:p>
        </w:tc>
        <w:tc>
          <w:tcPr>
            <w:tcW w:w="4007" w:type="pct"/>
            <w:gridSpan w:val="4"/>
            <w:hideMark/>
          </w:tcPr>
          <w:p w14:paraId="2ACF9019" w14:textId="77777777" w:rsidR="000E0450" w:rsidRDefault="000E0450" w:rsidP="00535CE9">
            <w:pPr>
              <w:spacing w:before="120" w:after="120" w:line="240" w:lineRule="auto"/>
              <w:ind w:firstLine="261"/>
              <w:jc w:val="both"/>
              <w:rPr>
                <w:b/>
              </w:rPr>
            </w:pPr>
            <w:r w:rsidRPr="00B352D5">
              <w:rPr>
                <w:b/>
              </w:rPr>
              <w:t>Завдання</w:t>
            </w:r>
            <w:r w:rsidR="00EB3E9B">
              <w:rPr>
                <w:b/>
              </w:rPr>
              <w:t xml:space="preserve"> не</w:t>
            </w:r>
            <w:r w:rsidRPr="00B352D5">
              <w:rPr>
                <w:b/>
              </w:rPr>
              <w:t xml:space="preserve"> виконується.</w:t>
            </w:r>
          </w:p>
          <w:p w14:paraId="2ACF901A" w14:textId="77777777" w:rsidR="00965F14" w:rsidRDefault="00965F14" w:rsidP="00535CE9">
            <w:pPr>
              <w:spacing w:before="120" w:after="120" w:line="240" w:lineRule="auto"/>
              <w:ind w:firstLine="261"/>
              <w:jc w:val="both"/>
            </w:pPr>
            <w:r w:rsidRPr="00B352D5">
              <w:t xml:space="preserve">Зазначене завдання включене до Плану заходів </w:t>
            </w:r>
            <w:r w:rsidR="001D32D3">
              <w:t>Міністерства освіти і науки України</w:t>
            </w:r>
            <w:r w:rsidRPr="00B352D5">
              <w:t xml:space="preserve"> з впровадження Національної рамки кваліфікацій на 2016-2020 роки. Важливим є врахування розробниками підходів Міжнародної стандартної класифікації освіти (МСКО) при формуванні єдиної (наскрізної) ієрархії галузей знань та освітніх програм. </w:t>
            </w:r>
          </w:p>
          <w:p w14:paraId="2ACF901B" w14:textId="77777777" w:rsidR="00AD21B0" w:rsidRPr="00B352D5" w:rsidRDefault="00AD21B0" w:rsidP="00AD21B0">
            <w:pPr>
              <w:spacing w:before="120" w:after="120" w:line="240" w:lineRule="auto"/>
              <w:ind w:firstLine="261"/>
              <w:jc w:val="both"/>
              <w:rPr>
                <w:rFonts w:cs="Arial"/>
                <w:sz w:val="20"/>
                <w:szCs w:val="20"/>
              </w:rPr>
            </w:pPr>
            <w:r>
              <w:rPr>
                <w:rFonts w:cs="Calibri"/>
                <w:b/>
                <w:color w:val="404040"/>
              </w:rPr>
              <w:t xml:space="preserve">За сприяння </w:t>
            </w:r>
            <w:r w:rsidRPr="00AF19F2">
              <w:rPr>
                <w:rFonts w:cs="Calibri"/>
                <w:b/>
                <w:color w:val="404040"/>
              </w:rPr>
              <w:t>Проект</w:t>
            </w:r>
            <w:r>
              <w:rPr>
                <w:rFonts w:cs="Calibri"/>
                <w:b/>
                <w:color w:val="404040"/>
              </w:rPr>
              <w:t>у</w:t>
            </w:r>
            <w:r w:rsidRPr="00AF19F2">
              <w:rPr>
                <w:rFonts w:cs="Calibri"/>
                <w:b/>
                <w:color w:val="404040"/>
              </w:rPr>
              <w:t xml:space="preserve"> між Україною та Європейським Союзом «</w:t>
            </w:r>
            <w:r w:rsidRPr="00AF19F2">
              <w:rPr>
                <w:rFonts w:cs="Calibri"/>
                <w:b/>
                <w:color w:val="404040"/>
                <w:lang w:val="en-US"/>
              </w:rPr>
              <w:t>EU</w:t>
            </w:r>
            <w:r w:rsidRPr="00AF19F2">
              <w:rPr>
                <w:rFonts w:cs="Calibri"/>
                <w:b/>
                <w:color w:val="404040"/>
              </w:rPr>
              <w:t>4</w:t>
            </w:r>
            <w:r w:rsidRPr="00AF19F2">
              <w:rPr>
                <w:rFonts w:cs="Calibri"/>
                <w:b/>
                <w:color w:val="404040"/>
                <w:lang w:val="en-US"/>
              </w:rPr>
              <w:t>Skills</w:t>
            </w:r>
            <w:r w:rsidRPr="00AF19F2">
              <w:rPr>
                <w:rFonts w:cs="Calibri"/>
                <w:b/>
                <w:color w:val="404040"/>
              </w:rPr>
              <w:t>: Кращі навички для сучасної України»</w:t>
            </w:r>
            <w:r>
              <w:rPr>
                <w:rFonts w:cs="Calibri"/>
                <w:b/>
                <w:color w:val="404040"/>
              </w:rPr>
              <w:t xml:space="preserve"> передбачається надання допомоги МОН України у виконанні цього завдання.</w:t>
            </w:r>
          </w:p>
        </w:tc>
      </w:tr>
      <w:tr w:rsidR="00965F14" w:rsidRPr="00472944" w14:paraId="2ACF9028" w14:textId="77777777" w:rsidTr="00854681">
        <w:trPr>
          <w:trHeight w:val="2007"/>
        </w:trPr>
        <w:tc>
          <w:tcPr>
            <w:tcW w:w="904" w:type="pct"/>
            <w:vMerge/>
            <w:vAlign w:val="center"/>
            <w:hideMark/>
          </w:tcPr>
          <w:p w14:paraId="2ACF901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01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розроблення/онов-лення стандартів професійно-технічної освіти для кваліфікацій 5 рівня Національної рамки кваліфікацій та проведення навчання їх розробників</w:t>
            </w:r>
          </w:p>
          <w:p w14:paraId="2ACF901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2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2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2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2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2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hideMark/>
          </w:tcPr>
          <w:p w14:paraId="2ACF9025" w14:textId="77777777" w:rsidR="00965F14" w:rsidRPr="00456A96"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заінтересовані центральні органи виконавчої влади, у сфері управління яких є навчальні заклади</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галузеві об’єднання організацій роботодавців (за згодою)</w:t>
            </w:r>
            <w:r w:rsidRPr="00CF5C9D">
              <w:rPr>
                <w:rFonts w:ascii="Arial" w:eastAsia="Times New Roman" w:hAnsi="Arial" w:cs="Arial"/>
                <w:color w:val="404040"/>
                <w:sz w:val="20"/>
                <w:szCs w:val="20"/>
                <w:lang w:eastAsia="ru-RU"/>
              </w:rPr>
              <w:br/>
              <w:t>всеукраїнські професійні асоціації (за згодою)</w:t>
            </w:r>
          </w:p>
        </w:tc>
        <w:tc>
          <w:tcPr>
            <w:tcW w:w="467" w:type="pct"/>
            <w:hideMark/>
          </w:tcPr>
          <w:p w14:paraId="2ACF9026" w14:textId="77777777" w:rsidR="00965F14" w:rsidRPr="00CF5C9D" w:rsidRDefault="007711B6" w:rsidP="00535CE9">
            <w:pPr>
              <w:spacing w:before="120" w:after="0" w:line="240" w:lineRule="auto"/>
              <w:jc w:val="center"/>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2017</w:t>
            </w:r>
            <w:r>
              <w:rPr>
                <w:rFonts w:ascii="Arial" w:eastAsia="Times New Roman" w:hAnsi="Arial" w:cs="Arial"/>
                <w:color w:val="404040"/>
                <w:sz w:val="20"/>
                <w:szCs w:val="20"/>
                <w:lang w:val="ru-RU" w:eastAsia="ru-RU"/>
              </w:rPr>
              <w:t xml:space="preserve"> – </w:t>
            </w:r>
            <w:r w:rsidR="00965F14" w:rsidRPr="00CF5C9D">
              <w:rPr>
                <w:rFonts w:ascii="Arial" w:eastAsia="Times New Roman" w:hAnsi="Arial" w:cs="Arial"/>
                <w:color w:val="404040"/>
                <w:sz w:val="20"/>
                <w:szCs w:val="20"/>
                <w:lang w:eastAsia="ru-RU"/>
              </w:rPr>
              <w:t>2020 роки</w:t>
            </w:r>
          </w:p>
        </w:tc>
        <w:tc>
          <w:tcPr>
            <w:tcW w:w="1264" w:type="pct"/>
            <w:hideMark/>
          </w:tcPr>
          <w:p w14:paraId="2ACF9027" w14:textId="77777777" w:rsidR="00965F14" w:rsidRPr="00CF5C9D" w:rsidRDefault="007711B6"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розроблення/оновлен</w:t>
            </w:r>
            <w:r w:rsidR="00965F14" w:rsidRPr="00CF5C9D">
              <w:rPr>
                <w:rFonts w:ascii="Arial" w:eastAsia="Times New Roman" w:hAnsi="Arial" w:cs="Arial"/>
                <w:color w:val="404040"/>
                <w:sz w:val="20"/>
                <w:szCs w:val="20"/>
                <w:lang w:eastAsia="ru-RU"/>
              </w:rPr>
              <w:t>ня і затвердження стандартів професійно-технічної освіти для кваліфікацій молодшого спеціаліста (5 рівень Національної рамки кваліфікацій)</w:t>
            </w:r>
          </w:p>
        </w:tc>
      </w:tr>
      <w:tr w:rsidR="00854681" w:rsidRPr="00854681" w14:paraId="2ACF902E" w14:textId="77777777" w:rsidTr="00854681">
        <w:trPr>
          <w:trHeight w:val="707"/>
        </w:trPr>
        <w:tc>
          <w:tcPr>
            <w:tcW w:w="904" w:type="pct"/>
            <w:vMerge/>
            <w:vAlign w:val="center"/>
            <w:hideMark/>
          </w:tcPr>
          <w:p w14:paraId="2ACF902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02A" w14:textId="77777777" w:rsidR="000E0450" w:rsidRPr="00854681" w:rsidRDefault="000E0450" w:rsidP="00535CE9">
            <w:pPr>
              <w:spacing w:before="120" w:after="120" w:line="240" w:lineRule="auto"/>
              <w:ind w:firstLine="261"/>
              <w:jc w:val="both"/>
              <w:rPr>
                <w:b/>
              </w:rPr>
            </w:pPr>
            <w:r w:rsidRPr="00854681">
              <w:rPr>
                <w:b/>
              </w:rPr>
              <w:t>Завдання виконується.</w:t>
            </w:r>
          </w:p>
          <w:p w14:paraId="2ACF902B" w14:textId="77777777" w:rsidR="00965F14" w:rsidRPr="00860C0C" w:rsidRDefault="00965F14" w:rsidP="00535CE9">
            <w:pPr>
              <w:spacing w:before="120" w:after="120" w:line="240" w:lineRule="auto"/>
              <w:ind w:firstLine="261"/>
              <w:jc w:val="both"/>
              <w:rPr>
                <w:rFonts w:cs="Calibri"/>
              </w:rPr>
            </w:pPr>
            <w:r w:rsidRPr="00860C0C">
              <w:t xml:space="preserve">Зазначене завдання включене до Плану заходів МОН з впровадження </w:t>
            </w:r>
            <w:r w:rsidRPr="00860C0C">
              <w:rPr>
                <w:rFonts w:cs="Calibri"/>
              </w:rPr>
              <w:t>Національної рамки кваліфікацій на 2016-2020 роки.</w:t>
            </w:r>
          </w:p>
          <w:p w14:paraId="2ACF902C" w14:textId="77777777" w:rsidR="00662E75" w:rsidRDefault="00662E75" w:rsidP="00662E75">
            <w:pPr>
              <w:autoSpaceDE w:val="0"/>
              <w:autoSpaceDN w:val="0"/>
              <w:adjustRightInd w:val="0"/>
              <w:spacing w:after="0" w:line="240" w:lineRule="auto"/>
              <w:ind w:firstLine="312"/>
              <w:jc w:val="both"/>
              <w:rPr>
                <w:rFonts w:cs="Calibri"/>
                <w:color w:val="FF0000"/>
                <w:lang w:eastAsia="uk-UA"/>
              </w:rPr>
            </w:pPr>
            <w:r w:rsidRPr="00860C0C">
              <w:rPr>
                <w:rFonts w:cs="Calibri"/>
                <w:lang w:eastAsia="uk-UA"/>
              </w:rPr>
              <w:t>Розроблено 9 стандартів професійної (професійно-технічної) освіти з професій, що забезпечують здобуття кваліфікацій 3-5 рівня Національної рамки кваліфікацій за регульованими професіями</w:t>
            </w:r>
            <w:r w:rsidR="008E6F12">
              <w:rPr>
                <w:rFonts w:cs="Calibri"/>
                <w:color w:val="FF0000"/>
                <w:lang w:eastAsia="uk-UA"/>
              </w:rPr>
              <w:t>.</w:t>
            </w:r>
          </w:p>
          <w:p w14:paraId="2ACF902D" w14:textId="77777777" w:rsidR="005A1424" w:rsidRPr="00854681" w:rsidRDefault="005A1424" w:rsidP="005A1424">
            <w:pPr>
              <w:autoSpaceDE w:val="0"/>
              <w:autoSpaceDN w:val="0"/>
              <w:adjustRightInd w:val="0"/>
              <w:spacing w:after="0" w:line="240" w:lineRule="auto"/>
              <w:ind w:firstLine="312"/>
              <w:jc w:val="both"/>
              <w:rPr>
                <w:rFonts w:cs="Arial"/>
                <w:b/>
              </w:rPr>
            </w:pPr>
            <w:r>
              <w:rPr>
                <w:rFonts w:cs="Calibri"/>
                <w:b/>
                <w:color w:val="404040"/>
              </w:rPr>
              <w:t xml:space="preserve">За сприяння </w:t>
            </w:r>
            <w:r w:rsidRPr="00AF19F2">
              <w:rPr>
                <w:rFonts w:cs="Calibri"/>
                <w:b/>
                <w:color w:val="404040"/>
              </w:rPr>
              <w:t>Проект</w:t>
            </w:r>
            <w:r>
              <w:rPr>
                <w:rFonts w:cs="Calibri"/>
                <w:b/>
                <w:color w:val="404040"/>
              </w:rPr>
              <w:t>у</w:t>
            </w:r>
            <w:r w:rsidRPr="00AF19F2">
              <w:rPr>
                <w:rFonts w:cs="Calibri"/>
                <w:b/>
                <w:color w:val="404040"/>
              </w:rPr>
              <w:t xml:space="preserve"> між Україною та Європейським Союзом «</w:t>
            </w:r>
            <w:r w:rsidRPr="00AF19F2">
              <w:rPr>
                <w:rFonts w:cs="Calibri"/>
                <w:b/>
                <w:color w:val="404040"/>
                <w:lang w:val="en-US"/>
              </w:rPr>
              <w:t>EU</w:t>
            </w:r>
            <w:r w:rsidRPr="00AF19F2">
              <w:rPr>
                <w:rFonts w:cs="Calibri"/>
                <w:b/>
                <w:color w:val="404040"/>
              </w:rPr>
              <w:t>4</w:t>
            </w:r>
            <w:r w:rsidRPr="00AF19F2">
              <w:rPr>
                <w:rFonts w:cs="Calibri"/>
                <w:b/>
                <w:color w:val="404040"/>
                <w:lang w:val="en-US"/>
              </w:rPr>
              <w:t>Skills</w:t>
            </w:r>
            <w:r w:rsidRPr="00AF19F2">
              <w:rPr>
                <w:rFonts w:cs="Calibri"/>
                <w:b/>
                <w:color w:val="404040"/>
              </w:rPr>
              <w:t>: Кращі навички для сучасної України»</w:t>
            </w:r>
            <w:r>
              <w:rPr>
                <w:rFonts w:cs="Calibri"/>
                <w:b/>
                <w:color w:val="404040"/>
              </w:rPr>
              <w:t xml:space="preserve"> можливе часткове надання допомоги МОН України у виконанні цього завдання (стосовно закладів професійної (професійно-</w:t>
            </w:r>
            <w:r>
              <w:rPr>
                <w:rFonts w:cs="Calibri"/>
                <w:b/>
                <w:color w:val="404040"/>
              </w:rPr>
              <w:lastRenderedPageBreak/>
              <w:t>технічної) освіти).</w:t>
            </w:r>
          </w:p>
        </w:tc>
      </w:tr>
      <w:tr w:rsidR="00965F14" w:rsidRPr="00472944" w14:paraId="2ACF9034" w14:textId="77777777" w:rsidTr="00854681">
        <w:trPr>
          <w:trHeight w:val="4597"/>
        </w:trPr>
        <w:tc>
          <w:tcPr>
            <w:tcW w:w="904" w:type="pct"/>
            <w:vMerge/>
            <w:vAlign w:val="center"/>
            <w:hideMark/>
          </w:tcPr>
          <w:p w14:paraId="2ACF902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030" w14:textId="77777777" w:rsidR="00965F14" w:rsidRPr="00CF5C9D" w:rsidRDefault="007711B6"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розроблення/перег</w:t>
            </w:r>
            <w:r w:rsidR="00965F14" w:rsidRPr="00CF5C9D">
              <w:rPr>
                <w:rFonts w:ascii="Arial" w:eastAsia="Times New Roman" w:hAnsi="Arial" w:cs="Arial"/>
                <w:color w:val="404040"/>
                <w:sz w:val="20"/>
                <w:szCs w:val="20"/>
                <w:lang w:eastAsia="ru-RU"/>
              </w:rPr>
              <w:t>ляд стандартів і програм професійно-технічної освіти для кваліфікацій 3–4 рівня Національної рамки кваліфікацій та проведення  навчання їх розробників</w:t>
            </w:r>
          </w:p>
        </w:tc>
        <w:tc>
          <w:tcPr>
            <w:tcW w:w="1042" w:type="pct"/>
          </w:tcPr>
          <w:p w14:paraId="2ACF9031" w14:textId="77777777" w:rsidR="007711B6" w:rsidRPr="00456A96"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галузеві об’єднання організацій (за згодою) заінтересовані центральні органи виконавчої влади, у сфері управління яких є навчальні заклади  всеукраїнські професійні асоціації (за згодою)</w:t>
            </w:r>
          </w:p>
        </w:tc>
        <w:tc>
          <w:tcPr>
            <w:tcW w:w="467" w:type="pct"/>
            <w:hideMark/>
          </w:tcPr>
          <w:p w14:paraId="2ACF9032"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 2020 роки</w:t>
            </w:r>
          </w:p>
        </w:tc>
        <w:tc>
          <w:tcPr>
            <w:tcW w:w="1264" w:type="pct"/>
            <w:hideMark/>
          </w:tcPr>
          <w:p w14:paraId="2ACF903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розроблення/перегляд і затвердження стандартів професійно-техн</w:t>
            </w:r>
            <w:r w:rsidR="007711B6">
              <w:rPr>
                <w:rFonts w:ascii="Arial" w:eastAsia="Times New Roman" w:hAnsi="Arial" w:cs="Arial"/>
                <w:color w:val="404040"/>
                <w:sz w:val="20"/>
                <w:szCs w:val="20"/>
                <w:lang w:eastAsia="ru-RU"/>
              </w:rPr>
              <w:t>ічної освіти для кваліфікацій 3</w:t>
            </w:r>
            <w:r w:rsidR="007711B6" w:rsidRPr="007711B6">
              <w:rPr>
                <w:rFonts w:ascii="Arial" w:eastAsia="Times New Roman" w:hAnsi="Arial" w:cs="Arial"/>
                <w:color w:val="404040"/>
                <w:sz w:val="20"/>
                <w:szCs w:val="20"/>
                <w:lang w:eastAsia="ru-RU"/>
              </w:rPr>
              <w:t>–</w:t>
            </w:r>
            <w:r w:rsidRPr="00CF5C9D">
              <w:rPr>
                <w:rFonts w:ascii="Arial" w:eastAsia="Times New Roman" w:hAnsi="Arial" w:cs="Arial"/>
                <w:color w:val="404040"/>
                <w:sz w:val="20"/>
                <w:szCs w:val="20"/>
                <w:lang w:eastAsia="ru-RU"/>
              </w:rPr>
              <w:t>4 рівня Національної рамки кваліфікацій</w:t>
            </w:r>
          </w:p>
        </w:tc>
      </w:tr>
      <w:tr w:rsidR="00965F14" w:rsidRPr="00472944" w14:paraId="2ACF903C" w14:textId="77777777" w:rsidTr="00854681">
        <w:trPr>
          <w:trHeight w:val="424"/>
        </w:trPr>
        <w:tc>
          <w:tcPr>
            <w:tcW w:w="904" w:type="pct"/>
            <w:vMerge/>
            <w:vAlign w:val="center"/>
            <w:hideMark/>
          </w:tcPr>
          <w:p w14:paraId="2ACF903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036" w14:textId="77777777" w:rsidR="000E0450" w:rsidRPr="008629F6" w:rsidRDefault="000E0450" w:rsidP="00535CE9">
            <w:pPr>
              <w:spacing w:before="120" w:after="120" w:line="240" w:lineRule="auto"/>
              <w:ind w:firstLine="261"/>
              <w:jc w:val="both"/>
              <w:rPr>
                <w:b/>
              </w:rPr>
            </w:pPr>
            <w:r w:rsidRPr="008629F6">
              <w:rPr>
                <w:b/>
              </w:rPr>
              <w:t>Завдання виконується.</w:t>
            </w:r>
          </w:p>
          <w:p w14:paraId="2ACF9037" w14:textId="77777777" w:rsidR="00965F14" w:rsidRPr="00B352D5" w:rsidRDefault="00965F14" w:rsidP="00535CE9">
            <w:pPr>
              <w:spacing w:before="120" w:after="120" w:line="240" w:lineRule="auto"/>
              <w:ind w:firstLine="261"/>
              <w:jc w:val="both"/>
            </w:pPr>
            <w:r w:rsidRPr="00B352D5">
              <w:t>Відповідно до Розділу III «Розвиток людського потенціалу» проекту Середньострокового Плану пріоритетних дій Уряду до 2020 року МОН за участі широкого представництва професійно-технічних закладів країни та інших стейкголдерів розроблено та запроваджено на практиці у 2016 році 20 державних стандартів професійно-технічної освіти з конкретних робітничих професій. Всього за останнє десятиріччя розроблено та запроваджено на практиці майже 400 державних стандартів професійно-технічної освіти з конкретних робітничих професій, з яких зміст 377 розміщено на сайті МОН.</w:t>
            </w:r>
          </w:p>
          <w:p w14:paraId="2ACF9038" w14:textId="77777777" w:rsidR="00965F14" w:rsidRDefault="00965F14" w:rsidP="00535CE9">
            <w:pPr>
              <w:spacing w:before="120" w:after="120" w:line="240" w:lineRule="auto"/>
              <w:ind w:firstLine="261"/>
              <w:jc w:val="both"/>
            </w:pPr>
            <w:r w:rsidRPr="00B352D5">
              <w:t>Відповідно до наказу МОН від 16.03.2015 за № 298 «Про проведення дослідно-експериментальної роботи за темою «Професійна підготовка кваліфікованих робітників з використанням елементів дуальної системи навчання» на базі закладів професійно-технічної освіти» у період до 2018 року розроблюються на базі 3-х закладів професійно-технічної освіти нові освітні програми з орієнтацією на навчання на виробництві та практичну підготовку. Крім того, напрямок відповідного спрямування (оновлення змісту освіти, опанування сучасних виробничих технологій безпосередньо у виробничому середовищі, оцінювання результатів навчання роботодавцями) закріплено наказом МОН від 23.06.2017 року за № 916 «Про впровадження елементів дуальної форми навчання у професійну підготовку кваліфікованих</w:t>
            </w:r>
            <w:r w:rsidRPr="00472944">
              <w:rPr>
                <w:rFonts w:ascii="Times New Roman" w:hAnsi="Times New Roman"/>
                <w:b/>
              </w:rPr>
              <w:t xml:space="preserve"> </w:t>
            </w:r>
            <w:r w:rsidRPr="00B352D5">
              <w:t>робітників».</w:t>
            </w:r>
          </w:p>
          <w:p w14:paraId="2ACF9039" w14:textId="77777777" w:rsidR="00662E75" w:rsidRDefault="00662E75" w:rsidP="00662E75">
            <w:pPr>
              <w:autoSpaceDE w:val="0"/>
              <w:autoSpaceDN w:val="0"/>
              <w:adjustRightInd w:val="0"/>
              <w:spacing w:after="0" w:line="240" w:lineRule="auto"/>
              <w:ind w:firstLine="312"/>
              <w:jc w:val="both"/>
              <w:rPr>
                <w:rFonts w:cs="Calibri"/>
                <w:lang w:eastAsia="uk-UA"/>
              </w:rPr>
            </w:pPr>
            <w:r w:rsidRPr="00860C0C">
              <w:rPr>
                <w:rFonts w:cs="Calibri"/>
                <w:lang w:eastAsia="uk-UA"/>
              </w:rPr>
              <w:t>Розроблено 17 стандартів професійної (професійно-технічної) освіти за компетентнісним підходом з професій, що забезпечують здобуття кваліфікацій 2-4 рівня Національної рамки кваліфікацій.</w:t>
            </w:r>
            <w:r w:rsidR="00860C0C">
              <w:rPr>
                <w:rFonts w:cs="Calibri"/>
                <w:lang w:eastAsia="uk-UA"/>
              </w:rPr>
              <w:t xml:space="preserve"> </w:t>
            </w:r>
          </w:p>
          <w:p w14:paraId="2ACF903A" w14:textId="77777777" w:rsidR="00F72779" w:rsidRPr="00F110A2" w:rsidRDefault="001C098F" w:rsidP="00D84382">
            <w:pPr>
              <w:tabs>
                <w:tab w:val="num" w:pos="720"/>
              </w:tabs>
              <w:jc w:val="both"/>
              <w:rPr>
                <w:rFonts w:eastAsia="Times New Roman" w:cs="Calibri"/>
                <w:b/>
                <w:lang w:eastAsia="ru-RU"/>
              </w:rPr>
            </w:pPr>
            <w:r w:rsidRPr="00F110A2">
              <w:rPr>
                <w:rFonts w:cs="Calibri"/>
                <w:b/>
              </w:rPr>
              <w:lastRenderedPageBreak/>
              <w:t xml:space="preserve">У 2019 році розроблено та наказами МОН затверджено 64 стандарта професійної освіти, зокрема: </w:t>
            </w:r>
            <w:hyperlink r:id="rId19" w:history="1">
              <w:r w:rsidRPr="00F110A2">
                <w:rPr>
                  <w:rFonts w:eastAsia="Times New Roman" w:cs="Calibri"/>
                  <w:b/>
                  <w:bdr w:val="none" w:sz="0" w:space="0" w:color="auto" w:frame="1"/>
                  <w:lang w:eastAsia="ru-RU"/>
                </w:rPr>
                <w:t>Агломератник</w:t>
              </w:r>
            </w:hyperlink>
            <w:r w:rsidRPr="00F110A2">
              <w:rPr>
                <w:rFonts w:eastAsia="Times New Roman" w:cs="Calibri"/>
                <w:b/>
                <w:lang w:eastAsia="ru-RU"/>
              </w:rPr>
              <w:t xml:space="preserve">, </w:t>
            </w:r>
            <w:hyperlink r:id="rId20" w:history="1">
              <w:r w:rsidRPr="00F110A2">
                <w:rPr>
                  <w:rFonts w:eastAsia="Times New Roman" w:cs="Calibri"/>
                  <w:b/>
                  <w:bdr w:val="none" w:sz="0" w:space="0" w:color="auto" w:frame="1"/>
                  <w:lang w:eastAsia="ru-RU"/>
                </w:rPr>
                <w:t>Адміністратор (господар) залу</w:t>
              </w:r>
            </w:hyperlink>
            <w:r w:rsidRPr="00F110A2">
              <w:rPr>
                <w:rFonts w:eastAsia="Times New Roman" w:cs="Calibri"/>
                <w:b/>
                <w:lang w:eastAsia="ru-RU"/>
              </w:rPr>
              <w:t xml:space="preserve">, </w:t>
            </w:r>
            <w:hyperlink r:id="rId21" w:history="1">
              <w:r w:rsidRPr="00F110A2">
                <w:rPr>
                  <w:rFonts w:eastAsia="Times New Roman" w:cs="Calibri"/>
                  <w:b/>
                  <w:bdr w:val="none" w:sz="0" w:space="0" w:color="auto" w:frame="1"/>
                  <w:lang w:eastAsia="ru-RU"/>
                </w:rPr>
                <w:t>В’язальник трикотажних виробів та полотна</w:t>
              </w:r>
            </w:hyperlink>
            <w:r w:rsidRPr="00F110A2">
              <w:rPr>
                <w:rFonts w:eastAsia="Times New Roman" w:cs="Calibri"/>
                <w:b/>
                <w:lang w:eastAsia="ru-RU"/>
              </w:rPr>
              <w:t xml:space="preserve">, </w:t>
            </w:r>
            <w:hyperlink r:id="rId22" w:history="1">
              <w:r w:rsidRPr="00F110A2">
                <w:rPr>
                  <w:rFonts w:eastAsia="Times New Roman" w:cs="Calibri"/>
                  <w:b/>
                  <w:bdr w:val="none" w:sz="0" w:space="0" w:color="auto" w:frame="1"/>
                  <w:lang w:eastAsia="ru-RU"/>
                </w:rPr>
                <w:t>Вальцювальник стана холодного прокату труб</w:t>
              </w:r>
            </w:hyperlink>
            <w:r w:rsidRPr="00F110A2">
              <w:rPr>
                <w:rFonts w:eastAsia="Times New Roman" w:cs="Calibri"/>
                <w:b/>
                <w:lang w:eastAsia="ru-RU"/>
              </w:rPr>
              <w:t xml:space="preserve">, </w:t>
            </w:r>
            <w:hyperlink r:id="rId23" w:history="1">
              <w:r w:rsidRPr="00F110A2">
                <w:rPr>
                  <w:rFonts w:eastAsia="Times New Roman" w:cs="Calibri"/>
                  <w:b/>
                  <w:bdr w:val="none" w:sz="0" w:space="0" w:color="auto" w:frame="1"/>
                  <w:lang w:eastAsia="ru-RU"/>
                </w:rPr>
                <w:t>Виробник м’ясних напівфабрикатів</w:t>
              </w:r>
            </w:hyperlink>
            <w:r w:rsidRPr="00F110A2">
              <w:rPr>
                <w:rFonts w:eastAsia="Times New Roman" w:cs="Calibri"/>
                <w:b/>
                <w:lang w:eastAsia="ru-RU"/>
              </w:rPr>
              <w:t xml:space="preserve">, </w:t>
            </w:r>
            <w:hyperlink r:id="rId24" w:history="1">
              <w:r w:rsidRPr="00F110A2">
                <w:rPr>
                  <w:rFonts w:eastAsia="Times New Roman" w:cs="Calibri"/>
                  <w:b/>
                  <w:bdr w:val="none" w:sz="0" w:space="0" w:color="auto" w:frame="1"/>
                  <w:lang w:eastAsia="ru-RU"/>
                </w:rPr>
                <w:t>Візажист</w:t>
              </w:r>
            </w:hyperlink>
            <w:r w:rsidRPr="00F110A2">
              <w:rPr>
                <w:rFonts w:eastAsia="Times New Roman" w:cs="Calibri"/>
                <w:b/>
                <w:lang w:eastAsia="ru-RU"/>
              </w:rPr>
              <w:t xml:space="preserve">, </w:t>
            </w:r>
            <w:hyperlink r:id="rId25" w:history="1">
              <w:r w:rsidRPr="00F110A2">
                <w:rPr>
                  <w:rFonts w:eastAsia="Times New Roman" w:cs="Calibri"/>
                  <w:b/>
                  <w:bdr w:val="none" w:sz="0" w:space="0" w:color="auto" w:frame="1"/>
                  <w:lang w:eastAsia="ru-RU"/>
                </w:rPr>
                <w:t>Візажист-стиліст</w:t>
              </w:r>
            </w:hyperlink>
            <w:r w:rsidRPr="00F110A2">
              <w:rPr>
                <w:rFonts w:eastAsia="Times New Roman" w:cs="Calibri"/>
                <w:b/>
                <w:lang w:eastAsia="ru-RU"/>
              </w:rPr>
              <w:t xml:space="preserve">, </w:t>
            </w:r>
            <w:hyperlink r:id="rId26" w:history="1">
              <w:r w:rsidRPr="00F110A2">
                <w:rPr>
                  <w:rFonts w:eastAsia="Times New Roman" w:cs="Calibri"/>
                  <w:b/>
                  <w:bdr w:val="none" w:sz="0" w:space="0" w:color="auto" w:frame="1"/>
                  <w:lang w:eastAsia="ru-RU"/>
                </w:rPr>
                <w:t>Оформлювач вітрин, приміщень та будівель,</w:t>
              </w:r>
            </w:hyperlink>
            <w:r w:rsidRPr="00F110A2">
              <w:rPr>
                <w:rFonts w:eastAsia="Times New Roman" w:cs="Calibri"/>
                <w:b/>
                <w:lang w:eastAsia="ru-RU"/>
              </w:rPr>
              <w:t xml:space="preserve"> </w:t>
            </w:r>
            <w:hyperlink r:id="rId27" w:history="1">
              <w:r w:rsidRPr="00F110A2">
                <w:rPr>
                  <w:rFonts w:eastAsia="Times New Roman" w:cs="Calibri"/>
                  <w:b/>
                  <w:bdr w:val="none" w:sz="0" w:space="0" w:color="auto" w:frame="1"/>
                  <w:lang w:eastAsia="ru-RU"/>
                </w:rPr>
                <w:t xml:space="preserve">Продавець продтоварів, </w:t>
              </w:r>
            </w:hyperlink>
            <w:hyperlink r:id="rId28" w:history="1">
              <w:r w:rsidRPr="00F110A2">
                <w:rPr>
                  <w:rFonts w:eastAsia="Times New Roman" w:cs="Calibri"/>
                  <w:b/>
                  <w:bdr w:val="none" w:sz="0" w:space="0" w:color="auto" w:frame="1"/>
                  <w:lang w:eastAsia="ru-RU"/>
                </w:rPr>
                <w:t xml:space="preserve">Горновий доменної печі, </w:t>
              </w:r>
            </w:hyperlink>
            <w:hyperlink r:id="rId29" w:history="1">
              <w:r w:rsidRPr="00F110A2">
                <w:rPr>
                  <w:rFonts w:eastAsia="Times New Roman" w:cs="Calibri"/>
                  <w:b/>
                  <w:bdr w:val="none" w:sz="0" w:space="0" w:color="auto" w:frame="1"/>
                  <w:lang w:eastAsia="ru-RU"/>
                </w:rPr>
                <w:t xml:space="preserve">Електромонтер з експлуатації розподільних мереж, </w:t>
              </w:r>
            </w:hyperlink>
            <w:hyperlink r:id="rId30" w:history="1">
              <w:r w:rsidRPr="00F110A2">
                <w:rPr>
                  <w:rFonts w:eastAsia="Times New Roman" w:cs="Calibri"/>
                  <w:b/>
                  <w:bdr w:val="none" w:sz="0" w:space="0" w:color="auto" w:frame="1"/>
                  <w:lang w:eastAsia="ru-RU"/>
                </w:rPr>
                <w:t xml:space="preserve">Касир торговельного залу, </w:t>
              </w:r>
            </w:hyperlink>
            <w:hyperlink r:id="rId31" w:history="1">
              <w:r w:rsidRPr="00F110A2">
                <w:rPr>
                  <w:rFonts w:eastAsia="Times New Roman" w:cs="Calibri"/>
                  <w:b/>
                  <w:bdr w:val="none" w:sz="0" w:space="0" w:color="auto" w:frame="1"/>
                  <w:lang w:eastAsia="ru-RU"/>
                </w:rPr>
                <w:t xml:space="preserve">Килимар, </w:t>
              </w:r>
            </w:hyperlink>
            <w:hyperlink r:id="rId32" w:history="1">
              <w:r w:rsidRPr="00F110A2">
                <w:rPr>
                  <w:rFonts w:eastAsia="Times New Roman" w:cs="Calibri"/>
                  <w:b/>
                  <w:bdr w:val="none" w:sz="0" w:space="0" w:color="auto" w:frame="1"/>
                  <w:lang w:eastAsia="ru-RU"/>
                </w:rPr>
                <w:t xml:space="preserve">Лаборант хіміко-бактеріалогічного аналізу, </w:t>
              </w:r>
            </w:hyperlink>
            <w:hyperlink r:id="rId33" w:history="1">
              <w:r w:rsidRPr="00F110A2">
                <w:rPr>
                  <w:rFonts w:eastAsia="Times New Roman" w:cs="Calibri"/>
                  <w:b/>
                  <w:bdr w:val="none" w:sz="0" w:space="0" w:color="auto" w:frame="1"/>
                  <w:lang w:eastAsia="ru-RU"/>
                </w:rPr>
                <w:t xml:space="preserve">Машиніст землерийно-будівельних машин, </w:t>
              </w:r>
            </w:hyperlink>
            <w:hyperlink r:id="rId34" w:history="1">
              <w:r w:rsidRPr="00F110A2">
                <w:rPr>
                  <w:rFonts w:eastAsia="Times New Roman" w:cs="Calibri"/>
                  <w:b/>
                  <w:bdr w:val="none" w:sz="0" w:space="0" w:color="auto" w:frame="1"/>
                  <w:lang w:eastAsia="ru-RU"/>
                </w:rPr>
                <w:t xml:space="preserve">Машиніст крана автомобільного, </w:t>
              </w:r>
            </w:hyperlink>
            <w:r w:rsidRPr="00F110A2">
              <w:rPr>
                <w:rFonts w:eastAsia="Times New Roman" w:cs="Calibri"/>
                <w:b/>
                <w:lang w:eastAsia="ru-RU"/>
              </w:rPr>
              <w:t xml:space="preserve"> </w:t>
            </w:r>
            <w:hyperlink r:id="rId35" w:history="1">
              <w:r w:rsidRPr="00F110A2">
                <w:rPr>
                  <w:rFonts w:eastAsia="Times New Roman" w:cs="Calibri"/>
                  <w:b/>
                  <w:bdr w:val="none" w:sz="0" w:space="0" w:color="auto" w:frame="1"/>
                  <w:lang w:eastAsia="ru-RU"/>
                </w:rPr>
                <w:t>Майстер ресторанного обслуговування</w:t>
              </w:r>
            </w:hyperlink>
            <w:r w:rsidRPr="00F110A2">
              <w:rPr>
                <w:rFonts w:eastAsia="Times New Roman" w:cs="Calibri"/>
                <w:b/>
                <w:lang w:eastAsia="ru-RU"/>
              </w:rPr>
              <w:t xml:space="preserve">, </w:t>
            </w:r>
            <w:hyperlink r:id="rId36" w:history="1">
              <w:r w:rsidRPr="00F110A2">
                <w:rPr>
                  <w:rFonts w:eastAsia="Times New Roman" w:cs="Calibri"/>
                  <w:b/>
                  <w:bdr w:val="none" w:sz="0" w:space="0" w:color="auto" w:frame="1"/>
                  <w:lang w:eastAsia="ru-RU"/>
                </w:rPr>
                <w:t>Манікюрник</w:t>
              </w:r>
            </w:hyperlink>
            <w:r w:rsidRPr="00F110A2">
              <w:rPr>
                <w:rFonts w:eastAsia="Times New Roman" w:cs="Calibri"/>
                <w:b/>
                <w:lang w:eastAsia="ru-RU"/>
              </w:rPr>
              <w:t xml:space="preserve">, </w:t>
            </w:r>
            <w:hyperlink r:id="rId37" w:history="1">
              <w:r w:rsidRPr="00F110A2">
                <w:rPr>
                  <w:rFonts w:eastAsia="Times New Roman" w:cs="Calibri"/>
                  <w:b/>
                  <w:bdr w:val="none" w:sz="0" w:space="0" w:color="auto" w:frame="1"/>
                  <w:lang w:eastAsia="ru-RU"/>
                </w:rPr>
                <w:t>Молодша медична сестра з догляду за хворими</w:t>
              </w:r>
            </w:hyperlink>
            <w:r w:rsidRPr="00F110A2">
              <w:rPr>
                <w:rFonts w:eastAsia="Times New Roman" w:cs="Calibri"/>
                <w:b/>
                <w:lang w:eastAsia="ru-RU"/>
              </w:rPr>
              <w:t xml:space="preserve">, </w:t>
            </w:r>
            <w:hyperlink r:id="rId38" w:history="1">
              <w:r w:rsidRPr="00F110A2">
                <w:rPr>
                  <w:rFonts w:eastAsia="Times New Roman" w:cs="Calibri"/>
                  <w:b/>
                  <w:bdr w:val="none" w:sz="0" w:space="0" w:color="auto" w:frame="1"/>
                  <w:lang w:eastAsia="ru-RU"/>
                </w:rPr>
                <w:t>Монтажник систем утеплення будівель</w:t>
              </w:r>
            </w:hyperlink>
            <w:r w:rsidRPr="00F110A2">
              <w:rPr>
                <w:rFonts w:eastAsia="Times New Roman" w:cs="Calibri"/>
                <w:b/>
                <w:lang w:eastAsia="ru-RU"/>
              </w:rPr>
              <w:t xml:space="preserve">, </w:t>
            </w:r>
            <w:hyperlink r:id="rId39" w:history="1">
              <w:r w:rsidRPr="00F110A2">
                <w:rPr>
                  <w:rFonts w:eastAsia="Times New Roman" w:cs="Calibri"/>
                  <w:b/>
                  <w:bdr w:val="none" w:sz="0" w:space="0" w:color="auto" w:frame="1"/>
                  <w:lang w:eastAsia="ru-RU"/>
                </w:rPr>
                <w:t xml:space="preserve">Овочівник, </w:t>
              </w:r>
            </w:hyperlink>
            <w:hyperlink r:id="rId40" w:history="1">
              <w:r w:rsidRPr="00F110A2">
                <w:rPr>
                  <w:rFonts w:eastAsia="Times New Roman" w:cs="Calibri"/>
                  <w:b/>
                  <w:bdr w:val="none" w:sz="0" w:space="0" w:color="auto" w:frame="1"/>
                  <w:lang w:eastAsia="ru-RU"/>
                </w:rPr>
                <w:t xml:space="preserve">Оператор технологічного устаткування в спорудах захищеного грунту, </w:t>
              </w:r>
            </w:hyperlink>
            <w:hyperlink r:id="rId41" w:history="1">
              <w:r w:rsidRPr="00F110A2">
                <w:rPr>
                  <w:rFonts w:eastAsia="Times New Roman" w:cs="Calibri"/>
                  <w:b/>
                  <w:bdr w:val="none" w:sz="0" w:space="0" w:color="auto" w:frame="1"/>
                  <w:lang w:eastAsia="ru-RU"/>
                </w:rPr>
                <w:t>Обліковець з реєстрації бухгалтерських даних</w:t>
              </w:r>
            </w:hyperlink>
            <w:r w:rsidR="000B23FC" w:rsidRPr="00F110A2">
              <w:rPr>
                <w:rFonts w:eastAsia="Times New Roman" w:cs="Calibri"/>
                <w:b/>
                <w:lang w:eastAsia="ru-RU"/>
              </w:rPr>
              <w:t xml:space="preserve">, </w:t>
            </w:r>
            <w:hyperlink r:id="rId42" w:history="1">
              <w:r w:rsidRPr="00F110A2">
                <w:rPr>
                  <w:rFonts w:eastAsia="Times New Roman" w:cs="Calibri"/>
                  <w:b/>
                  <w:bdr w:val="none" w:sz="0" w:space="0" w:color="auto" w:frame="1"/>
                  <w:lang w:eastAsia="ru-RU"/>
                </w:rPr>
                <w:t>Озеленювач</w:t>
              </w:r>
            </w:hyperlink>
            <w:r w:rsidR="000B23FC" w:rsidRPr="00F110A2">
              <w:rPr>
                <w:rFonts w:eastAsia="Times New Roman" w:cs="Calibri"/>
                <w:b/>
                <w:lang w:eastAsia="ru-RU"/>
              </w:rPr>
              <w:t xml:space="preserve">, </w:t>
            </w:r>
            <w:hyperlink r:id="rId43" w:history="1">
              <w:r w:rsidRPr="00F110A2">
                <w:rPr>
                  <w:rFonts w:eastAsia="Times New Roman" w:cs="Calibri"/>
                  <w:b/>
                  <w:bdr w:val="none" w:sz="0" w:space="0" w:color="auto" w:frame="1"/>
                  <w:lang w:eastAsia="ru-RU"/>
                </w:rPr>
                <w:t>Оператор лінії у виробництві харчової продукції (перероблення фруктів, овочів, олієнасіння та горіхів)</w:t>
              </w:r>
            </w:hyperlink>
            <w:r w:rsidR="000B23FC" w:rsidRPr="00F110A2">
              <w:rPr>
                <w:rFonts w:eastAsia="Times New Roman" w:cs="Calibri"/>
                <w:b/>
                <w:lang w:eastAsia="ru-RU"/>
              </w:rPr>
              <w:t xml:space="preserve">, </w:t>
            </w:r>
            <w:hyperlink r:id="rId44" w:history="1">
              <w:r w:rsidRPr="00F110A2">
                <w:rPr>
                  <w:rFonts w:eastAsia="Times New Roman" w:cs="Calibri"/>
                  <w:b/>
                  <w:bdr w:val="none" w:sz="0" w:space="0" w:color="auto" w:frame="1"/>
                  <w:lang w:eastAsia="ru-RU"/>
                </w:rPr>
                <w:t>Педикюрник</w:t>
              </w:r>
            </w:hyperlink>
            <w:r w:rsidR="000B23FC" w:rsidRPr="00F110A2">
              <w:rPr>
                <w:rFonts w:eastAsia="Times New Roman" w:cs="Calibri"/>
                <w:b/>
                <w:lang w:eastAsia="ru-RU"/>
              </w:rPr>
              <w:t xml:space="preserve">, </w:t>
            </w:r>
            <w:hyperlink r:id="rId45" w:history="1">
              <w:r w:rsidRPr="00F110A2">
                <w:rPr>
                  <w:rFonts w:eastAsia="Times New Roman" w:cs="Calibri"/>
                  <w:b/>
                  <w:bdr w:val="none" w:sz="0" w:space="0" w:color="auto" w:frame="1"/>
                  <w:lang w:eastAsia="ru-RU"/>
                </w:rPr>
                <w:t>Пекар</w:t>
              </w:r>
            </w:hyperlink>
            <w:r w:rsidR="000B23FC" w:rsidRPr="00F110A2">
              <w:rPr>
                <w:rFonts w:eastAsia="Times New Roman" w:cs="Calibri"/>
                <w:b/>
                <w:lang w:eastAsia="ru-RU"/>
              </w:rPr>
              <w:t xml:space="preserve">, </w:t>
            </w:r>
            <w:hyperlink r:id="rId46" w:history="1">
              <w:r w:rsidRPr="00F110A2">
                <w:rPr>
                  <w:rFonts w:eastAsia="Times New Roman" w:cs="Calibri"/>
                  <w:b/>
                  <w:bdr w:val="none" w:sz="0" w:space="0" w:color="auto" w:frame="1"/>
                  <w:lang w:eastAsia="ru-RU"/>
                </w:rPr>
                <w:t>Продавець непродовольчих товарів</w:t>
              </w:r>
            </w:hyperlink>
            <w:r w:rsidR="000B23FC" w:rsidRPr="00F110A2">
              <w:rPr>
                <w:rFonts w:eastAsia="Times New Roman" w:cs="Calibri"/>
                <w:b/>
                <w:lang w:eastAsia="ru-RU"/>
              </w:rPr>
              <w:t xml:space="preserve">, </w:t>
            </w:r>
            <w:hyperlink r:id="rId47" w:history="1">
              <w:r w:rsidRPr="00F110A2">
                <w:rPr>
                  <w:rFonts w:eastAsia="Times New Roman" w:cs="Calibri"/>
                  <w:b/>
                  <w:bdr w:val="none" w:sz="0" w:space="0" w:color="auto" w:frame="1"/>
                  <w:lang w:eastAsia="ru-RU"/>
                </w:rPr>
                <w:t>Різьбяр по дереву та бересту</w:t>
              </w:r>
              <w:r w:rsidR="000B23FC" w:rsidRPr="00F110A2">
                <w:rPr>
                  <w:rFonts w:eastAsia="Times New Roman" w:cs="Calibri"/>
                  <w:b/>
                  <w:bdr w:val="none" w:sz="0" w:space="0" w:color="auto" w:frame="1"/>
                  <w:lang w:eastAsia="ru-RU"/>
                </w:rPr>
                <w:t xml:space="preserve">, </w:t>
              </w:r>
            </w:hyperlink>
            <w:hyperlink r:id="rId48" w:history="1">
              <w:r w:rsidRPr="00F110A2">
                <w:rPr>
                  <w:rFonts w:eastAsia="Times New Roman" w:cs="Calibri"/>
                  <w:b/>
                  <w:bdr w:val="none" w:sz="0" w:space="0" w:color="auto" w:frame="1"/>
                  <w:lang w:eastAsia="ru-RU"/>
                </w:rPr>
                <w:t>Секретар керівника</w:t>
              </w:r>
              <w:r w:rsidR="000B23FC" w:rsidRPr="00F110A2">
                <w:rPr>
                  <w:rFonts w:eastAsia="Times New Roman" w:cs="Calibri"/>
                  <w:b/>
                  <w:bdr w:val="none" w:sz="0" w:space="0" w:color="auto" w:frame="1"/>
                  <w:lang w:eastAsia="ru-RU"/>
                </w:rPr>
                <w:t xml:space="preserve">, </w:t>
              </w:r>
            </w:hyperlink>
            <w:hyperlink r:id="rId49" w:history="1">
              <w:r w:rsidRPr="00F110A2">
                <w:rPr>
                  <w:rFonts w:eastAsia="Times New Roman" w:cs="Calibri"/>
                  <w:b/>
                  <w:bdr w:val="none" w:sz="0" w:space="0" w:color="auto" w:frame="1"/>
                  <w:lang w:eastAsia="ru-RU"/>
                </w:rPr>
                <w:t>Складальник корпусів металевих суден</w:t>
              </w:r>
              <w:r w:rsidR="000B23FC" w:rsidRPr="00F110A2">
                <w:rPr>
                  <w:rFonts w:eastAsia="Times New Roman" w:cs="Calibri"/>
                  <w:b/>
                  <w:bdr w:val="none" w:sz="0" w:space="0" w:color="auto" w:frame="1"/>
                  <w:lang w:eastAsia="ru-RU"/>
                </w:rPr>
                <w:t xml:space="preserve">, </w:t>
              </w:r>
            </w:hyperlink>
            <w:hyperlink r:id="rId50" w:history="1">
              <w:r w:rsidRPr="00F110A2">
                <w:rPr>
                  <w:rFonts w:eastAsia="Times New Roman" w:cs="Calibri"/>
                  <w:b/>
                  <w:bdr w:val="none" w:sz="0" w:space="0" w:color="auto" w:frame="1"/>
                  <w:lang w:eastAsia="ru-RU"/>
                </w:rPr>
                <w:t>Слюсар з ремонту колісних транспортних засобів</w:t>
              </w:r>
            </w:hyperlink>
            <w:r w:rsidR="000B23FC" w:rsidRPr="00F110A2">
              <w:rPr>
                <w:rFonts w:eastAsia="Times New Roman" w:cs="Calibri"/>
                <w:b/>
                <w:lang w:eastAsia="ru-RU"/>
              </w:rPr>
              <w:t xml:space="preserve">, </w:t>
            </w:r>
            <w:hyperlink r:id="rId51" w:history="1">
              <w:r w:rsidRPr="00F110A2">
                <w:rPr>
                  <w:rFonts w:eastAsia="Times New Roman" w:cs="Calibri"/>
                  <w:b/>
                  <w:bdr w:val="none" w:sz="0" w:space="0" w:color="auto" w:frame="1"/>
                  <w:lang w:eastAsia="ru-RU"/>
                </w:rPr>
                <w:t>Слюсар із складання металевих конструкцій</w:t>
              </w:r>
              <w:r w:rsidR="000B23FC" w:rsidRPr="00F110A2">
                <w:rPr>
                  <w:rFonts w:eastAsia="Times New Roman" w:cs="Calibri"/>
                  <w:b/>
                  <w:bdr w:val="none" w:sz="0" w:space="0" w:color="auto" w:frame="1"/>
                  <w:lang w:eastAsia="ru-RU"/>
                </w:rPr>
                <w:t xml:space="preserve">, </w:t>
              </w:r>
            </w:hyperlink>
            <w:hyperlink r:id="rId52" w:history="1">
              <w:r w:rsidRPr="00F110A2">
                <w:rPr>
                  <w:rFonts w:eastAsia="Times New Roman" w:cs="Calibri"/>
                  <w:b/>
                  <w:bdr w:val="none" w:sz="0" w:space="0" w:color="auto" w:frame="1"/>
                  <w:lang w:eastAsia="ru-RU"/>
                </w:rPr>
                <w:t>Фотограф (фотороботи)</w:t>
              </w:r>
            </w:hyperlink>
            <w:r w:rsidR="000B23FC" w:rsidRPr="00F110A2">
              <w:rPr>
                <w:rFonts w:eastAsia="Times New Roman" w:cs="Calibri"/>
                <w:b/>
                <w:lang w:eastAsia="ru-RU"/>
              </w:rPr>
              <w:t xml:space="preserve">, </w:t>
            </w:r>
            <w:hyperlink r:id="rId53" w:history="1">
              <w:r w:rsidRPr="00F110A2">
                <w:rPr>
                  <w:rFonts w:eastAsia="Times New Roman" w:cs="Calibri"/>
                  <w:b/>
                  <w:bdr w:val="none" w:sz="0" w:space="0" w:color="auto" w:frame="1"/>
                  <w:lang w:eastAsia="ru-RU"/>
                </w:rPr>
                <w:t>Контролер верстатних та слюсарних робіт (верстатні роботи)</w:t>
              </w:r>
            </w:hyperlink>
            <w:r w:rsidR="000B23FC" w:rsidRPr="00F110A2">
              <w:rPr>
                <w:rFonts w:eastAsia="Times New Roman" w:cs="Calibri"/>
                <w:b/>
                <w:lang w:eastAsia="ru-RU"/>
              </w:rPr>
              <w:t xml:space="preserve">, </w:t>
            </w:r>
            <w:hyperlink r:id="rId54" w:history="1">
              <w:r w:rsidRPr="00F110A2">
                <w:rPr>
                  <w:rFonts w:eastAsia="Times New Roman" w:cs="Calibri"/>
                  <w:b/>
                  <w:bdr w:val="none" w:sz="0" w:space="0" w:color="auto" w:frame="1"/>
                  <w:lang w:eastAsia="ru-RU"/>
                </w:rPr>
                <w:t>Машиніст бурової установки</w:t>
              </w:r>
              <w:r w:rsidR="000B23FC" w:rsidRPr="00F110A2">
                <w:rPr>
                  <w:rFonts w:eastAsia="Times New Roman" w:cs="Calibri"/>
                  <w:b/>
                  <w:bdr w:val="none" w:sz="0" w:space="0" w:color="auto" w:frame="1"/>
                  <w:lang w:eastAsia="ru-RU"/>
                </w:rPr>
                <w:t xml:space="preserve">, </w:t>
              </w:r>
            </w:hyperlink>
            <w:hyperlink r:id="rId55" w:history="1">
              <w:r w:rsidRPr="00F110A2">
                <w:rPr>
                  <w:rFonts w:eastAsia="Times New Roman" w:cs="Calibri"/>
                  <w:b/>
                  <w:bdr w:val="none" w:sz="0" w:space="0" w:color="auto" w:frame="1"/>
                  <w:lang w:eastAsia="ru-RU"/>
                </w:rPr>
                <w:t>Електромонтер ремонту та обслуговування електроустаткування</w:t>
              </w:r>
            </w:hyperlink>
            <w:r w:rsidR="000B23FC" w:rsidRPr="00F110A2">
              <w:rPr>
                <w:rFonts w:eastAsia="Times New Roman" w:cs="Calibri"/>
                <w:b/>
                <w:lang w:eastAsia="ru-RU"/>
              </w:rPr>
              <w:t xml:space="preserve">, </w:t>
            </w:r>
            <w:hyperlink r:id="rId56" w:history="1">
              <w:r w:rsidRPr="00F110A2">
                <w:rPr>
                  <w:rFonts w:eastAsia="Times New Roman" w:cs="Calibri"/>
                  <w:b/>
                  <w:bdr w:val="none" w:sz="0" w:space="0" w:color="auto" w:frame="1"/>
                  <w:lang w:eastAsia="ru-RU"/>
                </w:rPr>
                <w:t>Адміністратор</w:t>
              </w:r>
            </w:hyperlink>
            <w:r w:rsidR="000B23FC" w:rsidRPr="00F110A2">
              <w:rPr>
                <w:rFonts w:eastAsia="Times New Roman" w:cs="Calibri"/>
                <w:b/>
                <w:lang w:eastAsia="ru-RU"/>
              </w:rPr>
              <w:t xml:space="preserve">, </w:t>
            </w:r>
            <w:hyperlink r:id="rId57" w:history="1">
              <w:r w:rsidRPr="00F110A2">
                <w:rPr>
                  <w:rFonts w:eastAsia="Times New Roman" w:cs="Calibri"/>
                  <w:b/>
                  <w:bdr w:val="none" w:sz="0" w:space="0" w:color="auto" w:frame="1"/>
                  <w:lang w:eastAsia="ru-RU"/>
                </w:rPr>
                <w:t>В’язальник схемних джгутів, кабелів та шнурів</w:t>
              </w:r>
              <w:r w:rsidR="000B23FC" w:rsidRPr="00F110A2">
                <w:rPr>
                  <w:rFonts w:eastAsia="Times New Roman" w:cs="Calibri"/>
                  <w:b/>
                  <w:bdr w:val="none" w:sz="0" w:space="0" w:color="auto" w:frame="1"/>
                  <w:lang w:eastAsia="ru-RU"/>
                </w:rPr>
                <w:t xml:space="preserve">, </w:t>
              </w:r>
            </w:hyperlink>
            <w:hyperlink r:id="rId58" w:history="1">
              <w:r w:rsidRPr="00F110A2">
                <w:rPr>
                  <w:rFonts w:eastAsia="Times New Roman" w:cs="Calibri"/>
                  <w:b/>
                  <w:bdr w:val="none" w:sz="0" w:space="0" w:color="auto" w:frame="1"/>
                  <w:lang w:eastAsia="ru-RU"/>
                </w:rPr>
                <w:t>Контролер верстатних і слюсарних робіт (слюсарні роботи)</w:t>
              </w:r>
              <w:r w:rsidR="000B23FC" w:rsidRPr="00F110A2">
                <w:rPr>
                  <w:rFonts w:eastAsia="Times New Roman" w:cs="Calibri"/>
                  <w:b/>
                  <w:bdr w:val="none" w:sz="0" w:space="0" w:color="auto" w:frame="1"/>
                  <w:lang w:eastAsia="ru-RU"/>
                </w:rPr>
                <w:t xml:space="preserve">, </w:t>
              </w:r>
            </w:hyperlink>
            <w:hyperlink r:id="rId59" w:history="1">
              <w:r w:rsidRPr="00F110A2">
                <w:rPr>
                  <w:rFonts w:eastAsia="Times New Roman" w:cs="Calibri"/>
                  <w:b/>
                  <w:bdr w:val="none" w:sz="0" w:space="0" w:color="auto" w:frame="1"/>
                  <w:lang w:eastAsia="ru-RU"/>
                </w:rPr>
                <w:t>Лісоруб</w:t>
              </w:r>
              <w:r w:rsidR="000B23FC" w:rsidRPr="00F110A2">
                <w:rPr>
                  <w:rFonts w:eastAsia="Times New Roman" w:cs="Calibri"/>
                  <w:b/>
                  <w:bdr w:val="none" w:sz="0" w:space="0" w:color="auto" w:frame="1"/>
                  <w:lang w:eastAsia="ru-RU"/>
                </w:rPr>
                <w:t xml:space="preserve">, </w:t>
              </w:r>
            </w:hyperlink>
            <w:hyperlink r:id="rId60" w:history="1">
              <w:r w:rsidRPr="00F110A2">
                <w:rPr>
                  <w:rFonts w:eastAsia="Times New Roman" w:cs="Calibri"/>
                  <w:b/>
                  <w:bdr w:val="none" w:sz="0" w:space="0" w:color="auto" w:frame="1"/>
                  <w:lang w:eastAsia="ru-RU"/>
                </w:rPr>
                <w:t>Муляр</w:t>
              </w:r>
              <w:r w:rsidR="000B23FC" w:rsidRPr="00F110A2">
                <w:rPr>
                  <w:rFonts w:eastAsia="Times New Roman" w:cs="Calibri"/>
                  <w:b/>
                  <w:bdr w:val="none" w:sz="0" w:space="0" w:color="auto" w:frame="1"/>
                  <w:lang w:eastAsia="ru-RU"/>
                </w:rPr>
                <w:t xml:space="preserve">, </w:t>
              </w:r>
            </w:hyperlink>
            <w:hyperlink r:id="rId61" w:history="1">
              <w:r w:rsidRPr="00F110A2">
                <w:rPr>
                  <w:rFonts w:eastAsia="Times New Roman" w:cs="Calibri"/>
                  <w:b/>
                  <w:bdr w:val="none" w:sz="0" w:space="0" w:color="auto" w:frame="1"/>
                  <w:lang w:eastAsia="ru-RU"/>
                </w:rPr>
                <w:t>Провідник пасажирського вагона</w:t>
              </w:r>
              <w:r w:rsidR="000B23FC" w:rsidRPr="00F110A2">
                <w:rPr>
                  <w:rFonts w:eastAsia="Times New Roman" w:cs="Calibri"/>
                  <w:b/>
                  <w:bdr w:val="none" w:sz="0" w:space="0" w:color="auto" w:frame="1"/>
                  <w:lang w:eastAsia="ru-RU"/>
                </w:rPr>
                <w:t xml:space="preserve">, </w:t>
              </w:r>
            </w:hyperlink>
            <w:hyperlink r:id="rId62" w:history="1">
              <w:r w:rsidRPr="00F110A2">
                <w:rPr>
                  <w:rFonts w:eastAsia="Times New Roman" w:cs="Calibri"/>
                  <w:b/>
                  <w:bdr w:val="none" w:sz="0" w:space="0" w:color="auto" w:frame="1"/>
                  <w:lang w:eastAsia="ru-RU"/>
                </w:rPr>
                <w:t>Реставратор пам’яток дерев’яної архітектури</w:t>
              </w:r>
              <w:r w:rsidR="000B23FC" w:rsidRPr="00F110A2">
                <w:rPr>
                  <w:rFonts w:eastAsia="Times New Roman" w:cs="Calibri"/>
                  <w:b/>
                  <w:bdr w:val="none" w:sz="0" w:space="0" w:color="auto" w:frame="1"/>
                  <w:lang w:eastAsia="ru-RU"/>
                </w:rPr>
                <w:t xml:space="preserve">, </w:t>
              </w:r>
            </w:hyperlink>
            <w:hyperlink r:id="rId63" w:history="1">
              <w:r w:rsidRPr="00F110A2">
                <w:rPr>
                  <w:rFonts w:eastAsia="Times New Roman" w:cs="Calibri"/>
                  <w:b/>
                  <w:bdr w:val="none" w:sz="0" w:space="0" w:color="auto" w:frame="1"/>
                  <w:lang w:eastAsia="ru-RU"/>
                </w:rPr>
                <w:t>Рихтувальник кузовів</w:t>
              </w:r>
            </w:hyperlink>
            <w:r w:rsidR="000B23FC" w:rsidRPr="00F110A2">
              <w:rPr>
                <w:rFonts w:eastAsia="Times New Roman" w:cs="Calibri"/>
                <w:b/>
                <w:lang w:eastAsia="ru-RU"/>
              </w:rPr>
              <w:t xml:space="preserve">, </w:t>
            </w:r>
            <w:hyperlink r:id="rId64" w:history="1">
              <w:r w:rsidRPr="00F110A2">
                <w:rPr>
                  <w:rFonts w:eastAsia="Times New Roman" w:cs="Calibri"/>
                  <w:b/>
                  <w:bdr w:val="none" w:sz="0" w:space="0" w:color="auto" w:frame="1"/>
                  <w:lang w:eastAsia="ru-RU"/>
                </w:rPr>
                <w:t> Слюсар з механоскладальних робіт</w:t>
              </w:r>
              <w:r w:rsidR="000B23FC" w:rsidRPr="00F110A2">
                <w:rPr>
                  <w:rFonts w:eastAsia="Times New Roman" w:cs="Calibri"/>
                  <w:b/>
                  <w:bdr w:val="none" w:sz="0" w:space="0" w:color="auto" w:frame="1"/>
                  <w:lang w:eastAsia="ru-RU"/>
                </w:rPr>
                <w:t xml:space="preserve">, </w:t>
              </w:r>
            </w:hyperlink>
            <w:hyperlink r:id="rId65" w:history="1">
              <w:r w:rsidRPr="00F110A2">
                <w:rPr>
                  <w:rFonts w:eastAsia="Times New Roman" w:cs="Calibri"/>
                  <w:b/>
                  <w:bdr w:val="none" w:sz="0" w:space="0" w:color="auto" w:frame="1"/>
                  <w:lang w:eastAsia="ru-RU"/>
                </w:rPr>
                <w:t>Слюсар-інструментальник</w:t>
              </w:r>
              <w:r w:rsidR="000B23FC" w:rsidRPr="00F110A2">
                <w:rPr>
                  <w:rFonts w:eastAsia="Times New Roman" w:cs="Calibri"/>
                  <w:b/>
                  <w:bdr w:val="none" w:sz="0" w:space="0" w:color="auto" w:frame="1"/>
                  <w:lang w:eastAsia="ru-RU"/>
                </w:rPr>
                <w:t xml:space="preserve">, </w:t>
              </w:r>
            </w:hyperlink>
            <w:hyperlink r:id="rId66" w:history="1">
              <w:r w:rsidRPr="00F110A2">
                <w:rPr>
                  <w:rFonts w:eastAsia="Times New Roman" w:cs="Calibri"/>
                  <w:b/>
                  <w:bdr w:val="none" w:sz="0" w:space="0" w:color="auto" w:frame="1"/>
                  <w:lang w:eastAsia="ru-RU"/>
                </w:rPr>
                <w:t>Тістороб</w:t>
              </w:r>
            </w:hyperlink>
            <w:r w:rsidR="00D84382" w:rsidRPr="00F110A2">
              <w:rPr>
                <w:rFonts w:eastAsia="Times New Roman" w:cs="Calibri"/>
                <w:b/>
                <w:lang w:eastAsia="ru-RU"/>
              </w:rPr>
              <w:t xml:space="preserve">, </w:t>
            </w:r>
            <w:hyperlink r:id="rId67" w:history="1">
              <w:r w:rsidRPr="00F110A2">
                <w:rPr>
                  <w:rFonts w:eastAsia="Times New Roman" w:cs="Calibri"/>
                  <w:b/>
                  <w:bdr w:val="none" w:sz="0" w:space="0" w:color="auto" w:frame="1"/>
                  <w:lang w:eastAsia="ru-RU"/>
                </w:rPr>
                <w:t>Дезактиваторник</w:t>
              </w:r>
            </w:hyperlink>
            <w:r w:rsidR="00D84382" w:rsidRPr="00F110A2">
              <w:rPr>
                <w:rFonts w:eastAsia="Times New Roman" w:cs="Calibri"/>
                <w:b/>
                <w:lang w:eastAsia="ru-RU"/>
              </w:rPr>
              <w:t xml:space="preserve">, </w:t>
            </w:r>
            <w:hyperlink r:id="rId68" w:history="1">
              <w:r w:rsidRPr="00F110A2">
                <w:rPr>
                  <w:rFonts w:eastAsia="Times New Roman" w:cs="Calibri"/>
                  <w:b/>
                  <w:bdr w:val="none" w:sz="0" w:space="0" w:color="auto" w:frame="1"/>
                  <w:lang w:eastAsia="ru-RU"/>
                </w:rPr>
                <w:t>Дезінфектор</w:t>
              </w:r>
            </w:hyperlink>
            <w:r w:rsidR="00D84382" w:rsidRPr="00F110A2">
              <w:rPr>
                <w:rFonts w:eastAsia="Times New Roman" w:cs="Calibri"/>
                <w:b/>
                <w:lang w:eastAsia="ru-RU"/>
              </w:rPr>
              <w:t xml:space="preserve">, </w:t>
            </w:r>
            <w:hyperlink r:id="rId69" w:history="1">
              <w:r w:rsidRPr="00F110A2">
                <w:rPr>
                  <w:rFonts w:eastAsia="Times New Roman" w:cs="Calibri"/>
                  <w:b/>
                  <w:bdr w:val="none" w:sz="0" w:space="0" w:color="auto" w:frame="1"/>
                  <w:lang w:eastAsia="ru-RU"/>
                </w:rPr>
                <w:t> </w:t>
              </w:r>
            </w:hyperlink>
            <w:hyperlink r:id="rId70" w:history="1">
              <w:r w:rsidRPr="00F110A2">
                <w:rPr>
                  <w:rFonts w:eastAsia="Times New Roman" w:cs="Calibri"/>
                  <w:b/>
                  <w:bdr w:val="none" w:sz="0" w:space="0" w:color="auto" w:frame="1"/>
                  <w:lang w:eastAsia="ru-RU"/>
                </w:rPr>
                <w:t>Дозиметрист</w:t>
              </w:r>
            </w:hyperlink>
            <w:r w:rsidR="00D84382" w:rsidRPr="00F110A2">
              <w:rPr>
                <w:rFonts w:eastAsia="Times New Roman" w:cs="Calibri"/>
                <w:b/>
                <w:lang w:eastAsia="ru-RU"/>
              </w:rPr>
              <w:t xml:space="preserve">, </w:t>
            </w:r>
            <w:hyperlink r:id="rId71" w:history="1">
              <w:r w:rsidRPr="00F110A2">
                <w:rPr>
                  <w:rFonts w:eastAsia="Times New Roman" w:cs="Calibri"/>
                  <w:b/>
                  <w:bdr w:val="none" w:sz="0" w:space="0" w:color="auto" w:frame="1"/>
                  <w:lang w:eastAsia="ru-RU"/>
                </w:rPr>
                <w:t>Командир відділення оперативно-рятувальної  служби цивільного захисту</w:t>
              </w:r>
              <w:r w:rsidR="00D84382" w:rsidRPr="00F110A2">
                <w:rPr>
                  <w:rFonts w:eastAsia="Times New Roman" w:cs="Calibri"/>
                  <w:b/>
                  <w:bdr w:val="none" w:sz="0" w:space="0" w:color="auto" w:frame="1"/>
                  <w:lang w:eastAsia="ru-RU"/>
                </w:rPr>
                <w:t xml:space="preserve">, </w:t>
              </w:r>
            </w:hyperlink>
            <w:hyperlink r:id="rId72" w:history="1">
              <w:r w:rsidRPr="00F110A2">
                <w:rPr>
                  <w:rFonts w:eastAsia="Times New Roman" w:cs="Calibri"/>
                  <w:b/>
                  <w:bdr w:val="none" w:sz="0" w:space="0" w:color="auto" w:frame="1"/>
                  <w:lang w:eastAsia="ru-RU"/>
                </w:rPr>
                <w:t>Машиніст автопідіймача (автодрабини) пожежного пересувного</w:t>
              </w:r>
              <w:r w:rsidR="00D84382" w:rsidRPr="00F110A2">
                <w:rPr>
                  <w:rFonts w:eastAsia="Times New Roman" w:cs="Calibri"/>
                  <w:b/>
                  <w:bdr w:val="none" w:sz="0" w:space="0" w:color="auto" w:frame="1"/>
                  <w:lang w:eastAsia="ru-RU"/>
                </w:rPr>
                <w:t xml:space="preserve">, </w:t>
              </w:r>
            </w:hyperlink>
            <w:hyperlink r:id="rId73" w:history="1">
              <w:r w:rsidRPr="00F110A2">
                <w:rPr>
                  <w:rFonts w:eastAsia="Times New Roman" w:cs="Calibri"/>
                  <w:b/>
                  <w:bdr w:val="none" w:sz="0" w:space="0" w:color="auto" w:frame="1"/>
                  <w:lang w:eastAsia="ru-RU"/>
                </w:rPr>
                <w:t>Машиніст екскаватора</w:t>
              </w:r>
            </w:hyperlink>
            <w:r w:rsidR="00D84382" w:rsidRPr="00F110A2">
              <w:rPr>
                <w:rFonts w:eastAsia="Times New Roman" w:cs="Calibri"/>
                <w:b/>
                <w:lang w:eastAsia="ru-RU"/>
              </w:rPr>
              <w:t xml:space="preserve">, </w:t>
            </w:r>
            <w:hyperlink r:id="rId74" w:history="1">
              <w:r w:rsidRPr="00F110A2">
                <w:rPr>
                  <w:rFonts w:eastAsia="Times New Roman" w:cs="Calibri"/>
                  <w:b/>
                  <w:bdr w:val="none" w:sz="0" w:space="0" w:color="auto" w:frame="1"/>
                  <w:lang w:eastAsia="ru-RU"/>
                </w:rPr>
                <w:t>Машиніст насосних установок пожежно-рятувального транспортного засобу</w:t>
              </w:r>
              <w:r w:rsidR="00D84382" w:rsidRPr="00F110A2">
                <w:rPr>
                  <w:rFonts w:eastAsia="Times New Roman" w:cs="Calibri"/>
                  <w:b/>
                  <w:bdr w:val="none" w:sz="0" w:space="0" w:color="auto" w:frame="1"/>
                  <w:lang w:eastAsia="ru-RU"/>
                </w:rPr>
                <w:t xml:space="preserve">, </w:t>
              </w:r>
            </w:hyperlink>
            <w:hyperlink r:id="rId75" w:history="1">
              <w:r w:rsidRPr="00F110A2">
                <w:rPr>
                  <w:rFonts w:eastAsia="Times New Roman" w:cs="Calibri"/>
                  <w:b/>
                  <w:bdr w:val="none" w:sz="0" w:space="0" w:color="auto" w:frame="1"/>
                  <w:lang w:eastAsia="ru-RU"/>
                </w:rPr>
                <w:t>Радіотелефоніст</w:t>
              </w:r>
              <w:r w:rsidR="00D84382" w:rsidRPr="00F110A2">
                <w:rPr>
                  <w:rFonts w:eastAsia="Times New Roman" w:cs="Calibri"/>
                  <w:b/>
                  <w:bdr w:val="none" w:sz="0" w:space="0" w:color="auto" w:frame="1"/>
                  <w:lang w:eastAsia="ru-RU"/>
                </w:rPr>
                <w:t xml:space="preserve">, </w:t>
              </w:r>
            </w:hyperlink>
            <w:hyperlink r:id="rId76" w:history="1">
              <w:r w:rsidRPr="00F110A2">
                <w:rPr>
                  <w:rFonts w:eastAsia="Times New Roman" w:cs="Calibri"/>
                  <w:b/>
                  <w:bdr w:val="none" w:sz="0" w:space="0" w:color="auto" w:frame="1"/>
                  <w:lang w:eastAsia="ru-RU"/>
                </w:rPr>
                <w:t>Рятувальник-верхолаз</w:t>
              </w:r>
              <w:r w:rsidR="00D84382" w:rsidRPr="00F110A2">
                <w:rPr>
                  <w:rFonts w:eastAsia="Times New Roman" w:cs="Calibri"/>
                  <w:b/>
                  <w:bdr w:val="none" w:sz="0" w:space="0" w:color="auto" w:frame="1"/>
                  <w:lang w:eastAsia="ru-RU"/>
                </w:rPr>
                <w:t xml:space="preserve">, </w:t>
              </w:r>
            </w:hyperlink>
            <w:hyperlink r:id="rId77" w:history="1">
              <w:r w:rsidRPr="00F110A2">
                <w:rPr>
                  <w:rFonts w:eastAsia="Times New Roman" w:cs="Calibri"/>
                  <w:b/>
                  <w:bdr w:val="none" w:sz="0" w:space="0" w:color="auto" w:frame="1"/>
                  <w:lang w:eastAsia="ru-RU"/>
                </w:rPr>
                <w:t>Рятувальник-кінолог</w:t>
              </w:r>
              <w:r w:rsidR="00D84382" w:rsidRPr="00F110A2">
                <w:rPr>
                  <w:rFonts w:eastAsia="Times New Roman" w:cs="Calibri"/>
                  <w:b/>
                  <w:bdr w:val="none" w:sz="0" w:space="0" w:color="auto" w:frame="1"/>
                  <w:lang w:eastAsia="ru-RU"/>
                </w:rPr>
                <w:t xml:space="preserve">, </w:t>
              </w:r>
            </w:hyperlink>
            <w:hyperlink r:id="rId78" w:history="1">
              <w:r w:rsidRPr="00F110A2">
                <w:rPr>
                  <w:rFonts w:eastAsia="Times New Roman" w:cs="Calibri"/>
                  <w:b/>
                  <w:bdr w:val="none" w:sz="0" w:space="0" w:color="auto" w:frame="1"/>
                  <w:lang w:eastAsia="ru-RU"/>
                </w:rPr>
                <w:t>Сапер (розмінування)</w:t>
              </w:r>
              <w:r w:rsidR="00D84382" w:rsidRPr="00F110A2">
                <w:rPr>
                  <w:rFonts w:eastAsia="Times New Roman" w:cs="Calibri"/>
                  <w:b/>
                  <w:bdr w:val="none" w:sz="0" w:space="0" w:color="auto" w:frame="1"/>
                  <w:lang w:eastAsia="ru-RU"/>
                </w:rPr>
                <w:t xml:space="preserve">, </w:t>
              </w:r>
            </w:hyperlink>
            <w:hyperlink r:id="rId79" w:history="1">
              <w:r w:rsidRPr="00F110A2">
                <w:rPr>
                  <w:rFonts w:eastAsia="Times New Roman" w:cs="Calibri"/>
                  <w:b/>
                  <w:bdr w:val="none" w:sz="0" w:space="0" w:color="auto" w:frame="1"/>
                  <w:lang w:eastAsia="ru-RU"/>
                </w:rPr>
                <w:t>Електромонтер з обслуговування підстанції</w:t>
              </w:r>
            </w:hyperlink>
            <w:r w:rsidR="00D84382" w:rsidRPr="00F110A2">
              <w:rPr>
                <w:rFonts w:eastAsia="Times New Roman" w:cs="Calibri"/>
                <w:b/>
                <w:lang w:eastAsia="ru-RU"/>
              </w:rPr>
              <w:t xml:space="preserve">, </w:t>
            </w:r>
            <w:hyperlink r:id="rId80" w:history="1">
              <w:r w:rsidRPr="00F110A2">
                <w:rPr>
                  <w:rFonts w:eastAsia="Times New Roman" w:cs="Calibri"/>
                  <w:b/>
                  <w:bdr w:val="none" w:sz="0" w:space="0" w:color="auto" w:frame="1"/>
                  <w:lang w:eastAsia="ru-RU"/>
                </w:rPr>
                <w:t>Рятувальник гірський</w:t>
              </w:r>
              <w:r w:rsidR="00D84382" w:rsidRPr="00F110A2">
                <w:rPr>
                  <w:rFonts w:eastAsia="Times New Roman" w:cs="Calibri"/>
                  <w:b/>
                  <w:bdr w:val="none" w:sz="0" w:space="0" w:color="auto" w:frame="1"/>
                  <w:lang w:eastAsia="ru-RU"/>
                </w:rPr>
                <w:t xml:space="preserve">, </w:t>
              </w:r>
            </w:hyperlink>
            <w:hyperlink r:id="rId81" w:history="1">
              <w:r w:rsidRPr="00F110A2">
                <w:rPr>
                  <w:rFonts w:eastAsia="Times New Roman" w:cs="Calibri"/>
                  <w:b/>
                  <w:bdr w:val="none" w:sz="0" w:space="0" w:color="auto" w:frame="1"/>
                  <w:lang w:eastAsia="ru-RU"/>
                </w:rPr>
                <w:t>Оператор телекомунікаційних послуг</w:t>
              </w:r>
            </w:hyperlink>
            <w:r w:rsidR="00D84382" w:rsidRPr="00F110A2">
              <w:rPr>
                <w:rFonts w:eastAsia="Times New Roman" w:cs="Calibri"/>
                <w:b/>
                <w:lang w:eastAsia="ru-RU"/>
              </w:rPr>
              <w:t xml:space="preserve">, </w:t>
            </w:r>
            <w:hyperlink r:id="rId82" w:history="1">
              <w:r w:rsidRPr="00F110A2">
                <w:rPr>
                  <w:rFonts w:eastAsia="Times New Roman" w:cs="Calibri"/>
                  <w:b/>
                  <w:bdr w:val="none" w:sz="0" w:space="0" w:color="auto" w:frame="1"/>
                  <w:lang w:eastAsia="ru-RU"/>
                </w:rPr>
                <w:t>Екстрений медичний технік</w:t>
              </w:r>
            </w:hyperlink>
            <w:r w:rsidR="00D84382" w:rsidRPr="00F110A2">
              <w:rPr>
                <w:rFonts w:eastAsia="Times New Roman" w:cs="Calibri"/>
                <w:b/>
                <w:lang w:eastAsia="ru-RU"/>
              </w:rPr>
              <w:t>.</w:t>
            </w:r>
          </w:p>
          <w:p w14:paraId="2ACF903B" w14:textId="77777777" w:rsidR="00662E75" w:rsidRPr="000D518D" w:rsidRDefault="005A1424" w:rsidP="00D84382">
            <w:pPr>
              <w:tabs>
                <w:tab w:val="num" w:pos="720"/>
              </w:tabs>
              <w:jc w:val="both"/>
              <w:rPr>
                <w:rFonts w:ascii="Arial" w:hAnsi="Arial" w:cs="Arial"/>
                <w:color w:val="000000"/>
                <w:sz w:val="20"/>
                <w:szCs w:val="20"/>
              </w:rPr>
            </w:pPr>
            <w:r w:rsidRPr="000D518D">
              <w:rPr>
                <w:rFonts w:cs="Calibri"/>
                <w:b/>
                <w:color w:val="000000"/>
              </w:rPr>
              <w:t>За сприяння Проекту між Україною та Європейським Союзом «</w:t>
            </w:r>
            <w:r w:rsidRPr="000D518D">
              <w:rPr>
                <w:rFonts w:cs="Calibri"/>
                <w:b/>
                <w:color w:val="000000"/>
                <w:lang w:val="en-US"/>
              </w:rPr>
              <w:t>EU</w:t>
            </w:r>
            <w:r w:rsidRPr="000D518D">
              <w:rPr>
                <w:rFonts w:cs="Calibri"/>
                <w:b/>
                <w:color w:val="000000"/>
              </w:rPr>
              <w:t>4</w:t>
            </w:r>
            <w:r w:rsidRPr="000D518D">
              <w:rPr>
                <w:rFonts w:cs="Calibri"/>
                <w:b/>
                <w:color w:val="000000"/>
                <w:lang w:val="en-US"/>
              </w:rPr>
              <w:t>Skills</w:t>
            </w:r>
            <w:r w:rsidRPr="000D518D">
              <w:rPr>
                <w:rFonts w:cs="Calibri"/>
                <w:b/>
                <w:color w:val="000000"/>
              </w:rPr>
              <w:t>: Кращі навички для сучасної України» передбачається надання допомоги МОН України у виконанні цього завдання.</w:t>
            </w:r>
          </w:p>
        </w:tc>
      </w:tr>
      <w:tr w:rsidR="00965F14" w:rsidRPr="00472944" w14:paraId="2ACF9044" w14:textId="77777777" w:rsidTr="00854681">
        <w:trPr>
          <w:trHeight w:val="1869"/>
        </w:trPr>
        <w:tc>
          <w:tcPr>
            <w:tcW w:w="904" w:type="pct"/>
            <w:vMerge w:val="restart"/>
          </w:tcPr>
          <w:p w14:paraId="2ACF903D" w14:textId="77777777" w:rsidR="00965F14" w:rsidRPr="00CF5C9D" w:rsidRDefault="00965F14" w:rsidP="00535CE9">
            <w:pPr>
              <w:spacing w:before="120" w:after="0" w:line="240" w:lineRule="auto"/>
              <w:ind w:right="-113"/>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 xml:space="preserve">13.Розроблення/ перегляд і затвердження стандартів і освітніх програм початкової і повної загальної середньої освіти </w:t>
            </w:r>
          </w:p>
          <w:p w14:paraId="2ACF903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3F" w14:textId="77777777" w:rsidR="00965F14" w:rsidRPr="00CF5C9D" w:rsidRDefault="00965F14" w:rsidP="00535CE9">
            <w:pPr>
              <w:spacing w:before="120" w:after="0" w:line="240" w:lineRule="auto"/>
              <w:ind w:firstLine="567"/>
              <w:rPr>
                <w:rFonts w:ascii="Arial" w:eastAsia="Times New Roman" w:hAnsi="Arial" w:cs="Arial"/>
                <w:color w:val="404040"/>
                <w:sz w:val="20"/>
                <w:szCs w:val="20"/>
                <w:lang w:eastAsia="ru-RU"/>
              </w:rPr>
            </w:pPr>
          </w:p>
        </w:tc>
        <w:tc>
          <w:tcPr>
            <w:tcW w:w="1235" w:type="pct"/>
            <w:hideMark/>
          </w:tcPr>
          <w:p w14:paraId="2ACF904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оновлення стандартів і освітніх програм початкової і повної загальної середньої освіти</w:t>
            </w:r>
          </w:p>
        </w:tc>
        <w:tc>
          <w:tcPr>
            <w:tcW w:w="1042" w:type="pct"/>
            <w:hideMark/>
          </w:tcPr>
          <w:p w14:paraId="2ACF904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p>
        </w:tc>
        <w:tc>
          <w:tcPr>
            <w:tcW w:w="467" w:type="pct"/>
            <w:hideMark/>
          </w:tcPr>
          <w:p w14:paraId="2ACF9042"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 2020 роки</w:t>
            </w:r>
          </w:p>
        </w:tc>
        <w:tc>
          <w:tcPr>
            <w:tcW w:w="1264" w:type="pct"/>
            <w:hideMark/>
          </w:tcPr>
          <w:p w14:paraId="2ACF904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затвердження нових державних стандартів початкової і повної загальної середньої освіти (1—2 і 4 рівень Національної рамки кваліфікацій)</w:t>
            </w:r>
          </w:p>
        </w:tc>
      </w:tr>
      <w:tr w:rsidR="00965F14" w:rsidRPr="00472944" w14:paraId="2ACF904A" w14:textId="77777777" w:rsidTr="00854681">
        <w:trPr>
          <w:trHeight w:val="20"/>
        </w:trPr>
        <w:tc>
          <w:tcPr>
            <w:tcW w:w="904" w:type="pct"/>
            <w:vMerge/>
          </w:tcPr>
          <w:p w14:paraId="2ACF9045" w14:textId="77777777" w:rsidR="00965F14" w:rsidRPr="00CF5C9D" w:rsidRDefault="00965F14" w:rsidP="00535CE9">
            <w:pPr>
              <w:spacing w:before="120" w:after="0" w:line="240" w:lineRule="auto"/>
              <w:ind w:left="-57" w:right="-113"/>
              <w:rPr>
                <w:rFonts w:ascii="Arial" w:eastAsia="Times New Roman" w:hAnsi="Arial" w:cs="Arial"/>
                <w:color w:val="404040"/>
                <w:sz w:val="20"/>
                <w:szCs w:val="20"/>
                <w:lang w:eastAsia="ru-RU"/>
              </w:rPr>
            </w:pPr>
          </w:p>
        </w:tc>
        <w:tc>
          <w:tcPr>
            <w:tcW w:w="4007" w:type="pct"/>
            <w:gridSpan w:val="4"/>
            <w:hideMark/>
          </w:tcPr>
          <w:p w14:paraId="2ACF9046" w14:textId="77777777" w:rsidR="000E0450" w:rsidRPr="00B352D5" w:rsidRDefault="000E0450" w:rsidP="00535CE9">
            <w:pPr>
              <w:spacing w:before="100" w:beforeAutospacing="1" w:after="100" w:afterAutospacing="1" w:line="240" w:lineRule="auto"/>
              <w:ind w:firstLine="261"/>
              <w:jc w:val="both"/>
              <w:rPr>
                <w:b/>
              </w:rPr>
            </w:pPr>
            <w:r w:rsidRPr="00B352D5">
              <w:rPr>
                <w:b/>
              </w:rPr>
              <w:t>Завдання виконується.</w:t>
            </w:r>
          </w:p>
          <w:p w14:paraId="2ACF9047" w14:textId="77777777" w:rsidR="001D32D3" w:rsidRPr="00860C0C" w:rsidRDefault="001D32D3" w:rsidP="00535CE9">
            <w:pPr>
              <w:spacing w:before="100" w:beforeAutospacing="1" w:after="100" w:afterAutospacing="1" w:line="240" w:lineRule="auto"/>
              <w:ind w:firstLine="261"/>
              <w:jc w:val="both"/>
            </w:pPr>
            <w:r w:rsidRPr="00860C0C">
              <w:t>Постановою Кабінету Міністрів України від 21.02.2018 № 87 затверджено</w:t>
            </w:r>
            <w:r w:rsidR="00965F14" w:rsidRPr="00860C0C">
              <w:t xml:space="preserve"> Державн</w:t>
            </w:r>
            <w:r w:rsidRPr="00860C0C">
              <w:t>ий стандарт</w:t>
            </w:r>
            <w:r w:rsidR="00965F14" w:rsidRPr="00860C0C">
              <w:t xml:space="preserve"> початкової освіти</w:t>
            </w:r>
            <w:r w:rsidRPr="00860C0C">
              <w:t>.</w:t>
            </w:r>
          </w:p>
          <w:p w14:paraId="2ACF9048" w14:textId="77777777" w:rsidR="007D47E6" w:rsidRDefault="000D22C4" w:rsidP="00A45652">
            <w:pPr>
              <w:spacing w:before="100" w:beforeAutospacing="1" w:after="100" w:afterAutospacing="1" w:line="240" w:lineRule="auto"/>
              <w:ind w:firstLine="261"/>
              <w:jc w:val="both"/>
            </w:pPr>
            <w:r w:rsidRPr="00860C0C">
              <w:t xml:space="preserve">Наказами Міністерства освіти і науки України від 20.04.2018 № 405, № 406, </w:t>
            </w:r>
            <w:r w:rsidRPr="00860C0C">
              <w:lastRenderedPageBreak/>
              <w:t>№ 407, № 408 затверджено типові освітні програми для 2-11 класів закладів загальної середньої освіти.</w:t>
            </w:r>
          </w:p>
          <w:p w14:paraId="2ACF9049" w14:textId="77777777" w:rsidR="001C098F" w:rsidRPr="000D22C4" w:rsidRDefault="001C098F" w:rsidP="001C098F">
            <w:pPr>
              <w:spacing w:before="100" w:beforeAutospacing="1" w:after="100" w:afterAutospacing="1" w:line="240" w:lineRule="auto"/>
              <w:ind w:firstLine="261"/>
              <w:jc w:val="both"/>
              <w:rPr>
                <w:b/>
              </w:rPr>
            </w:pPr>
            <w:r w:rsidRPr="001C098F">
              <w:rPr>
                <w:b/>
              </w:rPr>
              <w:t>У 2019 році затверджено 26 типових навчальних програм загальної середньої освіти для початкової школи та 32 програми для початкової школи, у тому числі для закладів загальної середньої освіти з мовами навчання національних меншин (наказ МОН від 08.10.2019 № 1272)</w:t>
            </w:r>
            <w:r>
              <w:rPr>
                <w:b/>
              </w:rPr>
              <w:t>.</w:t>
            </w:r>
          </w:p>
        </w:tc>
      </w:tr>
      <w:tr w:rsidR="00965F14" w:rsidRPr="00472944" w14:paraId="2ACF9052" w14:textId="77777777" w:rsidTr="00854681">
        <w:trPr>
          <w:trHeight w:val="20"/>
        </w:trPr>
        <w:tc>
          <w:tcPr>
            <w:tcW w:w="904" w:type="pct"/>
          </w:tcPr>
          <w:p w14:paraId="2ACF904B" w14:textId="77777777" w:rsidR="00965F14" w:rsidRPr="00CF5C9D" w:rsidRDefault="007711B6"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lastRenderedPageBreak/>
              <w:t>14.</w:t>
            </w:r>
            <w:r>
              <w:rPr>
                <w:rFonts w:ascii="Arial" w:eastAsia="Times New Roman" w:hAnsi="Arial" w:cs="Arial"/>
                <w:color w:val="404040"/>
                <w:sz w:val="20"/>
                <w:szCs w:val="20"/>
                <w:lang w:val="ru-RU" w:eastAsia="ru-RU"/>
              </w:rPr>
              <w:t xml:space="preserve"> </w:t>
            </w:r>
            <w:r>
              <w:rPr>
                <w:rFonts w:ascii="Arial" w:eastAsia="Times New Roman" w:hAnsi="Arial" w:cs="Arial"/>
                <w:color w:val="404040"/>
                <w:sz w:val="20"/>
                <w:szCs w:val="20"/>
                <w:lang w:eastAsia="ru-RU"/>
              </w:rPr>
              <w:t>Розроб</w:t>
            </w:r>
            <w:r w:rsidR="00965F14" w:rsidRPr="00CF5C9D">
              <w:rPr>
                <w:rFonts w:ascii="Arial" w:eastAsia="Times New Roman" w:hAnsi="Arial" w:cs="Arial"/>
                <w:color w:val="404040"/>
                <w:sz w:val="20"/>
                <w:szCs w:val="20"/>
                <w:lang w:eastAsia="ru-RU"/>
              </w:rPr>
              <w:t xml:space="preserve">лення і затвердження стандартів і програм для професійного навчання дорослого населення за робітничими професіями  (на </w:t>
            </w:r>
            <w:r w:rsidR="000D22C4">
              <w:rPr>
                <w:rFonts w:ascii="Arial" w:eastAsia="Times New Roman" w:hAnsi="Arial" w:cs="Arial"/>
                <w:color w:val="404040"/>
                <w:sz w:val="20"/>
                <w:szCs w:val="20"/>
                <w:lang w:eastAsia="ru-RU"/>
              </w:rPr>
              <w:t xml:space="preserve">основі професійних стандартів) </w:t>
            </w:r>
          </w:p>
          <w:p w14:paraId="2ACF904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04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положень про професійне навчання за модульними навчальними програмами</w:t>
            </w:r>
          </w:p>
        </w:tc>
        <w:tc>
          <w:tcPr>
            <w:tcW w:w="1042" w:type="pct"/>
            <w:hideMark/>
          </w:tcPr>
          <w:p w14:paraId="2ACF904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Мінсоцполітики</w:t>
            </w:r>
            <w:r w:rsidRPr="00CF5C9D">
              <w:rPr>
                <w:rFonts w:ascii="Arial" w:eastAsia="Times New Roman" w:hAnsi="Arial" w:cs="Arial"/>
                <w:color w:val="404040"/>
                <w:sz w:val="20"/>
                <w:szCs w:val="20"/>
                <w:lang w:eastAsia="ru-RU"/>
              </w:rPr>
              <w:br/>
              <w:t>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 xml:space="preserve">Спільний представницький орган сторони роботодавців на </w:t>
            </w:r>
            <w:r w:rsidR="000D22C4">
              <w:rPr>
                <w:rFonts w:ascii="Arial" w:eastAsia="Times New Roman" w:hAnsi="Arial" w:cs="Arial"/>
                <w:color w:val="404040"/>
                <w:sz w:val="20"/>
                <w:szCs w:val="20"/>
                <w:lang w:eastAsia="ru-RU"/>
              </w:rPr>
              <w:t>національному рівні</w:t>
            </w:r>
            <w:r w:rsidR="000D22C4">
              <w:rPr>
                <w:rFonts w:ascii="Arial" w:eastAsia="Times New Roman" w:hAnsi="Arial" w:cs="Arial"/>
                <w:color w:val="404040"/>
                <w:sz w:val="20"/>
                <w:szCs w:val="20"/>
                <w:lang w:eastAsia="ru-RU"/>
              </w:rPr>
              <w:br/>
              <w:t>(за згодою)</w:t>
            </w:r>
          </w:p>
          <w:p w14:paraId="2ACF904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67" w:type="pct"/>
            <w:hideMark/>
          </w:tcPr>
          <w:p w14:paraId="2ACF9050"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рік</w:t>
            </w:r>
          </w:p>
        </w:tc>
        <w:tc>
          <w:tcPr>
            <w:tcW w:w="1264" w:type="pct"/>
            <w:hideMark/>
          </w:tcPr>
          <w:p w14:paraId="2ACF905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та затвердження нового положення про професійне навчання за модульними навчальними програмами</w:t>
            </w:r>
          </w:p>
        </w:tc>
      </w:tr>
      <w:tr w:rsidR="007759BC" w:rsidRPr="00472944" w14:paraId="2ACF905C" w14:textId="77777777" w:rsidTr="00854681">
        <w:trPr>
          <w:trHeight w:val="20"/>
        </w:trPr>
        <w:tc>
          <w:tcPr>
            <w:tcW w:w="4911" w:type="pct"/>
            <w:gridSpan w:val="5"/>
          </w:tcPr>
          <w:p w14:paraId="2ACF9053" w14:textId="77777777" w:rsidR="007759BC" w:rsidRPr="00B352D5" w:rsidRDefault="007759BC" w:rsidP="00535CE9">
            <w:pPr>
              <w:spacing w:before="120" w:after="120" w:line="240" w:lineRule="auto"/>
              <w:ind w:firstLine="261"/>
              <w:jc w:val="both"/>
              <w:rPr>
                <w:b/>
              </w:rPr>
            </w:pPr>
            <w:r w:rsidRPr="00B352D5">
              <w:rPr>
                <w:b/>
              </w:rPr>
              <w:t>Завдання виконується</w:t>
            </w:r>
            <w:r w:rsidR="00EB3E9B">
              <w:rPr>
                <w:b/>
              </w:rPr>
              <w:t xml:space="preserve"> з порушенням термінів</w:t>
            </w:r>
            <w:r w:rsidRPr="00B352D5">
              <w:rPr>
                <w:b/>
              </w:rPr>
              <w:t>.</w:t>
            </w:r>
          </w:p>
          <w:p w14:paraId="2ACF9054" w14:textId="77777777" w:rsidR="007759BC" w:rsidRPr="00B352D5" w:rsidRDefault="007759BC" w:rsidP="00535CE9">
            <w:pPr>
              <w:spacing w:before="120" w:after="120" w:line="240" w:lineRule="auto"/>
              <w:ind w:firstLine="261"/>
              <w:jc w:val="both"/>
            </w:pPr>
            <w:r w:rsidRPr="00B352D5">
              <w:t>Інститутом професійно-технічної освіти НАПН</w:t>
            </w:r>
            <w:r w:rsidR="000D22C4">
              <w:t xml:space="preserve"> </w:t>
            </w:r>
            <w:r w:rsidRPr="00B352D5">
              <w:t>У</w:t>
            </w:r>
            <w:r w:rsidR="000D22C4">
              <w:t>країни</w:t>
            </w:r>
            <w:r w:rsidRPr="00B352D5">
              <w:t xml:space="preserve"> підготовлено проект методичних рекомендацій з організації вхідного контролю знань, умінь та навичок для осіб, які приймаються до професійно-технічних закладів на відкрите навчання на модульно-компетентнісній основі з перепідготовки або підвищення кваліфікації.</w:t>
            </w:r>
          </w:p>
          <w:p w14:paraId="2ACF9055" w14:textId="77777777" w:rsidR="007759BC" w:rsidRPr="00B352D5" w:rsidRDefault="007759BC" w:rsidP="00535CE9">
            <w:pPr>
              <w:spacing w:before="120" w:after="120" w:line="240" w:lineRule="auto"/>
              <w:ind w:firstLine="261"/>
              <w:jc w:val="both"/>
            </w:pPr>
            <w:r w:rsidRPr="00B352D5">
              <w:t>Зазначеним Інститутом у 2017 році започатковані експериментальні дослідження на базі Роменського вищого професійного училища стосовно відкритого професійного навчання населення на модульно-компетентісній основі.</w:t>
            </w:r>
          </w:p>
          <w:p w14:paraId="2ACF9056" w14:textId="77777777" w:rsidR="007759BC" w:rsidRPr="00B352D5" w:rsidRDefault="007759BC" w:rsidP="00535CE9">
            <w:pPr>
              <w:spacing w:after="200" w:line="240" w:lineRule="auto"/>
              <w:ind w:firstLine="261"/>
              <w:jc w:val="both"/>
            </w:pPr>
            <w:r w:rsidRPr="00B352D5">
              <w:t>За період, що аналізується, в Україні проводилося декілька міжнародних проектів відповідного спрямування, а саме:</w:t>
            </w:r>
          </w:p>
          <w:p w14:paraId="2ACF9057" w14:textId="77777777" w:rsidR="007759BC" w:rsidRPr="00B352D5" w:rsidRDefault="007759BC" w:rsidP="00535CE9">
            <w:pPr>
              <w:spacing w:after="200" w:line="240" w:lineRule="auto"/>
              <w:ind w:firstLine="261"/>
              <w:jc w:val="both"/>
            </w:pPr>
            <w:r w:rsidRPr="00B352D5">
              <w:t>- </w:t>
            </w:r>
            <w:r w:rsidR="000D22C4">
              <w:t>Відповідно</w:t>
            </w:r>
            <w:r w:rsidRPr="00B352D5">
              <w:t xml:space="preserve"> до наказу М</w:t>
            </w:r>
            <w:r w:rsidR="000D22C4">
              <w:t>іністерства освіти і науки України</w:t>
            </w:r>
            <w:r w:rsidRPr="00B352D5">
              <w:t xml:space="preserve"> від 16.03.2015 № 298 «Про проведення дослідницько-експериментальної роботи за темою «Професійна підготовка кваліфікованих робітників з використанням елементів дуальної системи навчання на базі закладів професійно-технічної освіти» на базі 3-х професійно-технічних училищ розроблено нові освітні програми з орієнтацією на навчання на виробництві та практичну підготовку. Коло учасників цього експерименту в 2017 році було розширено до 38 закладів ПТО з 24 областей країни.</w:t>
            </w:r>
          </w:p>
          <w:p w14:paraId="2ACF9058" w14:textId="77777777" w:rsidR="007759BC" w:rsidRPr="00B352D5" w:rsidRDefault="007759BC" w:rsidP="00535CE9">
            <w:pPr>
              <w:spacing w:after="200" w:line="240" w:lineRule="auto"/>
              <w:ind w:firstLine="261"/>
              <w:jc w:val="both"/>
            </w:pPr>
            <w:r w:rsidRPr="00B352D5">
              <w:rPr>
                <w:b/>
              </w:rPr>
              <w:t>- </w:t>
            </w:r>
            <w:r w:rsidRPr="00B352D5">
              <w:t xml:space="preserve">Пілотний проект ЄФО із запровадження на практиці закладами ПТО України освітніх стандартів і програм, розроблених на основі компетентнісного підходу. </w:t>
            </w:r>
          </w:p>
          <w:p w14:paraId="2ACF9059" w14:textId="77777777" w:rsidR="007759BC" w:rsidRPr="00B352D5" w:rsidRDefault="007759BC" w:rsidP="00535CE9">
            <w:pPr>
              <w:spacing w:after="200" w:line="240" w:lineRule="auto"/>
              <w:ind w:firstLine="261"/>
              <w:jc w:val="both"/>
            </w:pPr>
            <w:r w:rsidRPr="00B352D5">
              <w:t>- Реалізація за підтримки експертів з Естонії міжнародного проекту у Волинській області із запровадження досвіду Естонії для підтримки реформ системи професійно-технічної освіти у Волинській області.</w:t>
            </w:r>
          </w:p>
          <w:p w14:paraId="2ACF905A" w14:textId="77777777" w:rsidR="007759BC" w:rsidRDefault="007759BC" w:rsidP="00535CE9">
            <w:pPr>
              <w:spacing w:after="200" w:line="240" w:lineRule="auto"/>
              <w:ind w:firstLine="261"/>
              <w:jc w:val="both"/>
            </w:pPr>
            <w:r w:rsidRPr="00860C0C">
              <w:t xml:space="preserve">З метою розроблення і затвердження стандартів і програм для професійного навчання дорослого населення за робітничими професіями, забезпечення мобільності осіб у процесі професійного навчання Мінсоцполітики розроблено Положення про професійне (професійно-технічне) навчання на основі </w:t>
            </w:r>
            <w:r w:rsidRPr="00860C0C">
              <w:lastRenderedPageBreak/>
              <w:t>модульної технології, яке затверджено наказом Міністерства соціальної політики України, Міністерства освіти і науки України від 31.01.2018 № 110/85 (зареєстрован</w:t>
            </w:r>
            <w:r w:rsidR="000D22C4" w:rsidRPr="00860C0C">
              <w:t>ий</w:t>
            </w:r>
            <w:r w:rsidRPr="00860C0C">
              <w:t xml:space="preserve"> у Міністерстві юстиції України </w:t>
            </w:r>
            <w:r w:rsidRPr="00860C0C">
              <w:rPr>
                <w:bCs/>
              </w:rPr>
              <w:t>22.02.2018 за № 223/31675)</w:t>
            </w:r>
            <w:r w:rsidRPr="00860C0C">
              <w:t>.</w:t>
            </w:r>
          </w:p>
          <w:p w14:paraId="2ACF905B" w14:textId="77777777" w:rsidR="005A1424" w:rsidRPr="000D518D" w:rsidRDefault="005A1424" w:rsidP="00535CE9">
            <w:pPr>
              <w:spacing w:after="200" w:line="240" w:lineRule="auto"/>
              <w:ind w:firstLine="261"/>
              <w:jc w:val="both"/>
              <w:rPr>
                <w:rFonts w:ascii="Arial" w:hAnsi="Arial" w:cs="Arial"/>
                <w:color w:val="000000"/>
                <w:sz w:val="20"/>
                <w:szCs w:val="20"/>
              </w:rPr>
            </w:pPr>
            <w:r w:rsidRPr="000D518D">
              <w:rPr>
                <w:rFonts w:cs="Calibri"/>
                <w:b/>
                <w:color w:val="000000"/>
              </w:rPr>
              <w:t>За сприяння Проекту між Україною та Європейським Союзом «</w:t>
            </w:r>
            <w:r w:rsidRPr="000D518D">
              <w:rPr>
                <w:rFonts w:cs="Calibri"/>
                <w:b/>
                <w:color w:val="000000"/>
                <w:lang w:val="en-US"/>
              </w:rPr>
              <w:t>EU</w:t>
            </w:r>
            <w:r w:rsidRPr="000D518D">
              <w:rPr>
                <w:rFonts w:cs="Calibri"/>
                <w:b/>
                <w:color w:val="000000"/>
              </w:rPr>
              <w:t>4</w:t>
            </w:r>
            <w:r w:rsidRPr="000D518D">
              <w:rPr>
                <w:rFonts w:cs="Calibri"/>
                <w:b/>
                <w:color w:val="000000"/>
                <w:lang w:val="en-US"/>
              </w:rPr>
              <w:t>Skills</w:t>
            </w:r>
            <w:r w:rsidRPr="000D518D">
              <w:rPr>
                <w:rFonts w:cs="Calibri"/>
                <w:b/>
                <w:color w:val="000000"/>
              </w:rPr>
              <w:t>: Кращі навички для сучасної України» передбачається надання допомоги МОН України у виконанні цього завдання.</w:t>
            </w:r>
          </w:p>
        </w:tc>
      </w:tr>
      <w:tr w:rsidR="00965F14" w:rsidRPr="00472944" w14:paraId="2ACF9067" w14:textId="77777777" w:rsidTr="00854681">
        <w:trPr>
          <w:trHeight w:val="20"/>
        </w:trPr>
        <w:tc>
          <w:tcPr>
            <w:tcW w:w="904" w:type="pct"/>
            <w:vMerge w:val="restart"/>
            <w:hideMark/>
          </w:tcPr>
          <w:p w14:paraId="2ACF905D" w14:textId="77777777" w:rsidR="00965F14" w:rsidRPr="00CF5C9D" w:rsidRDefault="007711B6"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lastRenderedPageBreak/>
              <w:t>15.</w:t>
            </w:r>
            <w:r w:rsidRPr="007711B6">
              <w:rPr>
                <w:rFonts w:ascii="Arial" w:eastAsia="Times New Roman" w:hAnsi="Arial" w:cs="Arial"/>
                <w:color w:val="404040"/>
                <w:sz w:val="20"/>
                <w:szCs w:val="20"/>
                <w:lang w:eastAsia="ru-RU"/>
              </w:rPr>
              <w:t xml:space="preserve"> </w:t>
            </w:r>
            <w:r>
              <w:rPr>
                <w:rFonts w:ascii="Arial" w:eastAsia="Times New Roman" w:hAnsi="Arial" w:cs="Arial"/>
                <w:color w:val="404040"/>
                <w:sz w:val="20"/>
                <w:szCs w:val="20"/>
                <w:lang w:eastAsia="ru-RU"/>
              </w:rPr>
              <w:t>Розроб</w:t>
            </w:r>
            <w:r w:rsidR="00965F14" w:rsidRPr="00CF5C9D">
              <w:rPr>
                <w:rFonts w:ascii="Arial" w:eastAsia="Times New Roman" w:hAnsi="Arial" w:cs="Arial"/>
                <w:color w:val="404040"/>
                <w:sz w:val="20"/>
                <w:szCs w:val="20"/>
                <w:lang w:eastAsia="ru-RU"/>
              </w:rPr>
              <w:t>лення стандартів для кваліфікацій за професіями, за якими підвищення кваліфікації і/або с</w:t>
            </w:r>
            <w:r>
              <w:rPr>
                <w:rFonts w:ascii="Arial" w:eastAsia="Times New Roman" w:hAnsi="Arial" w:cs="Arial"/>
                <w:color w:val="404040"/>
                <w:sz w:val="20"/>
                <w:szCs w:val="20"/>
                <w:lang w:eastAsia="ru-RU"/>
              </w:rPr>
              <w:t>ертифікація визначені законодав</w:t>
            </w:r>
            <w:r w:rsidR="00965F14" w:rsidRPr="00CF5C9D">
              <w:rPr>
                <w:rFonts w:ascii="Arial" w:eastAsia="Times New Roman" w:hAnsi="Arial" w:cs="Arial"/>
                <w:color w:val="404040"/>
                <w:sz w:val="20"/>
                <w:szCs w:val="20"/>
                <w:lang w:eastAsia="ru-RU"/>
              </w:rPr>
              <w:t xml:space="preserve">ством обов’язковими (регульовані професії) </w:t>
            </w:r>
          </w:p>
          <w:p w14:paraId="2ACF905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5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6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6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06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w:t>
            </w:r>
            <w:r w:rsidR="007711B6">
              <w:rPr>
                <w:rFonts w:ascii="Arial" w:eastAsia="Times New Roman" w:hAnsi="Arial" w:cs="Arial"/>
                <w:color w:val="404040"/>
                <w:sz w:val="20"/>
                <w:szCs w:val="20"/>
                <w:lang w:eastAsia="ru-RU"/>
              </w:rPr>
              <w:t>ння/перег</w:t>
            </w:r>
            <w:r w:rsidRPr="00CF5C9D">
              <w:rPr>
                <w:rFonts w:ascii="Arial" w:eastAsia="Times New Roman" w:hAnsi="Arial" w:cs="Arial"/>
                <w:color w:val="404040"/>
                <w:sz w:val="20"/>
                <w:szCs w:val="20"/>
                <w:lang w:eastAsia="ru-RU"/>
              </w:rPr>
              <w:t>ляд і затвердження стандартів для кваліфікацій 3–7 рівня Національної рамки кваліфікацій за регульованими професіями, забезпечення над</w:t>
            </w:r>
            <w:r w:rsidR="00961CA2">
              <w:rPr>
                <w:rFonts w:ascii="Arial" w:eastAsia="Times New Roman" w:hAnsi="Arial" w:cs="Arial"/>
                <w:color w:val="404040"/>
                <w:sz w:val="20"/>
                <w:szCs w:val="20"/>
                <w:lang w:eastAsia="ru-RU"/>
              </w:rPr>
              <w:t>ання підтримки професійним/фахо</w:t>
            </w:r>
            <w:r w:rsidRPr="00CF5C9D">
              <w:rPr>
                <w:rFonts w:ascii="Arial" w:eastAsia="Times New Roman" w:hAnsi="Arial" w:cs="Arial"/>
                <w:color w:val="404040"/>
                <w:sz w:val="20"/>
                <w:szCs w:val="20"/>
                <w:lang w:eastAsia="ru-RU"/>
              </w:rPr>
              <w:t>вим асоціаціям з розроблення кваліфікацій (3—7 рівень Національної рамки кваліфікацій), у тому числі навчання розробників</w:t>
            </w:r>
          </w:p>
        </w:tc>
        <w:tc>
          <w:tcPr>
            <w:tcW w:w="1042" w:type="pct"/>
            <w:hideMark/>
          </w:tcPr>
          <w:p w14:paraId="2ACF906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Мінсоцполітики (стосовно 3–5 рівня Національної рамки кваліфікацій)</w:t>
            </w:r>
            <w:r w:rsidRPr="00CF5C9D">
              <w:rPr>
                <w:rFonts w:ascii="Arial" w:eastAsia="Times New Roman" w:hAnsi="Arial" w:cs="Arial"/>
                <w:color w:val="404040"/>
                <w:sz w:val="20"/>
                <w:szCs w:val="20"/>
                <w:lang w:eastAsia="ru-RU"/>
              </w:rPr>
              <w:br/>
              <w:t>заінтересовані центральні органи виконавчої влади,</w:t>
            </w:r>
            <w:r w:rsidRPr="00CF5C9D">
              <w:rPr>
                <w:rFonts w:ascii="Arial" w:eastAsia="Times New Roman" w:hAnsi="Arial" w:cs="Arial"/>
                <w:color w:val="404040"/>
                <w:sz w:val="20"/>
                <w:szCs w:val="20"/>
                <w:lang w:eastAsia="ru-RU"/>
              </w:rPr>
              <w:br/>
              <w:t>всеукраїнські професійні асоціації (за згодою)</w:t>
            </w:r>
            <w:r w:rsidRPr="00CF5C9D">
              <w:rPr>
                <w:rFonts w:ascii="Arial" w:eastAsia="Times New Roman" w:hAnsi="Arial" w:cs="Arial"/>
                <w:color w:val="404040"/>
                <w:sz w:val="20"/>
                <w:szCs w:val="20"/>
                <w:lang w:eastAsia="ru-RU"/>
              </w:rPr>
              <w:br/>
              <w:t>інші громадські об’єднання відповідного спрямування, галузеві (професійні) ради</w:t>
            </w:r>
            <w:r w:rsidRPr="00CF5C9D">
              <w:rPr>
                <w:rFonts w:ascii="Arial" w:eastAsia="Times New Roman" w:hAnsi="Arial" w:cs="Arial"/>
                <w:color w:val="404040"/>
                <w:sz w:val="20"/>
                <w:szCs w:val="20"/>
                <w:lang w:eastAsia="ru-RU"/>
              </w:rPr>
              <w:br/>
              <w:t>Національна академія педагогічних наук (за згодою)</w:t>
            </w:r>
          </w:p>
        </w:tc>
        <w:tc>
          <w:tcPr>
            <w:tcW w:w="467" w:type="pct"/>
            <w:hideMark/>
          </w:tcPr>
          <w:p w14:paraId="2ACF9064"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 2020 роки</w:t>
            </w:r>
          </w:p>
        </w:tc>
        <w:tc>
          <w:tcPr>
            <w:tcW w:w="1264" w:type="pct"/>
          </w:tcPr>
          <w:p w14:paraId="2ACF906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розроблення/перегляд і затвердженн</w:t>
            </w:r>
            <w:r w:rsidR="007711B6">
              <w:rPr>
                <w:rFonts w:ascii="Arial" w:eastAsia="Times New Roman" w:hAnsi="Arial" w:cs="Arial"/>
                <w:color w:val="404040"/>
                <w:sz w:val="20"/>
                <w:szCs w:val="20"/>
                <w:lang w:eastAsia="ru-RU"/>
              </w:rPr>
              <w:t>я стандартів для кваліфікацій 3</w:t>
            </w:r>
            <w:r w:rsidR="007711B6">
              <w:rPr>
                <w:rFonts w:ascii="Arial" w:eastAsia="Times New Roman" w:hAnsi="Arial" w:cs="Arial"/>
                <w:color w:val="404040"/>
                <w:sz w:val="20"/>
                <w:szCs w:val="20"/>
                <w:lang w:val="ru-RU" w:eastAsia="ru-RU"/>
              </w:rPr>
              <w:t>–</w:t>
            </w:r>
            <w:r w:rsidRPr="00CF5C9D">
              <w:rPr>
                <w:rFonts w:ascii="Arial" w:eastAsia="Times New Roman" w:hAnsi="Arial" w:cs="Arial"/>
                <w:color w:val="404040"/>
                <w:sz w:val="20"/>
                <w:szCs w:val="20"/>
                <w:lang w:eastAsia="ru-RU"/>
              </w:rPr>
              <w:t>7 рівня Національної рамки кваліфікацій за регульованими професіями</w:t>
            </w:r>
          </w:p>
          <w:p w14:paraId="2ACF906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r>
      <w:tr w:rsidR="00965F14" w:rsidRPr="00472944" w14:paraId="2ACF906E" w14:textId="77777777" w:rsidTr="00854681">
        <w:trPr>
          <w:trHeight w:val="538"/>
        </w:trPr>
        <w:tc>
          <w:tcPr>
            <w:tcW w:w="904" w:type="pct"/>
            <w:vMerge/>
            <w:hideMark/>
          </w:tcPr>
          <w:p w14:paraId="2ACF906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96" w:type="pct"/>
            <w:gridSpan w:val="4"/>
            <w:hideMark/>
          </w:tcPr>
          <w:p w14:paraId="2ACF9069" w14:textId="77777777" w:rsidR="007759BC" w:rsidRPr="00854681" w:rsidRDefault="007759BC" w:rsidP="00535CE9">
            <w:pPr>
              <w:spacing w:before="120" w:after="120" w:line="240" w:lineRule="auto"/>
              <w:ind w:firstLine="261"/>
              <w:jc w:val="both"/>
              <w:rPr>
                <w:rFonts w:eastAsia="Times New Roman"/>
                <w:b/>
                <w:lang w:eastAsia="ru-RU"/>
              </w:rPr>
            </w:pPr>
            <w:r w:rsidRPr="00854681">
              <w:rPr>
                <w:rFonts w:eastAsia="Times New Roman"/>
                <w:b/>
                <w:lang w:eastAsia="ru-RU"/>
              </w:rPr>
              <w:t>Завдання не виконується.</w:t>
            </w:r>
          </w:p>
          <w:p w14:paraId="2ACF906A" w14:textId="77777777" w:rsidR="00965F14" w:rsidRPr="00854681" w:rsidRDefault="00965F14" w:rsidP="00535CE9">
            <w:pPr>
              <w:spacing w:before="120" w:after="120" w:line="240" w:lineRule="auto"/>
              <w:ind w:firstLine="261"/>
              <w:jc w:val="both"/>
              <w:rPr>
                <w:rFonts w:eastAsia="Times New Roman"/>
                <w:lang w:eastAsia="ru-RU"/>
              </w:rPr>
            </w:pPr>
            <w:r w:rsidRPr="00854681">
              <w:rPr>
                <w:rFonts w:eastAsia="Times New Roman"/>
                <w:lang w:eastAsia="ru-RU"/>
              </w:rPr>
              <w:t>Можна вказати на Типовий порядок проведення оцінювання результатів службової діяльності державних службовців, затверджений постановою КМУ від 23 серпня 2017 року за №640.</w:t>
            </w:r>
          </w:p>
          <w:p w14:paraId="2ACF906B" w14:textId="77777777" w:rsidR="000D22C4" w:rsidRPr="00860C0C" w:rsidRDefault="000D22C4" w:rsidP="00535CE9">
            <w:pPr>
              <w:spacing w:before="120" w:after="120" w:line="240" w:lineRule="auto"/>
              <w:ind w:firstLine="261"/>
              <w:jc w:val="both"/>
              <w:rPr>
                <w:rFonts w:eastAsia="Times New Roman" w:cs="Calibri"/>
                <w:lang w:eastAsia="ru-RU"/>
              </w:rPr>
            </w:pPr>
            <w:r w:rsidRPr="00860C0C">
              <w:rPr>
                <w:rFonts w:eastAsia="Times New Roman"/>
                <w:lang w:eastAsia="ru-RU"/>
              </w:rPr>
              <w:t xml:space="preserve">Міністерство освіти і науки України </w:t>
            </w:r>
            <w:r w:rsidR="008319FC" w:rsidRPr="00860C0C">
              <w:rPr>
                <w:rFonts w:eastAsia="Times New Roman"/>
                <w:lang w:eastAsia="ru-RU"/>
              </w:rPr>
              <w:t>підготовлено проект</w:t>
            </w:r>
            <w:r w:rsidRPr="00860C0C">
              <w:rPr>
                <w:rFonts w:eastAsia="Times New Roman"/>
                <w:lang w:eastAsia="ru-RU"/>
              </w:rPr>
              <w:t xml:space="preserve"> політич</w:t>
            </w:r>
            <w:r w:rsidR="00D94021" w:rsidRPr="00860C0C">
              <w:rPr>
                <w:rFonts w:eastAsia="Times New Roman"/>
                <w:lang w:eastAsia="ru-RU"/>
              </w:rPr>
              <w:t xml:space="preserve">ної пропозиції </w:t>
            </w:r>
            <w:r w:rsidR="008319FC" w:rsidRPr="00860C0C">
              <w:rPr>
                <w:rFonts w:eastAsia="Times New Roman"/>
                <w:lang w:eastAsia="ru-RU"/>
              </w:rPr>
              <w:t>«</w:t>
            </w:r>
            <w:r w:rsidR="008319FC" w:rsidRPr="00860C0C">
              <w:rPr>
                <w:rFonts w:eastAsia="Times New Roman" w:cs="Calibri"/>
                <w:lang w:eastAsia="uk-UA"/>
              </w:rPr>
              <w:t>Регульовані професії: взаємодія держави, роботодавців, закладів освіти та професійних спільнот для досягнення кращих результатів», який станом на 10.01.2019 перебуває на громадському обговоренні.</w:t>
            </w:r>
          </w:p>
          <w:p w14:paraId="2ACF906C" w14:textId="77777777" w:rsidR="008319FC" w:rsidRDefault="008319FC" w:rsidP="008319FC">
            <w:pPr>
              <w:autoSpaceDE w:val="0"/>
              <w:autoSpaceDN w:val="0"/>
              <w:adjustRightInd w:val="0"/>
              <w:spacing w:after="0" w:line="240" w:lineRule="auto"/>
              <w:jc w:val="both"/>
              <w:rPr>
                <w:rFonts w:cs="Calibri"/>
                <w:color w:val="FF0000"/>
                <w:lang w:eastAsia="uk-UA"/>
              </w:rPr>
            </w:pPr>
            <w:r w:rsidRPr="00860C0C">
              <w:rPr>
                <w:rFonts w:cs="Calibri"/>
                <w:lang w:eastAsia="uk-UA"/>
              </w:rPr>
              <w:t>Розроблено 9 стандартів професійної (професійно-технічної) освіти з професій, що забезпечують здобуття кваліфікацій 3-5 рівня Національної рамки кваліфікацій за регульованими професіями.</w:t>
            </w:r>
            <w:r w:rsidR="00860C0C">
              <w:rPr>
                <w:rFonts w:cs="Calibri"/>
                <w:lang w:eastAsia="uk-UA"/>
              </w:rPr>
              <w:t xml:space="preserve"> </w:t>
            </w:r>
          </w:p>
          <w:p w14:paraId="2ACF906D" w14:textId="77777777" w:rsidR="005A1424" w:rsidRPr="000D518D" w:rsidRDefault="005A1424" w:rsidP="008319FC">
            <w:pPr>
              <w:autoSpaceDE w:val="0"/>
              <w:autoSpaceDN w:val="0"/>
              <w:adjustRightInd w:val="0"/>
              <w:spacing w:after="0" w:line="240" w:lineRule="auto"/>
              <w:jc w:val="both"/>
              <w:rPr>
                <w:rFonts w:ascii="Arial" w:eastAsia="Times New Roman" w:hAnsi="Arial" w:cs="Arial"/>
                <w:b/>
                <w:color w:val="000000"/>
                <w:lang w:eastAsia="ru-RU"/>
              </w:rPr>
            </w:pPr>
            <w:r w:rsidRPr="000D518D">
              <w:rPr>
                <w:rFonts w:cs="Calibri"/>
                <w:b/>
                <w:color w:val="000000"/>
              </w:rPr>
              <w:t>За сприяння Проекту між Україною та Європейським Союзом «</w:t>
            </w:r>
            <w:r w:rsidRPr="000D518D">
              <w:rPr>
                <w:rFonts w:cs="Calibri"/>
                <w:b/>
                <w:color w:val="000000"/>
                <w:lang w:val="en-US"/>
              </w:rPr>
              <w:t>EU</w:t>
            </w:r>
            <w:r w:rsidRPr="000D518D">
              <w:rPr>
                <w:rFonts w:cs="Calibri"/>
                <w:b/>
                <w:color w:val="000000"/>
              </w:rPr>
              <w:t>4</w:t>
            </w:r>
            <w:r w:rsidRPr="000D518D">
              <w:rPr>
                <w:rFonts w:cs="Calibri"/>
                <w:b/>
                <w:color w:val="000000"/>
                <w:lang w:val="en-US"/>
              </w:rPr>
              <w:t>Skills</w:t>
            </w:r>
            <w:r w:rsidRPr="000D518D">
              <w:rPr>
                <w:rFonts w:cs="Calibri"/>
                <w:b/>
                <w:color w:val="000000"/>
              </w:rPr>
              <w:t>: Кращі навички для сучасної України» передбачається надання допомоги МОН України у виконанні цього завдання (стосовно 3-5 рівнів національної рамки кваліфікацій).</w:t>
            </w:r>
          </w:p>
        </w:tc>
      </w:tr>
      <w:tr w:rsidR="00965F14" w:rsidRPr="00472944" w14:paraId="2ACF9070" w14:textId="77777777" w:rsidTr="00854681">
        <w:trPr>
          <w:trHeight w:val="20"/>
        </w:trPr>
        <w:tc>
          <w:tcPr>
            <w:tcW w:w="4911" w:type="pct"/>
            <w:gridSpan w:val="5"/>
          </w:tcPr>
          <w:p w14:paraId="2ACF906F" w14:textId="77777777" w:rsidR="00965F14" w:rsidRPr="00CF5C9D" w:rsidRDefault="00965F14" w:rsidP="00535CE9">
            <w:pPr>
              <w:spacing w:before="120" w:after="12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Формування системи підтвердження результатів професійного навчання (присвоєння професійних кваліфікацій)</w:t>
            </w:r>
          </w:p>
        </w:tc>
      </w:tr>
      <w:tr w:rsidR="00965F14" w:rsidRPr="00472944" w14:paraId="2ACF9076" w14:textId="77777777" w:rsidTr="00854681">
        <w:trPr>
          <w:trHeight w:val="417"/>
        </w:trPr>
        <w:tc>
          <w:tcPr>
            <w:tcW w:w="904" w:type="pct"/>
            <w:vMerge w:val="restart"/>
            <w:hideMark/>
          </w:tcPr>
          <w:p w14:paraId="2ACF907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16. Створення механізму/ методичної бази для визнання результатів </w:t>
            </w:r>
            <w:r w:rsidRPr="00CF5C9D">
              <w:rPr>
                <w:rFonts w:ascii="Arial" w:eastAsia="Times New Roman" w:hAnsi="Arial" w:cs="Arial"/>
                <w:color w:val="404040"/>
                <w:sz w:val="20"/>
                <w:szCs w:val="20"/>
                <w:lang w:eastAsia="ru-RU"/>
              </w:rPr>
              <w:lastRenderedPageBreak/>
              <w:t>неформаль- ного професійного навчання</w:t>
            </w:r>
          </w:p>
        </w:tc>
        <w:tc>
          <w:tcPr>
            <w:tcW w:w="1235" w:type="pct"/>
            <w:hideMark/>
          </w:tcPr>
          <w:p w14:paraId="2ACF907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 xml:space="preserve">створення/оновлення методичного забезпечення щодо розроблення критеріїв оцінювання, засобів </w:t>
            </w:r>
            <w:r w:rsidRPr="00CF5C9D">
              <w:rPr>
                <w:rFonts w:ascii="Arial" w:eastAsia="Times New Roman" w:hAnsi="Arial" w:cs="Arial"/>
                <w:color w:val="404040"/>
                <w:sz w:val="20"/>
                <w:szCs w:val="20"/>
                <w:lang w:eastAsia="ru-RU"/>
              </w:rPr>
              <w:lastRenderedPageBreak/>
              <w:t>вимірювання для визнання результатів неформального професійного навчання</w:t>
            </w:r>
          </w:p>
        </w:tc>
        <w:tc>
          <w:tcPr>
            <w:tcW w:w="1042" w:type="pct"/>
          </w:tcPr>
          <w:p w14:paraId="2ACF9073" w14:textId="77777777" w:rsidR="00965F14" w:rsidRPr="00CF5C9D" w:rsidRDefault="00965F14" w:rsidP="00456A96">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Мінсоцполітики</w:t>
            </w:r>
            <w:r w:rsidRPr="00CF5C9D">
              <w:rPr>
                <w:rFonts w:ascii="Arial" w:eastAsia="Times New Roman" w:hAnsi="Arial" w:cs="Arial"/>
                <w:color w:val="404040"/>
                <w:sz w:val="20"/>
                <w:szCs w:val="20"/>
                <w:lang w:eastAsia="ru-RU"/>
              </w:rPr>
              <w:br/>
              <w:t>МОН</w:t>
            </w:r>
            <w:r w:rsidRPr="00CF5C9D">
              <w:rPr>
                <w:rFonts w:ascii="Arial" w:eastAsia="Times New Roman" w:hAnsi="Arial" w:cs="Arial"/>
                <w:color w:val="404040"/>
                <w:sz w:val="20"/>
                <w:szCs w:val="20"/>
                <w:lang w:eastAsia="ru-RU"/>
              </w:rPr>
              <w:br/>
              <w:t xml:space="preserve">Спільний представницький орган сторони </w:t>
            </w:r>
            <w:r w:rsidRPr="00CF5C9D">
              <w:rPr>
                <w:rFonts w:ascii="Arial" w:eastAsia="Times New Roman" w:hAnsi="Arial" w:cs="Arial"/>
                <w:color w:val="404040"/>
                <w:sz w:val="20"/>
                <w:szCs w:val="20"/>
                <w:lang w:eastAsia="ru-RU"/>
              </w:rPr>
              <w:lastRenderedPageBreak/>
              <w:t>роботодавців на національному рівні (за згодою)</w:t>
            </w:r>
            <w:r w:rsidRPr="00CF5C9D">
              <w:rPr>
                <w:rFonts w:ascii="Arial" w:eastAsia="Times New Roman" w:hAnsi="Arial" w:cs="Arial"/>
                <w:color w:val="404040"/>
                <w:sz w:val="20"/>
                <w:szCs w:val="20"/>
                <w:lang w:eastAsia="ru-RU"/>
              </w:rPr>
              <w:br/>
              <w:t>Спільний пред</w:t>
            </w:r>
            <w:r w:rsidR="00456A96">
              <w:rPr>
                <w:rFonts w:ascii="Arial" w:eastAsia="Times New Roman" w:hAnsi="Arial" w:cs="Arial"/>
                <w:color w:val="404040"/>
                <w:sz w:val="20"/>
                <w:szCs w:val="20"/>
                <w:lang w:eastAsia="ru-RU"/>
              </w:rPr>
              <w:t>ставницький орган репрезентатив</w:t>
            </w:r>
            <w:r w:rsidRPr="00CF5C9D">
              <w:rPr>
                <w:rFonts w:ascii="Arial" w:eastAsia="Times New Roman" w:hAnsi="Arial" w:cs="Arial"/>
                <w:color w:val="404040"/>
                <w:sz w:val="20"/>
                <w:szCs w:val="20"/>
                <w:lang w:eastAsia="ru-RU"/>
              </w:rPr>
              <w:t xml:space="preserve">них всеукраїнських об’єднань профспілок на національному рівні (за згодою) </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галузеві (професійні) ради (за згодою) всеукраїнські професійні асоціації</w:t>
            </w:r>
            <w:r w:rsidRPr="00CF5C9D">
              <w:rPr>
                <w:rFonts w:ascii="Arial" w:eastAsia="Times New Roman" w:hAnsi="Arial" w:cs="Arial"/>
                <w:color w:val="404040"/>
                <w:sz w:val="20"/>
                <w:szCs w:val="20"/>
                <w:lang w:eastAsia="ru-RU"/>
              </w:rPr>
              <w:br/>
              <w:t>інші громадські об’єднання відповідного спрямування (за згодою) Інститут професійних кваліфікацій (за згодою)</w:t>
            </w:r>
          </w:p>
        </w:tc>
        <w:tc>
          <w:tcPr>
            <w:tcW w:w="467" w:type="pct"/>
            <w:hideMark/>
          </w:tcPr>
          <w:p w14:paraId="2ACF9074"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2017 рік</w:t>
            </w:r>
          </w:p>
        </w:tc>
        <w:tc>
          <w:tcPr>
            <w:tcW w:w="1264" w:type="pct"/>
            <w:hideMark/>
          </w:tcPr>
          <w:p w14:paraId="2ACF907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ухвалення нових методичних рекомендацій щодо розроблення критеріїв  оцінювання, засобів вимірювання для </w:t>
            </w:r>
            <w:r w:rsidRPr="00CF5C9D">
              <w:rPr>
                <w:rFonts w:ascii="Arial" w:eastAsia="Times New Roman" w:hAnsi="Arial" w:cs="Arial"/>
                <w:color w:val="404040"/>
                <w:sz w:val="20"/>
                <w:szCs w:val="20"/>
                <w:lang w:eastAsia="ru-RU"/>
              </w:rPr>
              <w:lastRenderedPageBreak/>
              <w:t>визнання результатів неформального професійного навчання</w:t>
            </w:r>
          </w:p>
        </w:tc>
      </w:tr>
      <w:tr w:rsidR="00965F14" w:rsidRPr="00472944" w14:paraId="2ACF9089" w14:textId="77777777" w:rsidTr="00854681">
        <w:trPr>
          <w:trHeight w:val="70"/>
        </w:trPr>
        <w:tc>
          <w:tcPr>
            <w:tcW w:w="904" w:type="pct"/>
            <w:vMerge/>
            <w:hideMark/>
          </w:tcPr>
          <w:p w14:paraId="2ACF9077"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078" w14:textId="77777777" w:rsidR="007759BC" w:rsidRPr="00B352D5" w:rsidRDefault="002A6454" w:rsidP="00535CE9">
            <w:pPr>
              <w:spacing w:after="200" w:line="240" w:lineRule="auto"/>
              <w:ind w:firstLine="261"/>
              <w:jc w:val="both"/>
              <w:rPr>
                <w:b/>
              </w:rPr>
            </w:pPr>
            <w:r>
              <w:rPr>
                <w:b/>
              </w:rPr>
              <w:t>Завдання виконане</w:t>
            </w:r>
            <w:r w:rsidR="007759BC" w:rsidRPr="00B352D5">
              <w:rPr>
                <w:b/>
              </w:rPr>
              <w:t>.</w:t>
            </w:r>
          </w:p>
          <w:p w14:paraId="2ACF9079" w14:textId="77777777" w:rsidR="00F20130" w:rsidRPr="00B352D5" w:rsidRDefault="00965F14" w:rsidP="00535CE9">
            <w:pPr>
              <w:spacing w:after="200" w:line="240" w:lineRule="auto"/>
              <w:ind w:firstLine="261"/>
              <w:jc w:val="both"/>
            </w:pPr>
            <w:r w:rsidRPr="00B352D5">
              <w:t>Окремим дорученням Державного секретаря Мін</w:t>
            </w:r>
            <w:r w:rsidR="00924068">
              <w:t xml:space="preserve">істерства соціальної політики України від </w:t>
            </w:r>
            <w:r w:rsidRPr="00B352D5">
              <w:t>23</w:t>
            </w:r>
            <w:r w:rsidR="00924068">
              <w:t xml:space="preserve"> </w:t>
            </w:r>
            <w:r w:rsidRPr="00B352D5">
              <w:t>січня 2017 року за № 84/0/9-17 визначені відповідальні посадові особи та терміни виконання цього завдання Плану заходів із вп</w:t>
            </w:r>
            <w:r w:rsidR="007711B6">
              <w:t>ровадження НРК на 2016 – 2020 роки</w:t>
            </w:r>
            <w:r w:rsidR="00F20130" w:rsidRPr="00B352D5">
              <w:t>.</w:t>
            </w:r>
            <w:r w:rsidR="00F20130" w:rsidRPr="00F20130">
              <w:rPr>
                <w:rFonts w:ascii="Times New Roman" w:hAnsi="Times New Roman"/>
                <w:color w:val="000000"/>
                <w:sz w:val="28"/>
                <w:szCs w:val="28"/>
                <w:lang w:eastAsia="uk-UA"/>
              </w:rPr>
              <w:t xml:space="preserve"> </w:t>
            </w:r>
            <w:r w:rsidR="00F20130" w:rsidRPr="00B352D5">
              <w:t>З метою створення та ефективного функціонування механізму підтвердження результатів неформального професійного навчання розроблено та затверджено нормативно-правові акти:</w:t>
            </w:r>
          </w:p>
          <w:p w14:paraId="2ACF907A" w14:textId="77777777" w:rsidR="00F20130" w:rsidRPr="00924068" w:rsidRDefault="00924068" w:rsidP="002062C1">
            <w:pPr>
              <w:numPr>
                <w:ilvl w:val="0"/>
                <w:numId w:val="12"/>
              </w:numPr>
              <w:tabs>
                <w:tab w:val="left" w:pos="582"/>
              </w:tabs>
              <w:spacing w:after="200" w:line="240" w:lineRule="auto"/>
              <w:ind w:left="15" w:firstLine="284"/>
              <w:jc w:val="both"/>
            </w:pPr>
            <w:r w:rsidRPr="00924068">
              <w:t>п</w:t>
            </w:r>
            <w:r w:rsidR="00F20130" w:rsidRPr="00924068">
              <w:t>орядок підтвердження результатів неформального професійного навчання осіб за робітничими професіями;</w:t>
            </w:r>
          </w:p>
          <w:p w14:paraId="2ACF907B" w14:textId="77777777" w:rsidR="00F20130" w:rsidRPr="00924068" w:rsidRDefault="00924068" w:rsidP="002062C1">
            <w:pPr>
              <w:numPr>
                <w:ilvl w:val="0"/>
                <w:numId w:val="12"/>
              </w:numPr>
              <w:tabs>
                <w:tab w:val="left" w:pos="582"/>
              </w:tabs>
              <w:spacing w:after="200" w:line="240" w:lineRule="auto"/>
              <w:ind w:left="15" w:firstLine="284"/>
              <w:jc w:val="both"/>
            </w:pPr>
            <w:r w:rsidRPr="00924068">
              <w:t>п</w:t>
            </w:r>
            <w:r w:rsidR="00F20130" w:rsidRPr="00924068">
              <w:t>ерелік робітничих професій, за якими здійснюється підтвердження результатів неформального професійного навчання осіб за робітничими професіями;</w:t>
            </w:r>
          </w:p>
          <w:p w14:paraId="2ACF907C" w14:textId="77777777" w:rsidR="00F20130" w:rsidRPr="00924068" w:rsidRDefault="00924068" w:rsidP="002062C1">
            <w:pPr>
              <w:numPr>
                <w:ilvl w:val="0"/>
                <w:numId w:val="12"/>
              </w:numPr>
              <w:tabs>
                <w:tab w:val="left" w:pos="582"/>
              </w:tabs>
              <w:spacing w:after="200" w:line="240" w:lineRule="auto"/>
              <w:ind w:left="15" w:firstLine="284"/>
              <w:jc w:val="both"/>
            </w:pPr>
            <w:r w:rsidRPr="00924068">
              <w:t>п</w:t>
            </w:r>
            <w:r w:rsidR="00F20130" w:rsidRPr="00924068">
              <w:t>ерелік суб’єктів підтвердження результатів неформального професійного навчання осіб за робітничими професіями;</w:t>
            </w:r>
          </w:p>
          <w:p w14:paraId="2ACF907D" w14:textId="77777777" w:rsidR="007711B6" w:rsidRDefault="007711B6" w:rsidP="002062C1">
            <w:pPr>
              <w:numPr>
                <w:ilvl w:val="0"/>
                <w:numId w:val="12"/>
              </w:numPr>
              <w:tabs>
                <w:tab w:val="left" w:pos="582"/>
              </w:tabs>
              <w:spacing w:after="200" w:line="240" w:lineRule="auto"/>
              <w:ind w:left="15" w:firstLine="284"/>
              <w:jc w:val="both"/>
            </w:pPr>
            <w:r>
              <w:t>в</w:t>
            </w:r>
            <w:r w:rsidR="00F20130" w:rsidRPr="00924068">
              <w:t>имоги до підприємств, установ, організацій для підтвердження результатів неформального професійного навчання осіб за робітничими професіями;</w:t>
            </w:r>
          </w:p>
          <w:p w14:paraId="2ACF907E" w14:textId="77777777" w:rsidR="007711B6" w:rsidRDefault="00924068" w:rsidP="002062C1">
            <w:pPr>
              <w:numPr>
                <w:ilvl w:val="0"/>
                <w:numId w:val="12"/>
              </w:numPr>
              <w:tabs>
                <w:tab w:val="left" w:pos="582"/>
              </w:tabs>
              <w:spacing w:after="200" w:line="240" w:lineRule="auto"/>
              <w:ind w:left="15" w:firstLine="284"/>
              <w:jc w:val="both"/>
            </w:pPr>
            <w:r w:rsidRPr="00924068">
              <w:t>п</w:t>
            </w:r>
            <w:r w:rsidR="00F20130" w:rsidRPr="00924068">
              <w:t>орядок створення комісії для підтвердження результатів неформального професійного навчання осіб за робітничими професіями;</w:t>
            </w:r>
          </w:p>
          <w:p w14:paraId="2ACF907F" w14:textId="77777777" w:rsidR="007711B6" w:rsidRDefault="00924068" w:rsidP="002062C1">
            <w:pPr>
              <w:numPr>
                <w:ilvl w:val="0"/>
                <w:numId w:val="12"/>
              </w:numPr>
              <w:tabs>
                <w:tab w:val="left" w:pos="582"/>
              </w:tabs>
              <w:spacing w:after="200" w:line="240" w:lineRule="auto"/>
              <w:ind w:left="15" w:firstLine="284"/>
              <w:jc w:val="both"/>
            </w:pPr>
            <w:r w:rsidRPr="007711B6">
              <w:rPr>
                <w:rFonts w:cs="Arial"/>
              </w:rPr>
              <w:lastRenderedPageBreak/>
              <w:t>п</w:t>
            </w:r>
            <w:r w:rsidR="00F20130" w:rsidRPr="007711B6">
              <w:rPr>
                <w:rFonts w:cs="Arial"/>
              </w:rPr>
              <w:t>орядок видачі та форми документів про підтвердження результатів неформального професійного навчання осіб за робітничими професіями;</w:t>
            </w:r>
          </w:p>
          <w:p w14:paraId="2ACF9080" w14:textId="77777777" w:rsidR="00F20130" w:rsidRPr="007711B6" w:rsidRDefault="00924068" w:rsidP="002062C1">
            <w:pPr>
              <w:numPr>
                <w:ilvl w:val="0"/>
                <w:numId w:val="12"/>
              </w:numPr>
              <w:tabs>
                <w:tab w:val="left" w:pos="582"/>
              </w:tabs>
              <w:spacing w:after="200" w:line="240" w:lineRule="auto"/>
              <w:ind w:left="15" w:firstLine="284"/>
              <w:jc w:val="both"/>
            </w:pPr>
            <w:r w:rsidRPr="007711B6">
              <w:rPr>
                <w:rFonts w:cs="Arial"/>
              </w:rPr>
              <w:t>п</w:t>
            </w:r>
            <w:r w:rsidR="00F20130" w:rsidRPr="007711B6">
              <w:rPr>
                <w:rFonts w:cs="Arial"/>
              </w:rPr>
              <w:t>оложення про Міжвідомчу робочу групу з розгляду питання відповідності підприємств, установ, організацій встановленим Вимогам до підприємств, установ, організацій для підтвердження результатів неформального професійного навчання осіб за робітничими професіями.</w:t>
            </w:r>
          </w:p>
          <w:p w14:paraId="2ACF9081" w14:textId="77777777" w:rsidR="00F20130" w:rsidRPr="00924068" w:rsidRDefault="00F20130" w:rsidP="00535CE9">
            <w:pPr>
              <w:spacing w:after="200" w:line="240" w:lineRule="auto"/>
              <w:ind w:firstLine="261"/>
              <w:jc w:val="both"/>
              <w:rPr>
                <w:rFonts w:cs="Arial"/>
                <w:bCs/>
              </w:rPr>
            </w:pPr>
            <w:r w:rsidRPr="00924068">
              <w:rPr>
                <w:rFonts w:cs="Arial"/>
                <w:iCs/>
              </w:rPr>
              <w:t xml:space="preserve">Для надання методичної допомоги суб’єктам підтвердження щодо </w:t>
            </w:r>
            <w:r w:rsidRPr="00924068">
              <w:rPr>
                <w:rFonts w:cs="Arial"/>
              </w:rPr>
              <w:t xml:space="preserve">визначення послідовності та порядку </w:t>
            </w:r>
            <w:r w:rsidRPr="00924068">
              <w:rPr>
                <w:rFonts w:cs="Arial"/>
                <w:bCs/>
              </w:rPr>
              <w:t>організації всіх етапів проходження особою процедури підтвердження результатів неформального професійного навчання осіб за робітничими професіями</w:t>
            </w:r>
            <w:r w:rsidRPr="00924068">
              <w:rPr>
                <w:rFonts w:cs="Arial"/>
              </w:rPr>
              <w:t xml:space="preserve"> у 2017 році </w:t>
            </w:r>
            <w:r w:rsidRPr="00924068">
              <w:rPr>
                <w:rFonts w:cs="Arial"/>
                <w:iCs/>
              </w:rPr>
              <w:t xml:space="preserve">Мінсоцполітики розроблено </w:t>
            </w:r>
            <w:r w:rsidRPr="00924068">
              <w:rPr>
                <w:rFonts w:cs="Arial"/>
              </w:rPr>
              <w:t xml:space="preserve">Методичні рекомендації щодо </w:t>
            </w:r>
            <w:r w:rsidRPr="00924068">
              <w:rPr>
                <w:rFonts w:cs="Arial"/>
                <w:bCs/>
              </w:rPr>
              <w:t>процесу оцінювання та підтвердження результатів неформального професійного навчання за робітничими професіями.</w:t>
            </w:r>
          </w:p>
          <w:p w14:paraId="2ACF9082" w14:textId="77777777" w:rsidR="00F20130" w:rsidRPr="00860C0C" w:rsidRDefault="00F20130" w:rsidP="00535CE9">
            <w:pPr>
              <w:spacing w:after="200" w:line="240" w:lineRule="auto"/>
              <w:ind w:firstLine="261"/>
              <w:jc w:val="both"/>
              <w:rPr>
                <w:rFonts w:cs="Arial"/>
                <w:bCs/>
              </w:rPr>
            </w:pPr>
            <w:r w:rsidRPr="00860C0C">
              <w:rPr>
                <w:rFonts w:cs="Arial"/>
                <w:bCs/>
              </w:rPr>
              <w:t>З метою сприяння громадянам у підтвердженні кваліфікації, отриманої за результатами неформального професійного навчання, внесено зміни до Переліку суб’єктів підтвердження результатів неформального професійного навчання осіб за робітничими професіями (наказ Мін</w:t>
            </w:r>
            <w:r w:rsidR="00924068" w:rsidRPr="00860C0C">
              <w:rPr>
                <w:rFonts w:cs="Arial"/>
                <w:bCs/>
              </w:rPr>
              <w:t>істерства соціальної політики України</w:t>
            </w:r>
            <w:r w:rsidRPr="00860C0C">
              <w:rPr>
                <w:rFonts w:cs="Arial"/>
                <w:bCs/>
              </w:rPr>
              <w:t xml:space="preserve"> від 03.04.2018 № 466, зареєстрований</w:t>
            </w:r>
            <w:r w:rsidR="00924068" w:rsidRPr="00860C0C">
              <w:rPr>
                <w:rFonts w:cs="Arial"/>
                <w:bCs/>
              </w:rPr>
              <w:t xml:space="preserve"> в Міністерстві юстиції України 24 квітня 2018 р. за № </w:t>
            </w:r>
            <w:r w:rsidRPr="00860C0C">
              <w:rPr>
                <w:rFonts w:cs="Arial"/>
                <w:bCs/>
              </w:rPr>
              <w:t>491/31943). До Переліку включено Вище професійне училище N 33 м.</w:t>
            </w:r>
            <w:r w:rsidR="00924068" w:rsidRPr="00860C0C">
              <w:rPr>
                <w:rFonts w:cs="Arial"/>
                <w:bCs/>
              </w:rPr>
              <w:t> </w:t>
            </w:r>
            <w:r w:rsidRPr="00860C0C">
              <w:rPr>
                <w:rFonts w:cs="Arial"/>
                <w:bCs/>
              </w:rPr>
              <w:t xml:space="preserve">Києва, яке здійснюватиме підтвердження кваліфікації, здобутої шляхом неформального навчання за професією </w:t>
            </w:r>
            <w:r w:rsidR="00924068" w:rsidRPr="00860C0C">
              <w:rPr>
                <w:rFonts w:cs="Arial"/>
                <w:bCs/>
              </w:rPr>
              <w:t>«</w:t>
            </w:r>
            <w:r w:rsidRPr="00860C0C">
              <w:rPr>
                <w:rFonts w:cs="Arial"/>
                <w:bCs/>
              </w:rPr>
              <w:t>кухар</w:t>
            </w:r>
            <w:r w:rsidR="00924068" w:rsidRPr="00860C0C">
              <w:rPr>
                <w:rFonts w:cs="Arial"/>
                <w:bCs/>
              </w:rPr>
              <w:t>»</w:t>
            </w:r>
            <w:r w:rsidRPr="00860C0C">
              <w:rPr>
                <w:rFonts w:cs="Arial"/>
                <w:bCs/>
              </w:rPr>
              <w:t>.</w:t>
            </w:r>
          </w:p>
          <w:p w14:paraId="2ACF9083" w14:textId="77777777" w:rsidR="00F20130" w:rsidRPr="00CC2C74" w:rsidRDefault="00D94021" w:rsidP="00535CE9">
            <w:pPr>
              <w:spacing w:after="200" w:line="240" w:lineRule="auto"/>
              <w:ind w:firstLine="261"/>
              <w:jc w:val="both"/>
              <w:rPr>
                <w:rFonts w:cs="Arial"/>
                <w:color w:val="FF0000"/>
              </w:rPr>
            </w:pPr>
            <w:r w:rsidRPr="00CC2C74">
              <w:rPr>
                <w:rFonts w:cs="Arial"/>
                <w:color w:val="FF0000"/>
              </w:rPr>
              <w:t xml:space="preserve">За станом на кінець </w:t>
            </w:r>
            <w:r w:rsidR="00860C0C" w:rsidRPr="00CC2C74">
              <w:rPr>
                <w:rFonts w:cs="Arial"/>
                <w:color w:val="FF0000"/>
              </w:rPr>
              <w:t xml:space="preserve">І півріччя 2019 </w:t>
            </w:r>
            <w:r w:rsidR="00F20130" w:rsidRPr="00CC2C74">
              <w:rPr>
                <w:rFonts w:cs="Arial"/>
                <w:color w:val="FF0000"/>
              </w:rPr>
              <w:t xml:space="preserve">року </w:t>
            </w:r>
            <w:r w:rsidR="00E876D8" w:rsidRPr="00CC2C74">
              <w:rPr>
                <w:rFonts w:cs="Arial"/>
                <w:color w:val="FF0000"/>
              </w:rPr>
              <w:t>15</w:t>
            </w:r>
            <w:r w:rsidR="00F20130" w:rsidRPr="00CC2C74">
              <w:rPr>
                <w:rFonts w:cs="Arial"/>
                <w:color w:val="FF0000"/>
              </w:rPr>
              <w:t xml:space="preserve">9 осіб підтвердили результати неформального професійного навчання за професією </w:t>
            </w:r>
            <w:r w:rsidR="00924068" w:rsidRPr="00CC2C74">
              <w:rPr>
                <w:rFonts w:cs="Arial"/>
                <w:color w:val="FF0000"/>
              </w:rPr>
              <w:t>«</w:t>
            </w:r>
            <w:r w:rsidR="00F20130" w:rsidRPr="00CC2C74">
              <w:rPr>
                <w:rFonts w:cs="Arial"/>
                <w:color w:val="FF0000"/>
              </w:rPr>
              <w:t>кухар</w:t>
            </w:r>
            <w:r w:rsidR="00924068" w:rsidRPr="00CC2C74">
              <w:rPr>
                <w:rFonts w:cs="Arial"/>
                <w:color w:val="FF0000"/>
              </w:rPr>
              <w:t>»</w:t>
            </w:r>
            <w:r w:rsidR="00F20130" w:rsidRPr="00CC2C74">
              <w:rPr>
                <w:rFonts w:cs="Arial"/>
                <w:color w:val="FF0000"/>
              </w:rPr>
              <w:t>, зокрема:</w:t>
            </w:r>
          </w:p>
          <w:p w14:paraId="2ACF9084" w14:textId="77777777" w:rsidR="00F20130" w:rsidRPr="00CC2C74" w:rsidRDefault="00F20130" w:rsidP="00535CE9">
            <w:pPr>
              <w:spacing w:after="200" w:line="240" w:lineRule="auto"/>
              <w:ind w:firstLine="261"/>
              <w:jc w:val="both"/>
              <w:rPr>
                <w:rFonts w:cs="Arial"/>
                <w:color w:val="FF0000"/>
              </w:rPr>
            </w:pPr>
            <w:r w:rsidRPr="00CC2C74">
              <w:rPr>
                <w:rFonts w:cs="Arial"/>
                <w:color w:val="FF0000"/>
              </w:rPr>
              <w:t>серпень-грудень 2016 – 14 осіб;</w:t>
            </w:r>
          </w:p>
          <w:p w14:paraId="2ACF9085" w14:textId="77777777" w:rsidR="00F20130" w:rsidRPr="00CC2C74" w:rsidRDefault="00F20130" w:rsidP="00535CE9">
            <w:pPr>
              <w:spacing w:after="200" w:line="240" w:lineRule="auto"/>
              <w:ind w:firstLine="261"/>
              <w:jc w:val="both"/>
              <w:rPr>
                <w:rFonts w:cs="Arial"/>
                <w:color w:val="FF0000"/>
              </w:rPr>
            </w:pPr>
            <w:r w:rsidRPr="00CC2C74">
              <w:rPr>
                <w:rFonts w:cs="Arial"/>
                <w:color w:val="FF0000"/>
              </w:rPr>
              <w:t>2017 рік – 60 осіб;</w:t>
            </w:r>
          </w:p>
          <w:p w14:paraId="2ACF9086" w14:textId="77777777" w:rsidR="00F20130" w:rsidRPr="00CC2C74" w:rsidRDefault="00F20130" w:rsidP="00535CE9">
            <w:pPr>
              <w:spacing w:after="200" w:line="240" w:lineRule="auto"/>
              <w:ind w:firstLine="261"/>
              <w:jc w:val="both"/>
              <w:rPr>
                <w:rFonts w:cs="Arial"/>
                <w:color w:val="FF0000"/>
              </w:rPr>
            </w:pPr>
            <w:r w:rsidRPr="00CC2C74">
              <w:rPr>
                <w:rFonts w:cs="Arial"/>
                <w:color w:val="FF0000"/>
              </w:rPr>
              <w:t>січень-серпе</w:t>
            </w:r>
            <w:r w:rsidR="00E876D8" w:rsidRPr="00CC2C74">
              <w:rPr>
                <w:rFonts w:cs="Arial"/>
                <w:color w:val="FF0000"/>
              </w:rPr>
              <w:t>нь 2018 – 8</w:t>
            </w:r>
            <w:r w:rsidRPr="00CC2C74">
              <w:rPr>
                <w:rFonts w:cs="Arial"/>
                <w:color w:val="FF0000"/>
              </w:rPr>
              <w:t>5 осіб.</w:t>
            </w:r>
          </w:p>
          <w:p w14:paraId="2ACF9087" w14:textId="77777777" w:rsidR="00F20130" w:rsidRDefault="00F20130" w:rsidP="00535CE9">
            <w:pPr>
              <w:spacing w:after="200" w:line="240" w:lineRule="auto"/>
              <w:ind w:firstLine="261"/>
              <w:jc w:val="both"/>
              <w:rPr>
                <w:rFonts w:cs="Arial"/>
                <w:b/>
                <w:color w:val="FF0000"/>
              </w:rPr>
            </w:pPr>
            <w:r w:rsidRPr="00CC2C74">
              <w:rPr>
                <w:rFonts w:cs="Arial"/>
                <w:color w:val="FF0000"/>
              </w:rPr>
              <w:t>За результатам</w:t>
            </w:r>
            <w:r w:rsidR="00E876D8" w:rsidRPr="00CC2C74">
              <w:rPr>
                <w:rFonts w:cs="Arial"/>
                <w:color w:val="FF0000"/>
              </w:rPr>
              <w:t>и підтвердження кваліфікації 157</w:t>
            </w:r>
            <w:r w:rsidRPr="00CC2C74">
              <w:rPr>
                <w:rFonts w:cs="Arial"/>
                <w:color w:val="FF0000"/>
              </w:rPr>
              <w:t xml:space="preserve"> осіб отримали свідоцтво про присвоєння (підтвердження) робітничої кваліфікації за результатами неформ</w:t>
            </w:r>
            <w:r w:rsidR="00E876D8" w:rsidRPr="00CC2C74">
              <w:rPr>
                <w:rFonts w:cs="Arial"/>
                <w:color w:val="FF0000"/>
              </w:rPr>
              <w:t>ального професійного навчання, 2 особи</w:t>
            </w:r>
            <w:r w:rsidRPr="00CC2C74">
              <w:rPr>
                <w:rFonts w:cs="Arial"/>
                <w:color w:val="FF0000"/>
              </w:rPr>
              <w:t xml:space="preserve"> – сертифікат оцінювання результатів нефор</w:t>
            </w:r>
            <w:r w:rsidR="00924068" w:rsidRPr="00CC2C74">
              <w:rPr>
                <w:rFonts w:cs="Arial"/>
                <w:color w:val="FF0000"/>
              </w:rPr>
              <w:t>мального професійного навчання.</w:t>
            </w:r>
            <w:r w:rsidR="00860C0C">
              <w:rPr>
                <w:rFonts w:cs="Arial"/>
              </w:rPr>
              <w:t xml:space="preserve"> </w:t>
            </w:r>
            <w:r w:rsidR="00CC2C74" w:rsidRPr="00CC2C74">
              <w:rPr>
                <w:rFonts w:cs="Arial"/>
                <w:b/>
                <w:color w:val="FF0000"/>
              </w:rPr>
              <w:t>Косухіна</w:t>
            </w:r>
          </w:p>
          <w:p w14:paraId="2ACF9088" w14:textId="77777777" w:rsidR="005A1424" w:rsidRPr="000D518D" w:rsidRDefault="005A1424" w:rsidP="00535CE9">
            <w:pPr>
              <w:spacing w:after="200" w:line="240" w:lineRule="auto"/>
              <w:ind w:firstLine="261"/>
              <w:jc w:val="both"/>
              <w:rPr>
                <w:rFonts w:cs="Arial"/>
                <w:b/>
                <w:color w:val="000000"/>
              </w:rPr>
            </w:pPr>
            <w:r w:rsidRPr="000D518D">
              <w:rPr>
                <w:rFonts w:cs="Calibri"/>
                <w:b/>
                <w:color w:val="000000"/>
              </w:rPr>
              <w:t>За сприяння Проекту між Україною та Європейським Союзом «</w:t>
            </w:r>
            <w:r w:rsidRPr="000D518D">
              <w:rPr>
                <w:rFonts w:cs="Calibri"/>
                <w:b/>
                <w:color w:val="000000"/>
                <w:lang w:val="en-US"/>
              </w:rPr>
              <w:t>EU</w:t>
            </w:r>
            <w:r w:rsidRPr="000D518D">
              <w:rPr>
                <w:rFonts w:cs="Calibri"/>
                <w:b/>
                <w:color w:val="000000"/>
              </w:rPr>
              <w:t>4</w:t>
            </w:r>
            <w:r w:rsidRPr="000D518D">
              <w:rPr>
                <w:rFonts w:cs="Calibri"/>
                <w:b/>
                <w:color w:val="000000"/>
                <w:lang w:val="en-US"/>
              </w:rPr>
              <w:t>Skills</w:t>
            </w:r>
            <w:r w:rsidRPr="000D518D">
              <w:rPr>
                <w:rFonts w:cs="Calibri"/>
                <w:b/>
                <w:color w:val="000000"/>
              </w:rPr>
              <w:t xml:space="preserve">: Кращі навички для сучасної України» передбачається надання допомоги МОН України у виконанні цього завдання (стосовно </w:t>
            </w:r>
            <w:r w:rsidR="004D01C0" w:rsidRPr="000D518D">
              <w:rPr>
                <w:rFonts w:cs="Calibri"/>
                <w:b/>
                <w:color w:val="000000"/>
              </w:rPr>
              <w:t xml:space="preserve">оновлення </w:t>
            </w:r>
            <w:r w:rsidRPr="000D518D">
              <w:rPr>
                <w:rFonts w:cs="Calibri"/>
                <w:b/>
                <w:color w:val="000000"/>
              </w:rPr>
              <w:t>професійних кваліфікацій 2-5 рівнів Національної рамки кваліфікацій).</w:t>
            </w:r>
          </w:p>
        </w:tc>
      </w:tr>
      <w:tr w:rsidR="00965F14" w:rsidRPr="00472944" w14:paraId="2ACF908F" w14:textId="77777777" w:rsidTr="00854681">
        <w:trPr>
          <w:trHeight w:val="4763"/>
        </w:trPr>
        <w:tc>
          <w:tcPr>
            <w:tcW w:w="904" w:type="pct"/>
            <w:vMerge w:val="restart"/>
            <w:hideMark/>
          </w:tcPr>
          <w:p w14:paraId="2ACF908A" w14:textId="77777777" w:rsidR="00965F14" w:rsidRPr="00CF5C9D" w:rsidRDefault="00924068"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lastRenderedPageBreak/>
              <w:t>17. Розроб</w:t>
            </w:r>
            <w:r w:rsidR="00965F14" w:rsidRPr="00CF5C9D">
              <w:rPr>
                <w:rFonts w:ascii="Arial" w:eastAsia="Times New Roman" w:hAnsi="Arial" w:cs="Arial"/>
                <w:color w:val="404040"/>
                <w:sz w:val="20"/>
                <w:szCs w:val="20"/>
                <w:lang w:eastAsia="ru-RU"/>
              </w:rPr>
              <w:t>лення і затвердження стандартів/ критеріїв оцінювання з метою</w:t>
            </w:r>
            <w:r w:rsidR="00854681">
              <w:rPr>
                <w:rFonts w:ascii="Arial" w:eastAsia="Times New Roman" w:hAnsi="Arial" w:cs="Arial"/>
                <w:color w:val="404040"/>
                <w:sz w:val="20"/>
                <w:szCs w:val="20"/>
                <w:lang w:eastAsia="ru-RU"/>
              </w:rPr>
              <w:t xml:space="preserve"> визнання результатів неформаль</w:t>
            </w:r>
            <w:r w:rsidR="00965F14" w:rsidRPr="00CF5C9D">
              <w:rPr>
                <w:rFonts w:ascii="Arial" w:eastAsia="Times New Roman" w:hAnsi="Arial" w:cs="Arial"/>
                <w:color w:val="404040"/>
                <w:sz w:val="20"/>
                <w:szCs w:val="20"/>
                <w:lang w:eastAsia="ru-RU"/>
              </w:rPr>
              <w:t xml:space="preserve">ного професійного навчання </w:t>
            </w:r>
          </w:p>
        </w:tc>
        <w:tc>
          <w:tcPr>
            <w:tcW w:w="1235" w:type="pct"/>
            <w:hideMark/>
          </w:tcPr>
          <w:p w14:paraId="2ACF908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стандартів/критеріїв оцінювання з метою визнання результатів неформального професійного навчання за кваліфікаціями 2–5 рівня Національної рамки кваліфікацій</w:t>
            </w:r>
          </w:p>
        </w:tc>
        <w:tc>
          <w:tcPr>
            <w:tcW w:w="1042" w:type="pct"/>
          </w:tcPr>
          <w:p w14:paraId="2ACF908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Мінсоцполітики </w:t>
            </w:r>
            <w:r w:rsidRPr="00CF5C9D">
              <w:rPr>
                <w:rFonts w:ascii="Arial" w:eastAsia="Times New Roman" w:hAnsi="Arial" w:cs="Arial"/>
                <w:color w:val="404040"/>
                <w:sz w:val="20"/>
                <w:szCs w:val="20"/>
                <w:lang w:eastAsia="ru-RU"/>
              </w:rPr>
              <w:br/>
              <w:t>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w:t>
            </w:r>
            <w:r w:rsidRPr="00CF5C9D">
              <w:rPr>
                <w:rFonts w:ascii="Arial" w:eastAsia="Times New Roman" w:hAnsi="Arial" w:cs="Arial"/>
                <w:color w:val="404040"/>
                <w:sz w:val="20"/>
                <w:szCs w:val="20"/>
                <w:lang w:eastAsia="ru-RU"/>
              </w:rPr>
              <w:br/>
              <w:t xml:space="preserve">(за згодою) </w:t>
            </w:r>
            <w:r w:rsidRPr="00CF5C9D">
              <w:rPr>
                <w:rFonts w:ascii="Arial" w:eastAsia="Times New Roman" w:hAnsi="Arial" w:cs="Arial"/>
                <w:color w:val="404040"/>
                <w:sz w:val="20"/>
                <w:szCs w:val="20"/>
                <w:lang w:eastAsia="ru-RU"/>
              </w:rPr>
              <w:br/>
              <w:t xml:space="preserve">галузеві об’єднання організацій  роботодавців (за згодою) </w:t>
            </w:r>
            <w:r w:rsidRPr="00CF5C9D">
              <w:rPr>
                <w:rFonts w:ascii="Arial" w:eastAsia="Times New Roman" w:hAnsi="Arial" w:cs="Arial"/>
                <w:color w:val="404040"/>
                <w:sz w:val="20"/>
                <w:szCs w:val="20"/>
                <w:lang w:eastAsia="ru-RU"/>
              </w:rPr>
              <w:br/>
              <w:t>всеукраїнські професійні асоціації, галузеві (професійні) ради (за згодою)</w:t>
            </w:r>
            <w:r w:rsidRPr="00CF5C9D">
              <w:rPr>
                <w:rFonts w:ascii="Arial" w:eastAsia="Times New Roman" w:hAnsi="Arial" w:cs="Arial"/>
                <w:color w:val="404040"/>
                <w:sz w:val="20"/>
                <w:szCs w:val="20"/>
                <w:lang w:eastAsia="ru-RU"/>
              </w:rPr>
              <w:br/>
              <w:t>кваліфікаційні центри (за згодою)</w:t>
            </w:r>
          </w:p>
        </w:tc>
        <w:tc>
          <w:tcPr>
            <w:tcW w:w="467" w:type="pct"/>
            <w:hideMark/>
          </w:tcPr>
          <w:p w14:paraId="2ACF908D"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–2020 роки</w:t>
            </w:r>
          </w:p>
        </w:tc>
        <w:tc>
          <w:tcPr>
            <w:tcW w:w="1264" w:type="pct"/>
            <w:hideMark/>
          </w:tcPr>
          <w:p w14:paraId="2ACF908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розроблення і ухвалення стандартів/критеріїв оцінювання за професіями/ кваліфікаціями</w:t>
            </w:r>
          </w:p>
        </w:tc>
      </w:tr>
      <w:tr w:rsidR="00965F14" w:rsidRPr="00472944" w14:paraId="2ACF9095" w14:textId="77777777" w:rsidTr="00854681">
        <w:trPr>
          <w:trHeight w:val="1122"/>
        </w:trPr>
        <w:tc>
          <w:tcPr>
            <w:tcW w:w="904" w:type="pct"/>
            <w:vMerge/>
            <w:hideMark/>
          </w:tcPr>
          <w:p w14:paraId="2ACF909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091" w14:textId="77777777" w:rsidR="009D7C14" w:rsidRPr="00854681" w:rsidRDefault="009D7C14" w:rsidP="00535CE9">
            <w:pPr>
              <w:spacing w:before="120" w:after="120" w:line="240" w:lineRule="auto"/>
              <w:ind w:firstLine="261"/>
              <w:jc w:val="both"/>
              <w:rPr>
                <w:b/>
              </w:rPr>
            </w:pPr>
            <w:r w:rsidRPr="00B352D5">
              <w:rPr>
                <w:b/>
              </w:rPr>
              <w:t>Завдання виконується.</w:t>
            </w:r>
            <w:r w:rsidR="008319FC">
              <w:rPr>
                <w:b/>
              </w:rPr>
              <w:t xml:space="preserve"> </w:t>
            </w:r>
            <w:r w:rsidR="008319FC" w:rsidRPr="00854681">
              <w:rPr>
                <w:b/>
              </w:rPr>
              <w:t xml:space="preserve">Передбачається провідна роль Національного агентства кваліфікацій у виконанні зазначеного завдання після завершення </w:t>
            </w:r>
            <w:r w:rsidR="00CC2C74">
              <w:rPr>
                <w:b/>
              </w:rPr>
              <w:t xml:space="preserve">його </w:t>
            </w:r>
            <w:r w:rsidR="008319FC" w:rsidRPr="00854681">
              <w:rPr>
                <w:b/>
              </w:rPr>
              <w:t>організаційних заходів.</w:t>
            </w:r>
          </w:p>
          <w:p w14:paraId="2ACF9092" w14:textId="77777777" w:rsidR="00965F14" w:rsidRPr="00B352D5" w:rsidRDefault="00965F14" w:rsidP="00535CE9">
            <w:pPr>
              <w:spacing w:before="120" w:after="120" w:line="240" w:lineRule="auto"/>
              <w:ind w:firstLine="261"/>
              <w:jc w:val="both"/>
            </w:pPr>
            <w:r w:rsidRPr="00B352D5">
              <w:t>Окремим дору</w:t>
            </w:r>
            <w:r w:rsidR="00924068">
              <w:t>ченням Державного секретаря Міністерства соціальної політики України</w:t>
            </w:r>
            <w:r w:rsidRPr="00B352D5">
              <w:t xml:space="preserve"> від 23 січня 2017 року за № 84/0/9-17 визначені відповідальні посадові особи та терміни виконання цього завдання Плану заходів із впровадження НРК на 2016 – 2020 роки.</w:t>
            </w:r>
          </w:p>
          <w:p w14:paraId="2ACF9093" w14:textId="77777777" w:rsidR="009D7C14" w:rsidRDefault="009D7C14" w:rsidP="00535CE9">
            <w:pPr>
              <w:spacing w:before="120" w:after="120" w:line="240" w:lineRule="auto"/>
              <w:ind w:firstLine="261"/>
              <w:jc w:val="both"/>
            </w:pPr>
            <w:r w:rsidRPr="00B352D5">
              <w:t xml:space="preserve">З метою забезпечення розробки критеріїв оцінювання професійних знань, умінь і навичок, переліку засобів вимірювання професійних знань, умінь і навичок, анкет самооцінювання за результатами неформального професійного навчання, дотримання прозорості, об’єктивності та забезпечення якості проведення процедури оцінювання професійних знань, умінь і навичок </w:t>
            </w:r>
            <w:r w:rsidRPr="00B352D5">
              <w:rPr>
                <w:iCs/>
              </w:rPr>
              <w:t>Мінсоцполітики</w:t>
            </w:r>
            <w:r w:rsidRPr="00B352D5">
              <w:t xml:space="preserve"> </w:t>
            </w:r>
            <w:r w:rsidRPr="00B352D5">
              <w:rPr>
                <w:iCs/>
              </w:rPr>
              <w:t xml:space="preserve">розроблено </w:t>
            </w:r>
            <w:r w:rsidRPr="00B352D5">
              <w:t xml:space="preserve">Методичні рекомендації щодо критеріїв оцінювання професійних знань, умінь і навичок, переліку засобів вимірювання професійних знань, умінь і навичок, анкет самооцінювання за результатами неформального професійного навчання. </w:t>
            </w:r>
          </w:p>
          <w:p w14:paraId="2ACF9094" w14:textId="77777777" w:rsidR="005A1424" w:rsidRPr="000D518D" w:rsidRDefault="005A1424" w:rsidP="00535CE9">
            <w:pPr>
              <w:spacing w:before="120" w:after="120" w:line="240" w:lineRule="auto"/>
              <w:ind w:firstLine="261"/>
              <w:jc w:val="both"/>
              <w:rPr>
                <w:color w:val="000000"/>
              </w:rPr>
            </w:pPr>
            <w:r w:rsidRPr="000D518D">
              <w:rPr>
                <w:rFonts w:cs="Calibri"/>
                <w:b/>
                <w:color w:val="000000"/>
              </w:rPr>
              <w:t>За сприяння Проекту між Україною та Європейським Союзом «</w:t>
            </w:r>
            <w:r w:rsidRPr="000D518D">
              <w:rPr>
                <w:rFonts w:cs="Calibri"/>
                <w:b/>
                <w:color w:val="000000"/>
                <w:lang w:val="en-US"/>
              </w:rPr>
              <w:t>EU</w:t>
            </w:r>
            <w:r w:rsidRPr="000D518D">
              <w:rPr>
                <w:rFonts w:cs="Calibri"/>
                <w:b/>
                <w:color w:val="000000"/>
              </w:rPr>
              <w:t>4</w:t>
            </w:r>
            <w:r w:rsidRPr="000D518D">
              <w:rPr>
                <w:rFonts w:cs="Calibri"/>
                <w:b/>
                <w:color w:val="000000"/>
                <w:lang w:val="en-US"/>
              </w:rPr>
              <w:t>Skills</w:t>
            </w:r>
            <w:r w:rsidRPr="000D518D">
              <w:rPr>
                <w:rFonts w:cs="Calibri"/>
                <w:b/>
                <w:color w:val="000000"/>
              </w:rPr>
              <w:t>: Кращі навички для сучасної України» передбачається надання допомоги МОН України у виконанні цього завдання (стосовно професійних кваліфікацій 2-5 рівнів Національної рамки кваліфікацій).</w:t>
            </w:r>
          </w:p>
        </w:tc>
      </w:tr>
      <w:tr w:rsidR="00965F14" w:rsidRPr="00472944" w14:paraId="2ACF9097" w14:textId="77777777" w:rsidTr="00854681">
        <w:trPr>
          <w:trHeight w:val="20"/>
        </w:trPr>
        <w:tc>
          <w:tcPr>
            <w:tcW w:w="4911" w:type="pct"/>
            <w:gridSpan w:val="5"/>
          </w:tcPr>
          <w:p w14:paraId="2ACF9096" w14:textId="77777777" w:rsidR="00965F14" w:rsidRPr="00CF5C9D" w:rsidRDefault="00965F14" w:rsidP="00535CE9">
            <w:pPr>
              <w:spacing w:before="120" w:after="12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Удосконалення процесів забезпечення якості кваліфікацій</w:t>
            </w:r>
          </w:p>
        </w:tc>
      </w:tr>
      <w:tr w:rsidR="00965F14" w:rsidRPr="00472944" w14:paraId="2ACF90A5" w14:textId="77777777" w:rsidTr="00854681">
        <w:trPr>
          <w:trHeight w:val="789"/>
        </w:trPr>
        <w:tc>
          <w:tcPr>
            <w:tcW w:w="904" w:type="pct"/>
            <w:vMerge w:val="restart"/>
            <w:hideMark/>
          </w:tcPr>
          <w:p w14:paraId="2ACF909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18.</w:t>
            </w:r>
            <w:r w:rsidR="007711B6">
              <w:rPr>
                <w:rFonts w:ascii="Arial" w:eastAsia="Times New Roman" w:hAnsi="Arial" w:cs="Arial"/>
                <w:color w:val="404040"/>
                <w:sz w:val="20"/>
                <w:szCs w:val="20"/>
                <w:lang w:eastAsia="ru-RU"/>
              </w:rPr>
              <w:t xml:space="preserve"> </w:t>
            </w:r>
            <w:r w:rsidRPr="00CF5C9D">
              <w:rPr>
                <w:rFonts w:ascii="Arial" w:eastAsia="Times New Roman" w:hAnsi="Arial" w:cs="Arial"/>
                <w:color w:val="404040"/>
                <w:sz w:val="20"/>
                <w:szCs w:val="20"/>
                <w:lang w:eastAsia="ru-RU"/>
              </w:rPr>
              <w:t>Приведення у відповідність системи забезпечення якос</w:t>
            </w:r>
            <w:r w:rsidR="007711B6">
              <w:rPr>
                <w:rFonts w:ascii="Arial" w:eastAsia="Times New Roman" w:hAnsi="Arial" w:cs="Arial"/>
                <w:color w:val="404040"/>
                <w:sz w:val="20"/>
                <w:szCs w:val="20"/>
                <w:lang w:eastAsia="ru-RU"/>
              </w:rPr>
              <w:t xml:space="preserve">ті вищої </w:t>
            </w:r>
            <w:r w:rsidR="007711B6">
              <w:rPr>
                <w:rFonts w:ascii="Arial" w:eastAsia="Times New Roman" w:hAnsi="Arial" w:cs="Arial"/>
                <w:color w:val="404040"/>
                <w:sz w:val="20"/>
                <w:szCs w:val="20"/>
                <w:lang w:eastAsia="ru-RU"/>
              </w:rPr>
              <w:lastRenderedPageBreak/>
              <w:t>освіти з Європейськими рекоменда</w:t>
            </w:r>
            <w:r w:rsidRPr="00CF5C9D">
              <w:rPr>
                <w:rFonts w:ascii="Arial" w:eastAsia="Times New Roman" w:hAnsi="Arial" w:cs="Arial"/>
                <w:color w:val="404040"/>
                <w:sz w:val="20"/>
                <w:szCs w:val="20"/>
                <w:lang w:eastAsia="ru-RU"/>
              </w:rPr>
              <w:t>ціями і стандартами із забезпечення якості вищої освіти (ESG)</w:t>
            </w:r>
          </w:p>
        </w:tc>
        <w:tc>
          <w:tcPr>
            <w:tcW w:w="1235" w:type="pct"/>
          </w:tcPr>
          <w:p w14:paraId="2ACF909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розроблення та затвердження вимог до акредитації освітніх програм вищої освіти</w:t>
            </w:r>
          </w:p>
          <w:p w14:paraId="2ACF909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9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9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9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hideMark/>
          </w:tcPr>
          <w:p w14:paraId="2ACF909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Національне агентство із забезпечення якості вищої освіти (за згодою)</w:t>
            </w:r>
            <w:r w:rsidRPr="00CF5C9D">
              <w:rPr>
                <w:rFonts w:ascii="Arial" w:eastAsia="Times New Roman" w:hAnsi="Arial" w:cs="Arial"/>
                <w:color w:val="404040"/>
                <w:sz w:val="20"/>
                <w:szCs w:val="20"/>
                <w:lang w:eastAsia="ru-RU"/>
              </w:rPr>
              <w:br/>
            </w:r>
            <w:r w:rsidRPr="00CF5C9D">
              <w:rPr>
                <w:rFonts w:ascii="Arial" w:eastAsia="Times New Roman" w:hAnsi="Arial" w:cs="Arial"/>
                <w:color w:val="404040"/>
                <w:sz w:val="20"/>
                <w:szCs w:val="20"/>
                <w:lang w:eastAsia="ru-RU"/>
              </w:rPr>
              <w:lastRenderedPageBreak/>
              <w:t>МОН</w:t>
            </w:r>
            <w:r w:rsidRPr="00CF5C9D">
              <w:rPr>
                <w:rFonts w:ascii="Arial" w:eastAsia="Times New Roman" w:hAnsi="Arial" w:cs="Arial"/>
                <w:color w:val="404040"/>
                <w:sz w:val="20"/>
                <w:szCs w:val="20"/>
                <w:lang w:eastAsia="ru-RU"/>
              </w:rPr>
              <w:br/>
              <w:t>Національна академія педагогічних наук (за згодою)</w:t>
            </w:r>
          </w:p>
        </w:tc>
        <w:tc>
          <w:tcPr>
            <w:tcW w:w="467" w:type="pct"/>
            <w:hideMark/>
          </w:tcPr>
          <w:p w14:paraId="2ACF909F"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2017 рік</w:t>
            </w:r>
          </w:p>
          <w:p w14:paraId="2ACF90A0"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A1"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A2"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A3"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90A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lastRenderedPageBreak/>
              <w:t xml:space="preserve">затвердження вимог до акредитації освітніх програм вищої освіти, які відповідають Європейським </w:t>
            </w:r>
            <w:r w:rsidRPr="00CF5C9D">
              <w:rPr>
                <w:rFonts w:ascii="Arial" w:eastAsia="Times New Roman" w:hAnsi="Arial" w:cs="Arial"/>
                <w:color w:val="404040"/>
                <w:sz w:val="20"/>
                <w:szCs w:val="20"/>
                <w:lang w:eastAsia="ru-RU"/>
              </w:rPr>
              <w:lastRenderedPageBreak/>
              <w:t>рекомендаціям і стандартам із забезпечення якості вищої освіти (ESG) та передовому міжнародному досвіду</w:t>
            </w:r>
          </w:p>
        </w:tc>
      </w:tr>
      <w:tr w:rsidR="00965F14" w:rsidRPr="00472944" w14:paraId="2ACF90AB" w14:textId="77777777" w:rsidTr="00854681">
        <w:trPr>
          <w:trHeight w:val="462"/>
        </w:trPr>
        <w:tc>
          <w:tcPr>
            <w:tcW w:w="904" w:type="pct"/>
            <w:vMerge/>
            <w:hideMark/>
          </w:tcPr>
          <w:p w14:paraId="2ACF90A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tcPr>
          <w:p w14:paraId="2ACF90A7" w14:textId="77777777" w:rsidR="009D7C14" w:rsidRPr="00B352D5" w:rsidRDefault="004D01C0" w:rsidP="00535CE9">
            <w:pPr>
              <w:spacing w:before="120" w:after="120" w:line="240" w:lineRule="auto"/>
              <w:ind w:firstLine="261"/>
              <w:jc w:val="both"/>
              <w:rPr>
                <w:b/>
              </w:rPr>
            </w:pPr>
            <w:r>
              <w:rPr>
                <w:b/>
              </w:rPr>
              <w:t>Завдання виконано</w:t>
            </w:r>
            <w:r w:rsidR="009D7C14" w:rsidRPr="00B352D5">
              <w:rPr>
                <w:b/>
              </w:rPr>
              <w:t>.</w:t>
            </w:r>
          </w:p>
          <w:p w14:paraId="2ACF90A8" w14:textId="77777777" w:rsidR="003D0C1E" w:rsidRPr="00CC2C74" w:rsidRDefault="00924068" w:rsidP="00494420">
            <w:pPr>
              <w:spacing w:before="120" w:after="120" w:line="240" w:lineRule="auto"/>
              <w:ind w:firstLine="261"/>
              <w:jc w:val="both"/>
            </w:pPr>
            <w:r w:rsidRPr="00CC2C74">
              <w:t>Зазначене</w:t>
            </w:r>
            <w:r w:rsidR="00965F14" w:rsidRPr="00CC2C74">
              <w:t xml:space="preserve"> завдання включене до Плану заходів МОН з впровадження Національної рамки кваліфікацій на 2016-2020 роки. </w:t>
            </w:r>
          </w:p>
          <w:p w14:paraId="2ACF90A9" w14:textId="77777777" w:rsidR="003D0C1E" w:rsidRPr="00CC2C74" w:rsidRDefault="003D0C1E" w:rsidP="003D0C1E">
            <w:pPr>
              <w:spacing w:before="120" w:after="120" w:line="240" w:lineRule="auto"/>
              <w:ind w:firstLine="261"/>
              <w:jc w:val="both"/>
              <w:rPr>
                <w:shd w:val="clear" w:color="auto" w:fill="FFFFFF"/>
              </w:rPr>
            </w:pPr>
            <w:r w:rsidRPr="00CC2C74">
              <w:t>Постановою КМУ від 31 жовтня 2018 р. № 901 внесено зміни до постанови КМУ від 9 серпня 2001 р. № 978 «</w:t>
            </w:r>
            <w:r w:rsidRPr="00CC2C74">
              <w:rPr>
                <w:shd w:val="clear" w:color="auto" w:fill="FFFFFF"/>
              </w:rPr>
              <w:t>Про затвердження Положення про акредитацію вищих навчальних закладів і спеціальностей у вищих навчальних закладах та вищих професійних училищах</w:t>
            </w:r>
            <w:r w:rsidRPr="00CC2C74">
              <w:t>» в частині акредитації освітніх програм на</w:t>
            </w:r>
            <w:r w:rsidRPr="00CC2C74">
              <w:rPr>
                <w:shd w:val="clear" w:color="auto" w:fill="FFFFFF"/>
              </w:rPr>
              <w:t xml:space="preserve"> першому (бакалаврському), другому (магістерському), третьому (освітньо-науковому/освітньо-творчому) рівнях вищої освіти та освітньо-кваліфікаційних рівнях «спеціаліст» і «молодший спеціаліст».</w:t>
            </w:r>
          </w:p>
          <w:p w14:paraId="2ACF90AA" w14:textId="77777777" w:rsidR="00965F14" w:rsidRPr="008629F6" w:rsidRDefault="003D0C1E" w:rsidP="00CC2C74">
            <w:pPr>
              <w:spacing w:before="120" w:after="120" w:line="240" w:lineRule="auto"/>
              <w:ind w:firstLine="261"/>
              <w:jc w:val="both"/>
              <w:rPr>
                <w:rFonts w:cs="Arial"/>
                <w:b/>
                <w:sz w:val="20"/>
                <w:szCs w:val="20"/>
              </w:rPr>
            </w:pPr>
            <w:r w:rsidRPr="00CC2C74">
              <w:rPr>
                <w:shd w:val="clear" w:color="auto" w:fill="FFFFFF"/>
              </w:rPr>
              <w:t xml:space="preserve">Після започаткування діяльності Національного агентства із забезпечення якості вищої освіти роботу щодо формування вимог до акредитації освітніх програм у сфері вищої освіти буде продовжено зазначеним Агентством згідно з його повноваженнями. </w:t>
            </w:r>
          </w:p>
        </w:tc>
      </w:tr>
      <w:tr w:rsidR="00965F14" w:rsidRPr="00472944" w14:paraId="2ACF90B5" w14:textId="77777777" w:rsidTr="00854681">
        <w:trPr>
          <w:trHeight w:val="1731"/>
        </w:trPr>
        <w:tc>
          <w:tcPr>
            <w:tcW w:w="904" w:type="pct"/>
            <w:vMerge/>
            <w:vAlign w:val="center"/>
            <w:hideMark/>
          </w:tcPr>
          <w:p w14:paraId="2ACF90A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0A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організація системи внутрішнього забезпечення якості вищих навчальних закладів відповідно до вимог ESG</w:t>
            </w:r>
          </w:p>
          <w:p w14:paraId="2ACF90A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A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B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hideMark/>
          </w:tcPr>
          <w:p w14:paraId="2ACF90B1"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Національне агентство із забезпечення якості вищої освіти (за згодою) МОН</w:t>
            </w:r>
            <w:r w:rsidRPr="00CF5C9D">
              <w:rPr>
                <w:rFonts w:ascii="Arial" w:eastAsia="Times New Roman" w:hAnsi="Arial" w:cs="Arial"/>
                <w:color w:val="404040"/>
                <w:sz w:val="20"/>
                <w:szCs w:val="20"/>
                <w:lang w:eastAsia="ru-RU"/>
              </w:rPr>
              <w:br/>
              <w:t>Національна академія педагогічних наук (за згодою)</w:t>
            </w:r>
          </w:p>
          <w:p w14:paraId="2ACF90B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67" w:type="pct"/>
            <w:hideMark/>
          </w:tcPr>
          <w:p w14:paraId="2ACF90B3"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2017—2020 роки</w:t>
            </w:r>
          </w:p>
        </w:tc>
        <w:tc>
          <w:tcPr>
            <w:tcW w:w="1264" w:type="pct"/>
          </w:tcPr>
          <w:p w14:paraId="2ACF90B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акредитація освітніх програм вищої освіти за всіма спеціальностями всіх рівнів вищої освіти відповідно до європейських вимог</w:t>
            </w:r>
          </w:p>
        </w:tc>
      </w:tr>
      <w:tr w:rsidR="00965F14" w:rsidRPr="00472944" w14:paraId="2ACF90B9" w14:textId="77777777" w:rsidTr="00854681">
        <w:trPr>
          <w:trHeight w:val="471"/>
        </w:trPr>
        <w:tc>
          <w:tcPr>
            <w:tcW w:w="904" w:type="pct"/>
            <w:vMerge/>
            <w:vAlign w:val="center"/>
            <w:hideMark/>
          </w:tcPr>
          <w:p w14:paraId="2ACF90B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0B7" w14:textId="77777777" w:rsidR="009D7C14" w:rsidRPr="00B352D5" w:rsidRDefault="009D7C14" w:rsidP="00535CE9">
            <w:pPr>
              <w:spacing w:before="120" w:after="0" w:line="240" w:lineRule="auto"/>
              <w:ind w:firstLine="261"/>
              <w:jc w:val="both"/>
              <w:rPr>
                <w:rFonts w:eastAsia="Times New Roman"/>
                <w:b/>
                <w:color w:val="000000"/>
                <w:lang w:eastAsia="ru-RU"/>
              </w:rPr>
            </w:pPr>
            <w:r w:rsidRPr="00B352D5">
              <w:rPr>
                <w:rFonts w:eastAsia="Times New Roman"/>
                <w:b/>
                <w:color w:val="000000"/>
                <w:lang w:eastAsia="ru-RU"/>
              </w:rPr>
              <w:t>Завдання виконується.</w:t>
            </w:r>
          </w:p>
          <w:p w14:paraId="2ACF90B8" w14:textId="77777777" w:rsidR="00965F14" w:rsidRPr="008629F6" w:rsidRDefault="00965F14" w:rsidP="00535CE9">
            <w:pPr>
              <w:spacing w:before="120" w:after="0" w:line="240" w:lineRule="auto"/>
              <w:ind w:firstLine="261"/>
              <w:jc w:val="both"/>
              <w:rPr>
                <w:rFonts w:eastAsia="Times New Roman"/>
                <w:b/>
                <w:color w:val="000000"/>
                <w:lang w:val="ru-RU" w:eastAsia="ru-RU"/>
              </w:rPr>
            </w:pPr>
            <w:r w:rsidRPr="008629F6">
              <w:rPr>
                <w:rFonts w:eastAsia="Times New Roman"/>
                <w:b/>
                <w:color w:val="000000"/>
                <w:lang w:eastAsia="ru-RU"/>
              </w:rPr>
              <w:t>Зазначене завдання включене до Плану</w:t>
            </w:r>
            <w:r w:rsidRPr="008629F6">
              <w:rPr>
                <w:b/>
              </w:rPr>
              <w:t xml:space="preserve"> </w:t>
            </w:r>
            <w:r w:rsidRPr="008629F6">
              <w:rPr>
                <w:rFonts w:eastAsia="Times New Roman"/>
                <w:b/>
                <w:color w:val="000000"/>
                <w:lang w:eastAsia="ru-RU"/>
              </w:rPr>
              <w:t>заходів М</w:t>
            </w:r>
            <w:r w:rsidR="00924068" w:rsidRPr="008629F6">
              <w:rPr>
                <w:rFonts w:eastAsia="Times New Roman"/>
                <w:b/>
                <w:color w:val="000000"/>
                <w:lang w:eastAsia="ru-RU"/>
              </w:rPr>
              <w:t>іністерства освіти</w:t>
            </w:r>
            <w:r w:rsidR="00924068" w:rsidRPr="008629F6">
              <w:rPr>
                <w:rFonts w:eastAsia="Times New Roman"/>
                <w:b/>
                <w:color w:val="000000"/>
                <w:lang w:val="ru-RU" w:eastAsia="ru-RU"/>
              </w:rPr>
              <w:t xml:space="preserve"> і науки України</w:t>
            </w:r>
            <w:r w:rsidRPr="008629F6">
              <w:rPr>
                <w:rFonts w:eastAsia="Times New Roman"/>
                <w:b/>
                <w:color w:val="000000"/>
                <w:lang w:val="ru-RU" w:eastAsia="ru-RU"/>
              </w:rPr>
              <w:t xml:space="preserve"> </w:t>
            </w:r>
            <w:r w:rsidRPr="008629F6">
              <w:rPr>
                <w:b/>
              </w:rPr>
              <w:t>з впровадження Національної рамки кваліфікацій на 2016-2020 роки</w:t>
            </w:r>
            <w:r w:rsidRPr="008629F6">
              <w:rPr>
                <w:rFonts w:eastAsia="Times New Roman"/>
                <w:b/>
                <w:color w:val="000000"/>
                <w:lang w:val="ru-RU" w:eastAsia="ru-RU"/>
              </w:rPr>
              <w:t>.</w:t>
            </w:r>
          </w:p>
        </w:tc>
      </w:tr>
      <w:tr w:rsidR="00965F14" w:rsidRPr="00472944" w14:paraId="2ACF90C1" w14:textId="77777777" w:rsidTr="00854681">
        <w:trPr>
          <w:trHeight w:val="1814"/>
        </w:trPr>
        <w:tc>
          <w:tcPr>
            <w:tcW w:w="904" w:type="pct"/>
            <w:vMerge w:val="restart"/>
            <w:hideMark/>
          </w:tcPr>
          <w:p w14:paraId="2ACF90B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19. Приведення у відповідність системи забезпечення якості</w:t>
            </w:r>
            <w:r w:rsidR="007711B6">
              <w:rPr>
                <w:rFonts w:ascii="Arial" w:eastAsia="Times New Roman" w:hAnsi="Arial" w:cs="Arial"/>
                <w:color w:val="404040"/>
                <w:sz w:val="20"/>
                <w:szCs w:val="20"/>
                <w:lang w:eastAsia="ru-RU"/>
              </w:rPr>
              <w:t xml:space="preserve"> професійної освіти з Європейськими рекоменда</w:t>
            </w:r>
            <w:r w:rsidRPr="00CF5C9D">
              <w:rPr>
                <w:rFonts w:ascii="Arial" w:eastAsia="Times New Roman" w:hAnsi="Arial" w:cs="Arial"/>
                <w:color w:val="404040"/>
                <w:sz w:val="20"/>
                <w:szCs w:val="20"/>
                <w:lang w:eastAsia="ru-RU"/>
              </w:rPr>
              <w:t>ціями (EQAVET)</w:t>
            </w:r>
          </w:p>
        </w:tc>
        <w:tc>
          <w:tcPr>
            <w:tcW w:w="1235" w:type="pct"/>
            <w:hideMark/>
          </w:tcPr>
          <w:p w14:paraId="2ACF90BB" w14:textId="77777777" w:rsidR="00965F14" w:rsidRPr="00CF5C9D" w:rsidRDefault="007711B6" w:rsidP="00535CE9">
            <w:pPr>
              <w:spacing w:before="120" w:after="0" w:line="240" w:lineRule="auto"/>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розроблення/онов</w:t>
            </w:r>
            <w:r w:rsidR="00965F14" w:rsidRPr="00CF5C9D">
              <w:rPr>
                <w:rFonts w:ascii="Arial" w:eastAsia="Times New Roman" w:hAnsi="Arial" w:cs="Arial"/>
                <w:color w:val="404040"/>
                <w:sz w:val="20"/>
                <w:szCs w:val="20"/>
                <w:lang w:eastAsia="ru-RU"/>
              </w:rPr>
              <w:t>лення вимог до акредитації освітніх програм/професійно-технічних навчальних закладів</w:t>
            </w:r>
          </w:p>
          <w:p w14:paraId="2ACF90B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B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hideMark/>
          </w:tcPr>
          <w:p w14:paraId="2ACF90B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p>
        </w:tc>
        <w:tc>
          <w:tcPr>
            <w:tcW w:w="467" w:type="pct"/>
            <w:hideMark/>
          </w:tcPr>
          <w:p w14:paraId="2ACF90BF"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 рік</w:t>
            </w:r>
          </w:p>
        </w:tc>
        <w:tc>
          <w:tcPr>
            <w:tcW w:w="1264" w:type="pct"/>
          </w:tcPr>
          <w:p w14:paraId="2ACF90C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встановлення вимог до акредитації освітніх програм/ професійно-технічних навчальних закладів, які відповідають вимогам EQAVET та передовому міжнародному досвіду</w:t>
            </w:r>
          </w:p>
        </w:tc>
      </w:tr>
      <w:tr w:rsidR="00965F14" w:rsidRPr="00472944" w14:paraId="2ACF90C7" w14:textId="77777777" w:rsidTr="00854681">
        <w:trPr>
          <w:trHeight w:val="20"/>
        </w:trPr>
        <w:tc>
          <w:tcPr>
            <w:tcW w:w="904" w:type="pct"/>
            <w:vMerge/>
            <w:hideMark/>
          </w:tcPr>
          <w:p w14:paraId="2ACF90C2"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0C3" w14:textId="77777777" w:rsidR="009D7C14" w:rsidRPr="00CC2C74" w:rsidRDefault="009D7C14" w:rsidP="00535CE9">
            <w:pPr>
              <w:spacing w:before="120" w:after="120" w:line="240" w:lineRule="auto"/>
              <w:ind w:firstLine="261"/>
              <w:jc w:val="both"/>
              <w:rPr>
                <w:rFonts w:eastAsia="Times New Roman"/>
                <w:b/>
                <w:lang w:eastAsia="ru-RU"/>
              </w:rPr>
            </w:pPr>
            <w:r w:rsidRPr="00CC2C74">
              <w:rPr>
                <w:rFonts w:eastAsia="Times New Roman"/>
                <w:b/>
                <w:lang w:eastAsia="ru-RU"/>
              </w:rPr>
              <w:t>Завдання виконується</w:t>
            </w:r>
            <w:r w:rsidR="004D01C0">
              <w:rPr>
                <w:rFonts w:eastAsia="Times New Roman"/>
                <w:b/>
                <w:lang w:eastAsia="ru-RU"/>
              </w:rPr>
              <w:t xml:space="preserve"> з порушенням термінів</w:t>
            </w:r>
            <w:r w:rsidRPr="00CC2C74">
              <w:rPr>
                <w:rFonts w:eastAsia="Times New Roman"/>
                <w:b/>
                <w:lang w:eastAsia="ru-RU"/>
              </w:rPr>
              <w:t>.</w:t>
            </w:r>
          </w:p>
          <w:p w14:paraId="2ACF90C4" w14:textId="77777777" w:rsidR="00965F14" w:rsidRPr="00CC2C74" w:rsidRDefault="00965F14" w:rsidP="00535CE9">
            <w:pPr>
              <w:spacing w:before="120" w:after="120" w:line="240" w:lineRule="auto"/>
              <w:ind w:firstLine="261"/>
              <w:jc w:val="both"/>
              <w:rPr>
                <w:rFonts w:eastAsia="Times New Roman"/>
                <w:b/>
                <w:lang w:val="ru-RU" w:eastAsia="ru-RU"/>
              </w:rPr>
            </w:pPr>
            <w:r w:rsidRPr="00CC2C74">
              <w:rPr>
                <w:rFonts w:eastAsia="Times New Roman"/>
                <w:b/>
                <w:lang w:eastAsia="ru-RU"/>
              </w:rPr>
              <w:t>Зазначене завдання включене до Плану</w:t>
            </w:r>
            <w:r w:rsidRPr="00CC2C74">
              <w:rPr>
                <w:b/>
              </w:rPr>
              <w:t xml:space="preserve"> </w:t>
            </w:r>
            <w:r w:rsidRPr="00CC2C74">
              <w:rPr>
                <w:rFonts w:eastAsia="Times New Roman"/>
                <w:b/>
                <w:lang w:eastAsia="ru-RU"/>
              </w:rPr>
              <w:t>заходів М</w:t>
            </w:r>
            <w:r w:rsidR="00924068" w:rsidRPr="00CC2C74">
              <w:rPr>
                <w:rFonts w:eastAsia="Times New Roman"/>
                <w:b/>
                <w:lang w:eastAsia="ru-RU"/>
              </w:rPr>
              <w:t>іністерства освіти</w:t>
            </w:r>
            <w:r w:rsidR="00924068" w:rsidRPr="00CC2C74">
              <w:rPr>
                <w:rFonts w:eastAsia="Times New Roman"/>
                <w:b/>
                <w:lang w:val="ru-RU" w:eastAsia="ru-RU"/>
              </w:rPr>
              <w:t xml:space="preserve"> і науки </w:t>
            </w:r>
            <w:r w:rsidR="00924068" w:rsidRPr="00CC2C74">
              <w:rPr>
                <w:rFonts w:eastAsia="Times New Roman"/>
                <w:b/>
                <w:lang w:eastAsia="ru-RU"/>
              </w:rPr>
              <w:t>України</w:t>
            </w:r>
            <w:r w:rsidRPr="00CC2C74">
              <w:rPr>
                <w:rFonts w:eastAsia="Times New Roman"/>
                <w:b/>
                <w:lang w:eastAsia="ru-RU"/>
              </w:rPr>
              <w:t xml:space="preserve"> </w:t>
            </w:r>
            <w:r w:rsidRPr="00CC2C74">
              <w:rPr>
                <w:b/>
              </w:rPr>
              <w:t>з впровадження Національної рамки кваліфікацій на 2016-2020 роки</w:t>
            </w:r>
            <w:r w:rsidRPr="00CC2C74">
              <w:rPr>
                <w:rFonts w:eastAsia="Times New Roman"/>
                <w:b/>
                <w:lang w:val="ru-RU" w:eastAsia="ru-RU"/>
              </w:rPr>
              <w:t>.</w:t>
            </w:r>
          </w:p>
          <w:p w14:paraId="2ACF90C5" w14:textId="77777777" w:rsidR="00F60BFB" w:rsidRDefault="00F60BFB" w:rsidP="0072711A">
            <w:pPr>
              <w:spacing w:before="120" w:after="120" w:line="240" w:lineRule="auto"/>
              <w:ind w:firstLine="261"/>
              <w:jc w:val="both"/>
              <w:rPr>
                <w:shd w:val="clear" w:color="auto" w:fill="FFFFFF"/>
              </w:rPr>
            </w:pPr>
            <w:r w:rsidRPr="00CC2C74">
              <w:t xml:space="preserve">Постановою КМУ від 31 жовтня 2018 р. № 901 внесено зміни до постанови КМУ </w:t>
            </w:r>
            <w:r w:rsidRPr="00CC2C74">
              <w:lastRenderedPageBreak/>
              <w:t>від 9 серпня 2001 р. № 978 «</w:t>
            </w:r>
            <w:r w:rsidRPr="00CC2C74">
              <w:rPr>
                <w:shd w:val="clear" w:color="auto" w:fill="FFFFFF"/>
              </w:rPr>
              <w:t>Про затвердження Положення про акредитацію вищих навчальних закладів і спеціальностей у вищих навчальних закладах та вищих професійних училищах</w:t>
            </w:r>
            <w:r w:rsidRPr="00CC2C74">
              <w:t>» в частині акредитації освітніх програм на</w:t>
            </w:r>
            <w:r w:rsidRPr="00CC2C74">
              <w:rPr>
                <w:shd w:val="clear" w:color="auto" w:fill="FFFFFF"/>
              </w:rPr>
              <w:t xml:space="preserve"> першому (бакалаврському), другому (магістерському), третьому (освітньо-науковому/освітньо-творчому) рівнях вищої освіти та освітньо-кваліфікаційних рівнях «спеціаліст» і «молодший спеціаліст».</w:t>
            </w:r>
          </w:p>
          <w:p w14:paraId="2ACF90C6" w14:textId="77777777" w:rsidR="005A1424" w:rsidRPr="00CC2C74" w:rsidRDefault="005A1424" w:rsidP="0072711A">
            <w:pPr>
              <w:spacing w:before="120" w:after="120" w:line="240" w:lineRule="auto"/>
              <w:ind w:firstLine="261"/>
              <w:jc w:val="both"/>
              <w:rPr>
                <w:rFonts w:ascii="Arial" w:eastAsia="Times New Roman" w:hAnsi="Arial" w:cs="Arial"/>
                <w:sz w:val="20"/>
                <w:szCs w:val="20"/>
                <w:lang w:eastAsia="ru-RU"/>
              </w:rPr>
            </w:pPr>
            <w:r w:rsidRPr="005A1424">
              <w:rPr>
                <w:rFonts w:cs="Calibri"/>
                <w:b/>
                <w:color w:val="000000"/>
              </w:rPr>
              <w:t>За сприяння Проекту між Україною та Європейським Союзом «</w:t>
            </w:r>
            <w:r w:rsidRPr="005A1424">
              <w:rPr>
                <w:rFonts w:cs="Calibri"/>
                <w:b/>
                <w:color w:val="000000"/>
                <w:lang w:val="en-US"/>
              </w:rPr>
              <w:t>EU</w:t>
            </w:r>
            <w:r w:rsidRPr="005A1424">
              <w:rPr>
                <w:rFonts w:cs="Calibri"/>
                <w:b/>
                <w:color w:val="000000"/>
              </w:rPr>
              <w:t>4</w:t>
            </w:r>
            <w:r w:rsidRPr="005A1424">
              <w:rPr>
                <w:rFonts w:cs="Calibri"/>
                <w:b/>
                <w:color w:val="000000"/>
                <w:lang w:val="en-US"/>
              </w:rPr>
              <w:t>Skills</w:t>
            </w:r>
            <w:r w:rsidRPr="005A1424">
              <w:rPr>
                <w:rFonts w:cs="Calibri"/>
                <w:b/>
                <w:color w:val="000000"/>
              </w:rPr>
              <w:t>: Кращі навички для сучасної України» передбачається надання допомоги МОН України у виконанні цього завдання (стосо</w:t>
            </w:r>
            <w:r>
              <w:rPr>
                <w:rFonts w:cs="Calibri"/>
                <w:b/>
                <w:color w:val="000000"/>
              </w:rPr>
              <w:t>вно професійних кваліфікацій 2-5</w:t>
            </w:r>
            <w:r w:rsidRPr="005A1424">
              <w:rPr>
                <w:rFonts w:cs="Calibri"/>
                <w:b/>
                <w:color w:val="000000"/>
              </w:rPr>
              <w:t xml:space="preserve"> рівнів Національної рамки кваліфікацій).</w:t>
            </w:r>
          </w:p>
        </w:tc>
      </w:tr>
      <w:tr w:rsidR="00965F14" w:rsidRPr="00472944" w14:paraId="2ACF90D0" w14:textId="77777777" w:rsidTr="00854681">
        <w:trPr>
          <w:trHeight w:val="20"/>
        </w:trPr>
        <w:tc>
          <w:tcPr>
            <w:tcW w:w="904" w:type="pct"/>
            <w:vMerge/>
            <w:vAlign w:val="center"/>
            <w:hideMark/>
          </w:tcPr>
          <w:p w14:paraId="2ACF90C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0C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організація системи внутрішнього забезпечення якості професійно-технічних навчальних закладів відповідно до вимог EQAVET</w:t>
            </w:r>
          </w:p>
        </w:tc>
        <w:tc>
          <w:tcPr>
            <w:tcW w:w="1042" w:type="pct"/>
          </w:tcPr>
          <w:p w14:paraId="2ACF90C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p>
          <w:p w14:paraId="2ACF90C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67" w:type="pct"/>
            <w:hideMark/>
          </w:tcPr>
          <w:p w14:paraId="2ACF90CC"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2017–2020 роки</w:t>
            </w:r>
          </w:p>
          <w:p w14:paraId="2ACF90CD"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C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64" w:type="pct"/>
          </w:tcPr>
          <w:p w14:paraId="2ACF90C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акредитація програм професійної підготовки в професійно-технічних навчальних закладах відповідно до європейських вимог</w:t>
            </w:r>
          </w:p>
        </w:tc>
      </w:tr>
      <w:tr w:rsidR="00965F14" w:rsidRPr="008629F6" w14:paraId="2ACF90D5" w14:textId="77777777" w:rsidTr="00854681">
        <w:trPr>
          <w:trHeight w:val="20"/>
        </w:trPr>
        <w:tc>
          <w:tcPr>
            <w:tcW w:w="904" w:type="pct"/>
            <w:vMerge/>
            <w:vAlign w:val="center"/>
            <w:hideMark/>
          </w:tcPr>
          <w:p w14:paraId="2ACF90D1" w14:textId="77777777" w:rsidR="00965F14" w:rsidRPr="00472944" w:rsidRDefault="00965F14" w:rsidP="00535CE9">
            <w:pPr>
              <w:spacing w:after="200" w:line="240" w:lineRule="auto"/>
              <w:rPr>
                <w:rFonts w:ascii="Arial" w:hAnsi="Arial" w:cs="Arial"/>
                <w:b/>
                <w:sz w:val="20"/>
                <w:szCs w:val="20"/>
              </w:rPr>
            </w:pPr>
          </w:p>
        </w:tc>
        <w:tc>
          <w:tcPr>
            <w:tcW w:w="4007" w:type="pct"/>
            <w:gridSpan w:val="4"/>
            <w:hideMark/>
          </w:tcPr>
          <w:p w14:paraId="2ACF90D2" w14:textId="77777777" w:rsidR="009D7C14" w:rsidRPr="008629F6" w:rsidRDefault="009D7C14" w:rsidP="00535CE9">
            <w:pPr>
              <w:spacing w:before="120" w:after="120" w:line="240" w:lineRule="auto"/>
              <w:ind w:firstLine="261"/>
              <w:jc w:val="both"/>
              <w:rPr>
                <w:rFonts w:eastAsia="Times New Roman"/>
                <w:b/>
                <w:color w:val="000000"/>
                <w:lang w:eastAsia="ru-RU"/>
              </w:rPr>
            </w:pPr>
            <w:r w:rsidRPr="008629F6">
              <w:rPr>
                <w:rFonts w:eastAsia="Times New Roman"/>
                <w:b/>
                <w:color w:val="000000"/>
                <w:lang w:eastAsia="ru-RU"/>
              </w:rPr>
              <w:t>Завдання виконується.</w:t>
            </w:r>
          </w:p>
          <w:p w14:paraId="2ACF90D3" w14:textId="77777777" w:rsidR="00965F14" w:rsidRDefault="00965F14" w:rsidP="00535CE9">
            <w:pPr>
              <w:spacing w:before="120" w:after="120" w:line="240" w:lineRule="auto"/>
              <w:ind w:firstLine="261"/>
              <w:jc w:val="both"/>
              <w:rPr>
                <w:rFonts w:eastAsia="Times New Roman"/>
                <w:b/>
                <w:color w:val="000000"/>
                <w:lang w:val="ru-RU" w:eastAsia="ru-RU"/>
              </w:rPr>
            </w:pPr>
            <w:r w:rsidRPr="008629F6">
              <w:rPr>
                <w:rFonts w:eastAsia="Times New Roman"/>
                <w:b/>
                <w:color w:val="000000"/>
                <w:lang w:eastAsia="ru-RU"/>
              </w:rPr>
              <w:t>Зазначене завдання включене до Плану</w:t>
            </w:r>
            <w:r w:rsidRPr="008629F6">
              <w:rPr>
                <w:b/>
              </w:rPr>
              <w:t xml:space="preserve"> </w:t>
            </w:r>
            <w:r w:rsidRPr="007711B6">
              <w:rPr>
                <w:rFonts w:eastAsia="Times New Roman"/>
                <w:b/>
                <w:color w:val="000000"/>
                <w:lang w:eastAsia="ru-RU"/>
              </w:rPr>
              <w:t xml:space="preserve">заходів </w:t>
            </w:r>
            <w:r w:rsidR="00924068" w:rsidRPr="007711B6">
              <w:rPr>
                <w:rFonts w:eastAsia="Times New Roman"/>
                <w:b/>
                <w:color w:val="000000"/>
                <w:lang w:eastAsia="ru-RU"/>
              </w:rPr>
              <w:t>Міністерства</w:t>
            </w:r>
            <w:r w:rsidR="00924068" w:rsidRPr="008629F6">
              <w:rPr>
                <w:rFonts w:eastAsia="Times New Roman"/>
                <w:b/>
                <w:color w:val="000000"/>
                <w:lang w:eastAsia="ru-RU"/>
              </w:rPr>
              <w:t xml:space="preserve"> освіти</w:t>
            </w:r>
            <w:r w:rsidR="00924068" w:rsidRPr="008629F6">
              <w:rPr>
                <w:rFonts w:eastAsia="Times New Roman"/>
                <w:b/>
                <w:color w:val="000000"/>
                <w:lang w:val="ru-RU" w:eastAsia="ru-RU"/>
              </w:rPr>
              <w:t xml:space="preserve"> і науки </w:t>
            </w:r>
            <w:r w:rsidR="00924068" w:rsidRPr="008629F6">
              <w:rPr>
                <w:rFonts w:eastAsia="Times New Roman"/>
                <w:b/>
                <w:color w:val="000000"/>
                <w:lang w:eastAsia="ru-RU"/>
              </w:rPr>
              <w:t>України</w:t>
            </w:r>
            <w:r w:rsidRPr="008629F6">
              <w:rPr>
                <w:rFonts w:eastAsia="Times New Roman"/>
                <w:b/>
                <w:color w:val="000000"/>
                <w:lang w:val="ru-RU" w:eastAsia="ru-RU"/>
              </w:rPr>
              <w:t xml:space="preserve"> </w:t>
            </w:r>
            <w:r w:rsidRPr="008629F6">
              <w:rPr>
                <w:b/>
              </w:rPr>
              <w:t>з впровадження Національної рамки кваліфікацій на 2016-2020 роки</w:t>
            </w:r>
            <w:r w:rsidRPr="008629F6">
              <w:rPr>
                <w:rFonts w:eastAsia="Times New Roman"/>
                <w:b/>
                <w:color w:val="000000"/>
                <w:lang w:val="ru-RU" w:eastAsia="ru-RU"/>
              </w:rPr>
              <w:t>.</w:t>
            </w:r>
          </w:p>
          <w:p w14:paraId="2ACF90D4" w14:textId="77777777" w:rsidR="005A1424" w:rsidRPr="008629F6" w:rsidRDefault="005A1424" w:rsidP="00535CE9">
            <w:pPr>
              <w:spacing w:before="120" w:after="120" w:line="240" w:lineRule="auto"/>
              <w:ind w:firstLine="261"/>
              <w:jc w:val="both"/>
              <w:rPr>
                <w:rFonts w:cs="Arial"/>
                <w:b/>
                <w:sz w:val="20"/>
                <w:szCs w:val="20"/>
                <w:lang w:val="ru-RU"/>
              </w:rPr>
            </w:pPr>
            <w:r w:rsidRPr="005A1424">
              <w:rPr>
                <w:rFonts w:cs="Calibri"/>
                <w:b/>
                <w:color w:val="000000"/>
              </w:rPr>
              <w:t>За сприяння Проекту між Україною та Європейським Союзом «</w:t>
            </w:r>
            <w:r w:rsidRPr="005A1424">
              <w:rPr>
                <w:rFonts w:cs="Calibri"/>
                <w:b/>
                <w:color w:val="000000"/>
                <w:lang w:val="en-US"/>
              </w:rPr>
              <w:t>EU</w:t>
            </w:r>
            <w:r w:rsidRPr="005A1424">
              <w:rPr>
                <w:rFonts w:cs="Calibri"/>
                <w:b/>
                <w:color w:val="000000"/>
              </w:rPr>
              <w:t>4</w:t>
            </w:r>
            <w:r w:rsidRPr="005A1424">
              <w:rPr>
                <w:rFonts w:cs="Calibri"/>
                <w:b/>
                <w:color w:val="000000"/>
                <w:lang w:val="en-US"/>
              </w:rPr>
              <w:t>Skills</w:t>
            </w:r>
            <w:r w:rsidRPr="005A1424">
              <w:rPr>
                <w:rFonts w:cs="Calibri"/>
                <w:b/>
                <w:color w:val="000000"/>
              </w:rPr>
              <w:t>: Кращі навички для сучасної України» передбачається надання допомоги МОН України у виконанні цього завдання (стосовно професійних кваліфікацій 2-5 рівнів Національної рамки кваліфікацій).</w:t>
            </w:r>
          </w:p>
        </w:tc>
      </w:tr>
      <w:tr w:rsidR="00965F14" w:rsidRPr="00472944" w14:paraId="2ACF90DC" w14:textId="77777777" w:rsidTr="00854681">
        <w:trPr>
          <w:trHeight w:val="20"/>
        </w:trPr>
        <w:tc>
          <w:tcPr>
            <w:tcW w:w="904" w:type="pct"/>
            <w:vMerge w:val="restart"/>
          </w:tcPr>
          <w:p w14:paraId="2ACF90D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w:t>
            </w:r>
            <w:r w:rsidR="007711B6">
              <w:rPr>
                <w:rFonts w:ascii="Arial" w:eastAsia="Times New Roman" w:hAnsi="Arial" w:cs="Arial"/>
                <w:color w:val="404040"/>
                <w:sz w:val="20"/>
                <w:szCs w:val="20"/>
                <w:lang w:eastAsia="ru-RU"/>
              </w:rPr>
              <w:t xml:space="preserve"> </w:t>
            </w:r>
            <w:r w:rsidRPr="00CF5C9D">
              <w:rPr>
                <w:rFonts w:ascii="Arial" w:eastAsia="Times New Roman" w:hAnsi="Arial" w:cs="Arial"/>
                <w:color w:val="404040"/>
                <w:sz w:val="20"/>
                <w:szCs w:val="20"/>
                <w:lang w:eastAsia="ru-RU"/>
              </w:rPr>
              <w:t>Приведення у відповідність освітніх програм вищої і професійно-технічної освіти з вимогами професійних стандартів/ професійних кваліфікацій (за їх наявності)</w:t>
            </w:r>
          </w:p>
        </w:tc>
        <w:tc>
          <w:tcPr>
            <w:tcW w:w="1235" w:type="pct"/>
            <w:hideMark/>
          </w:tcPr>
          <w:p w14:paraId="2ACF90D7"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забезпечення проведення оцінки/акредитації (сертифікації) освітніх програм вищої і професійно-технічної освіти на відповідність підготовки фахівців/робітників вимог</w:t>
            </w:r>
            <w:r w:rsidR="007711B6">
              <w:rPr>
                <w:rFonts w:ascii="Arial" w:eastAsia="Times New Roman" w:hAnsi="Arial" w:cs="Arial"/>
                <w:color w:val="404040"/>
                <w:sz w:val="20"/>
                <w:szCs w:val="20"/>
                <w:lang w:eastAsia="ru-RU"/>
              </w:rPr>
              <w:t>ам професійних стандартів/профе</w:t>
            </w:r>
            <w:r w:rsidRPr="00CF5C9D">
              <w:rPr>
                <w:rFonts w:ascii="Arial" w:eastAsia="Times New Roman" w:hAnsi="Arial" w:cs="Arial"/>
                <w:color w:val="404040"/>
                <w:sz w:val="20"/>
                <w:szCs w:val="20"/>
                <w:lang w:eastAsia="ru-RU"/>
              </w:rPr>
              <w:t>сійних кваліфікацій</w:t>
            </w:r>
          </w:p>
        </w:tc>
        <w:tc>
          <w:tcPr>
            <w:tcW w:w="1042" w:type="pct"/>
            <w:hideMark/>
          </w:tcPr>
          <w:p w14:paraId="2ACF90D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Національне агентство із забезпечення якості вищої освіти (за згодою) 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Спільний представницький орган сторони роботодавців на національному рівні</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галузеві об’єднання організацій роботодавців (за згодою)</w:t>
            </w:r>
            <w:r w:rsidRPr="00CF5C9D">
              <w:rPr>
                <w:rFonts w:ascii="Arial" w:eastAsia="Times New Roman" w:hAnsi="Arial" w:cs="Arial"/>
                <w:color w:val="404040"/>
                <w:sz w:val="20"/>
                <w:szCs w:val="20"/>
                <w:lang w:eastAsia="ru-RU"/>
              </w:rPr>
              <w:br/>
              <w:t>галузеві (професійні) ради</w:t>
            </w:r>
            <w:r w:rsidRPr="00CF5C9D">
              <w:rPr>
                <w:rFonts w:ascii="Arial" w:eastAsia="Times New Roman" w:hAnsi="Arial" w:cs="Arial"/>
                <w:color w:val="404040"/>
                <w:sz w:val="20"/>
                <w:szCs w:val="20"/>
                <w:lang w:eastAsia="ru-RU"/>
              </w:rPr>
              <w:br/>
              <w:t>професійні асоціації (за згодою)</w:t>
            </w:r>
          </w:p>
          <w:p w14:paraId="2ACF90D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67" w:type="pct"/>
            <w:hideMark/>
          </w:tcPr>
          <w:p w14:paraId="2ACF90DA" w14:textId="77777777" w:rsidR="00965F14" w:rsidRPr="00CF5C9D" w:rsidRDefault="007711B6" w:rsidP="00535CE9">
            <w:pPr>
              <w:spacing w:before="120" w:after="0" w:line="240" w:lineRule="auto"/>
              <w:jc w:val="center"/>
              <w:rPr>
                <w:rFonts w:ascii="Arial" w:eastAsia="Times New Roman" w:hAnsi="Arial" w:cs="Arial"/>
                <w:color w:val="404040"/>
                <w:sz w:val="20"/>
                <w:szCs w:val="20"/>
                <w:lang w:eastAsia="ru-RU"/>
              </w:rPr>
            </w:pPr>
            <w:r>
              <w:rPr>
                <w:rFonts w:ascii="Arial" w:eastAsia="Times New Roman" w:hAnsi="Arial" w:cs="Arial"/>
                <w:color w:val="404040"/>
                <w:sz w:val="20"/>
                <w:szCs w:val="20"/>
                <w:lang w:eastAsia="ru-RU"/>
              </w:rPr>
              <w:t xml:space="preserve">2017 – </w:t>
            </w:r>
            <w:r w:rsidR="00965F14" w:rsidRPr="00CF5C9D">
              <w:rPr>
                <w:rFonts w:ascii="Arial" w:eastAsia="Times New Roman" w:hAnsi="Arial" w:cs="Arial"/>
                <w:color w:val="404040"/>
                <w:sz w:val="20"/>
                <w:szCs w:val="20"/>
                <w:lang w:eastAsia="ru-RU"/>
              </w:rPr>
              <w:t>2020 роки</w:t>
            </w:r>
          </w:p>
        </w:tc>
        <w:tc>
          <w:tcPr>
            <w:tcW w:w="1264" w:type="pct"/>
            <w:hideMark/>
          </w:tcPr>
          <w:p w14:paraId="2ACF90D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проведення оцінювання (професійно-громадської акредитації) програм/навчальних закладів незалежними установами оцінювання і забезпечення якості вищої/професійно-технічної освіти</w:t>
            </w:r>
          </w:p>
        </w:tc>
      </w:tr>
      <w:tr w:rsidR="00965F14" w:rsidRPr="008629F6" w14:paraId="2ACF90E1" w14:textId="77777777" w:rsidTr="00854681">
        <w:trPr>
          <w:trHeight w:val="20"/>
        </w:trPr>
        <w:tc>
          <w:tcPr>
            <w:tcW w:w="904" w:type="pct"/>
            <w:vMerge/>
          </w:tcPr>
          <w:p w14:paraId="2ACF90D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0DE" w14:textId="77777777" w:rsidR="009D7C14" w:rsidRPr="008629F6" w:rsidRDefault="009D7C14" w:rsidP="00535CE9">
            <w:pPr>
              <w:spacing w:before="120" w:after="120" w:line="240" w:lineRule="auto"/>
              <w:ind w:firstLine="261"/>
              <w:jc w:val="both"/>
              <w:rPr>
                <w:rFonts w:eastAsia="Times New Roman"/>
                <w:b/>
                <w:color w:val="000000"/>
                <w:lang w:eastAsia="ru-RU"/>
              </w:rPr>
            </w:pPr>
            <w:r w:rsidRPr="008629F6">
              <w:rPr>
                <w:rFonts w:eastAsia="Times New Roman"/>
                <w:b/>
                <w:color w:val="000000"/>
                <w:lang w:eastAsia="ru-RU"/>
              </w:rPr>
              <w:t>Завдання виконується.</w:t>
            </w:r>
          </w:p>
          <w:p w14:paraId="2ACF90DF" w14:textId="77777777" w:rsidR="00965F14" w:rsidRDefault="00965F14" w:rsidP="00535CE9">
            <w:pPr>
              <w:spacing w:before="120" w:after="120" w:line="240" w:lineRule="auto"/>
              <w:ind w:firstLine="261"/>
              <w:jc w:val="both"/>
              <w:rPr>
                <w:rFonts w:eastAsia="Times New Roman"/>
                <w:b/>
                <w:color w:val="000000"/>
                <w:lang w:val="ru-RU" w:eastAsia="ru-RU"/>
              </w:rPr>
            </w:pPr>
            <w:r w:rsidRPr="008629F6">
              <w:rPr>
                <w:rFonts w:eastAsia="Times New Roman"/>
                <w:b/>
                <w:color w:val="000000"/>
                <w:lang w:eastAsia="ru-RU"/>
              </w:rPr>
              <w:t>Зазначене завдання включене до Плану</w:t>
            </w:r>
            <w:r w:rsidRPr="008629F6">
              <w:rPr>
                <w:b/>
              </w:rPr>
              <w:t xml:space="preserve"> </w:t>
            </w:r>
            <w:r w:rsidRPr="007711B6">
              <w:rPr>
                <w:rFonts w:eastAsia="Times New Roman"/>
                <w:b/>
                <w:color w:val="000000"/>
                <w:lang w:eastAsia="ru-RU"/>
              </w:rPr>
              <w:t xml:space="preserve">заходів </w:t>
            </w:r>
            <w:r w:rsidR="00924068" w:rsidRPr="007711B6">
              <w:rPr>
                <w:rFonts w:eastAsia="Times New Roman"/>
                <w:b/>
                <w:color w:val="000000"/>
                <w:lang w:eastAsia="ru-RU"/>
              </w:rPr>
              <w:t>Міністерства</w:t>
            </w:r>
            <w:r w:rsidR="00924068" w:rsidRPr="008629F6">
              <w:rPr>
                <w:rFonts w:eastAsia="Times New Roman"/>
                <w:b/>
                <w:color w:val="000000"/>
                <w:lang w:eastAsia="ru-RU"/>
              </w:rPr>
              <w:t xml:space="preserve"> освіти</w:t>
            </w:r>
            <w:r w:rsidR="00924068" w:rsidRPr="008629F6">
              <w:rPr>
                <w:rFonts w:eastAsia="Times New Roman"/>
                <w:b/>
                <w:color w:val="000000"/>
                <w:lang w:val="ru-RU" w:eastAsia="ru-RU"/>
              </w:rPr>
              <w:t xml:space="preserve"> і науки </w:t>
            </w:r>
            <w:r w:rsidR="00924068" w:rsidRPr="008629F6">
              <w:rPr>
                <w:rFonts w:eastAsia="Times New Roman"/>
                <w:b/>
                <w:color w:val="000000"/>
                <w:lang w:eastAsia="ru-RU"/>
              </w:rPr>
              <w:t>України</w:t>
            </w:r>
            <w:r w:rsidRPr="008629F6">
              <w:rPr>
                <w:rFonts w:eastAsia="Times New Roman"/>
                <w:b/>
                <w:color w:val="000000"/>
                <w:lang w:val="ru-RU" w:eastAsia="ru-RU"/>
              </w:rPr>
              <w:t xml:space="preserve"> </w:t>
            </w:r>
            <w:r w:rsidRPr="008629F6">
              <w:rPr>
                <w:b/>
              </w:rPr>
              <w:t>з впровадження Національної рамки кваліфікацій на 2016-2020 роки</w:t>
            </w:r>
            <w:r w:rsidRPr="008629F6">
              <w:rPr>
                <w:rFonts w:eastAsia="Times New Roman"/>
                <w:b/>
                <w:color w:val="000000"/>
                <w:lang w:val="ru-RU" w:eastAsia="ru-RU"/>
              </w:rPr>
              <w:t>.</w:t>
            </w:r>
          </w:p>
          <w:p w14:paraId="2ACF90E0" w14:textId="77777777" w:rsidR="005A1424" w:rsidRPr="008629F6" w:rsidRDefault="005A1424" w:rsidP="00535CE9">
            <w:pPr>
              <w:spacing w:before="120" w:after="120" w:line="240" w:lineRule="auto"/>
              <w:ind w:firstLine="261"/>
              <w:jc w:val="both"/>
              <w:rPr>
                <w:rFonts w:cs="Arial"/>
                <w:b/>
                <w:sz w:val="20"/>
                <w:szCs w:val="20"/>
                <w:lang w:val="ru-RU"/>
              </w:rPr>
            </w:pPr>
            <w:r w:rsidRPr="005A1424">
              <w:rPr>
                <w:rFonts w:cs="Calibri"/>
                <w:b/>
                <w:color w:val="000000"/>
              </w:rPr>
              <w:t>За сприяння Проекту між Україною та Європейським Союзом «</w:t>
            </w:r>
            <w:r w:rsidRPr="005A1424">
              <w:rPr>
                <w:rFonts w:cs="Calibri"/>
                <w:b/>
                <w:color w:val="000000"/>
                <w:lang w:val="en-US"/>
              </w:rPr>
              <w:t>EU</w:t>
            </w:r>
            <w:r w:rsidRPr="005A1424">
              <w:rPr>
                <w:rFonts w:cs="Calibri"/>
                <w:b/>
                <w:color w:val="000000"/>
              </w:rPr>
              <w:t>4</w:t>
            </w:r>
            <w:r w:rsidRPr="005A1424">
              <w:rPr>
                <w:rFonts w:cs="Calibri"/>
                <w:b/>
                <w:color w:val="000000"/>
                <w:lang w:val="en-US"/>
              </w:rPr>
              <w:t>Skills</w:t>
            </w:r>
            <w:r w:rsidRPr="005A1424">
              <w:rPr>
                <w:rFonts w:cs="Calibri"/>
                <w:b/>
                <w:color w:val="000000"/>
              </w:rPr>
              <w:t>: Кращі навички для сучасної України» передбачається надання допомоги МОН України у виконанні цього завдання (стосовно професійних кваліфікацій 2-5 рівнів Національної рамки кваліфікацій).</w:t>
            </w:r>
          </w:p>
        </w:tc>
      </w:tr>
      <w:tr w:rsidR="00965F14" w:rsidRPr="00472944" w14:paraId="2ACF90E3" w14:textId="77777777" w:rsidTr="00854681">
        <w:trPr>
          <w:trHeight w:val="20"/>
        </w:trPr>
        <w:tc>
          <w:tcPr>
            <w:tcW w:w="4911" w:type="pct"/>
            <w:gridSpan w:val="5"/>
          </w:tcPr>
          <w:p w14:paraId="2ACF90E2"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Удосконалення системи інформування про стан впровадження Національної рамки кваліфікацій</w:t>
            </w:r>
          </w:p>
        </w:tc>
      </w:tr>
      <w:tr w:rsidR="00965F14" w:rsidRPr="00472944" w14:paraId="2ACF90FB" w14:textId="77777777" w:rsidTr="00854681">
        <w:trPr>
          <w:trHeight w:val="20"/>
        </w:trPr>
        <w:tc>
          <w:tcPr>
            <w:tcW w:w="904" w:type="pct"/>
            <w:vMerge w:val="restart"/>
            <w:hideMark/>
          </w:tcPr>
          <w:p w14:paraId="2ACF90E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21. Створення ефективної системи інформування заінтересо-ваних сторін про Національну рамку кваліфікацій / Національну систему кваліфікацій </w:t>
            </w:r>
          </w:p>
        </w:tc>
        <w:tc>
          <w:tcPr>
            <w:tcW w:w="1235" w:type="pct"/>
          </w:tcPr>
          <w:p w14:paraId="2ACF90E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забезпечення поширення інформації про різні шляхи отримання кваліфікації, включаючи можливості підтвердження результатів неформального професійного навчання</w:t>
            </w:r>
          </w:p>
          <w:p w14:paraId="2ACF90E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E7"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E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E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E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E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E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hideMark/>
          </w:tcPr>
          <w:p w14:paraId="2ACF90E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Мінсоцполітики</w:t>
            </w:r>
            <w:r w:rsidRPr="00CF5C9D">
              <w:rPr>
                <w:rFonts w:ascii="Arial" w:eastAsia="Times New Roman" w:hAnsi="Arial" w:cs="Arial"/>
                <w:color w:val="404040"/>
                <w:sz w:val="20"/>
                <w:szCs w:val="20"/>
                <w:lang w:eastAsia="ru-RU"/>
              </w:rPr>
              <w:br/>
              <w:t xml:space="preserve">Національна академія педагогічних наук </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Інститут професійних кваліфікацій (за згодою)</w:t>
            </w:r>
            <w:r w:rsidRPr="00CF5C9D">
              <w:rPr>
                <w:rFonts w:ascii="Arial" w:eastAsia="Times New Roman" w:hAnsi="Arial" w:cs="Arial"/>
                <w:color w:val="404040"/>
                <w:sz w:val="20"/>
                <w:szCs w:val="20"/>
                <w:lang w:eastAsia="ru-RU"/>
              </w:rPr>
              <w:br/>
              <w:t xml:space="preserve">навчальні заклади, галузеві (професійні) ради (за згодою) </w:t>
            </w:r>
            <w:r w:rsidRPr="00CF5C9D">
              <w:rPr>
                <w:rFonts w:ascii="Arial" w:eastAsia="Times New Roman" w:hAnsi="Arial" w:cs="Arial"/>
                <w:color w:val="404040"/>
                <w:sz w:val="20"/>
                <w:szCs w:val="20"/>
                <w:lang w:eastAsia="ru-RU"/>
              </w:rPr>
              <w:br/>
              <w:t xml:space="preserve">заінтересовані громадські організації </w:t>
            </w:r>
            <w:r w:rsidRPr="00CF5C9D">
              <w:rPr>
                <w:rFonts w:ascii="Arial" w:eastAsia="Times New Roman" w:hAnsi="Arial" w:cs="Arial"/>
                <w:color w:val="404040"/>
                <w:sz w:val="20"/>
                <w:szCs w:val="20"/>
                <w:lang w:eastAsia="ru-RU"/>
              </w:rPr>
              <w:br/>
              <w:t>(за згодою)</w:t>
            </w:r>
          </w:p>
          <w:p w14:paraId="2ACF90E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0E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67" w:type="pct"/>
            <w:hideMark/>
          </w:tcPr>
          <w:p w14:paraId="2ACF90F0"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 2020 роки</w:t>
            </w:r>
          </w:p>
          <w:p w14:paraId="2ACF90F1"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2"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3"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4"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5"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6"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7"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8"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0F9"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90F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створення і розповсюдження відповідних інформаційних матеріалів (спеціальні брошури, соціальна реклама), поширення інформації на офіційних веб-сайтах МОН, Мінсоцполітики, державних і недержавних центрів зайнятості, центрів із зайнятості молоді, веб-сайтах навчальних закладів, інформаційних порталах, у засобах масової інформації, веб-сайтах інших заінтересованих організацій</w:t>
            </w:r>
          </w:p>
        </w:tc>
      </w:tr>
      <w:tr w:rsidR="00965F14" w:rsidRPr="00472944" w14:paraId="2ACF9103" w14:textId="77777777" w:rsidTr="00854681">
        <w:trPr>
          <w:trHeight w:val="1624"/>
        </w:trPr>
        <w:tc>
          <w:tcPr>
            <w:tcW w:w="904" w:type="pct"/>
            <w:vMerge/>
            <w:hideMark/>
          </w:tcPr>
          <w:p w14:paraId="2ACF90F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tcPr>
          <w:p w14:paraId="2ACF90FD" w14:textId="77777777" w:rsidR="004A230B" w:rsidRPr="00B352D5" w:rsidRDefault="004A230B" w:rsidP="00535CE9">
            <w:pPr>
              <w:spacing w:before="120" w:after="120" w:line="240" w:lineRule="auto"/>
              <w:ind w:firstLine="261"/>
              <w:jc w:val="both"/>
              <w:rPr>
                <w:rFonts w:eastAsia="Times New Roman"/>
                <w:b/>
                <w:color w:val="000000"/>
                <w:lang w:eastAsia="ru-RU"/>
              </w:rPr>
            </w:pPr>
            <w:r w:rsidRPr="00B352D5">
              <w:rPr>
                <w:rFonts w:eastAsia="Times New Roman"/>
                <w:b/>
                <w:color w:val="000000"/>
                <w:lang w:eastAsia="ru-RU"/>
              </w:rPr>
              <w:t>Завдання виконується.</w:t>
            </w:r>
          </w:p>
          <w:p w14:paraId="2ACF90FE" w14:textId="77777777" w:rsidR="00965F14" w:rsidRPr="00B352D5" w:rsidRDefault="00965F14" w:rsidP="00535CE9">
            <w:pPr>
              <w:spacing w:before="120" w:after="120" w:line="240" w:lineRule="auto"/>
              <w:ind w:firstLine="261"/>
              <w:jc w:val="both"/>
              <w:rPr>
                <w:rFonts w:eastAsia="Times New Roman"/>
                <w:color w:val="000000"/>
                <w:lang w:eastAsia="ru-RU"/>
              </w:rPr>
            </w:pPr>
            <w:r w:rsidRPr="00B352D5">
              <w:rPr>
                <w:rFonts w:eastAsia="Times New Roman"/>
                <w:color w:val="000000"/>
                <w:lang w:eastAsia="ru-RU"/>
              </w:rPr>
              <w:t>Відповідна інформація поширюється на сьогодні шляхом її розміщення на офіційних сайтах МОН</w:t>
            </w:r>
            <w:r w:rsidR="008629F6">
              <w:rPr>
                <w:rFonts w:eastAsia="Times New Roman"/>
                <w:color w:val="000000"/>
                <w:lang w:eastAsia="ru-RU"/>
              </w:rPr>
              <w:t xml:space="preserve"> (Рубрика «Національна рамка кваліфікацій»)</w:t>
            </w:r>
            <w:r w:rsidRPr="00B352D5">
              <w:rPr>
                <w:rFonts w:eastAsia="Times New Roman"/>
                <w:color w:val="000000"/>
                <w:lang w:eastAsia="ru-RU"/>
              </w:rPr>
              <w:t>, Мінсоцполітики, Федерації роботодавців</w:t>
            </w:r>
            <w:r w:rsidR="008629F6">
              <w:rPr>
                <w:rFonts w:eastAsia="Times New Roman"/>
                <w:color w:val="000000"/>
                <w:lang w:eastAsia="ru-RU"/>
              </w:rPr>
              <w:t>, Інституту професійних кваліфікацій</w:t>
            </w:r>
            <w:r w:rsidRPr="00B352D5">
              <w:rPr>
                <w:rFonts w:eastAsia="Times New Roman"/>
                <w:color w:val="000000"/>
                <w:lang w:eastAsia="ru-RU"/>
              </w:rPr>
              <w:t xml:space="preserve"> та на сайтах інших заінтересованих сторін. Слід зазначити, що це завдання потребує першочергової систематизації, ресурсного та кадрового забезпечення.</w:t>
            </w:r>
          </w:p>
          <w:p w14:paraId="2ACF90FF" w14:textId="77777777" w:rsidR="004A230B" w:rsidRPr="00CC2C74" w:rsidRDefault="004A230B" w:rsidP="00535CE9">
            <w:pPr>
              <w:spacing w:before="120" w:after="120" w:line="240" w:lineRule="auto"/>
              <w:ind w:firstLine="261"/>
              <w:jc w:val="both"/>
              <w:rPr>
                <w:rFonts w:eastAsia="Times New Roman"/>
                <w:color w:val="000000"/>
                <w:lang w:eastAsia="ru-RU"/>
              </w:rPr>
            </w:pPr>
            <w:r w:rsidRPr="00CC2C74">
              <w:rPr>
                <w:rFonts w:eastAsia="Times New Roman"/>
                <w:color w:val="000000"/>
                <w:lang w:eastAsia="ru-RU"/>
              </w:rPr>
              <w:t>З метою інформування всіх зацікавлених сторін щодо організації підтвердження кваліфікації у 2018 році на веб-порталі Мінсоцполітики (Сфера зайнятості / Професійне навчання дорослого населення) розміщена інформація щодо нормативно-правових актів з питань підтвердження результатів неформального професійного навчання осіб.</w:t>
            </w:r>
          </w:p>
          <w:p w14:paraId="2ACF9100" w14:textId="77777777" w:rsidR="004A230B" w:rsidRPr="00CC2C74" w:rsidRDefault="00A67134" w:rsidP="00535CE9">
            <w:pPr>
              <w:spacing w:before="120" w:after="120" w:line="240" w:lineRule="auto"/>
              <w:ind w:firstLine="261"/>
              <w:jc w:val="both"/>
              <w:rPr>
                <w:rFonts w:eastAsia="Times New Roman"/>
                <w:color w:val="000000"/>
                <w:lang w:eastAsia="ru-RU"/>
              </w:rPr>
            </w:pPr>
            <w:r w:rsidRPr="00CC2C74">
              <w:rPr>
                <w:rFonts w:eastAsia="Times New Roman"/>
                <w:color w:val="000000"/>
                <w:lang w:eastAsia="ru-RU"/>
              </w:rPr>
              <w:t>На веб-порталі Д</w:t>
            </w:r>
            <w:r w:rsidR="004A230B" w:rsidRPr="00CC2C74">
              <w:rPr>
                <w:rFonts w:eastAsia="Times New Roman"/>
                <w:color w:val="000000"/>
                <w:lang w:eastAsia="ru-RU"/>
              </w:rPr>
              <w:t xml:space="preserve">ержавної служби зайнятості створено рубрику </w:t>
            </w:r>
            <w:r w:rsidR="00924068" w:rsidRPr="00CC2C74">
              <w:rPr>
                <w:rFonts w:eastAsia="Times New Roman"/>
                <w:color w:val="000000"/>
                <w:lang w:eastAsia="ru-RU"/>
              </w:rPr>
              <w:t>«</w:t>
            </w:r>
            <w:r w:rsidR="004A230B" w:rsidRPr="00CC2C74">
              <w:rPr>
                <w:rFonts w:eastAsia="Times New Roman"/>
                <w:color w:val="000000"/>
                <w:lang w:eastAsia="ru-RU"/>
              </w:rPr>
              <w:t>Підтвердження рез</w:t>
            </w:r>
            <w:r w:rsidR="00924068" w:rsidRPr="00CC2C74">
              <w:rPr>
                <w:rFonts w:eastAsia="Times New Roman"/>
                <w:color w:val="000000"/>
                <w:lang w:eastAsia="ru-RU"/>
              </w:rPr>
              <w:t>ультатів неформального навчання»</w:t>
            </w:r>
            <w:r w:rsidR="00A91FDF" w:rsidRPr="00CC2C74">
              <w:rPr>
                <w:rFonts w:eastAsia="Times New Roman"/>
                <w:color w:val="000000"/>
                <w:lang w:eastAsia="ru-RU"/>
              </w:rPr>
              <w:t>, у</w:t>
            </w:r>
            <w:r w:rsidR="004A230B" w:rsidRPr="00CC2C74">
              <w:rPr>
                <w:rFonts w:eastAsia="Times New Roman"/>
                <w:color w:val="000000"/>
                <w:lang w:eastAsia="ru-RU"/>
              </w:rPr>
              <w:t xml:space="preserve"> якій розміщуються матеріали з цього питання. </w:t>
            </w:r>
          </w:p>
          <w:p w14:paraId="2ACF9101" w14:textId="77777777" w:rsidR="004A230B" w:rsidRPr="00CC2C74" w:rsidRDefault="004A230B" w:rsidP="00535CE9">
            <w:pPr>
              <w:spacing w:before="120" w:after="120" w:line="240" w:lineRule="auto"/>
              <w:ind w:firstLine="261"/>
              <w:jc w:val="both"/>
              <w:rPr>
                <w:rFonts w:eastAsia="Times New Roman"/>
                <w:color w:val="000000"/>
                <w:lang w:eastAsia="ru-RU"/>
              </w:rPr>
            </w:pPr>
            <w:r w:rsidRPr="00CC2C74">
              <w:rPr>
                <w:rFonts w:eastAsia="Times New Roman"/>
                <w:color w:val="000000"/>
                <w:lang w:eastAsia="ru-RU"/>
              </w:rPr>
              <w:t xml:space="preserve">Центрами зайнятості здійснюється інформаційно-роз’яснювальна робота серед населення щодо механізму підтвердження результатів неформального професійного навчання осіб за робітничими професіями, а також забезпечується надання консультацій кожній особі, яка звернулась до центру зайнятості з цих </w:t>
            </w:r>
            <w:r w:rsidRPr="00CC2C74">
              <w:rPr>
                <w:rFonts w:eastAsia="Times New Roman"/>
                <w:color w:val="000000"/>
                <w:lang w:eastAsia="ru-RU"/>
              </w:rPr>
              <w:lastRenderedPageBreak/>
              <w:t>питань.</w:t>
            </w:r>
          </w:p>
          <w:p w14:paraId="2ACF9102" w14:textId="77777777" w:rsidR="00F60BFB" w:rsidRPr="00854681" w:rsidRDefault="00F60BFB" w:rsidP="003A3AC2">
            <w:pPr>
              <w:spacing w:before="120" w:after="120" w:line="240" w:lineRule="auto"/>
              <w:ind w:firstLine="261"/>
              <w:jc w:val="both"/>
              <w:rPr>
                <w:rFonts w:ascii="Arial" w:eastAsia="Times New Roman" w:hAnsi="Arial" w:cs="Arial"/>
                <w:sz w:val="20"/>
                <w:szCs w:val="20"/>
                <w:lang w:eastAsia="ru-RU"/>
              </w:rPr>
            </w:pPr>
            <w:r w:rsidRPr="00CC2C74">
              <w:rPr>
                <w:rFonts w:eastAsia="Times New Roman"/>
                <w:lang w:eastAsia="ru-RU"/>
              </w:rPr>
              <w:t>Міністерством освіти і науки України розробл</w:t>
            </w:r>
            <w:r w:rsidR="003A3AC2" w:rsidRPr="00CC2C74">
              <w:rPr>
                <w:rFonts w:eastAsia="Times New Roman"/>
                <w:lang w:eastAsia="ru-RU"/>
              </w:rPr>
              <w:t>яє</w:t>
            </w:r>
            <w:r w:rsidRPr="00CC2C74">
              <w:rPr>
                <w:rFonts w:eastAsia="Times New Roman"/>
                <w:lang w:eastAsia="ru-RU"/>
              </w:rPr>
              <w:t>ться проект</w:t>
            </w:r>
            <w:r w:rsidR="003A3AC2" w:rsidRPr="00CC2C74">
              <w:rPr>
                <w:rFonts w:eastAsia="Times New Roman"/>
                <w:lang w:eastAsia="ru-RU"/>
              </w:rPr>
              <w:t xml:space="preserve"> Закону України «Про освіту дорослих», що міститиме нормо стосовно механізмів визнання неформальної освіти, а також</w:t>
            </w:r>
            <w:r w:rsidRPr="00CC2C74">
              <w:rPr>
                <w:rFonts w:eastAsia="Times New Roman"/>
                <w:lang w:eastAsia="ru-RU"/>
              </w:rPr>
              <w:t xml:space="preserve"> положення про підвищення кваліфікації педагогічних та науково-педагогічних працівників</w:t>
            </w:r>
            <w:r w:rsidR="003A3AC2" w:rsidRPr="00CC2C74">
              <w:rPr>
                <w:rFonts w:eastAsia="Times New Roman"/>
                <w:lang w:eastAsia="ru-RU"/>
              </w:rPr>
              <w:t xml:space="preserve"> та проект положення про присвоєння кваліфікації педагогічного працівника, якими передбачається визначення вимог щодо визнання неформальної освіти в системі педагогічної освіти та присвоєння часткових професійних кваліфікацій.</w:t>
            </w:r>
          </w:p>
        </w:tc>
      </w:tr>
      <w:tr w:rsidR="00965F14" w:rsidRPr="00472944" w14:paraId="2ACF9115" w14:textId="77777777" w:rsidTr="00854681">
        <w:trPr>
          <w:trHeight w:val="849"/>
        </w:trPr>
        <w:tc>
          <w:tcPr>
            <w:tcW w:w="904" w:type="pct"/>
            <w:vMerge/>
            <w:vAlign w:val="center"/>
            <w:hideMark/>
          </w:tcPr>
          <w:p w14:paraId="2ACF910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105"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забезпечення зміцнення потенціалу заінтересованих організацій щодо методичної та інформаційно-роз’яснювальної роботи з питань Національної рамки кваліфікацій/ Національної системи кваліфікацій</w:t>
            </w:r>
          </w:p>
          <w:p w14:paraId="2ACF910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107"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10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tcPr>
          <w:p w14:paraId="2ACF910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Мінсоцполітики</w:t>
            </w:r>
            <w:r w:rsidRPr="00CF5C9D">
              <w:rPr>
                <w:rFonts w:ascii="Arial" w:eastAsia="Times New Roman" w:hAnsi="Arial" w:cs="Arial"/>
                <w:color w:val="404040"/>
                <w:sz w:val="20"/>
                <w:szCs w:val="20"/>
                <w:lang w:eastAsia="ru-RU"/>
              </w:rPr>
              <w:br/>
              <w:t xml:space="preserve">Національна академія педагогічних наук (за згодою) </w:t>
            </w:r>
            <w:r w:rsidRPr="00CF5C9D">
              <w:rPr>
                <w:rFonts w:ascii="Arial" w:eastAsia="Times New Roman" w:hAnsi="Arial" w:cs="Arial"/>
                <w:color w:val="404040"/>
                <w:sz w:val="20"/>
                <w:szCs w:val="20"/>
                <w:lang w:eastAsia="ru-RU"/>
              </w:rPr>
              <w:br/>
              <w:t xml:space="preserve">Інститут професійних кваліфікацій </w:t>
            </w:r>
            <w:r w:rsidRPr="00CF5C9D">
              <w:rPr>
                <w:rFonts w:ascii="Arial" w:eastAsia="Times New Roman" w:hAnsi="Arial" w:cs="Arial"/>
                <w:color w:val="404040"/>
                <w:sz w:val="20"/>
                <w:szCs w:val="20"/>
                <w:lang w:eastAsia="ru-RU"/>
              </w:rPr>
              <w:br/>
              <w:t xml:space="preserve">(за згодою) навчальні/науко-во-методичні центри </w:t>
            </w:r>
            <w:r w:rsidRPr="00CF5C9D">
              <w:rPr>
                <w:rFonts w:ascii="Arial" w:eastAsia="Times New Roman" w:hAnsi="Arial" w:cs="Arial"/>
                <w:color w:val="404040"/>
                <w:sz w:val="20"/>
                <w:szCs w:val="20"/>
                <w:lang w:eastAsia="ru-RU"/>
              </w:rPr>
              <w:br/>
              <w:t>(за згодою)</w:t>
            </w:r>
            <w:r w:rsidRPr="00CF5C9D">
              <w:rPr>
                <w:rFonts w:ascii="Arial" w:eastAsia="Times New Roman" w:hAnsi="Arial" w:cs="Arial"/>
                <w:color w:val="404040"/>
                <w:sz w:val="20"/>
                <w:szCs w:val="20"/>
                <w:lang w:eastAsia="ru-RU"/>
              </w:rPr>
              <w:br/>
              <w:t xml:space="preserve">заінтересовані громадські організації (за згодою) </w:t>
            </w:r>
          </w:p>
          <w:p w14:paraId="2ACF910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67" w:type="pct"/>
            <w:hideMark/>
          </w:tcPr>
          <w:p w14:paraId="2ACF910B"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–2020 роки</w:t>
            </w:r>
          </w:p>
          <w:p w14:paraId="2ACF910C"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10D"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10E"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10F"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110"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111"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p w14:paraId="2ACF9112"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p>
        </w:tc>
        <w:tc>
          <w:tcPr>
            <w:tcW w:w="1264" w:type="pct"/>
            <w:hideMark/>
          </w:tcPr>
          <w:p w14:paraId="2ACF911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надання експертно-консультативної, методичної допомоги фахівцям з профорієнтації, навчальним закладам, відділам кадрів підприємств, іншим заінтересованим установам та організаціям з питань використання професійних стандартів і кваліфікацій, визнання результатів неформального професійного навчання</w:t>
            </w:r>
          </w:p>
          <w:p w14:paraId="2ACF911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r>
      <w:tr w:rsidR="00965F14" w:rsidRPr="00472944" w14:paraId="2ACF9119" w14:textId="77777777" w:rsidTr="00854681">
        <w:trPr>
          <w:trHeight w:val="677"/>
        </w:trPr>
        <w:tc>
          <w:tcPr>
            <w:tcW w:w="904" w:type="pct"/>
            <w:vMerge/>
            <w:vAlign w:val="center"/>
            <w:hideMark/>
          </w:tcPr>
          <w:p w14:paraId="2ACF911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117" w14:textId="77777777" w:rsidR="00965F14" w:rsidRPr="00B352D5" w:rsidRDefault="004D01C0" w:rsidP="00535CE9">
            <w:pPr>
              <w:spacing w:before="120" w:after="0" w:line="240" w:lineRule="auto"/>
              <w:ind w:firstLine="261"/>
              <w:jc w:val="both"/>
              <w:rPr>
                <w:rFonts w:eastAsia="Times New Roman"/>
                <w:b/>
                <w:color w:val="000000"/>
                <w:lang w:eastAsia="ru-RU"/>
              </w:rPr>
            </w:pPr>
            <w:r>
              <w:rPr>
                <w:rFonts w:eastAsia="Times New Roman"/>
                <w:b/>
                <w:color w:val="000000"/>
                <w:lang w:eastAsia="ru-RU"/>
              </w:rPr>
              <w:t xml:space="preserve">Завдання виконується. </w:t>
            </w:r>
            <w:r w:rsidR="00965F14" w:rsidRPr="00B352D5">
              <w:rPr>
                <w:rFonts w:eastAsia="Times New Roman"/>
                <w:b/>
                <w:color w:val="000000"/>
                <w:lang w:eastAsia="ru-RU"/>
              </w:rPr>
              <w:t>Реалізація зазначеного завдання знахо</w:t>
            </w:r>
            <w:r w:rsidR="00A91FDF">
              <w:rPr>
                <w:rFonts w:eastAsia="Times New Roman"/>
                <w:b/>
                <w:color w:val="000000"/>
                <w:lang w:eastAsia="ru-RU"/>
              </w:rPr>
              <w:t xml:space="preserve">диться на початковій стадії, а </w:t>
            </w:r>
            <w:r w:rsidR="00965F14" w:rsidRPr="00B352D5">
              <w:rPr>
                <w:rFonts w:eastAsia="Times New Roman"/>
                <w:b/>
                <w:color w:val="000000"/>
                <w:lang w:eastAsia="ru-RU"/>
              </w:rPr>
              <w:t>зацікавлені сторони самостійно його вирішують, виходячи із наявних ресурсів.</w:t>
            </w:r>
          </w:p>
          <w:p w14:paraId="2ACF9118" w14:textId="77777777" w:rsidR="00965F14" w:rsidRPr="00472944" w:rsidRDefault="00965F14" w:rsidP="00535CE9">
            <w:pPr>
              <w:spacing w:before="120" w:after="0" w:line="240" w:lineRule="auto"/>
              <w:ind w:firstLine="261"/>
              <w:jc w:val="both"/>
              <w:rPr>
                <w:rFonts w:ascii="Arial" w:eastAsia="Times New Roman" w:hAnsi="Arial" w:cs="Arial"/>
                <w:b/>
                <w:color w:val="000000"/>
                <w:sz w:val="20"/>
                <w:szCs w:val="20"/>
                <w:lang w:eastAsia="ru-RU"/>
              </w:rPr>
            </w:pPr>
            <w:r w:rsidRPr="00B352D5">
              <w:rPr>
                <w:rFonts w:eastAsia="Times New Roman"/>
                <w:color w:val="000000"/>
                <w:lang w:eastAsia="ru-RU"/>
              </w:rPr>
              <w:t>У М</w:t>
            </w:r>
            <w:r w:rsidR="00924068">
              <w:rPr>
                <w:rFonts w:eastAsia="Times New Roman"/>
                <w:color w:val="000000"/>
                <w:lang w:eastAsia="ru-RU"/>
              </w:rPr>
              <w:t>іністерстві освіти і науки України</w:t>
            </w:r>
            <w:r w:rsidRPr="00B352D5">
              <w:rPr>
                <w:rFonts w:eastAsia="Times New Roman"/>
                <w:color w:val="000000"/>
                <w:lang w:eastAsia="ru-RU"/>
              </w:rPr>
              <w:t xml:space="preserve"> на офіційному сайті, починаючи з березня 2017 року, створено окрему Рубрику «Національна рамка кваліфікацій», на якій розміщується інформація за такими напрямками: «Дистанційна освіта в Україні», «Про проект», «Перелік кваліфікацій», «Плани запровадження», «Головні події», «Міжвідомча робоча група», «Міжнародні й зарубіжні проекти», «Стейкголдери» тощо. </w:t>
            </w:r>
          </w:p>
        </w:tc>
      </w:tr>
      <w:tr w:rsidR="00965F14" w:rsidRPr="00472944" w14:paraId="2ACF911F" w14:textId="77777777" w:rsidTr="00854681">
        <w:trPr>
          <w:trHeight w:val="2617"/>
        </w:trPr>
        <w:tc>
          <w:tcPr>
            <w:tcW w:w="904" w:type="pct"/>
            <w:vMerge/>
            <w:vAlign w:val="center"/>
            <w:hideMark/>
          </w:tcPr>
          <w:p w14:paraId="2ACF911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tcBorders>
              <w:bottom w:val="single" w:sz="4" w:space="0" w:color="auto"/>
            </w:tcBorders>
            <w:hideMark/>
          </w:tcPr>
          <w:p w14:paraId="2ACF911B"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проведення інформаційної кампанії, семінарів, круглих столів, конференцій із залученням засобів масової інформації з метою підвищення обізнаності учнів, студентів, науковців, викладачів, батьків, роботодавців з питань впровадження Національної рамки кваліфікацій/ Національної системи кваліфікацій</w:t>
            </w:r>
          </w:p>
        </w:tc>
        <w:tc>
          <w:tcPr>
            <w:tcW w:w="1042" w:type="pct"/>
            <w:tcBorders>
              <w:bottom w:val="single" w:sz="4" w:space="0" w:color="auto"/>
            </w:tcBorders>
            <w:hideMark/>
          </w:tcPr>
          <w:p w14:paraId="2ACF911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Мінсоцполітики Національна академія педагогічних наук (за згодою) навчальні/науко-во-методичні центри (за згодою)</w:t>
            </w:r>
            <w:r w:rsidRPr="00CF5C9D">
              <w:rPr>
                <w:rFonts w:ascii="Arial" w:eastAsia="Times New Roman" w:hAnsi="Arial" w:cs="Arial"/>
                <w:color w:val="404040"/>
                <w:sz w:val="20"/>
                <w:szCs w:val="20"/>
                <w:lang w:eastAsia="ru-RU"/>
              </w:rPr>
              <w:br/>
              <w:t xml:space="preserve">заінтересовані громадські організації (за згодою) </w:t>
            </w:r>
          </w:p>
        </w:tc>
        <w:tc>
          <w:tcPr>
            <w:tcW w:w="467" w:type="pct"/>
            <w:tcBorders>
              <w:bottom w:val="single" w:sz="4" w:space="0" w:color="auto"/>
            </w:tcBorders>
            <w:hideMark/>
          </w:tcPr>
          <w:p w14:paraId="2ACF911D"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2016 –2020 роки</w:t>
            </w:r>
          </w:p>
        </w:tc>
        <w:tc>
          <w:tcPr>
            <w:tcW w:w="1264" w:type="pct"/>
            <w:tcBorders>
              <w:bottom w:val="single" w:sz="4" w:space="0" w:color="auto"/>
            </w:tcBorders>
          </w:tcPr>
          <w:p w14:paraId="2ACF911E"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регулярне проведення інформаційних кампаній, семінарів, круглих столів, конференцій із залученням засобів масової інформації з питань Національної рамки кваліфікацій/ Національної системи кваліфікацій для різних заінтересованих органів</w:t>
            </w:r>
          </w:p>
        </w:tc>
      </w:tr>
      <w:tr w:rsidR="00965F14" w:rsidRPr="00472944" w14:paraId="2ACF9122" w14:textId="77777777" w:rsidTr="00854681">
        <w:trPr>
          <w:trHeight w:val="591"/>
        </w:trPr>
        <w:tc>
          <w:tcPr>
            <w:tcW w:w="904" w:type="pct"/>
            <w:vMerge/>
            <w:tcBorders>
              <w:bottom w:val="nil"/>
            </w:tcBorders>
            <w:vAlign w:val="center"/>
            <w:hideMark/>
          </w:tcPr>
          <w:p w14:paraId="2ACF9120"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vMerge w:val="restart"/>
            <w:hideMark/>
          </w:tcPr>
          <w:p w14:paraId="2ACF9121" w14:textId="77777777" w:rsidR="00965F14" w:rsidRPr="008629F6" w:rsidRDefault="004D01C0" w:rsidP="00535CE9">
            <w:pPr>
              <w:spacing w:before="120" w:after="120" w:line="240" w:lineRule="auto"/>
              <w:ind w:firstLine="261"/>
              <w:jc w:val="both"/>
              <w:rPr>
                <w:rFonts w:eastAsia="Times New Roman" w:cs="Calibri"/>
                <w:b/>
                <w:color w:val="0D0D0D"/>
                <w:sz w:val="20"/>
                <w:szCs w:val="20"/>
                <w:lang w:eastAsia="ru-RU"/>
              </w:rPr>
            </w:pPr>
            <w:r>
              <w:rPr>
                <w:rFonts w:eastAsia="Times New Roman"/>
                <w:b/>
                <w:color w:val="0D0D0D"/>
                <w:lang w:eastAsia="ru-RU"/>
              </w:rPr>
              <w:t xml:space="preserve">Завдання виконується. </w:t>
            </w:r>
            <w:r w:rsidR="00965F14" w:rsidRPr="008629F6">
              <w:rPr>
                <w:rFonts w:eastAsia="Times New Roman"/>
                <w:b/>
                <w:color w:val="0D0D0D"/>
                <w:lang w:eastAsia="ru-RU"/>
              </w:rPr>
              <w:t>Виконання завдання здійснюється в робочому порядку шляхом роз’яснення відповідних новацій під час розроблення та обговорення конкретних проектів нормативно-правових актів тощо. Разом з тим, виконання завдання потребує залучення більш широкого кола стейкголдерів базового рівня та їхніх ресурсів.</w:t>
            </w:r>
          </w:p>
        </w:tc>
      </w:tr>
      <w:tr w:rsidR="00965F14" w:rsidRPr="00472944" w14:paraId="2ACF9125" w14:textId="77777777" w:rsidTr="00854681">
        <w:trPr>
          <w:trHeight w:val="350"/>
        </w:trPr>
        <w:tc>
          <w:tcPr>
            <w:tcW w:w="904" w:type="pct"/>
            <w:vMerge w:val="restart"/>
            <w:tcBorders>
              <w:top w:val="nil"/>
            </w:tcBorders>
            <w:vAlign w:val="center"/>
          </w:tcPr>
          <w:p w14:paraId="2ACF9123"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vMerge/>
            <w:vAlign w:val="center"/>
          </w:tcPr>
          <w:p w14:paraId="2ACF9124"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r>
      <w:tr w:rsidR="00965F14" w:rsidRPr="00472944" w14:paraId="2ACF912E" w14:textId="77777777" w:rsidTr="00854681">
        <w:trPr>
          <w:trHeight w:val="2021"/>
        </w:trPr>
        <w:tc>
          <w:tcPr>
            <w:tcW w:w="904" w:type="pct"/>
            <w:vMerge/>
            <w:vAlign w:val="center"/>
            <w:hideMark/>
          </w:tcPr>
          <w:p w14:paraId="2ACF9126"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235" w:type="pct"/>
            <w:hideMark/>
          </w:tcPr>
          <w:p w14:paraId="2ACF9127"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 xml:space="preserve">проведення моніторингу ефективності інформування/ підвищення обізнаності про Національну рамку кваліфікацій/ Національну систему кваліфікацій </w:t>
            </w:r>
          </w:p>
          <w:p w14:paraId="2ACF9128"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p w14:paraId="2ACF9129"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1042" w:type="pct"/>
          </w:tcPr>
          <w:p w14:paraId="2ACF912A"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МОН</w:t>
            </w:r>
            <w:r w:rsidRPr="00CF5C9D">
              <w:rPr>
                <w:rFonts w:ascii="Arial" w:eastAsia="Times New Roman" w:hAnsi="Arial" w:cs="Arial"/>
                <w:color w:val="404040"/>
                <w:sz w:val="20"/>
                <w:szCs w:val="20"/>
                <w:lang w:eastAsia="ru-RU"/>
              </w:rPr>
              <w:br/>
              <w:t>Національна академія педагогічних наук (за згодою)</w:t>
            </w:r>
            <w:r w:rsidRPr="00CF5C9D">
              <w:rPr>
                <w:rFonts w:ascii="Arial" w:eastAsia="Times New Roman" w:hAnsi="Arial" w:cs="Arial"/>
                <w:color w:val="404040"/>
                <w:sz w:val="20"/>
                <w:szCs w:val="20"/>
                <w:lang w:eastAsia="ru-RU"/>
              </w:rPr>
              <w:br/>
              <w:t>заінтересовані громадські організації (за згодою) Інститут професійних кваліфікацій (за згодою)</w:t>
            </w:r>
          </w:p>
        </w:tc>
        <w:tc>
          <w:tcPr>
            <w:tcW w:w="467" w:type="pct"/>
            <w:hideMark/>
          </w:tcPr>
          <w:p w14:paraId="2ACF912B" w14:textId="77777777" w:rsidR="00965F14" w:rsidRPr="00CF5C9D" w:rsidRDefault="00965F14" w:rsidP="00535CE9">
            <w:pPr>
              <w:spacing w:before="120" w:after="0" w:line="240" w:lineRule="auto"/>
              <w:jc w:val="center"/>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2017—2020 роки</w:t>
            </w:r>
          </w:p>
        </w:tc>
        <w:tc>
          <w:tcPr>
            <w:tcW w:w="1264" w:type="pct"/>
            <w:hideMark/>
          </w:tcPr>
          <w:p w14:paraId="2ACF912C"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r w:rsidRPr="00CF5C9D">
              <w:rPr>
                <w:rFonts w:ascii="Arial" w:eastAsia="Times New Roman" w:hAnsi="Arial" w:cs="Arial"/>
                <w:color w:val="404040"/>
                <w:sz w:val="20"/>
                <w:szCs w:val="20"/>
                <w:lang w:eastAsia="ru-RU"/>
              </w:rPr>
              <w:t>проведення регулярного моніторингу ефективності інформування/</w:t>
            </w:r>
            <w:r w:rsidRPr="00CF5C9D">
              <w:rPr>
                <w:rFonts w:ascii="Arial" w:eastAsia="Times New Roman" w:hAnsi="Arial" w:cs="Arial"/>
                <w:color w:val="404040"/>
                <w:sz w:val="20"/>
                <w:szCs w:val="20"/>
                <w:lang w:eastAsia="ru-RU"/>
              </w:rPr>
              <w:br/>
              <w:t xml:space="preserve">підвищення обізнаності про Національну рамку кваліфікацій/ Національну систему кваліфікацій  </w:t>
            </w:r>
          </w:p>
          <w:p w14:paraId="2ACF912D"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r>
      <w:tr w:rsidR="00965F14" w:rsidRPr="00472944" w14:paraId="2ACF9132" w14:textId="77777777" w:rsidTr="00854681">
        <w:trPr>
          <w:trHeight w:val="991"/>
        </w:trPr>
        <w:tc>
          <w:tcPr>
            <w:tcW w:w="904" w:type="pct"/>
            <w:vMerge/>
            <w:vAlign w:val="center"/>
            <w:hideMark/>
          </w:tcPr>
          <w:p w14:paraId="2ACF912F" w14:textId="77777777" w:rsidR="00965F14" w:rsidRPr="00CF5C9D" w:rsidRDefault="00965F14" w:rsidP="00535CE9">
            <w:pPr>
              <w:spacing w:before="120" w:after="0" w:line="240" w:lineRule="auto"/>
              <w:rPr>
                <w:rFonts w:ascii="Arial" w:eastAsia="Times New Roman" w:hAnsi="Arial" w:cs="Arial"/>
                <w:color w:val="404040"/>
                <w:sz w:val="20"/>
                <w:szCs w:val="20"/>
                <w:lang w:eastAsia="ru-RU"/>
              </w:rPr>
            </w:pPr>
          </w:p>
        </w:tc>
        <w:tc>
          <w:tcPr>
            <w:tcW w:w="4007" w:type="pct"/>
            <w:gridSpan w:val="4"/>
            <w:hideMark/>
          </w:tcPr>
          <w:p w14:paraId="2ACF9130" w14:textId="77777777" w:rsidR="004A230B" w:rsidRPr="00044CAE" w:rsidRDefault="004D01C0" w:rsidP="00535CE9">
            <w:pPr>
              <w:spacing w:before="120" w:after="120" w:line="240" w:lineRule="auto"/>
              <w:ind w:firstLine="261"/>
              <w:jc w:val="both"/>
              <w:rPr>
                <w:rFonts w:eastAsia="Times New Roman"/>
                <w:b/>
                <w:color w:val="0D0D0D"/>
                <w:lang w:val="ru-RU" w:eastAsia="ru-RU"/>
              </w:rPr>
            </w:pPr>
            <w:r>
              <w:rPr>
                <w:rFonts w:eastAsia="Times New Roman"/>
                <w:b/>
                <w:color w:val="0D0D0D"/>
                <w:lang w:eastAsia="ru-RU"/>
              </w:rPr>
              <w:t xml:space="preserve">Завдання виконується. Воно </w:t>
            </w:r>
            <w:r w:rsidR="004A230B" w:rsidRPr="008629F6">
              <w:rPr>
                <w:rFonts w:eastAsia="Times New Roman"/>
                <w:b/>
                <w:color w:val="0D0D0D"/>
                <w:lang w:eastAsia="ru-RU"/>
              </w:rPr>
              <w:t>виконується</w:t>
            </w:r>
            <w:r w:rsidR="00515B65">
              <w:rPr>
                <w:rFonts w:eastAsia="Times New Roman"/>
                <w:b/>
                <w:color w:val="0D0D0D"/>
                <w:lang w:eastAsia="ru-RU"/>
              </w:rPr>
              <w:t xml:space="preserve"> епізодично, як правило</w:t>
            </w:r>
            <w:r w:rsidR="00044CAE">
              <w:rPr>
                <w:rFonts w:eastAsia="Times New Roman"/>
                <w:b/>
                <w:color w:val="0D0D0D"/>
                <w:lang w:eastAsia="ru-RU"/>
              </w:rPr>
              <w:t>, ш</w:t>
            </w:r>
            <w:r w:rsidR="00515B65">
              <w:rPr>
                <w:rFonts w:eastAsia="Times New Roman"/>
                <w:b/>
                <w:color w:val="0D0D0D"/>
                <w:lang w:eastAsia="ru-RU"/>
              </w:rPr>
              <w:t>ляхом проведення дотичних досліджень національними експертами ЄФО.</w:t>
            </w:r>
          </w:p>
          <w:p w14:paraId="2ACF9131" w14:textId="77777777" w:rsidR="00965F14" w:rsidRPr="00472944" w:rsidRDefault="00965F14" w:rsidP="00535CE9">
            <w:pPr>
              <w:spacing w:before="120" w:after="120" w:line="240" w:lineRule="auto"/>
              <w:ind w:firstLine="261"/>
              <w:jc w:val="both"/>
              <w:rPr>
                <w:rFonts w:ascii="Arial" w:eastAsia="Times New Roman" w:hAnsi="Arial" w:cs="Arial"/>
                <w:b/>
                <w:color w:val="0D0D0D"/>
                <w:sz w:val="20"/>
                <w:szCs w:val="20"/>
                <w:lang w:eastAsia="ru-RU"/>
              </w:rPr>
            </w:pPr>
          </w:p>
        </w:tc>
      </w:tr>
    </w:tbl>
    <w:p w14:paraId="2ACF9133" w14:textId="77777777" w:rsidR="00A91FDF" w:rsidRDefault="00535CE9" w:rsidP="00535CE9">
      <w:pPr>
        <w:keepNext/>
        <w:keepLines/>
        <w:spacing w:before="480" w:after="60" w:line="240" w:lineRule="auto"/>
        <w:jc w:val="both"/>
        <w:outlineLvl w:val="2"/>
        <w:rPr>
          <w:rFonts w:ascii="Arial" w:eastAsia="Times New Roman" w:hAnsi="Arial" w:cs="Arial"/>
          <w:b/>
          <w:bCs/>
          <w:color w:val="2E74B5"/>
          <w:sz w:val="40"/>
          <w:szCs w:val="40"/>
        </w:rPr>
      </w:pPr>
      <w:r>
        <w:rPr>
          <w:rFonts w:ascii="Arial" w:eastAsia="Times New Roman" w:hAnsi="Arial" w:cs="Arial"/>
          <w:b/>
          <w:bCs/>
          <w:color w:val="2E74B5"/>
          <w:sz w:val="40"/>
          <w:szCs w:val="40"/>
        </w:rPr>
        <w:t xml:space="preserve">3. </w:t>
      </w:r>
      <w:r w:rsidR="002A69FC" w:rsidRPr="00472944">
        <w:rPr>
          <w:rFonts w:ascii="Arial" w:eastAsia="Times New Roman" w:hAnsi="Arial" w:cs="Arial"/>
          <w:b/>
          <w:bCs/>
          <w:color w:val="2E74B5"/>
          <w:sz w:val="40"/>
          <w:szCs w:val="40"/>
        </w:rPr>
        <w:t xml:space="preserve">Аналіз причин невиконання окремих заходів та загальна оцінка їх виконання </w:t>
      </w:r>
    </w:p>
    <w:p w14:paraId="2ACF9134" w14:textId="77777777" w:rsidR="002A69FC" w:rsidRPr="00485416" w:rsidRDefault="002A69FC" w:rsidP="00535CE9">
      <w:pPr>
        <w:keepNext/>
        <w:keepLines/>
        <w:spacing w:before="200" w:after="200" w:line="288" w:lineRule="auto"/>
        <w:jc w:val="both"/>
        <w:outlineLvl w:val="2"/>
        <w:rPr>
          <w:rFonts w:eastAsia="Times New Roman" w:cs="Calibri"/>
          <w:b/>
          <w:bCs/>
          <w:sz w:val="28"/>
          <w:szCs w:val="28"/>
        </w:rPr>
      </w:pPr>
      <w:r w:rsidRPr="00485416">
        <w:rPr>
          <w:rFonts w:eastAsia="Times New Roman" w:cs="Calibri"/>
          <w:b/>
          <w:bCs/>
          <w:sz w:val="28"/>
          <w:szCs w:val="28"/>
        </w:rPr>
        <w:t xml:space="preserve">Моніторинг виконання </w:t>
      </w:r>
      <w:r w:rsidR="004B4477" w:rsidRPr="00485416">
        <w:rPr>
          <w:rFonts w:eastAsia="Times New Roman" w:cs="Calibri"/>
          <w:b/>
          <w:bCs/>
          <w:sz w:val="28"/>
          <w:szCs w:val="28"/>
        </w:rPr>
        <w:t xml:space="preserve">(з грудня </w:t>
      </w:r>
      <w:r w:rsidR="00C31853" w:rsidRPr="00485416">
        <w:rPr>
          <w:rFonts w:eastAsia="Times New Roman" w:cs="Calibri"/>
          <w:b/>
          <w:bCs/>
          <w:sz w:val="28"/>
          <w:szCs w:val="28"/>
        </w:rPr>
        <w:t>2016 р.</w:t>
      </w:r>
      <w:r w:rsidR="004B4477" w:rsidRPr="00485416">
        <w:rPr>
          <w:rFonts w:eastAsia="Times New Roman" w:cs="Calibri"/>
          <w:b/>
          <w:bCs/>
          <w:sz w:val="28"/>
          <w:szCs w:val="28"/>
        </w:rPr>
        <w:t xml:space="preserve"> по </w:t>
      </w:r>
      <w:r w:rsidR="0072711A" w:rsidRPr="00485416">
        <w:rPr>
          <w:rFonts w:eastAsia="Times New Roman" w:cs="Calibri"/>
          <w:b/>
          <w:bCs/>
          <w:sz w:val="28"/>
          <w:szCs w:val="28"/>
        </w:rPr>
        <w:t>липень 2019</w:t>
      </w:r>
      <w:r w:rsidR="008629F6" w:rsidRPr="00485416">
        <w:rPr>
          <w:rFonts w:eastAsia="Times New Roman" w:cs="Calibri"/>
          <w:b/>
          <w:bCs/>
          <w:sz w:val="28"/>
          <w:szCs w:val="28"/>
        </w:rPr>
        <w:t xml:space="preserve"> року</w:t>
      </w:r>
      <w:r w:rsidR="00237149" w:rsidRPr="00485416">
        <w:rPr>
          <w:rFonts w:eastAsia="Times New Roman" w:cs="Calibri"/>
          <w:b/>
          <w:bCs/>
          <w:sz w:val="28"/>
          <w:szCs w:val="28"/>
        </w:rPr>
        <w:t>) 20 заходів та 3</w:t>
      </w:r>
      <w:r w:rsidR="00A91FDF" w:rsidRPr="00485416">
        <w:rPr>
          <w:rFonts w:eastAsia="Times New Roman" w:cs="Calibri"/>
          <w:b/>
          <w:bCs/>
          <w:sz w:val="28"/>
          <w:szCs w:val="28"/>
        </w:rPr>
        <w:t>4 завдань</w:t>
      </w:r>
      <w:r w:rsidRPr="00485416">
        <w:rPr>
          <w:rFonts w:eastAsia="Times New Roman" w:cs="Calibri"/>
          <w:b/>
          <w:bCs/>
          <w:sz w:val="28"/>
          <w:szCs w:val="28"/>
        </w:rPr>
        <w:t xml:space="preserve"> Плану заходів із впровадження НРК на 2016 – 2020</w:t>
      </w:r>
      <w:r w:rsidR="002A6454" w:rsidRPr="00485416">
        <w:rPr>
          <w:rFonts w:eastAsia="Times New Roman" w:cs="Calibri"/>
          <w:b/>
          <w:bCs/>
          <w:sz w:val="28"/>
          <w:szCs w:val="28"/>
        </w:rPr>
        <w:t xml:space="preserve"> роки</w:t>
      </w:r>
      <w:r w:rsidR="00697D07" w:rsidRPr="00485416">
        <w:rPr>
          <w:rFonts w:eastAsia="Times New Roman" w:cs="Calibri"/>
          <w:b/>
          <w:bCs/>
          <w:sz w:val="28"/>
          <w:szCs w:val="28"/>
        </w:rPr>
        <w:t xml:space="preserve"> </w:t>
      </w:r>
      <w:r w:rsidR="00697D07" w:rsidRPr="000D518D">
        <w:rPr>
          <w:rFonts w:eastAsia="Times New Roman" w:cs="Calibri"/>
          <w:b/>
          <w:bCs/>
          <w:color w:val="000000"/>
          <w:sz w:val="28"/>
          <w:szCs w:val="28"/>
        </w:rPr>
        <w:t>(решта заходів (5) та завдань (10) запланована на 2020 рік)</w:t>
      </w:r>
      <w:r w:rsidRPr="000D518D">
        <w:rPr>
          <w:rFonts w:eastAsia="Times New Roman" w:cs="Calibri"/>
          <w:b/>
          <w:bCs/>
          <w:color w:val="000000"/>
          <w:sz w:val="28"/>
          <w:szCs w:val="28"/>
        </w:rPr>
        <w:t xml:space="preserve"> </w:t>
      </w:r>
      <w:r w:rsidRPr="00485416">
        <w:rPr>
          <w:rFonts w:eastAsia="Times New Roman" w:cs="Calibri"/>
          <w:b/>
          <w:bCs/>
          <w:sz w:val="28"/>
          <w:szCs w:val="28"/>
        </w:rPr>
        <w:t>дозволяє зробити такі попередні висновки щодо оцінки рівня їх виконання:</w:t>
      </w:r>
    </w:p>
    <w:p w14:paraId="2ACF9135" w14:textId="77777777" w:rsidR="00A54867" w:rsidRPr="00485416" w:rsidRDefault="00491E92" w:rsidP="002062C1">
      <w:pPr>
        <w:numPr>
          <w:ilvl w:val="0"/>
          <w:numId w:val="11"/>
        </w:numPr>
        <w:spacing w:after="200" w:line="288" w:lineRule="auto"/>
        <w:jc w:val="both"/>
        <w:rPr>
          <w:rFonts w:cs="Calibri"/>
          <w:b/>
          <w:sz w:val="28"/>
          <w:szCs w:val="28"/>
        </w:rPr>
      </w:pPr>
      <w:r w:rsidRPr="00485416">
        <w:rPr>
          <w:rFonts w:cs="Calibri"/>
          <w:b/>
          <w:sz w:val="28"/>
          <w:szCs w:val="28"/>
        </w:rPr>
        <w:t>11</w:t>
      </w:r>
      <w:r w:rsidR="002A69FC" w:rsidRPr="00485416">
        <w:rPr>
          <w:rFonts w:cs="Calibri"/>
          <w:b/>
          <w:sz w:val="28"/>
          <w:szCs w:val="28"/>
        </w:rPr>
        <w:t xml:space="preserve"> завд</w:t>
      </w:r>
      <w:r w:rsidR="00A54867" w:rsidRPr="00485416">
        <w:rPr>
          <w:rFonts w:cs="Calibri"/>
          <w:b/>
          <w:sz w:val="28"/>
          <w:szCs w:val="28"/>
        </w:rPr>
        <w:t>ань</w:t>
      </w:r>
      <w:r w:rsidR="002A6454" w:rsidRPr="00485416">
        <w:rPr>
          <w:rFonts w:cs="Calibri"/>
          <w:b/>
          <w:sz w:val="28"/>
          <w:szCs w:val="28"/>
        </w:rPr>
        <w:t xml:space="preserve"> виконано</w:t>
      </w:r>
      <w:r w:rsidR="00485416" w:rsidRPr="00485416">
        <w:rPr>
          <w:rFonts w:cs="Calibri"/>
          <w:b/>
          <w:sz w:val="28"/>
          <w:szCs w:val="28"/>
        </w:rPr>
        <w:t xml:space="preserve"> (32,4</w:t>
      </w:r>
      <w:r w:rsidR="00DA3513" w:rsidRPr="00485416">
        <w:rPr>
          <w:rFonts w:cs="Calibri"/>
          <w:b/>
          <w:sz w:val="28"/>
          <w:szCs w:val="28"/>
        </w:rPr>
        <w:t xml:space="preserve"> %)</w:t>
      </w:r>
      <w:r w:rsidR="00A54867" w:rsidRPr="00485416">
        <w:rPr>
          <w:rFonts w:cs="Calibri"/>
          <w:b/>
          <w:sz w:val="28"/>
          <w:szCs w:val="28"/>
        </w:rPr>
        <w:t>;</w:t>
      </w:r>
    </w:p>
    <w:p w14:paraId="2ACF9136" w14:textId="77777777" w:rsidR="00A54867" w:rsidRPr="00485416" w:rsidRDefault="00491E92" w:rsidP="002062C1">
      <w:pPr>
        <w:numPr>
          <w:ilvl w:val="0"/>
          <w:numId w:val="11"/>
        </w:numPr>
        <w:spacing w:after="200" w:line="288" w:lineRule="auto"/>
        <w:jc w:val="both"/>
        <w:rPr>
          <w:rFonts w:cs="Calibri"/>
          <w:b/>
          <w:sz w:val="28"/>
          <w:szCs w:val="28"/>
        </w:rPr>
      </w:pPr>
      <w:r w:rsidRPr="00485416">
        <w:rPr>
          <w:rFonts w:cs="Calibri"/>
          <w:b/>
          <w:sz w:val="28"/>
          <w:szCs w:val="28"/>
        </w:rPr>
        <w:t>14</w:t>
      </w:r>
      <w:r w:rsidR="00A54867" w:rsidRPr="00485416">
        <w:rPr>
          <w:rFonts w:cs="Calibri"/>
          <w:b/>
          <w:sz w:val="28"/>
          <w:szCs w:val="28"/>
        </w:rPr>
        <w:t xml:space="preserve"> завдань </w:t>
      </w:r>
      <w:r w:rsidR="002A6454" w:rsidRPr="00485416">
        <w:rPr>
          <w:rFonts w:cs="Calibri"/>
          <w:b/>
          <w:sz w:val="28"/>
          <w:szCs w:val="28"/>
        </w:rPr>
        <w:t xml:space="preserve">виконуються у повному </w:t>
      </w:r>
      <w:r w:rsidR="00210587" w:rsidRPr="00485416">
        <w:rPr>
          <w:rFonts w:cs="Calibri"/>
          <w:b/>
          <w:sz w:val="28"/>
          <w:szCs w:val="28"/>
        </w:rPr>
        <w:t>обсязі та у визначені терміни</w:t>
      </w:r>
      <w:r w:rsidR="00485416" w:rsidRPr="00485416">
        <w:rPr>
          <w:rFonts w:cs="Calibri"/>
          <w:b/>
          <w:sz w:val="28"/>
          <w:szCs w:val="28"/>
        </w:rPr>
        <w:t xml:space="preserve"> (41,2</w:t>
      </w:r>
      <w:r w:rsidR="00DA3513" w:rsidRPr="00485416">
        <w:rPr>
          <w:rFonts w:cs="Calibri"/>
          <w:b/>
          <w:sz w:val="28"/>
          <w:szCs w:val="28"/>
        </w:rPr>
        <w:t>%)</w:t>
      </w:r>
      <w:r w:rsidR="00A54867" w:rsidRPr="00485416">
        <w:rPr>
          <w:rFonts w:cs="Calibri"/>
          <w:b/>
          <w:sz w:val="28"/>
          <w:szCs w:val="28"/>
        </w:rPr>
        <w:t>;</w:t>
      </w:r>
    </w:p>
    <w:p w14:paraId="2ACF9137" w14:textId="77777777" w:rsidR="002A69FC" w:rsidRPr="00485416" w:rsidRDefault="00491E92" w:rsidP="002062C1">
      <w:pPr>
        <w:numPr>
          <w:ilvl w:val="0"/>
          <w:numId w:val="11"/>
        </w:numPr>
        <w:spacing w:after="200" w:line="288" w:lineRule="auto"/>
        <w:jc w:val="both"/>
        <w:rPr>
          <w:rFonts w:cs="Calibri"/>
          <w:b/>
          <w:sz w:val="28"/>
          <w:szCs w:val="28"/>
        </w:rPr>
      </w:pPr>
      <w:r w:rsidRPr="00485416">
        <w:rPr>
          <w:rFonts w:cs="Calibri"/>
          <w:b/>
          <w:sz w:val="28"/>
          <w:szCs w:val="28"/>
        </w:rPr>
        <w:t>6</w:t>
      </w:r>
      <w:r w:rsidR="00DA3513" w:rsidRPr="00485416">
        <w:rPr>
          <w:rFonts w:cs="Calibri"/>
          <w:b/>
          <w:sz w:val="28"/>
          <w:szCs w:val="28"/>
        </w:rPr>
        <w:t xml:space="preserve"> завдань виконуються із по</w:t>
      </w:r>
      <w:r w:rsidR="00485416" w:rsidRPr="00485416">
        <w:rPr>
          <w:rFonts w:cs="Calibri"/>
          <w:b/>
          <w:sz w:val="28"/>
          <w:szCs w:val="28"/>
        </w:rPr>
        <w:t>рушенням терміну виконання (17,6</w:t>
      </w:r>
      <w:r w:rsidR="00DA3513" w:rsidRPr="00485416">
        <w:rPr>
          <w:rFonts w:cs="Calibri"/>
          <w:b/>
          <w:sz w:val="28"/>
          <w:szCs w:val="28"/>
        </w:rPr>
        <w:t>%)</w:t>
      </w:r>
      <w:r w:rsidR="002A69FC" w:rsidRPr="00485416">
        <w:rPr>
          <w:rFonts w:cs="Calibri"/>
          <w:b/>
          <w:sz w:val="28"/>
          <w:szCs w:val="28"/>
        </w:rPr>
        <w:t>;</w:t>
      </w:r>
    </w:p>
    <w:p w14:paraId="2ACF9138" w14:textId="77777777" w:rsidR="00A54867" w:rsidRPr="00485416" w:rsidRDefault="00DA3513" w:rsidP="002062C1">
      <w:pPr>
        <w:numPr>
          <w:ilvl w:val="0"/>
          <w:numId w:val="11"/>
        </w:numPr>
        <w:spacing w:after="200" w:line="288" w:lineRule="auto"/>
        <w:jc w:val="both"/>
        <w:rPr>
          <w:rFonts w:eastAsia="Times New Roman" w:cs="Calibri"/>
          <w:b/>
          <w:sz w:val="28"/>
          <w:szCs w:val="28"/>
          <w:lang w:eastAsia="ru-RU"/>
        </w:rPr>
      </w:pPr>
      <w:r w:rsidRPr="00485416">
        <w:rPr>
          <w:rFonts w:eastAsia="Times New Roman" w:cs="Calibri"/>
          <w:b/>
          <w:sz w:val="28"/>
          <w:szCs w:val="28"/>
          <w:lang w:eastAsia="ru-RU"/>
        </w:rPr>
        <w:t xml:space="preserve">3 </w:t>
      </w:r>
      <w:r w:rsidR="002A69FC" w:rsidRPr="00485416">
        <w:rPr>
          <w:rFonts w:eastAsia="Times New Roman" w:cs="Calibri"/>
          <w:b/>
          <w:sz w:val="28"/>
          <w:szCs w:val="28"/>
          <w:lang w:eastAsia="ru-RU"/>
        </w:rPr>
        <w:t>завдан</w:t>
      </w:r>
      <w:r w:rsidRPr="00485416">
        <w:rPr>
          <w:rFonts w:eastAsia="Times New Roman" w:cs="Calibri"/>
          <w:b/>
          <w:sz w:val="28"/>
          <w:szCs w:val="28"/>
          <w:lang w:eastAsia="ru-RU"/>
        </w:rPr>
        <w:t>ня</w:t>
      </w:r>
      <w:r w:rsidR="00B53F4B" w:rsidRPr="00485416">
        <w:rPr>
          <w:rFonts w:eastAsia="Times New Roman" w:cs="Calibri"/>
          <w:b/>
          <w:sz w:val="28"/>
          <w:szCs w:val="28"/>
          <w:lang w:eastAsia="ru-RU"/>
        </w:rPr>
        <w:t xml:space="preserve"> </w:t>
      </w:r>
      <w:r w:rsidR="00485416" w:rsidRPr="00485416">
        <w:rPr>
          <w:rFonts w:eastAsia="Times New Roman" w:cs="Calibri"/>
          <w:b/>
          <w:sz w:val="28"/>
          <w:szCs w:val="28"/>
          <w:lang w:eastAsia="ru-RU"/>
        </w:rPr>
        <w:t>(8,8%</w:t>
      </w:r>
      <w:r w:rsidRPr="00485416">
        <w:rPr>
          <w:rFonts w:eastAsia="Times New Roman" w:cs="Calibri"/>
          <w:b/>
          <w:sz w:val="28"/>
          <w:szCs w:val="28"/>
          <w:lang w:eastAsia="ru-RU"/>
        </w:rPr>
        <w:t>)</w:t>
      </w:r>
      <w:r w:rsidR="002A69FC" w:rsidRPr="00485416">
        <w:rPr>
          <w:rFonts w:eastAsia="Times New Roman" w:cs="Calibri"/>
          <w:b/>
          <w:sz w:val="28"/>
          <w:szCs w:val="28"/>
          <w:lang w:eastAsia="ru-RU"/>
        </w:rPr>
        <w:t xml:space="preserve"> виконав</w:t>
      </w:r>
      <w:r w:rsidR="00491E92" w:rsidRPr="00485416">
        <w:rPr>
          <w:rFonts w:eastAsia="Times New Roman" w:cs="Calibri"/>
          <w:b/>
          <w:sz w:val="28"/>
          <w:szCs w:val="28"/>
          <w:lang w:eastAsia="ru-RU"/>
        </w:rPr>
        <w:t>ці поки що не в змозі започатк</w:t>
      </w:r>
      <w:r w:rsidR="002A69FC" w:rsidRPr="00485416">
        <w:rPr>
          <w:rFonts w:eastAsia="Times New Roman" w:cs="Calibri"/>
          <w:b/>
          <w:sz w:val="28"/>
          <w:szCs w:val="28"/>
          <w:lang w:eastAsia="ru-RU"/>
        </w:rPr>
        <w:t xml:space="preserve">увати через низку суб’єктивних та об’єктивних причин. </w:t>
      </w:r>
    </w:p>
    <w:p w14:paraId="2ACF9139" w14:textId="77777777" w:rsidR="00A54867" w:rsidRPr="00485416" w:rsidRDefault="003D6DA1" w:rsidP="00A91FDF">
      <w:pPr>
        <w:spacing w:after="200" w:line="288" w:lineRule="auto"/>
        <w:jc w:val="both"/>
        <w:rPr>
          <w:rFonts w:eastAsia="Times New Roman" w:cs="Calibri"/>
          <w:b/>
          <w:sz w:val="28"/>
          <w:szCs w:val="28"/>
          <w:lang w:val="ru-RU" w:eastAsia="ru-RU"/>
        </w:rPr>
      </w:pPr>
      <w:r w:rsidRPr="00485416">
        <w:rPr>
          <w:rFonts w:eastAsia="Times New Roman" w:cs="Calibri"/>
          <w:b/>
          <w:sz w:val="28"/>
          <w:szCs w:val="28"/>
          <w:lang w:eastAsia="ru-RU"/>
        </w:rPr>
        <w:t>До останніх трьох</w:t>
      </w:r>
      <w:r w:rsidR="00DA3513" w:rsidRPr="00485416">
        <w:rPr>
          <w:rFonts w:eastAsia="Times New Roman" w:cs="Calibri"/>
          <w:b/>
          <w:sz w:val="28"/>
          <w:szCs w:val="28"/>
          <w:lang w:eastAsia="ru-RU"/>
        </w:rPr>
        <w:t xml:space="preserve"> завдань</w:t>
      </w:r>
      <w:r w:rsidRPr="00485416">
        <w:rPr>
          <w:rFonts w:eastAsia="Times New Roman" w:cs="Calibri"/>
          <w:b/>
          <w:sz w:val="28"/>
          <w:szCs w:val="28"/>
          <w:lang w:eastAsia="ru-RU"/>
        </w:rPr>
        <w:t xml:space="preserve"> (вони співпадають із назвами заходів)</w:t>
      </w:r>
      <w:r w:rsidR="00DA3513" w:rsidRPr="00485416">
        <w:rPr>
          <w:rFonts w:eastAsia="Times New Roman" w:cs="Calibri"/>
          <w:b/>
          <w:sz w:val="28"/>
          <w:szCs w:val="28"/>
          <w:lang w:eastAsia="ru-RU"/>
        </w:rPr>
        <w:t xml:space="preserve"> належать:</w:t>
      </w:r>
    </w:p>
    <w:p w14:paraId="2ACF913A" w14:textId="77777777" w:rsidR="003D6DA1" w:rsidRPr="00485416" w:rsidRDefault="00A91FDF" w:rsidP="00A91FDF">
      <w:pPr>
        <w:spacing w:after="200" w:line="288" w:lineRule="auto"/>
        <w:ind w:left="720"/>
        <w:jc w:val="both"/>
        <w:rPr>
          <w:rFonts w:cs="Calibri"/>
          <w:b/>
          <w:sz w:val="28"/>
          <w:szCs w:val="28"/>
        </w:rPr>
      </w:pPr>
      <w:r w:rsidRPr="00485416">
        <w:rPr>
          <w:rFonts w:cs="Calibri"/>
          <w:b/>
          <w:sz w:val="28"/>
          <w:szCs w:val="28"/>
          <w:lang w:val="ru-RU"/>
        </w:rPr>
        <w:lastRenderedPageBreak/>
        <w:t>-</w:t>
      </w:r>
      <w:r w:rsidR="003D6DA1" w:rsidRPr="00485416">
        <w:rPr>
          <w:rFonts w:cs="Calibri"/>
          <w:b/>
          <w:sz w:val="28"/>
          <w:szCs w:val="28"/>
          <w:lang w:val="ru-RU"/>
        </w:rPr>
        <w:t xml:space="preserve"> «</w:t>
      </w:r>
      <w:r w:rsidR="003D6DA1" w:rsidRPr="00485416">
        <w:rPr>
          <w:rFonts w:cs="Calibri"/>
          <w:b/>
          <w:sz w:val="28"/>
          <w:szCs w:val="28"/>
        </w:rPr>
        <w:t>Створення електронного реєстру професій</w:t>
      </w:r>
      <w:r w:rsidRPr="00485416">
        <w:rPr>
          <w:rFonts w:cs="Calibri"/>
          <w:b/>
          <w:sz w:val="28"/>
          <w:szCs w:val="28"/>
          <w:lang w:val="ru-RU"/>
        </w:rPr>
        <w:t xml:space="preserve">» </w:t>
      </w:r>
      <w:r w:rsidR="003D6DA1" w:rsidRPr="00485416">
        <w:rPr>
          <w:rFonts w:cs="Calibri"/>
          <w:b/>
          <w:sz w:val="28"/>
          <w:szCs w:val="28"/>
          <w:lang w:val="ru-RU"/>
        </w:rPr>
        <w:t>(5</w:t>
      </w:r>
      <w:r w:rsidRPr="00485416">
        <w:rPr>
          <w:rFonts w:cs="Calibri"/>
          <w:b/>
          <w:sz w:val="28"/>
          <w:szCs w:val="28"/>
          <w:lang w:val="ru-RU"/>
        </w:rPr>
        <w:t>-й</w:t>
      </w:r>
      <w:r w:rsidR="003D6DA1" w:rsidRPr="00485416">
        <w:rPr>
          <w:rFonts w:cs="Calibri"/>
          <w:b/>
          <w:sz w:val="28"/>
          <w:szCs w:val="28"/>
          <w:lang w:val="ru-RU"/>
        </w:rPr>
        <w:t xml:space="preserve"> </w:t>
      </w:r>
      <w:r w:rsidR="003D6DA1" w:rsidRPr="00485416">
        <w:rPr>
          <w:rFonts w:cs="Calibri"/>
          <w:b/>
          <w:sz w:val="28"/>
          <w:szCs w:val="28"/>
        </w:rPr>
        <w:t>захід);</w:t>
      </w:r>
    </w:p>
    <w:p w14:paraId="2ACF913B" w14:textId="77777777" w:rsidR="00491E92" w:rsidRPr="00485416" w:rsidRDefault="00491E92" w:rsidP="00485416">
      <w:pPr>
        <w:ind w:firstLine="142"/>
        <w:rPr>
          <w:rFonts w:cs="Calibri"/>
          <w:b/>
          <w:sz w:val="28"/>
          <w:szCs w:val="28"/>
        </w:rPr>
      </w:pPr>
      <w:r w:rsidRPr="00485416">
        <w:rPr>
          <w:rFonts w:cs="Calibri"/>
          <w:b/>
          <w:sz w:val="28"/>
          <w:szCs w:val="28"/>
        </w:rPr>
        <w:t xml:space="preserve">          -</w:t>
      </w:r>
      <w:r w:rsidR="00485416" w:rsidRPr="00485416">
        <w:rPr>
          <w:rFonts w:cs="Calibri"/>
          <w:b/>
          <w:sz w:val="28"/>
          <w:szCs w:val="28"/>
        </w:rPr>
        <w:t xml:space="preserve"> «О</w:t>
      </w:r>
      <w:r w:rsidRPr="00485416">
        <w:rPr>
          <w:rFonts w:cs="Calibri"/>
          <w:b/>
          <w:sz w:val="28"/>
          <w:szCs w:val="28"/>
        </w:rPr>
        <w:t>новлення переліку спеціальностей професійно-технічної освіти</w:t>
      </w:r>
      <w:r w:rsidR="00485416" w:rsidRPr="00485416">
        <w:rPr>
          <w:rFonts w:cs="Calibri"/>
          <w:b/>
          <w:sz w:val="28"/>
          <w:szCs w:val="28"/>
        </w:rPr>
        <w:t>»;</w:t>
      </w:r>
    </w:p>
    <w:p w14:paraId="2ACF913C" w14:textId="77777777" w:rsidR="00A54867" w:rsidRPr="00485416" w:rsidRDefault="003D6DA1" w:rsidP="00A91FDF">
      <w:pPr>
        <w:spacing w:after="200" w:line="288" w:lineRule="auto"/>
        <w:ind w:left="720"/>
        <w:jc w:val="both"/>
        <w:rPr>
          <w:rFonts w:eastAsia="Times New Roman" w:cs="Calibri"/>
          <w:b/>
          <w:sz w:val="28"/>
          <w:szCs w:val="28"/>
          <w:lang w:eastAsia="ru-RU"/>
        </w:rPr>
      </w:pPr>
      <w:r w:rsidRPr="00485416">
        <w:rPr>
          <w:rFonts w:cs="Calibri"/>
          <w:b/>
          <w:sz w:val="28"/>
          <w:szCs w:val="28"/>
        </w:rPr>
        <w:t xml:space="preserve">- </w:t>
      </w:r>
      <w:r w:rsidRPr="00485416">
        <w:rPr>
          <w:rFonts w:eastAsia="Times New Roman" w:cs="Calibri"/>
          <w:b/>
          <w:sz w:val="28"/>
          <w:szCs w:val="28"/>
          <w:lang w:eastAsia="ru-RU"/>
        </w:rPr>
        <w:t>«Р</w:t>
      </w:r>
      <w:r w:rsidR="002A69FC" w:rsidRPr="00485416">
        <w:rPr>
          <w:rFonts w:eastAsia="Times New Roman" w:cs="Calibri"/>
          <w:b/>
          <w:sz w:val="28"/>
          <w:szCs w:val="28"/>
          <w:lang w:eastAsia="ru-RU"/>
        </w:rPr>
        <w:t>озроблення/перегляд і затвердження стандартів для кваліфікацій 3–7 рівня Національної рамки кваліфікацій за регульованими професіями, забезпечення надання підтримки професійним/фаховим асоціаціям з розроблення ква</w:t>
      </w:r>
      <w:r w:rsidR="00485416">
        <w:rPr>
          <w:rFonts w:eastAsia="Times New Roman" w:cs="Calibri"/>
          <w:b/>
          <w:sz w:val="28"/>
          <w:szCs w:val="28"/>
          <w:lang w:eastAsia="ru-RU"/>
        </w:rPr>
        <w:t xml:space="preserve">ліфікацій (3–7 </w:t>
      </w:r>
      <w:r w:rsidR="002A69FC" w:rsidRPr="00485416">
        <w:rPr>
          <w:rFonts w:eastAsia="Times New Roman" w:cs="Calibri"/>
          <w:b/>
          <w:sz w:val="28"/>
          <w:szCs w:val="28"/>
          <w:lang w:eastAsia="ru-RU"/>
        </w:rPr>
        <w:t>рівень Національної рамки кваліфікацій), у тому числі н</w:t>
      </w:r>
      <w:r w:rsidR="00A54867" w:rsidRPr="00485416">
        <w:rPr>
          <w:rFonts w:eastAsia="Times New Roman" w:cs="Calibri"/>
          <w:b/>
          <w:sz w:val="28"/>
          <w:szCs w:val="28"/>
          <w:lang w:eastAsia="ru-RU"/>
        </w:rPr>
        <w:t>авчання розробників» (15</w:t>
      </w:r>
      <w:r w:rsidR="00A91FDF" w:rsidRPr="00485416">
        <w:rPr>
          <w:rFonts w:eastAsia="Times New Roman" w:cs="Calibri"/>
          <w:b/>
          <w:sz w:val="28"/>
          <w:szCs w:val="28"/>
          <w:lang w:eastAsia="ru-RU"/>
        </w:rPr>
        <w:t>-й</w:t>
      </w:r>
      <w:r w:rsidR="00485416" w:rsidRPr="00485416">
        <w:rPr>
          <w:rFonts w:eastAsia="Times New Roman" w:cs="Calibri"/>
          <w:b/>
          <w:sz w:val="28"/>
          <w:szCs w:val="28"/>
          <w:lang w:eastAsia="ru-RU"/>
        </w:rPr>
        <w:t xml:space="preserve"> захід).</w:t>
      </w:r>
    </w:p>
    <w:p w14:paraId="2ACF913D" w14:textId="77777777" w:rsidR="002A69FC" w:rsidRPr="00485416" w:rsidRDefault="002A69FC" w:rsidP="00A91FDF">
      <w:pPr>
        <w:spacing w:after="200" w:line="288" w:lineRule="auto"/>
        <w:jc w:val="both"/>
        <w:rPr>
          <w:rFonts w:eastAsia="Times New Roman" w:cs="Calibri"/>
          <w:b/>
          <w:sz w:val="28"/>
          <w:szCs w:val="28"/>
          <w:lang w:eastAsia="ru-RU"/>
        </w:rPr>
      </w:pPr>
      <w:r w:rsidRPr="00485416">
        <w:rPr>
          <w:rFonts w:eastAsia="Times New Roman" w:cs="Calibri"/>
          <w:b/>
          <w:sz w:val="28"/>
          <w:szCs w:val="28"/>
          <w:lang w:eastAsia="ru-RU"/>
        </w:rPr>
        <w:t xml:space="preserve">Серед </w:t>
      </w:r>
      <w:r w:rsidR="00A54867" w:rsidRPr="00485416">
        <w:rPr>
          <w:rFonts w:eastAsia="Times New Roman" w:cs="Calibri"/>
          <w:b/>
          <w:sz w:val="28"/>
          <w:szCs w:val="28"/>
          <w:lang w:eastAsia="ru-RU"/>
        </w:rPr>
        <w:t xml:space="preserve">основних </w:t>
      </w:r>
      <w:r w:rsidRPr="00485416">
        <w:rPr>
          <w:rFonts w:eastAsia="Times New Roman" w:cs="Calibri"/>
          <w:b/>
          <w:sz w:val="28"/>
          <w:szCs w:val="28"/>
          <w:lang w:eastAsia="ru-RU"/>
        </w:rPr>
        <w:t>причин не</w:t>
      </w:r>
      <w:r w:rsidR="00A64391" w:rsidRPr="00485416">
        <w:rPr>
          <w:rFonts w:eastAsia="Times New Roman" w:cs="Calibri"/>
          <w:b/>
          <w:sz w:val="28"/>
          <w:szCs w:val="28"/>
          <w:lang w:eastAsia="ru-RU"/>
        </w:rPr>
        <w:t xml:space="preserve">своєчасного </w:t>
      </w:r>
      <w:r w:rsidRPr="00485416">
        <w:rPr>
          <w:rFonts w:eastAsia="Times New Roman" w:cs="Calibri"/>
          <w:b/>
          <w:sz w:val="28"/>
          <w:szCs w:val="28"/>
          <w:lang w:eastAsia="ru-RU"/>
        </w:rPr>
        <w:t>виконання заходів</w:t>
      </w:r>
      <w:r w:rsidR="00A64391" w:rsidRPr="00485416">
        <w:rPr>
          <w:rFonts w:eastAsia="Times New Roman" w:cs="Calibri"/>
          <w:b/>
          <w:sz w:val="28"/>
          <w:szCs w:val="28"/>
          <w:lang w:eastAsia="ru-RU"/>
        </w:rPr>
        <w:t xml:space="preserve"> та завдань</w:t>
      </w:r>
      <w:r w:rsidRPr="00485416">
        <w:rPr>
          <w:rFonts w:eastAsia="Times New Roman" w:cs="Calibri"/>
          <w:b/>
          <w:sz w:val="28"/>
          <w:szCs w:val="28"/>
          <w:lang w:eastAsia="ru-RU"/>
        </w:rPr>
        <w:t xml:space="preserve"> Плану або їх тимчасового невиконання слід виділити:</w:t>
      </w:r>
    </w:p>
    <w:p w14:paraId="2ACF913E" w14:textId="77777777" w:rsidR="003D6DA1" w:rsidRPr="00AE05DF" w:rsidRDefault="00CB08E9" w:rsidP="002062C1">
      <w:pPr>
        <w:numPr>
          <w:ilvl w:val="0"/>
          <w:numId w:val="11"/>
        </w:numPr>
        <w:spacing w:after="200" w:line="288" w:lineRule="auto"/>
        <w:jc w:val="both"/>
        <w:rPr>
          <w:rFonts w:eastAsia="Times New Roman" w:cs="Calibri"/>
          <w:b/>
          <w:sz w:val="28"/>
          <w:szCs w:val="28"/>
          <w:lang w:eastAsia="ru-RU"/>
        </w:rPr>
      </w:pPr>
      <w:r w:rsidRPr="00485416">
        <w:rPr>
          <w:rFonts w:eastAsia="Times New Roman" w:cs="Calibri"/>
          <w:b/>
          <w:sz w:val="28"/>
          <w:szCs w:val="28"/>
          <w:lang w:eastAsia="ru-RU"/>
        </w:rPr>
        <w:t>В</w:t>
      </w:r>
      <w:r w:rsidR="003D6DA1" w:rsidRPr="00485416">
        <w:rPr>
          <w:rFonts w:eastAsia="Times New Roman" w:cs="Calibri"/>
          <w:b/>
          <w:sz w:val="28"/>
          <w:szCs w:val="28"/>
          <w:lang w:eastAsia="ru-RU"/>
        </w:rPr>
        <w:t>ідсутність</w:t>
      </w:r>
      <w:r w:rsidRPr="00485416">
        <w:rPr>
          <w:rFonts w:eastAsia="Times New Roman" w:cs="Calibri"/>
          <w:b/>
          <w:sz w:val="28"/>
          <w:szCs w:val="28"/>
          <w:lang w:eastAsia="ru-RU"/>
        </w:rPr>
        <w:t xml:space="preserve"> (до 5 грудня 2018 року)</w:t>
      </w:r>
      <w:r w:rsidR="003D6DA1" w:rsidRPr="00485416">
        <w:rPr>
          <w:rFonts w:eastAsia="Times New Roman" w:cs="Calibri"/>
          <w:b/>
          <w:sz w:val="28"/>
          <w:szCs w:val="28"/>
          <w:lang w:eastAsia="ru-RU"/>
        </w:rPr>
        <w:t xml:space="preserve"> єдиного</w:t>
      </w:r>
      <w:r w:rsidR="003D6DA1" w:rsidRPr="00AE05DF">
        <w:rPr>
          <w:rFonts w:eastAsia="Times New Roman" w:cs="Calibri"/>
          <w:b/>
          <w:sz w:val="28"/>
          <w:szCs w:val="28"/>
          <w:lang w:eastAsia="ru-RU"/>
        </w:rPr>
        <w:t xml:space="preserve"> колегіального органу, відповідального за політику кваліфікацій в Україні – Національного агентства кваліфікацій</w:t>
      </w:r>
      <w:r w:rsidR="00AF19F2" w:rsidRPr="00AE05DF">
        <w:rPr>
          <w:rFonts w:eastAsia="Times New Roman" w:cs="Calibri"/>
          <w:b/>
          <w:sz w:val="28"/>
          <w:szCs w:val="28"/>
          <w:lang w:eastAsia="ru-RU"/>
        </w:rPr>
        <w:t>, яке знаходиться у теперішній час на стадії інституціонального становлення</w:t>
      </w:r>
      <w:r w:rsidR="003D6DA1" w:rsidRPr="00AE05DF">
        <w:rPr>
          <w:rFonts w:eastAsia="Times New Roman" w:cs="Calibri"/>
          <w:b/>
          <w:sz w:val="28"/>
          <w:szCs w:val="28"/>
          <w:lang w:eastAsia="ru-RU"/>
        </w:rPr>
        <w:t>;</w:t>
      </w:r>
    </w:p>
    <w:p w14:paraId="2ACF913F" w14:textId="77777777" w:rsidR="002A69FC" w:rsidRPr="00AE05DF" w:rsidRDefault="002A69FC" w:rsidP="002062C1">
      <w:pPr>
        <w:numPr>
          <w:ilvl w:val="0"/>
          <w:numId w:val="11"/>
        </w:numPr>
        <w:spacing w:after="200" w:line="288" w:lineRule="auto"/>
        <w:ind w:left="714" w:hanging="357"/>
        <w:jc w:val="both"/>
        <w:rPr>
          <w:rFonts w:eastAsia="Times New Roman" w:cs="Calibri"/>
          <w:b/>
          <w:sz w:val="28"/>
          <w:szCs w:val="28"/>
          <w:lang w:eastAsia="ru-RU"/>
        </w:rPr>
      </w:pPr>
      <w:r w:rsidRPr="00AE05DF">
        <w:rPr>
          <w:rFonts w:eastAsia="Times New Roman" w:cs="Calibri"/>
          <w:b/>
          <w:sz w:val="28"/>
          <w:szCs w:val="28"/>
          <w:lang w:eastAsia="ru-RU"/>
        </w:rPr>
        <w:t xml:space="preserve"> початковий етап реалізації складних </w:t>
      </w:r>
      <w:r w:rsidR="00B53F4B" w:rsidRPr="00AE05DF">
        <w:rPr>
          <w:rFonts w:eastAsia="Times New Roman" w:cs="Calibri"/>
          <w:b/>
          <w:sz w:val="28"/>
          <w:szCs w:val="28"/>
          <w:lang w:eastAsia="ru-RU"/>
        </w:rPr>
        <w:t xml:space="preserve">та надскладних </w:t>
      </w:r>
      <w:r w:rsidRPr="00AE05DF">
        <w:rPr>
          <w:rFonts w:eastAsia="Times New Roman" w:cs="Calibri"/>
          <w:b/>
          <w:sz w:val="28"/>
          <w:szCs w:val="28"/>
          <w:lang w:eastAsia="ru-RU"/>
        </w:rPr>
        <w:t xml:space="preserve">завдань, особливо тих, що </w:t>
      </w:r>
      <w:r w:rsidR="003D6DA1" w:rsidRPr="00AE05DF">
        <w:rPr>
          <w:rFonts w:eastAsia="Times New Roman" w:cs="Calibri"/>
          <w:b/>
          <w:sz w:val="28"/>
          <w:szCs w:val="28"/>
          <w:lang w:eastAsia="ru-RU"/>
        </w:rPr>
        <w:t>потребують великих фінансових</w:t>
      </w:r>
      <w:r w:rsidR="00B53F4B" w:rsidRPr="00AE05DF">
        <w:rPr>
          <w:rFonts w:eastAsia="Times New Roman" w:cs="Calibri"/>
          <w:b/>
          <w:sz w:val="28"/>
          <w:szCs w:val="28"/>
          <w:lang w:eastAsia="ru-RU"/>
        </w:rPr>
        <w:t xml:space="preserve"> витрат</w:t>
      </w:r>
      <w:r w:rsidR="003D6DA1" w:rsidRPr="00AE05DF">
        <w:rPr>
          <w:rFonts w:eastAsia="Times New Roman" w:cs="Calibri"/>
          <w:b/>
          <w:sz w:val="28"/>
          <w:szCs w:val="28"/>
          <w:lang w:eastAsia="ru-RU"/>
        </w:rPr>
        <w:t xml:space="preserve"> та інших ресурсів (наприклад, </w:t>
      </w:r>
      <w:r w:rsidRPr="00AE05DF">
        <w:rPr>
          <w:rFonts w:eastAsia="Times New Roman" w:cs="Calibri"/>
          <w:b/>
          <w:sz w:val="28"/>
          <w:szCs w:val="28"/>
          <w:lang w:eastAsia="ru-RU"/>
        </w:rPr>
        <w:t>моніторинг інформування потенційних користувачів НРК та НСК, навчання розробників професійних та освітніх стандартів, перегляд систем забезпечення якості освіти, акредитації освітніх програм</w:t>
      </w:r>
      <w:r w:rsidR="003D6DA1" w:rsidRPr="00AE05DF">
        <w:rPr>
          <w:rFonts w:eastAsia="Times New Roman" w:cs="Calibri"/>
          <w:b/>
          <w:sz w:val="28"/>
          <w:szCs w:val="28"/>
          <w:lang w:eastAsia="ru-RU"/>
        </w:rPr>
        <w:t>, навчання оцінювачів професійних кваліфікацій</w:t>
      </w:r>
      <w:r w:rsidRPr="00AE05DF">
        <w:rPr>
          <w:rFonts w:eastAsia="Times New Roman" w:cs="Calibri"/>
          <w:b/>
          <w:sz w:val="28"/>
          <w:szCs w:val="28"/>
          <w:lang w:eastAsia="ru-RU"/>
        </w:rPr>
        <w:t xml:space="preserve"> тощо</w:t>
      </w:r>
      <w:r w:rsidR="003D6DA1" w:rsidRPr="00AE05DF">
        <w:rPr>
          <w:rFonts w:eastAsia="Times New Roman" w:cs="Calibri"/>
          <w:b/>
          <w:sz w:val="28"/>
          <w:szCs w:val="28"/>
          <w:lang w:eastAsia="ru-RU"/>
        </w:rPr>
        <w:t>)</w:t>
      </w:r>
      <w:r w:rsidRPr="00AE05DF">
        <w:rPr>
          <w:rFonts w:eastAsia="Times New Roman" w:cs="Calibri"/>
          <w:b/>
          <w:sz w:val="28"/>
          <w:szCs w:val="28"/>
          <w:lang w:eastAsia="ru-RU"/>
        </w:rPr>
        <w:t>;</w:t>
      </w:r>
    </w:p>
    <w:p w14:paraId="2ACF9140" w14:textId="77777777" w:rsidR="002A69FC" w:rsidRPr="00AE05DF" w:rsidRDefault="00A91FDF" w:rsidP="002062C1">
      <w:pPr>
        <w:numPr>
          <w:ilvl w:val="0"/>
          <w:numId w:val="11"/>
        </w:numPr>
        <w:spacing w:after="200" w:line="288" w:lineRule="auto"/>
        <w:ind w:left="714" w:hanging="357"/>
        <w:jc w:val="both"/>
        <w:rPr>
          <w:rFonts w:eastAsia="Times New Roman" w:cs="Calibri"/>
          <w:b/>
          <w:sz w:val="28"/>
          <w:szCs w:val="28"/>
          <w:lang w:eastAsia="ru-RU"/>
        </w:rPr>
      </w:pPr>
      <w:r w:rsidRPr="00AE05DF">
        <w:rPr>
          <w:rFonts w:eastAsia="Times New Roman" w:cs="Calibri"/>
          <w:b/>
          <w:sz w:val="28"/>
          <w:szCs w:val="28"/>
          <w:lang w:eastAsia="ru-RU"/>
        </w:rPr>
        <w:t>о</w:t>
      </w:r>
      <w:r w:rsidR="003D6DA1" w:rsidRPr="00AE05DF">
        <w:rPr>
          <w:rFonts w:eastAsia="Times New Roman" w:cs="Calibri"/>
          <w:b/>
          <w:sz w:val="28"/>
          <w:szCs w:val="28"/>
          <w:lang w:eastAsia="ru-RU"/>
        </w:rPr>
        <w:t xml:space="preserve">бмеженість або </w:t>
      </w:r>
      <w:r w:rsidR="00AE05DF">
        <w:rPr>
          <w:rFonts w:eastAsia="Times New Roman" w:cs="Calibri"/>
          <w:b/>
          <w:sz w:val="28"/>
          <w:szCs w:val="28"/>
          <w:lang w:eastAsia="ru-RU"/>
        </w:rPr>
        <w:t xml:space="preserve">часткова </w:t>
      </w:r>
      <w:r w:rsidR="002A69FC" w:rsidRPr="00AE05DF">
        <w:rPr>
          <w:rFonts w:eastAsia="Times New Roman" w:cs="Calibri"/>
          <w:b/>
          <w:sz w:val="28"/>
          <w:szCs w:val="28"/>
          <w:lang w:eastAsia="ru-RU"/>
        </w:rPr>
        <w:t xml:space="preserve">відсутність досвіду у виконавців, перш за все, за новими напрямками та нормами НСК, наприклад, розроблення стандартів для кваліфікацій за «регульованими» професіями, розроблення методичних рекомендацій щодо зіставлення </w:t>
      </w:r>
      <w:r w:rsidR="00A64391" w:rsidRPr="00AE05DF">
        <w:rPr>
          <w:rFonts w:eastAsia="Times New Roman" w:cs="Calibri"/>
          <w:b/>
          <w:sz w:val="28"/>
          <w:szCs w:val="28"/>
          <w:lang w:eastAsia="ru-RU"/>
        </w:rPr>
        <w:t xml:space="preserve">професійних </w:t>
      </w:r>
      <w:r w:rsidR="002A69FC" w:rsidRPr="00AE05DF">
        <w:rPr>
          <w:rFonts w:eastAsia="Times New Roman" w:cs="Calibri"/>
          <w:b/>
          <w:sz w:val="28"/>
          <w:szCs w:val="28"/>
          <w:lang w:eastAsia="ru-RU"/>
        </w:rPr>
        <w:t>кваліфікацій різних типів за рівнями НРК тощо;</w:t>
      </w:r>
    </w:p>
    <w:p w14:paraId="2ACF9141" w14:textId="77777777" w:rsidR="002A69FC" w:rsidRPr="00AE05DF" w:rsidRDefault="00A91FDF" w:rsidP="002062C1">
      <w:pPr>
        <w:numPr>
          <w:ilvl w:val="0"/>
          <w:numId w:val="11"/>
        </w:numPr>
        <w:spacing w:after="200" w:line="288" w:lineRule="auto"/>
        <w:jc w:val="both"/>
        <w:rPr>
          <w:rFonts w:eastAsia="Times New Roman" w:cs="Calibri"/>
          <w:b/>
          <w:sz w:val="28"/>
          <w:szCs w:val="28"/>
          <w:lang w:eastAsia="ru-RU"/>
        </w:rPr>
      </w:pPr>
      <w:r w:rsidRPr="00AE05DF">
        <w:rPr>
          <w:rFonts w:eastAsia="Times New Roman" w:cs="Calibri"/>
          <w:b/>
          <w:sz w:val="28"/>
          <w:szCs w:val="28"/>
          <w:lang w:eastAsia="ru-RU"/>
        </w:rPr>
        <w:t>т</w:t>
      </w:r>
      <w:r w:rsidR="00B53F4B" w:rsidRPr="00AE05DF">
        <w:rPr>
          <w:rFonts w:eastAsia="Times New Roman" w:cs="Calibri"/>
          <w:b/>
          <w:sz w:val="28"/>
          <w:szCs w:val="28"/>
          <w:lang w:eastAsia="ru-RU"/>
        </w:rPr>
        <w:t>имчасова</w:t>
      </w:r>
      <w:r w:rsidR="0072711A" w:rsidRPr="00AE05DF">
        <w:rPr>
          <w:rFonts w:eastAsia="Times New Roman" w:cs="Calibri"/>
          <w:b/>
          <w:sz w:val="28"/>
          <w:szCs w:val="28"/>
          <w:lang w:eastAsia="ru-RU"/>
        </w:rPr>
        <w:t xml:space="preserve"> </w:t>
      </w:r>
      <w:r w:rsidR="002A69FC" w:rsidRPr="00AE05DF">
        <w:rPr>
          <w:rFonts w:eastAsia="Times New Roman" w:cs="Calibri"/>
          <w:b/>
          <w:sz w:val="28"/>
          <w:szCs w:val="28"/>
          <w:lang w:eastAsia="ru-RU"/>
        </w:rPr>
        <w:t>відсутність єдиного інформаційного порталу (Реєстру кваліфікацій, Веб</w:t>
      </w:r>
      <w:r w:rsidR="00C31853" w:rsidRPr="00AE05DF">
        <w:rPr>
          <w:rFonts w:eastAsia="Times New Roman" w:cs="Calibri"/>
          <w:b/>
          <w:sz w:val="28"/>
          <w:szCs w:val="28"/>
          <w:lang w:eastAsia="ru-RU"/>
        </w:rPr>
        <w:t>-</w:t>
      </w:r>
      <w:r w:rsidR="002A69FC" w:rsidRPr="00AE05DF">
        <w:rPr>
          <w:rFonts w:eastAsia="Times New Roman" w:cs="Calibri"/>
          <w:b/>
          <w:sz w:val="28"/>
          <w:szCs w:val="28"/>
          <w:lang w:eastAsia="ru-RU"/>
        </w:rPr>
        <w:t>порталу НСК) національного рівня, доступного для широкого кола користувачів;</w:t>
      </w:r>
    </w:p>
    <w:p w14:paraId="2ACF9142" w14:textId="77777777" w:rsidR="007222FA" w:rsidRPr="00AE05DF" w:rsidRDefault="00A91FDF" w:rsidP="002062C1">
      <w:pPr>
        <w:numPr>
          <w:ilvl w:val="0"/>
          <w:numId w:val="11"/>
        </w:numPr>
        <w:spacing w:after="200" w:line="288" w:lineRule="auto"/>
        <w:ind w:left="714" w:hanging="357"/>
        <w:jc w:val="both"/>
        <w:rPr>
          <w:rFonts w:eastAsia="Times New Roman" w:cs="Calibri"/>
          <w:b/>
          <w:sz w:val="28"/>
          <w:szCs w:val="28"/>
          <w:lang w:eastAsia="ru-RU"/>
        </w:rPr>
      </w:pPr>
      <w:r w:rsidRPr="00AE05DF">
        <w:rPr>
          <w:rFonts w:eastAsia="Times New Roman" w:cs="Calibri"/>
          <w:b/>
          <w:sz w:val="28"/>
          <w:szCs w:val="28"/>
          <w:lang w:eastAsia="ru-RU"/>
        </w:rPr>
        <w:t>в</w:t>
      </w:r>
      <w:r w:rsidR="00B53F4B" w:rsidRPr="00AE05DF">
        <w:rPr>
          <w:rFonts w:eastAsia="Times New Roman" w:cs="Calibri"/>
          <w:b/>
          <w:sz w:val="28"/>
          <w:szCs w:val="28"/>
          <w:lang w:eastAsia="ru-RU"/>
        </w:rPr>
        <w:t xml:space="preserve">ідносно </w:t>
      </w:r>
      <w:r w:rsidR="002A69FC" w:rsidRPr="00AE05DF">
        <w:rPr>
          <w:rFonts w:eastAsia="Times New Roman" w:cs="Calibri"/>
          <w:b/>
          <w:sz w:val="28"/>
          <w:szCs w:val="28"/>
          <w:lang w:eastAsia="ru-RU"/>
        </w:rPr>
        <w:t>низький рівень залучення до виконання заходів і завдань Плану багатьох заінтересованих сторін за зразком країн – членів ЄС (</w:t>
      </w:r>
      <w:r w:rsidR="00B53F4B" w:rsidRPr="00AE05DF">
        <w:rPr>
          <w:rFonts w:eastAsia="Times New Roman" w:cs="Calibri"/>
          <w:b/>
          <w:sz w:val="28"/>
          <w:szCs w:val="28"/>
          <w:lang w:eastAsia="ru-RU"/>
        </w:rPr>
        <w:t xml:space="preserve">окремих </w:t>
      </w:r>
      <w:r w:rsidR="002A69FC" w:rsidRPr="00AE05DF">
        <w:rPr>
          <w:rFonts w:eastAsia="Times New Roman" w:cs="Calibri"/>
          <w:b/>
          <w:sz w:val="28"/>
          <w:szCs w:val="28"/>
          <w:lang w:eastAsia="ru-RU"/>
        </w:rPr>
        <w:t xml:space="preserve">профільних центральних органів виконавчої влади, </w:t>
      </w:r>
      <w:r w:rsidR="00B53F4B" w:rsidRPr="00AE05DF">
        <w:rPr>
          <w:rFonts w:eastAsia="Times New Roman" w:cs="Calibri"/>
          <w:b/>
          <w:sz w:val="28"/>
          <w:szCs w:val="28"/>
          <w:lang w:eastAsia="ru-RU"/>
        </w:rPr>
        <w:t xml:space="preserve">де проводяться близькі чи подібні заходи, наприклад, МОЗ України, </w:t>
      </w:r>
      <w:r w:rsidR="00A64391" w:rsidRPr="00AE05DF">
        <w:rPr>
          <w:rFonts w:eastAsia="Times New Roman" w:cs="Calibri"/>
          <w:b/>
          <w:sz w:val="28"/>
          <w:szCs w:val="28"/>
          <w:lang w:eastAsia="ru-RU"/>
        </w:rPr>
        <w:lastRenderedPageBreak/>
        <w:t xml:space="preserve">Торгово-промислової палати України, </w:t>
      </w:r>
      <w:r w:rsidR="002A69FC" w:rsidRPr="00AE05DF">
        <w:rPr>
          <w:rFonts w:eastAsia="Times New Roman" w:cs="Calibri"/>
          <w:b/>
          <w:sz w:val="28"/>
          <w:szCs w:val="28"/>
          <w:lang w:eastAsia="ru-RU"/>
        </w:rPr>
        <w:t>агенцій із забезпечення якості освіти, представників галузевих об’єднань роботодавців і профспілок,</w:t>
      </w:r>
      <w:r w:rsidR="00B53F4B" w:rsidRPr="00AE05DF">
        <w:rPr>
          <w:rFonts w:eastAsia="Times New Roman" w:cs="Calibri"/>
          <w:b/>
          <w:sz w:val="28"/>
          <w:szCs w:val="28"/>
          <w:lang w:eastAsia="ru-RU"/>
        </w:rPr>
        <w:t xml:space="preserve"> професійних асоціацій,</w:t>
      </w:r>
      <w:r w:rsidR="002A69FC" w:rsidRPr="00AE05DF">
        <w:rPr>
          <w:rFonts w:eastAsia="Times New Roman" w:cs="Calibri"/>
          <w:b/>
          <w:sz w:val="28"/>
          <w:szCs w:val="28"/>
          <w:lang w:eastAsia="ru-RU"/>
        </w:rPr>
        <w:t xml:space="preserve"> крупних роботодавців, недержавних центрів із підготовки кадрів на виробництві,</w:t>
      </w:r>
      <w:r w:rsidR="00B53F4B" w:rsidRPr="00AE05DF">
        <w:rPr>
          <w:rFonts w:eastAsia="Times New Roman" w:cs="Calibri"/>
          <w:b/>
          <w:sz w:val="28"/>
          <w:szCs w:val="28"/>
          <w:lang w:eastAsia="ru-RU"/>
        </w:rPr>
        <w:t xml:space="preserve"> чинних</w:t>
      </w:r>
      <w:r w:rsidR="002A69FC" w:rsidRPr="00AE05DF">
        <w:rPr>
          <w:rFonts w:eastAsia="Times New Roman" w:cs="Calibri"/>
          <w:b/>
          <w:sz w:val="28"/>
          <w:szCs w:val="28"/>
          <w:lang w:eastAsia="ru-RU"/>
        </w:rPr>
        <w:t xml:space="preserve"> незалежних центрів з оцінювання професійних кваліфікацій, асоціацій навчальних закладів, педагогів, науковців, студентів тощо);</w:t>
      </w:r>
    </w:p>
    <w:p w14:paraId="2ACF9143" w14:textId="77777777" w:rsidR="002A69FC" w:rsidRPr="00AE05DF" w:rsidRDefault="00AE05DF" w:rsidP="002062C1">
      <w:pPr>
        <w:numPr>
          <w:ilvl w:val="0"/>
          <w:numId w:val="11"/>
        </w:numPr>
        <w:spacing w:after="200" w:line="288" w:lineRule="auto"/>
        <w:ind w:left="714" w:hanging="357"/>
        <w:jc w:val="both"/>
        <w:rPr>
          <w:rFonts w:eastAsia="Times New Roman" w:cs="Calibri"/>
          <w:b/>
          <w:sz w:val="28"/>
          <w:szCs w:val="28"/>
          <w:lang w:eastAsia="ru-RU"/>
        </w:rPr>
      </w:pPr>
      <w:r>
        <w:rPr>
          <w:rFonts w:cs="Calibri"/>
          <w:b/>
          <w:sz w:val="28"/>
          <w:szCs w:val="28"/>
        </w:rPr>
        <w:t>окремі</w:t>
      </w:r>
      <w:r w:rsidR="002A69FC" w:rsidRPr="00AE05DF">
        <w:rPr>
          <w:rFonts w:cs="Calibri"/>
          <w:b/>
          <w:sz w:val="28"/>
          <w:szCs w:val="28"/>
        </w:rPr>
        <w:t xml:space="preserve"> ключові заінтересовані сторони </w:t>
      </w:r>
      <w:r>
        <w:rPr>
          <w:rFonts w:cs="Calibri"/>
          <w:b/>
          <w:sz w:val="28"/>
          <w:szCs w:val="28"/>
        </w:rPr>
        <w:t xml:space="preserve">так і не </w:t>
      </w:r>
      <w:r w:rsidR="002A69FC" w:rsidRPr="00AE05DF">
        <w:rPr>
          <w:rFonts w:cs="Calibri"/>
          <w:b/>
          <w:sz w:val="28"/>
          <w:szCs w:val="28"/>
        </w:rPr>
        <w:t>розро</w:t>
      </w:r>
      <w:r w:rsidR="00B53F4B" w:rsidRPr="00AE05DF">
        <w:rPr>
          <w:rFonts w:cs="Calibri"/>
          <w:b/>
          <w:sz w:val="28"/>
          <w:szCs w:val="28"/>
        </w:rPr>
        <w:t>били внутрішньовідомчі плани заходів відповідного спрямування</w:t>
      </w:r>
      <w:r w:rsidR="002A69FC" w:rsidRPr="00AE05DF">
        <w:rPr>
          <w:rFonts w:cs="Calibri"/>
          <w:b/>
          <w:sz w:val="28"/>
          <w:szCs w:val="28"/>
        </w:rPr>
        <w:t xml:space="preserve"> (спільні представницькі органи соціальних партнерів національного рівня, Національна академія наук України, Національна академія педагогічних наук України та інші);</w:t>
      </w:r>
    </w:p>
    <w:p w14:paraId="2ACF9144" w14:textId="77777777" w:rsidR="007222FA" w:rsidRPr="00AE05DF" w:rsidRDefault="00DF2E2A" w:rsidP="002062C1">
      <w:pPr>
        <w:numPr>
          <w:ilvl w:val="0"/>
          <w:numId w:val="11"/>
        </w:numPr>
        <w:spacing w:after="200" w:line="288" w:lineRule="auto"/>
        <w:ind w:left="714" w:hanging="357"/>
        <w:contextualSpacing/>
        <w:jc w:val="both"/>
        <w:rPr>
          <w:rFonts w:cs="Calibri"/>
          <w:b/>
          <w:sz w:val="28"/>
          <w:szCs w:val="28"/>
        </w:rPr>
      </w:pPr>
      <w:r>
        <w:rPr>
          <w:rFonts w:cs="Calibri"/>
          <w:b/>
          <w:sz w:val="28"/>
          <w:szCs w:val="28"/>
        </w:rPr>
        <w:t xml:space="preserve">зберігається незначний </w:t>
      </w:r>
      <w:r w:rsidR="002A69FC" w:rsidRPr="00AE05DF">
        <w:rPr>
          <w:rFonts w:cs="Calibri"/>
          <w:b/>
          <w:sz w:val="28"/>
          <w:szCs w:val="28"/>
        </w:rPr>
        <w:t>рівень фінансової підтримки</w:t>
      </w:r>
      <w:r w:rsidR="00B53F4B" w:rsidRPr="00AE05DF">
        <w:rPr>
          <w:rFonts w:cs="Calibri"/>
          <w:b/>
          <w:sz w:val="28"/>
          <w:szCs w:val="28"/>
        </w:rPr>
        <w:t xml:space="preserve"> відповідних заходів та завдань Плану</w:t>
      </w:r>
      <w:r w:rsidR="002A69FC" w:rsidRPr="00AE05DF">
        <w:rPr>
          <w:rFonts w:cs="Calibri"/>
          <w:b/>
          <w:sz w:val="28"/>
          <w:szCs w:val="28"/>
        </w:rPr>
        <w:t xml:space="preserve"> з </w:t>
      </w:r>
      <w:r w:rsidR="00B53F4B" w:rsidRPr="00AE05DF">
        <w:rPr>
          <w:rFonts w:cs="Calibri"/>
          <w:b/>
          <w:sz w:val="28"/>
          <w:szCs w:val="28"/>
        </w:rPr>
        <w:t>боку держави, роботодавців,</w:t>
      </w:r>
      <w:r w:rsidR="002A69FC" w:rsidRPr="00AE05DF">
        <w:rPr>
          <w:rFonts w:cs="Calibri"/>
          <w:b/>
          <w:sz w:val="28"/>
          <w:szCs w:val="28"/>
        </w:rPr>
        <w:t xml:space="preserve"> м</w:t>
      </w:r>
      <w:r w:rsidR="00B53F4B" w:rsidRPr="00AE05DF">
        <w:rPr>
          <w:rFonts w:cs="Calibri"/>
          <w:b/>
          <w:sz w:val="28"/>
          <w:szCs w:val="28"/>
        </w:rPr>
        <w:t xml:space="preserve">іжнародних партнерів </w:t>
      </w:r>
      <w:r w:rsidR="00E41E3F">
        <w:rPr>
          <w:rFonts w:cs="Calibri"/>
          <w:b/>
          <w:sz w:val="28"/>
          <w:szCs w:val="28"/>
        </w:rPr>
        <w:t>та донорів. Останні</w:t>
      </w:r>
      <w:r w:rsidR="00B53F4B" w:rsidRPr="00AE05DF">
        <w:rPr>
          <w:rFonts w:cs="Calibri"/>
          <w:b/>
          <w:sz w:val="28"/>
          <w:szCs w:val="28"/>
        </w:rPr>
        <w:t xml:space="preserve"> на сьогодні</w:t>
      </w:r>
      <w:r w:rsidR="00E41E3F">
        <w:rPr>
          <w:rFonts w:cs="Calibri"/>
          <w:b/>
          <w:sz w:val="28"/>
          <w:szCs w:val="28"/>
        </w:rPr>
        <w:t xml:space="preserve"> «перекриваю</w:t>
      </w:r>
      <w:r w:rsidR="002A69FC" w:rsidRPr="00AE05DF">
        <w:rPr>
          <w:rFonts w:cs="Calibri"/>
          <w:b/>
          <w:sz w:val="28"/>
          <w:szCs w:val="28"/>
        </w:rPr>
        <w:t xml:space="preserve">ться» консультативно-експертною та інформаційною допомогою ЄФО та окремими заходами </w:t>
      </w:r>
      <w:r w:rsidR="00CB08E9" w:rsidRPr="00AE05DF">
        <w:rPr>
          <w:rFonts w:cs="Calibri"/>
          <w:b/>
          <w:sz w:val="28"/>
          <w:szCs w:val="28"/>
        </w:rPr>
        <w:t xml:space="preserve">інших міжнародних партнерів </w:t>
      </w:r>
      <w:r w:rsidR="002A69FC" w:rsidRPr="00AE05DF">
        <w:rPr>
          <w:rFonts w:cs="Calibri"/>
          <w:b/>
          <w:sz w:val="28"/>
          <w:szCs w:val="28"/>
        </w:rPr>
        <w:t>в Україні</w:t>
      </w:r>
      <w:r w:rsidR="0072711A" w:rsidRPr="00AE05DF">
        <w:rPr>
          <w:rFonts w:cs="Calibri"/>
          <w:b/>
          <w:sz w:val="28"/>
          <w:szCs w:val="28"/>
        </w:rPr>
        <w:t xml:space="preserve">. Важливо, що починаючи з 1 січня 2020 року в Україні </w:t>
      </w:r>
      <w:r w:rsidR="007721ED" w:rsidRPr="00AE05DF">
        <w:rPr>
          <w:rFonts w:cs="Calibri"/>
          <w:b/>
          <w:sz w:val="28"/>
          <w:szCs w:val="28"/>
        </w:rPr>
        <w:t>починає безпосередньо реалізовуватися Проект між Україною та Європейським Союзом «</w:t>
      </w:r>
      <w:r w:rsidR="007721ED" w:rsidRPr="00AE05DF">
        <w:rPr>
          <w:rFonts w:cs="Calibri"/>
          <w:b/>
          <w:sz w:val="28"/>
          <w:szCs w:val="28"/>
          <w:lang w:val="en-US"/>
        </w:rPr>
        <w:t>EU</w:t>
      </w:r>
      <w:r w:rsidR="007721ED" w:rsidRPr="00AE05DF">
        <w:rPr>
          <w:rFonts w:cs="Calibri"/>
          <w:b/>
          <w:sz w:val="28"/>
          <w:szCs w:val="28"/>
        </w:rPr>
        <w:t>4</w:t>
      </w:r>
      <w:r w:rsidR="007721ED" w:rsidRPr="00AE05DF">
        <w:rPr>
          <w:rFonts w:cs="Calibri"/>
          <w:b/>
          <w:sz w:val="28"/>
          <w:szCs w:val="28"/>
          <w:lang w:val="en-US"/>
        </w:rPr>
        <w:t>Skills</w:t>
      </w:r>
      <w:r w:rsidR="007721ED" w:rsidRPr="00AE05DF">
        <w:rPr>
          <w:rFonts w:cs="Calibri"/>
          <w:b/>
          <w:sz w:val="28"/>
          <w:szCs w:val="28"/>
        </w:rPr>
        <w:t>: Кращі навички для сучасної України</w:t>
      </w:r>
      <w:r w:rsidR="00E41E3F">
        <w:rPr>
          <w:rFonts w:cs="Calibri"/>
          <w:b/>
          <w:sz w:val="28"/>
          <w:szCs w:val="28"/>
        </w:rPr>
        <w:t>»</w:t>
      </w:r>
      <w:r w:rsidR="002A69FC" w:rsidRPr="00AE05DF">
        <w:rPr>
          <w:rFonts w:cs="Calibri"/>
          <w:b/>
          <w:sz w:val="28"/>
          <w:szCs w:val="28"/>
        </w:rPr>
        <w:t>;</w:t>
      </w:r>
      <w:r w:rsidR="007222FA" w:rsidRPr="00AE05DF">
        <w:rPr>
          <w:rFonts w:cs="Calibri"/>
          <w:b/>
          <w:sz w:val="28"/>
          <w:szCs w:val="28"/>
        </w:rPr>
        <w:t xml:space="preserve"> </w:t>
      </w:r>
    </w:p>
    <w:p w14:paraId="2ACF9145" w14:textId="77777777" w:rsidR="0059275A" w:rsidRPr="00AE05DF" w:rsidRDefault="00A91FDF" w:rsidP="002062C1">
      <w:pPr>
        <w:numPr>
          <w:ilvl w:val="0"/>
          <w:numId w:val="11"/>
        </w:numPr>
        <w:spacing w:before="240" w:after="200" w:line="288" w:lineRule="auto"/>
        <w:ind w:left="714" w:hanging="357"/>
        <w:contextualSpacing/>
        <w:jc w:val="both"/>
        <w:rPr>
          <w:rFonts w:cs="Calibri"/>
          <w:b/>
          <w:sz w:val="28"/>
          <w:szCs w:val="28"/>
        </w:rPr>
      </w:pPr>
      <w:r w:rsidRPr="00AE05DF">
        <w:rPr>
          <w:rFonts w:cs="Calibri"/>
          <w:b/>
          <w:sz w:val="28"/>
          <w:szCs w:val="28"/>
        </w:rPr>
        <w:t>п</w:t>
      </w:r>
      <w:r w:rsidR="002A69FC" w:rsidRPr="00AE05DF">
        <w:rPr>
          <w:rFonts w:cs="Calibri"/>
          <w:b/>
          <w:sz w:val="28"/>
          <w:szCs w:val="28"/>
        </w:rPr>
        <w:t>еревантаження працівників ЦОВВ та інших заінтересованих сторін, відповідальних за виконання заходів і завдань Плану, іншою плинною та оперативною роботою, мала їх чисельні</w:t>
      </w:r>
      <w:r w:rsidR="0059275A" w:rsidRPr="00AE05DF">
        <w:rPr>
          <w:rFonts w:cs="Calibri"/>
          <w:b/>
          <w:sz w:val="28"/>
          <w:szCs w:val="28"/>
        </w:rPr>
        <w:t>сть та низький рівень мотивації</w:t>
      </w:r>
      <w:r w:rsidR="007721ED" w:rsidRPr="00AE05DF">
        <w:rPr>
          <w:rFonts w:cs="Calibri"/>
          <w:b/>
          <w:sz w:val="28"/>
          <w:szCs w:val="28"/>
        </w:rPr>
        <w:t>. Додатковим чинником недостатньої роботи ЦОВВ за відповідним спрямуванням виступають інституціональні та функціональні зміни, спричинені їх оптимізацією. Це, перш за все, стосується передаванням профільних питань від Мінсоцполітики</w:t>
      </w:r>
      <w:r w:rsidR="00DF2E2A">
        <w:rPr>
          <w:rFonts w:cs="Calibri"/>
          <w:b/>
          <w:sz w:val="28"/>
          <w:szCs w:val="28"/>
        </w:rPr>
        <w:t xml:space="preserve"> України</w:t>
      </w:r>
      <w:r w:rsidR="007721ED" w:rsidRPr="00AE05DF">
        <w:rPr>
          <w:rFonts w:cs="Calibri"/>
          <w:b/>
          <w:sz w:val="28"/>
          <w:szCs w:val="28"/>
        </w:rPr>
        <w:t xml:space="preserve"> до Міністерства</w:t>
      </w:r>
      <w:r w:rsidR="00AE05DF" w:rsidRPr="00AE05DF">
        <w:rPr>
          <w:rFonts w:eastAsia="Times New Roman" w:cs="Calibri"/>
          <w:b/>
          <w:sz w:val="28"/>
          <w:szCs w:val="28"/>
          <w:lang w:eastAsia="ru-RU"/>
        </w:rPr>
        <w:t xml:space="preserve"> розвитку економіки, торгівлі та сільського господарства України</w:t>
      </w:r>
      <w:r w:rsidR="00AE05DF" w:rsidRPr="00AE05DF">
        <w:rPr>
          <w:rFonts w:cs="Calibri"/>
          <w:b/>
          <w:sz w:val="28"/>
          <w:szCs w:val="28"/>
        </w:rPr>
        <w:t xml:space="preserve"> </w:t>
      </w:r>
      <w:r w:rsidR="0059275A" w:rsidRPr="00AE05DF">
        <w:rPr>
          <w:rFonts w:cs="Calibri"/>
          <w:b/>
          <w:sz w:val="28"/>
          <w:szCs w:val="28"/>
        </w:rPr>
        <w:t>;</w:t>
      </w:r>
    </w:p>
    <w:p w14:paraId="2ACF9146" w14:textId="77777777" w:rsidR="00E109DD" w:rsidRPr="00AE05DF" w:rsidRDefault="00A91FDF" w:rsidP="002062C1">
      <w:pPr>
        <w:numPr>
          <w:ilvl w:val="0"/>
          <w:numId w:val="11"/>
        </w:numPr>
        <w:spacing w:after="200" w:line="288" w:lineRule="auto"/>
        <w:ind w:hanging="357"/>
        <w:contextualSpacing/>
        <w:jc w:val="both"/>
        <w:rPr>
          <w:rFonts w:ascii="Arial" w:eastAsia="Times New Roman" w:hAnsi="Arial" w:cs="Arial"/>
          <w:b/>
          <w:color w:val="595959"/>
          <w:sz w:val="28"/>
          <w:szCs w:val="28"/>
          <w:lang w:eastAsia="ru-RU"/>
        </w:rPr>
      </w:pPr>
      <w:r w:rsidRPr="00AE05DF">
        <w:rPr>
          <w:rFonts w:cs="Calibri"/>
          <w:b/>
          <w:sz w:val="28"/>
          <w:szCs w:val="28"/>
        </w:rPr>
        <w:t>т</w:t>
      </w:r>
      <w:r w:rsidR="00B53F4B" w:rsidRPr="00AE05DF">
        <w:rPr>
          <w:rFonts w:cs="Calibri"/>
          <w:b/>
          <w:sz w:val="28"/>
          <w:szCs w:val="28"/>
        </w:rPr>
        <w:t xml:space="preserve">акож </w:t>
      </w:r>
      <w:r w:rsidR="00AE05DF" w:rsidRPr="00AE05DF">
        <w:rPr>
          <w:rFonts w:cs="Calibri"/>
          <w:b/>
          <w:sz w:val="28"/>
          <w:szCs w:val="28"/>
        </w:rPr>
        <w:t>залишається досить низьким</w:t>
      </w:r>
      <w:r w:rsidR="0059275A" w:rsidRPr="00AE05DF">
        <w:rPr>
          <w:rFonts w:cs="Calibri"/>
          <w:b/>
          <w:sz w:val="28"/>
          <w:szCs w:val="28"/>
        </w:rPr>
        <w:t xml:space="preserve"> рівень мотивації у ключових стейкголдерів до залучення до виконання заходів Пла</w:t>
      </w:r>
      <w:r w:rsidR="00CB08E9" w:rsidRPr="00AE05DF">
        <w:rPr>
          <w:rFonts w:cs="Calibri"/>
          <w:b/>
          <w:sz w:val="28"/>
          <w:szCs w:val="28"/>
        </w:rPr>
        <w:t>ну власних фінансових, кадрових, і</w:t>
      </w:r>
      <w:r w:rsidR="0059275A" w:rsidRPr="00AE05DF">
        <w:rPr>
          <w:rFonts w:cs="Calibri"/>
          <w:b/>
          <w:sz w:val="28"/>
          <w:szCs w:val="28"/>
        </w:rPr>
        <w:t>нтелектуальних та інших ресурсів чи їх відсутність у ЦОВВ.</w:t>
      </w:r>
    </w:p>
    <w:p w14:paraId="2ACF9147" w14:textId="77777777" w:rsidR="00A91FDF" w:rsidRPr="00AE05DF" w:rsidRDefault="00A91FDF" w:rsidP="00A91FDF">
      <w:pPr>
        <w:spacing w:after="200" w:line="288" w:lineRule="auto"/>
        <w:contextualSpacing/>
        <w:jc w:val="both"/>
        <w:rPr>
          <w:rFonts w:ascii="Arial" w:eastAsia="Times New Roman" w:hAnsi="Arial" w:cs="Arial"/>
          <w:b/>
          <w:color w:val="595959"/>
          <w:sz w:val="28"/>
          <w:szCs w:val="28"/>
          <w:lang w:eastAsia="ru-RU"/>
        </w:rPr>
      </w:pPr>
    </w:p>
    <w:p w14:paraId="2ACF9148" w14:textId="77777777" w:rsidR="00CC2C74" w:rsidRPr="00AE05DF" w:rsidRDefault="00CC2C74" w:rsidP="00535CE9">
      <w:pPr>
        <w:spacing w:before="120" w:after="0" w:line="240" w:lineRule="auto"/>
        <w:jc w:val="both"/>
        <w:rPr>
          <w:rFonts w:ascii="Arial" w:eastAsia="Times New Roman" w:hAnsi="Arial" w:cs="Arial"/>
          <w:b/>
          <w:color w:val="2E74B5"/>
          <w:sz w:val="40"/>
          <w:szCs w:val="40"/>
          <w:lang w:eastAsia="ru-RU"/>
        </w:rPr>
      </w:pPr>
    </w:p>
    <w:p w14:paraId="2ACF9149" w14:textId="77777777" w:rsidR="00CC2C74" w:rsidRPr="00AE05DF" w:rsidRDefault="00CC2C74" w:rsidP="00535CE9">
      <w:pPr>
        <w:spacing w:before="120" w:after="0" w:line="240" w:lineRule="auto"/>
        <w:jc w:val="both"/>
        <w:rPr>
          <w:rFonts w:ascii="Arial" w:eastAsia="Times New Roman" w:hAnsi="Arial" w:cs="Arial"/>
          <w:b/>
          <w:color w:val="2E74B5"/>
          <w:sz w:val="40"/>
          <w:szCs w:val="40"/>
          <w:lang w:eastAsia="ru-RU"/>
        </w:rPr>
      </w:pPr>
    </w:p>
    <w:p w14:paraId="2ACF914A" w14:textId="77777777" w:rsidR="00A91FDF" w:rsidRPr="00A91FDF" w:rsidRDefault="00535CE9" w:rsidP="00535CE9">
      <w:pPr>
        <w:spacing w:before="120" w:after="0" w:line="240" w:lineRule="auto"/>
        <w:jc w:val="both"/>
        <w:rPr>
          <w:rFonts w:ascii="Arial" w:eastAsia="Times New Roman" w:hAnsi="Arial" w:cs="Arial"/>
          <w:b/>
          <w:color w:val="2E74B5"/>
          <w:sz w:val="40"/>
          <w:szCs w:val="40"/>
          <w:lang w:eastAsia="ru-RU"/>
        </w:rPr>
      </w:pPr>
      <w:r>
        <w:rPr>
          <w:rFonts w:ascii="Arial" w:eastAsia="Times New Roman" w:hAnsi="Arial" w:cs="Arial"/>
          <w:b/>
          <w:color w:val="2E74B5"/>
          <w:sz w:val="40"/>
          <w:szCs w:val="40"/>
          <w:lang w:eastAsia="ru-RU"/>
        </w:rPr>
        <w:t xml:space="preserve">4. </w:t>
      </w:r>
      <w:r w:rsidR="002A69FC" w:rsidRPr="00472944">
        <w:rPr>
          <w:rFonts w:ascii="Arial" w:eastAsia="Times New Roman" w:hAnsi="Arial" w:cs="Arial"/>
          <w:b/>
          <w:color w:val="2E74B5"/>
          <w:sz w:val="40"/>
          <w:szCs w:val="40"/>
          <w:lang w:eastAsia="ru-RU"/>
        </w:rPr>
        <w:t>Пропозиції щодо активізації виконання заходів</w:t>
      </w:r>
      <w:r w:rsidR="00B53F4B">
        <w:rPr>
          <w:rFonts w:ascii="Arial" w:eastAsia="Times New Roman" w:hAnsi="Arial" w:cs="Arial"/>
          <w:b/>
          <w:color w:val="2E74B5"/>
          <w:sz w:val="40"/>
          <w:szCs w:val="40"/>
          <w:lang w:eastAsia="ru-RU"/>
        </w:rPr>
        <w:t xml:space="preserve"> та завдань</w:t>
      </w:r>
      <w:r w:rsidR="002A69FC" w:rsidRPr="00472944">
        <w:rPr>
          <w:rFonts w:ascii="Arial" w:eastAsia="Times New Roman" w:hAnsi="Arial" w:cs="Arial"/>
          <w:b/>
          <w:color w:val="2E74B5"/>
          <w:sz w:val="40"/>
          <w:szCs w:val="40"/>
          <w:lang w:eastAsia="ru-RU"/>
        </w:rPr>
        <w:t xml:space="preserve"> Плану</w:t>
      </w:r>
    </w:p>
    <w:p w14:paraId="2ACF914B" w14:textId="77777777" w:rsidR="002A69FC" w:rsidRPr="000D518D" w:rsidRDefault="00CB08E9" w:rsidP="00A91FDF">
      <w:pPr>
        <w:spacing w:before="200"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 xml:space="preserve"> </w:t>
      </w:r>
      <w:r w:rsidR="002A69FC" w:rsidRPr="000D518D">
        <w:rPr>
          <w:rFonts w:eastAsia="Times New Roman" w:cs="Calibri"/>
          <w:b/>
          <w:color w:val="000000"/>
          <w:sz w:val="28"/>
          <w:szCs w:val="28"/>
          <w:lang w:eastAsia="ru-RU"/>
        </w:rPr>
        <w:t>Міжвідомчій робочій групі</w:t>
      </w:r>
      <w:r w:rsidR="00D56FC3" w:rsidRPr="000D518D">
        <w:rPr>
          <w:rFonts w:eastAsia="Times New Roman" w:cs="Calibri"/>
          <w:b/>
          <w:color w:val="000000"/>
          <w:sz w:val="28"/>
          <w:szCs w:val="28"/>
          <w:lang w:eastAsia="ru-RU"/>
        </w:rPr>
        <w:t>,</w:t>
      </w:r>
      <w:r w:rsidR="00AC7397" w:rsidRPr="000D518D">
        <w:rPr>
          <w:rFonts w:eastAsia="Times New Roman" w:cs="Calibri"/>
          <w:b/>
          <w:color w:val="000000"/>
          <w:sz w:val="28"/>
          <w:szCs w:val="28"/>
          <w:lang w:eastAsia="ru-RU"/>
        </w:rPr>
        <w:t xml:space="preserve"> НАК,</w:t>
      </w:r>
      <w:r w:rsidR="002A69FC" w:rsidRPr="000D518D">
        <w:rPr>
          <w:rFonts w:eastAsia="Times New Roman" w:cs="Calibri"/>
          <w:b/>
          <w:color w:val="000000"/>
          <w:sz w:val="28"/>
          <w:szCs w:val="28"/>
          <w:lang w:eastAsia="ru-RU"/>
        </w:rPr>
        <w:t xml:space="preserve"> ключовим відповідальним виконавцям заходів і завдань Плану, іншим заінтересованим сторонам для підвищення ефективності і результативності своє діяльності пропонується </w:t>
      </w:r>
      <w:r w:rsidRPr="000D518D">
        <w:rPr>
          <w:rFonts w:eastAsia="Times New Roman" w:cs="Calibri"/>
          <w:b/>
          <w:color w:val="000000"/>
          <w:sz w:val="28"/>
          <w:szCs w:val="28"/>
          <w:lang w:eastAsia="ru-RU"/>
        </w:rPr>
        <w:t>у</w:t>
      </w:r>
      <w:r w:rsidR="00AC7397" w:rsidRPr="000D518D">
        <w:rPr>
          <w:rFonts w:eastAsia="Times New Roman" w:cs="Calibri"/>
          <w:b/>
          <w:color w:val="000000"/>
          <w:sz w:val="28"/>
          <w:szCs w:val="28"/>
          <w:lang w:eastAsia="ru-RU"/>
        </w:rPr>
        <w:t xml:space="preserve"> подальшому</w:t>
      </w:r>
      <w:r w:rsidR="002A69FC" w:rsidRPr="000D518D">
        <w:rPr>
          <w:rFonts w:eastAsia="Times New Roman" w:cs="Calibri"/>
          <w:b/>
          <w:color w:val="000000"/>
          <w:sz w:val="28"/>
          <w:szCs w:val="28"/>
          <w:lang w:eastAsia="ru-RU"/>
        </w:rPr>
        <w:t>:</w:t>
      </w:r>
    </w:p>
    <w:p w14:paraId="2ACF914C" w14:textId="77777777" w:rsidR="00D56FC3" w:rsidRPr="000D518D" w:rsidRDefault="00A91FDF" w:rsidP="00AC7397">
      <w:pPr>
        <w:pStyle w:val="ListParagraph"/>
        <w:numPr>
          <w:ilvl w:val="0"/>
          <w:numId w:val="11"/>
        </w:numPr>
        <w:spacing w:line="288" w:lineRule="auto"/>
        <w:rPr>
          <w:rFonts w:ascii="Calibri" w:eastAsia="Times New Roman" w:hAnsi="Calibri" w:cs="Calibri"/>
          <w:b/>
          <w:color w:val="000000"/>
          <w:sz w:val="28"/>
          <w:szCs w:val="28"/>
          <w:lang w:val="uk-UA" w:eastAsia="ru-RU"/>
        </w:rPr>
      </w:pPr>
      <w:r w:rsidRPr="000D518D">
        <w:rPr>
          <w:rFonts w:ascii="Calibri" w:eastAsia="Times New Roman" w:hAnsi="Calibri" w:cs="Calibri"/>
          <w:b/>
          <w:color w:val="000000"/>
          <w:sz w:val="28"/>
          <w:szCs w:val="28"/>
          <w:lang w:val="uk-UA" w:eastAsia="ru-RU"/>
        </w:rPr>
        <w:t>м</w:t>
      </w:r>
      <w:r w:rsidR="00A63AEF" w:rsidRPr="000D518D">
        <w:rPr>
          <w:rFonts w:ascii="Calibri" w:eastAsia="Times New Roman" w:hAnsi="Calibri" w:cs="Calibri"/>
          <w:b/>
          <w:color w:val="000000"/>
          <w:sz w:val="28"/>
          <w:szCs w:val="28"/>
          <w:lang w:val="uk-UA" w:eastAsia="ru-RU"/>
        </w:rPr>
        <w:t xml:space="preserve">аксимально сприяти </w:t>
      </w:r>
      <w:r w:rsidR="00CB08E9" w:rsidRPr="000D518D">
        <w:rPr>
          <w:rFonts w:ascii="Calibri" w:eastAsia="Times New Roman" w:hAnsi="Calibri" w:cs="Calibri"/>
          <w:b/>
          <w:color w:val="000000"/>
          <w:sz w:val="28"/>
          <w:szCs w:val="28"/>
          <w:lang w:val="uk-UA" w:eastAsia="ru-RU"/>
        </w:rPr>
        <w:t xml:space="preserve">становленню (формуванню) та </w:t>
      </w:r>
      <w:r w:rsidR="00A63AEF" w:rsidRPr="000D518D">
        <w:rPr>
          <w:rFonts w:ascii="Calibri" w:eastAsia="Times New Roman" w:hAnsi="Calibri" w:cs="Calibri"/>
          <w:b/>
          <w:color w:val="000000"/>
          <w:sz w:val="28"/>
          <w:szCs w:val="28"/>
          <w:lang w:val="uk-UA" w:eastAsia="ru-RU"/>
        </w:rPr>
        <w:t>забезпеченню</w:t>
      </w:r>
      <w:r w:rsidR="00C31853" w:rsidRPr="000D518D">
        <w:rPr>
          <w:rFonts w:ascii="Calibri" w:eastAsia="Times New Roman" w:hAnsi="Calibri" w:cs="Calibri"/>
          <w:b/>
          <w:color w:val="000000"/>
          <w:sz w:val="28"/>
          <w:szCs w:val="28"/>
          <w:lang w:val="uk-UA" w:eastAsia="ru-RU"/>
        </w:rPr>
        <w:t xml:space="preserve"> </w:t>
      </w:r>
      <w:r w:rsidR="00D56FC3" w:rsidRPr="000D518D">
        <w:rPr>
          <w:rFonts w:ascii="Calibri" w:eastAsia="Times New Roman" w:hAnsi="Calibri" w:cs="Calibri"/>
          <w:b/>
          <w:color w:val="000000"/>
          <w:sz w:val="28"/>
          <w:szCs w:val="28"/>
          <w:lang w:val="uk-UA" w:eastAsia="ru-RU"/>
        </w:rPr>
        <w:t>повноцінн</w:t>
      </w:r>
      <w:r w:rsidR="00C31853" w:rsidRPr="000D518D">
        <w:rPr>
          <w:rFonts w:ascii="Calibri" w:eastAsia="Times New Roman" w:hAnsi="Calibri" w:cs="Calibri"/>
          <w:b/>
          <w:color w:val="000000"/>
          <w:sz w:val="28"/>
          <w:szCs w:val="28"/>
          <w:lang w:val="uk-UA" w:eastAsia="ru-RU"/>
        </w:rPr>
        <w:t>ої</w:t>
      </w:r>
      <w:r w:rsidR="00D56FC3" w:rsidRPr="000D518D">
        <w:rPr>
          <w:rFonts w:ascii="Calibri" w:eastAsia="Times New Roman" w:hAnsi="Calibri" w:cs="Calibri"/>
          <w:b/>
          <w:color w:val="000000"/>
          <w:sz w:val="28"/>
          <w:szCs w:val="28"/>
          <w:lang w:val="uk-UA" w:eastAsia="ru-RU"/>
        </w:rPr>
        <w:t xml:space="preserve"> діяльн</w:t>
      </w:r>
      <w:r w:rsidR="00C31853" w:rsidRPr="000D518D">
        <w:rPr>
          <w:rFonts w:ascii="Calibri" w:eastAsia="Times New Roman" w:hAnsi="Calibri" w:cs="Calibri"/>
          <w:b/>
          <w:color w:val="000000"/>
          <w:sz w:val="28"/>
          <w:szCs w:val="28"/>
          <w:lang w:val="uk-UA" w:eastAsia="ru-RU"/>
        </w:rPr>
        <w:t>о</w:t>
      </w:r>
      <w:r w:rsidR="00D56FC3" w:rsidRPr="000D518D">
        <w:rPr>
          <w:rFonts w:ascii="Calibri" w:eastAsia="Times New Roman" w:hAnsi="Calibri" w:cs="Calibri"/>
          <w:b/>
          <w:color w:val="000000"/>
          <w:sz w:val="28"/>
          <w:szCs w:val="28"/>
          <w:lang w:val="uk-UA" w:eastAsia="ru-RU"/>
        </w:rPr>
        <w:t>ст</w:t>
      </w:r>
      <w:r w:rsidR="00C31853" w:rsidRPr="000D518D">
        <w:rPr>
          <w:rFonts w:ascii="Calibri" w:eastAsia="Times New Roman" w:hAnsi="Calibri" w:cs="Calibri"/>
          <w:b/>
          <w:color w:val="000000"/>
          <w:sz w:val="28"/>
          <w:szCs w:val="28"/>
          <w:lang w:val="uk-UA" w:eastAsia="ru-RU"/>
        </w:rPr>
        <w:t>і</w:t>
      </w:r>
      <w:r w:rsidR="00D56FC3" w:rsidRPr="000D518D">
        <w:rPr>
          <w:rFonts w:ascii="Calibri" w:eastAsia="Times New Roman" w:hAnsi="Calibri" w:cs="Calibri"/>
          <w:b/>
          <w:color w:val="000000"/>
          <w:sz w:val="28"/>
          <w:szCs w:val="28"/>
          <w:lang w:val="uk-UA" w:eastAsia="ru-RU"/>
        </w:rPr>
        <w:t xml:space="preserve"> Національного агентства кваліфікацій, </w:t>
      </w:r>
      <w:r w:rsidR="00A63AEF" w:rsidRPr="000D518D">
        <w:rPr>
          <w:rFonts w:ascii="Calibri" w:eastAsia="Times New Roman" w:hAnsi="Calibri" w:cs="Calibri"/>
          <w:b/>
          <w:color w:val="000000"/>
          <w:sz w:val="28"/>
          <w:szCs w:val="28"/>
          <w:lang w:val="uk-UA" w:eastAsia="ru-RU"/>
        </w:rPr>
        <w:t>розроблення та запровадження на практиці</w:t>
      </w:r>
      <w:r w:rsidR="00AC7397" w:rsidRPr="000D518D">
        <w:rPr>
          <w:rFonts w:ascii="Calibri" w:eastAsia="Times New Roman" w:hAnsi="Calibri" w:cs="Calibri"/>
          <w:b/>
          <w:color w:val="000000"/>
          <w:sz w:val="28"/>
          <w:szCs w:val="28"/>
          <w:lang w:val="uk-UA" w:eastAsia="ru-RU"/>
        </w:rPr>
        <w:t xml:space="preserve"> у І півріччі 2020</w:t>
      </w:r>
      <w:r w:rsidR="00CB08E9" w:rsidRPr="000D518D">
        <w:rPr>
          <w:rFonts w:ascii="Calibri" w:eastAsia="Times New Roman" w:hAnsi="Calibri" w:cs="Calibri"/>
          <w:b/>
          <w:color w:val="000000"/>
          <w:sz w:val="28"/>
          <w:szCs w:val="28"/>
          <w:lang w:val="uk-UA" w:eastAsia="ru-RU"/>
        </w:rPr>
        <w:t xml:space="preserve"> року</w:t>
      </w:r>
      <w:r w:rsidR="00A63AEF" w:rsidRPr="000D518D">
        <w:rPr>
          <w:rFonts w:ascii="Calibri" w:eastAsia="Times New Roman" w:hAnsi="Calibri" w:cs="Calibri"/>
          <w:b/>
          <w:color w:val="000000"/>
          <w:sz w:val="28"/>
          <w:szCs w:val="28"/>
          <w:lang w:val="uk-UA" w:eastAsia="ru-RU"/>
        </w:rPr>
        <w:t xml:space="preserve"> </w:t>
      </w:r>
      <w:r w:rsidR="00D56FC3" w:rsidRPr="000D518D">
        <w:rPr>
          <w:rFonts w:ascii="Calibri" w:eastAsia="Times New Roman" w:hAnsi="Calibri" w:cs="Calibri"/>
          <w:b/>
          <w:color w:val="000000"/>
          <w:sz w:val="28"/>
          <w:szCs w:val="28"/>
          <w:lang w:val="uk-UA" w:eastAsia="ru-RU"/>
        </w:rPr>
        <w:t>Національного реєстру кваліф</w:t>
      </w:r>
      <w:r w:rsidR="00AC7397" w:rsidRPr="000D518D">
        <w:rPr>
          <w:rFonts w:ascii="Calibri" w:eastAsia="Times New Roman" w:hAnsi="Calibri" w:cs="Calibri"/>
          <w:b/>
          <w:color w:val="000000"/>
          <w:sz w:val="28"/>
          <w:szCs w:val="28"/>
          <w:lang w:val="uk-UA" w:eastAsia="ru-RU"/>
        </w:rPr>
        <w:t>ікацій та  сайту НА</w:t>
      </w:r>
      <w:r w:rsidR="00D56FC3" w:rsidRPr="000D518D">
        <w:rPr>
          <w:rFonts w:ascii="Calibri" w:eastAsia="Times New Roman" w:hAnsi="Calibri" w:cs="Calibri"/>
          <w:b/>
          <w:color w:val="000000"/>
          <w:sz w:val="28"/>
          <w:szCs w:val="28"/>
          <w:lang w:val="uk-UA" w:eastAsia="ru-RU"/>
        </w:rPr>
        <w:t>К;</w:t>
      </w:r>
    </w:p>
    <w:p w14:paraId="2ACF914D" w14:textId="77777777" w:rsidR="00AC7397" w:rsidRPr="000D518D" w:rsidRDefault="00AC7397" w:rsidP="000D518D">
      <w:pPr>
        <w:pStyle w:val="ListParagraph"/>
        <w:numPr>
          <w:ilvl w:val="0"/>
          <w:numId w:val="11"/>
        </w:numPr>
        <w:spacing w:line="288" w:lineRule="auto"/>
        <w:jc w:val="both"/>
        <w:rPr>
          <w:rFonts w:ascii="Calibri" w:eastAsia="Times New Roman" w:hAnsi="Calibri" w:cs="Calibri"/>
          <w:b/>
          <w:color w:val="000000"/>
          <w:sz w:val="28"/>
          <w:szCs w:val="28"/>
          <w:lang w:val="uk-UA" w:eastAsia="ru-RU"/>
        </w:rPr>
      </w:pPr>
      <w:r w:rsidRPr="000D518D">
        <w:rPr>
          <w:rFonts w:ascii="Calibri" w:eastAsia="Times New Roman" w:hAnsi="Calibri" w:cs="Calibri"/>
          <w:b/>
          <w:color w:val="000000"/>
          <w:sz w:val="28"/>
          <w:szCs w:val="28"/>
          <w:lang w:val="uk-UA" w:eastAsia="ru-RU"/>
        </w:rPr>
        <w:t xml:space="preserve">МОН України зініціювати перед КМУ питання щодо внесення змін та доповнень до </w:t>
      </w:r>
      <w:r w:rsidR="00062C91" w:rsidRPr="000D518D">
        <w:rPr>
          <w:rFonts w:ascii="Calibri" w:eastAsia="Times New Roman" w:hAnsi="Calibri" w:cs="Calibri"/>
          <w:b/>
          <w:color w:val="000000"/>
          <w:sz w:val="28"/>
          <w:szCs w:val="28"/>
          <w:lang w:val="uk-UA" w:eastAsia="ru-RU"/>
        </w:rPr>
        <w:t xml:space="preserve">Постанови КМУ </w:t>
      </w:r>
      <w:r w:rsidR="00B05B5F" w:rsidRPr="000D518D">
        <w:rPr>
          <w:rFonts w:ascii="Calibri" w:eastAsia="Times New Roman" w:hAnsi="Calibri" w:cs="Calibri"/>
          <w:b/>
          <w:color w:val="000000"/>
          <w:sz w:val="28"/>
          <w:szCs w:val="28"/>
          <w:lang w:val="uk-UA" w:eastAsia="ru-RU"/>
        </w:rPr>
        <w:t xml:space="preserve">від 21 червня 2017 року за № 440 </w:t>
      </w:r>
      <w:r w:rsidR="00062C91" w:rsidRPr="000D518D">
        <w:rPr>
          <w:rFonts w:ascii="Calibri" w:eastAsia="Times New Roman" w:hAnsi="Calibri" w:cs="Calibri"/>
          <w:b/>
          <w:color w:val="000000"/>
          <w:sz w:val="28"/>
          <w:szCs w:val="28"/>
          <w:lang w:val="uk-UA" w:eastAsia="ru-RU"/>
        </w:rPr>
        <w:t xml:space="preserve">« Про внесення змін до постанови Кабінету Міністрів України від 29 грудня 2010 р. № 1225 “Про утворення міжвідомчої робочої групи з питань розроблення та впровадження Національної рамки кваліфікацій” </w:t>
      </w:r>
      <w:r w:rsidR="00B05B5F" w:rsidRPr="000D518D">
        <w:rPr>
          <w:rFonts w:ascii="Calibri" w:eastAsia="Times New Roman" w:hAnsi="Calibri" w:cs="Calibri"/>
          <w:b/>
          <w:color w:val="000000"/>
          <w:sz w:val="28"/>
          <w:szCs w:val="28"/>
          <w:lang w:val="uk-UA" w:eastAsia="ru-RU"/>
        </w:rPr>
        <w:t>, які пояснюються такими останніми подіями:</w:t>
      </w:r>
    </w:p>
    <w:p w14:paraId="2ACF914E" w14:textId="77777777" w:rsidR="00B05B5F" w:rsidRPr="000D518D" w:rsidRDefault="00F81938" w:rsidP="004842BB">
      <w:pPr>
        <w:pStyle w:val="ListParagraph"/>
        <w:numPr>
          <w:ilvl w:val="0"/>
          <w:numId w:val="12"/>
        </w:numPr>
        <w:spacing w:line="288" w:lineRule="auto"/>
        <w:jc w:val="both"/>
        <w:rPr>
          <w:rFonts w:ascii="Calibri" w:eastAsia="Times New Roman" w:hAnsi="Calibri" w:cs="Calibri"/>
          <w:b/>
          <w:color w:val="000000"/>
          <w:sz w:val="28"/>
          <w:szCs w:val="28"/>
          <w:lang w:val="uk-UA" w:eastAsia="ru-RU"/>
        </w:rPr>
      </w:pPr>
      <w:r w:rsidRPr="000D518D">
        <w:rPr>
          <w:rFonts w:ascii="Calibri" w:eastAsia="Times New Roman" w:hAnsi="Calibri" w:cs="Calibri"/>
          <w:b/>
          <w:color w:val="000000"/>
          <w:sz w:val="28"/>
          <w:szCs w:val="28"/>
          <w:lang w:val="uk-UA" w:eastAsia="ru-RU"/>
        </w:rPr>
        <w:t xml:space="preserve">створення та </w:t>
      </w:r>
      <w:r w:rsidR="004842BB" w:rsidRPr="000D518D">
        <w:rPr>
          <w:rFonts w:ascii="Calibri" w:eastAsia="Times New Roman" w:hAnsi="Calibri" w:cs="Calibri"/>
          <w:b/>
          <w:color w:val="000000"/>
          <w:sz w:val="28"/>
          <w:szCs w:val="28"/>
          <w:lang w:val="uk-UA" w:eastAsia="ru-RU"/>
        </w:rPr>
        <w:t>повноцінне функціонування Н</w:t>
      </w:r>
      <w:r w:rsidRPr="000D518D">
        <w:rPr>
          <w:rFonts w:ascii="Calibri" w:eastAsia="Times New Roman" w:hAnsi="Calibri" w:cs="Calibri"/>
          <w:b/>
          <w:color w:val="000000"/>
          <w:sz w:val="28"/>
          <w:szCs w:val="28"/>
          <w:lang w:val="uk-UA" w:eastAsia="ru-RU"/>
        </w:rPr>
        <w:t xml:space="preserve">аціонального агентства кваліфікацій, як </w:t>
      </w:r>
      <w:r w:rsidR="004842BB" w:rsidRPr="000D518D">
        <w:rPr>
          <w:rFonts w:ascii="Calibri" w:eastAsia="Times New Roman" w:hAnsi="Calibri" w:cs="Calibri"/>
          <w:b/>
          <w:color w:val="000000"/>
          <w:sz w:val="28"/>
          <w:szCs w:val="28"/>
          <w:lang w:val="uk-UA" w:eastAsia="ru-RU"/>
        </w:rPr>
        <w:t>постійно діючого колегіального органу, уповноваженого на реалізацію державної політики у сфері кваліфікацій;</w:t>
      </w:r>
    </w:p>
    <w:p w14:paraId="2ACF914F" w14:textId="77777777" w:rsidR="004842BB" w:rsidRPr="000D518D" w:rsidRDefault="004842BB" w:rsidP="000D518D">
      <w:pPr>
        <w:pStyle w:val="ListParagraph"/>
        <w:numPr>
          <w:ilvl w:val="0"/>
          <w:numId w:val="12"/>
        </w:numPr>
        <w:spacing w:line="288" w:lineRule="auto"/>
        <w:jc w:val="both"/>
        <w:rPr>
          <w:rFonts w:ascii="Calibri" w:eastAsia="Times New Roman" w:hAnsi="Calibri" w:cs="Calibri"/>
          <w:b/>
          <w:color w:val="000000"/>
          <w:sz w:val="28"/>
          <w:szCs w:val="28"/>
          <w:lang w:val="uk-UA" w:eastAsia="ru-RU"/>
        </w:rPr>
      </w:pPr>
      <w:r w:rsidRPr="000D518D">
        <w:rPr>
          <w:rFonts w:ascii="Calibri" w:eastAsia="Times New Roman" w:hAnsi="Calibri" w:cs="Calibri"/>
          <w:b/>
          <w:color w:val="000000"/>
          <w:sz w:val="28"/>
          <w:szCs w:val="28"/>
          <w:lang w:val="uk-UA" w:eastAsia="ru-RU"/>
        </w:rPr>
        <w:t>передавання частини функціональних повноважень, перш за все, пов’язаних зі сферою регулювання професійних кваліфікацій. Від Міністерства соціальної політики України до Міністерства</w:t>
      </w:r>
      <w:r w:rsidR="00987EA3" w:rsidRPr="000D518D">
        <w:rPr>
          <w:rFonts w:ascii="Calibri" w:eastAsia="Times New Roman" w:hAnsi="Calibri" w:cs="Calibri"/>
          <w:b/>
          <w:color w:val="000000"/>
          <w:sz w:val="28"/>
          <w:szCs w:val="28"/>
          <w:lang w:val="uk-UA" w:eastAsia="ru-RU"/>
        </w:rPr>
        <w:t xml:space="preserve">  розвитку економіки, торгівлі та сільського господарства України (постанова КМУ від 11 вересня 2019 р. № 838 «Питання Міністерства розвитку економіки, торгівлі та сільського господарства»);</w:t>
      </w:r>
    </w:p>
    <w:p w14:paraId="2ACF9150" w14:textId="77777777" w:rsidR="00987EA3" w:rsidRPr="000D518D" w:rsidRDefault="00AE05DF" w:rsidP="000D518D">
      <w:pPr>
        <w:pStyle w:val="ListParagraph"/>
        <w:numPr>
          <w:ilvl w:val="0"/>
          <w:numId w:val="12"/>
        </w:numPr>
        <w:spacing w:line="288" w:lineRule="auto"/>
        <w:jc w:val="both"/>
        <w:rPr>
          <w:rFonts w:ascii="Calibri" w:eastAsia="Times New Roman" w:hAnsi="Calibri" w:cs="Calibri"/>
          <w:b/>
          <w:color w:val="000000"/>
          <w:sz w:val="28"/>
          <w:szCs w:val="28"/>
          <w:lang w:val="uk-UA" w:eastAsia="ru-RU"/>
        </w:rPr>
      </w:pPr>
      <w:r w:rsidRPr="000D518D">
        <w:rPr>
          <w:rFonts w:ascii="Calibri" w:eastAsia="Times New Roman" w:hAnsi="Calibri" w:cs="Calibri"/>
          <w:b/>
          <w:color w:val="000000"/>
          <w:sz w:val="28"/>
          <w:szCs w:val="28"/>
          <w:lang w:val="uk-UA" w:eastAsia="ru-RU"/>
        </w:rPr>
        <w:t xml:space="preserve">зміна </w:t>
      </w:r>
      <w:r w:rsidR="00987EA3" w:rsidRPr="000D518D">
        <w:rPr>
          <w:rFonts w:ascii="Calibri" w:eastAsia="Times New Roman" w:hAnsi="Calibri" w:cs="Calibri"/>
          <w:b/>
          <w:color w:val="000000"/>
          <w:sz w:val="28"/>
          <w:szCs w:val="28"/>
          <w:lang w:val="uk-UA" w:eastAsia="ru-RU"/>
        </w:rPr>
        <w:t>керівників ЦОВВ</w:t>
      </w:r>
      <w:r w:rsidRPr="000D518D">
        <w:rPr>
          <w:rFonts w:ascii="Calibri" w:eastAsia="Times New Roman" w:hAnsi="Calibri" w:cs="Calibri"/>
          <w:b/>
          <w:color w:val="000000"/>
          <w:sz w:val="28"/>
          <w:szCs w:val="28"/>
          <w:lang w:val="uk-UA" w:eastAsia="ru-RU"/>
        </w:rPr>
        <w:t xml:space="preserve"> та їх заступників, які входили до складу Міжвідомчої робочої групи з питань розроблення та впровадження Національної рамки кваліфікацій;</w:t>
      </w:r>
    </w:p>
    <w:p w14:paraId="2ACF9151" w14:textId="77777777" w:rsidR="009B7C4D" w:rsidRPr="000D518D" w:rsidRDefault="00A91FDF" w:rsidP="002062C1">
      <w:pPr>
        <w:pStyle w:val="ListParagraph"/>
        <w:numPr>
          <w:ilvl w:val="0"/>
          <w:numId w:val="11"/>
        </w:numPr>
        <w:spacing w:line="288" w:lineRule="auto"/>
        <w:jc w:val="both"/>
        <w:rPr>
          <w:rFonts w:ascii="Calibri" w:eastAsia="Times New Roman" w:hAnsi="Calibri" w:cs="Calibri"/>
          <w:b/>
          <w:color w:val="000000"/>
          <w:sz w:val="28"/>
          <w:szCs w:val="28"/>
          <w:lang w:val="uk-UA" w:eastAsia="ru-RU"/>
        </w:rPr>
      </w:pPr>
      <w:r w:rsidRPr="000D518D">
        <w:rPr>
          <w:rFonts w:ascii="Calibri" w:eastAsia="Times New Roman" w:hAnsi="Calibri" w:cs="Calibri"/>
          <w:b/>
          <w:color w:val="000000"/>
          <w:sz w:val="28"/>
          <w:szCs w:val="28"/>
          <w:lang w:val="uk-UA" w:eastAsia="ru-RU"/>
        </w:rPr>
        <w:t>р</w:t>
      </w:r>
      <w:r w:rsidR="00D56FC3" w:rsidRPr="000D518D">
        <w:rPr>
          <w:rFonts w:ascii="Calibri" w:eastAsia="Times New Roman" w:hAnsi="Calibri" w:cs="Calibri"/>
          <w:b/>
          <w:color w:val="000000"/>
          <w:sz w:val="28"/>
          <w:szCs w:val="28"/>
          <w:lang w:val="uk-UA" w:eastAsia="ru-RU"/>
        </w:rPr>
        <w:t>озглянути на першому засіданні</w:t>
      </w:r>
      <w:r w:rsidRPr="000D518D">
        <w:rPr>
          <w:rFonts w:ascii="Calibri" w:eastAsia="Times New Roman" w:hAnsi="Calibri" w:cs="Calibri"/>
          <w:b/>
          <w:color w:val="000000"/>
          <w:sz w:val="28"/>
          <w:szCs w:val="28"/>
          <w:lang w:val="uk-UA" w:eastAsia="ru-RU"/>
        </w:rPr>
        <w:t xml:space="preserve"> </w:t>
      </w:r>
      <w:r w:rsidR="00AC7397" w:rsidRPr="000D518D">
        <w:rPr>
          <w:rFonts w:ascii="Calibri" w:eastAsia="Times New Roman" w:hAnsi="Calibri" w:cs="Calibri"/>
          <w:b/>
          <w:color w:val="000000"/>
          <w:sz w:val="28"/>
          <w:szCs w:val="28"/>
          <w:lang w:val="uk-UA" w:eastAsia="ru-RU"/>
        </w:rPr>
        <w:t xml:space="preserve">оновленої </w:t>
      </w:r>
      <w:r w:rsidRPr="000D518D">
        <w:rPr>
          <w:rFonts w:ascii="Calibri" w:eastAsia="Times New Roman" w:hAnsi="Calibri" w:cs="Calibri"/>
          <w:b/>
          <w:color w:val="000000"/>
          <w:sz w:val="28"/>
          <w:szCs w:val="28"/>
          <w:lang w:val="uk-UA" w:eastAsia="ru-RU"/>
        </w:rPr>
        <w:t xml:space="preserve">МРГ </w:t>
      </w:r>
      <w:r w:rsidR="00D56FC3" w:rsidRPr="000D518D">
        <w:rPr>
          <w:rFonts w:ascii="Calibri" w:eastAsia="Times New Roman" w:hAnsi="Calibri" w:cs="Calibri"/>
          <w:b/>
          <w:color w:val="000000"/>
          <w:sz w:val="28"/>
          <w:szCs w:val="28"/>
          <w:lang w:val="uk-UA" w:eastAsia="ru-RU"/>
        </w:rPr>
        <w:t>та подати до КМУ на затвердження прое</w:t>
      </w:r>
      <w:r w:rsidR="006B47AB" w:rsidRPr="000D518D">
        <w:rPr>
          <w:rFonts w:ascii="Calibri" w:eastAsia="Times New Roman" w:hAnsi="Calibri" w:cs="Calibri"/>
          <w:b/>
          <w:color w:val="000000"/>
          <w:sz w:val="28"/>
          <w:szCs w:val="28"/>
          <w:lang w:val="uk-UA" w:eastAsia="ru-RU"/>
        </w:rPr>
        <w:t xml:space="preserve">кт </w:t>
      </w:r>
      <w:r w:rsidR="00C31853" w:rsidRPr="000D518D">
        <w:rPr>
          <w:rFonts w:ascii="Calibri" w:eastAsia="Times New Roman" w:hAnsi="Calibri" w:cs="Calibri"/>
          <w:b/>
          <w:color w:val="000000"/>
          <w:sz w:val="28"/>
          <w:szCs w:val="28"/>
          <w:lang w:val="uk-UA" w:eastAsia="ru-RU"/>
        </w:rPr>
        <w:t xml:space="preserve">оновленого </w:t>
      </w:r>
      <w:r w:rsidR="009B7C4D" w:rsidRPr="000D518D">
        <w:rPr>
          <w:rFonts w:ascii="Calibri" w:eastAsia="Times New Roman" w:hAnsi="Calibri" w:cs="Calibri"/>
          <w:b/>
          <w:color w:val="000000"/>
          <w:sz w:val="28"/>
          <w:szCs w:val="28"/>
          <w:lang w:val="uk-UA" w:eastAsia="ru-RU"/>
        </w:rPr>
        <w:t>Плану заходів</w:t>
      </w:r>
      <w:r w:rsidR="009B7C4D" w:rsidRPr="000D518D">
        <w:rPr>
          <w:rFonts w:ascii="Calibri" w:hAnsi="Calibri" w:cs="Calibri"/>
          <w:b/>
          <w:color w:val="000000"/>
          <w:sz w:val="28"/>
          <w:szCs w:val="28"/>
          <w:lang w:val="uk-UA"/>
        </w:rPr>
        <w:t xml:space="preserve"> із впровадження Національних системи та рамк</w:t>
      </w:r>
      <w:r w:rsidR="00DF2E2A" w:rsidRPr="000D518D">
        <w:rPr>
          <w:rFonts w:ascii="Calibri" w:hAnsi="Calibri" w:cs="Calibri"/>
          <w:b/>
          <w:color w:val="000000"/>
          <w:sz w:val="28"/>
          <w:szCs w:val="28"/>
          <w:lang w:val="uk-UA"/>
        </w:rPr>
        <w:t>и кваліфікацій на період до 2025</w:t>
      </w:r>
      <w:r w:rsidR="009B7C4D" w:rsidRPr="000D518D">
        <w:rPr>
          <w:rFonts w:ascii="Calibri" w:hAnsi="Calibri" w:cs="Calibri"/>
          <w:b/>
          <w:color w:val="000000"/>
          <w:sz w:val="28"/>
          <w:szCs w:val="28"/>
          <w:lang w:val="uk-UA"/>
        </w:rPr>
        <w:t xml:space="preserve"> року (на заміну Плану заходів із впровадження національної рамки кваліфікацій </w:t>
      </w:r>
      <w:r w:rsidR="009B7C4D" w:rsidRPr="000D518D">
        <w:rPr>
          <w:rFonts w:ascii="Calibri" w:hAnsi="Calibri" w:cs="Calibri"/>
          <w:b/>
          <w:color w:val="000000"/>
          <w:sz w:val="28"/>
          <w:szCs w:val="28"/>
          <w:lang w:val="uk-UA"/>
        </w:rPr>
        <w:lastRenderedPageBreak/>
        <w:t>на 2016-2020 роки, затвердженого розпорядженням К</w:t>
      </w:r>
      <w:r w:rsidR="00924068" w:rsidRPr="000D518D">
        <w:rPr>
          <w:rFonts w:ascii="Calibri" w:hAnsi="Calibri" w:cs="Calibri"/>
          <w:b/>
          <w:color w:val="000000"/>
          <w:sz w:val="28"/>
          <w:szCs w:val="28"/>
          <w:lang w:val="uk-UA"/>
        </w:rPr>
        <w:t>МУ від 14 грудня 2016 року за № </w:t>
      </w:r>
      <w:r w:rsidR="009B7C4D" w:rsidRPr="000D518D">
        <w:rPr>
          <w:rFonts w:ascii="Calibri" w:hAnsi="Calibri" w:cs="Calibri"/>
          <w:b/>
          <w:color w:val="000000"/>
          <w:sz w:val="28"/>
          <w:szCs w:val="28"/>
          <w:lang w:val="uk-UA"/>
        </w:rPr>
        <w:t>1077-р</w:t>
      </w:r>
      <w:r w:rsidR="00A63AEF" w:rsidRPr="000D518D">
        <w:rPr>
          <w:rFonts w:ascii="Calibri" w:hAnsi="Calibri" w:cs="Calibri"/>
          <w:b/>
          <w:color w:val="000000"/>
          <w:sz w:val="28"/>
          <w:szCs w:val="28"/>
          <w:lang w:val="uk-UA"/>
        </w:rPr>
        <w:t>)</w:t>
      </w:r>
      <w:r w:rsidR="00C31853" w:rsidRPr="000D518D">
        <w:rPr>
          <w:rFonts w:ascii="Calibri" w:hAnsi="Calibri" w:cs="Calibri"/>
          <w:b/>
          <w:color w:val="000000"/>
          <w:sz w:val="28"/>
          <w:szCs w:val="28"/>
          <w:lang w:val="uk-UA"/>
        </w:rPr>
        <w:t xml:space="preserve"> у зв’язку зі змінами в законодавстві</w:t>
      </w:r>
      <w:r w:rsidR="00DF2E2A" w:rsidRPr="000D518D">
        <w:rPr>
          <w:rFonts w:ascii="Calibri" w:hAnsi="Calibri" w:cs="Calibri"/>
          <w:b/>
          <w:color w:val="000000"/>
          <w:sz w:val="28"/>
          <w:szCs w:val="28"/>
          <w:lang w:val="uk-UA"/>
        </w:rPr>
        <w:t>, створенням НАК тощо</w:t>
      </w:r>
      <w:r w:rsidR="009B7C4D" w:rsidRPr="000D518D">
        <w:rPr>
          <w:rFonts w:ascii="Calibri" w:hAnsi="Calibri" w:cs="Calibri"/>
          <w:b/>
          <w:color w:val="000000"/>
          <w:sz w:val="28"/>
          <w:szCs w:val="28"/>
          <w:lang w:val="uk-UA"/>
        </w:rPr>
        <w:t>;</w:t>
      </w:r>
    </w:p>
    <w:p w14:paraId="2ACF9152" w14:textId="77777777" w:rsidR="00AE05DF" w:rsidRPr="000D518D" w:rsidRDefault="00DF2E2A" w:rsidP="00AE05DF">
      <w:pPr>
        <w:numPr>
          <w:ilvl w:val="0"/>
          <w:numId w:val="11"/>
        </w:numPr>
        <w:rPr>
          <w:rFonts w:eastAsia="Times New Roman" w:cs="Calibri"/>
          <w:b/>
          <w:color w:val="000000"/>
          <w:sz w:val="28"/>
          <w:szCs w:val="28"/>
          <w:lang w:eastAsia="ru-RU"/>
        </w:rPr>
      </w:pPr>
      <w:r w:rsidRPr="000D518D">
        <w:rPr>
          <w:rFonts w:eastAsia="Times New Roman" w:cs="Calibri"/>
          <w:b/>
          <w:color w:val="000000"/>
          <w:sz w:val="28"/>
          <w:szCs w:val="28"/>
          <w:lang w:eastAsia="ru-RU"/>
        </w:rPr>
        <w:t>скоординувати свою діяльність з відповідальними міжнародними та зарубіжними інституціями, МОН України</w:t>
      </w:r>
      <w:r w:rsidR="00AF7754" w:rsidRPr="000D518D">
        <w:rPr>
          <w:rFonts w:eastAsia="Times New Roman" w:cs="Calibri"/>
          <w:b/>
          <w:color w:val="000000"/>
          <w:sz w:val="28"/>
          <w:szCs w:val="28"/>
          <w:lang w:eastAsia="ru-RU"/>
        </w:rPr>
        <w:t xml:space="preserve"> питання, пов’язані з модернізацією вітчизняної системи П(ПТ)О в рамках  реалізації</w:t>
      </w:r>
      <w:r w:rsidR="00AE05DF" w:rsidRPr="000D518D">
        <w:rPr>
          <w:rFonts w:eastAsia="Times New Roman" w:cs="Calibri"/>
          <w:b/>
          <w:color w:val="000000"/>
          <w:sz w:val="28"/>
          <w:szCs w:val="28"/>
          <w:lang w:eastAsia="ru-RU"/>
        </w:rPr>
        <w:t xml:space="preserve"> Проект</w:t>
      </w:r>
      <w:r w:rsidR="00AF7754" w:rsidRPr="000D518D">
        <w:rPr>
          <w:rFonts w:eastAsia="Times New Roman" w:cs="Calibri"/>
          <w:b/>
          <w:color w:val="000000"/>
          <w:sz w:val="28"/>
          <w:szCs w:val="28"/>
          <w:lang w:eastAsia="ru-RU"/>
        </w:rPr>
        <w:t>у</w:t>
      </w:r>
      <w:r w:rsidR="00AE05DF" w:rsidRPr="000D518D">
        <w:rPr>
          <w:rFonts w:eastAsia="Times New Roman" w:cs="Calibri"/>
          <w:b/>
          <w:color w:val="000000"/>
          <w:sz w:val="28"/>
          <w:szCs w:val="28"/>
          <w:lang w:eastAsia="ru-RU"/>
        </w:rPr>
        <w:t xml:space="preserve"> між Україною та Європейським Союзом «EU4Skills: Кращі навички для сучасної України; </w:t>
      </w:r>
    </w:p>
    <w:p w14:paraId="2ACF9153" w14:textId="77777777" w:rsidR="002A69FC" w:rsidRPr="000D518D" w:rsidRDefault="00AF7754" w:rsidP="002062C1">
      <w:pPr>
        <w:numPr>
          <w:ilvl w:val="0"/>
          <w:numId w:val="11"/>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 xml:space="preserve">сприяти відповідальним та заінтересованим сторонам у </w:t>
      </w:r>
      <w:r w:rsidR="00A91FDF" w:rsidRPr="000D518D">
        <w:rPr>
          <w:rFonts w:eastAsia="Times New Roman" w:cs="Calibri"/>
          <w:b/>
          <w:color w:val="000000"/>
          <w:sz w:val="28"/>
          <w:szCs w:val="28"/>
          <w:lang w:eastAsia="ru-RU"/>
        </w:rPr>
        <w:t>п</w:t>
      </w:r>
      <w:r w:rsidRPr="000D518D">
        <w:rPr>
          <w:rFonts w:eastAsia="Times New Roman" w:cs="Calibri"/>
          <w:b/>
          <w:color w:val="000000"/>
          <w:sz w:val="28"/>
          <w:szCs w:val="28"/>
          <w:lang w:eastAsia="ru-RU"/>
        </w:rPr>
        <w:t>рискоренні роботи</w:t>
      </w:r>
      <w:r w:rsidR="002A69FC" w:rsidRPr="000D518D">
        <w:rPr>
          <w:rFonts w:eastAsia="Times New Roman" w:cs="Calibri"/>
          <w:b/>
          <w:color w:val="000000"/>
          <w:sz w:val="28"/>
          <w:szCs w:val="28"/>
          <w:lang w:eastAsia="ru-RU"/>
        </w:rPr>
        <w:t xml:space="preserve"> щодо </w:t>
      </w:r>
      <w:r w:rsidR="00D56FC3" w:rsidRPr="000D518D">
        <w:rPr>
          <w:rFonts w:eastAsia="Times New Roman" w:cs="Calibri"/>
          <w:b/>
          <w:color w:val="000000"/>
          <w:sz w:val="28"/>
          <w:szCs w:val="28"/>
          <w:lang w:eastAsia="ru-RU"/>
        </w:rPr>
        <w:t>створення в країні нових</w:t>
      </w:r>
      <w:r w:rsidR="002A69FC" w:rsidRPr="000D518D">
        <w:rPr>
          <w:rFonts w:eastAsia="Times New Roman" w:cs="Calibri"/>
          <w:b/>
          <w:color w:val="000000"/>
          <w:sz w:val="28"/>
          <w:szCs w:val="28"/>
          <w:lang w:eastAsia="ru-RU"/>
        </w:rPr>
        <w:t xml:space="preserve"> інституціональних утворень </w:t>
      </w:r>
      <w:r w:rsidR="00D56FC3" w:rsidRPr="000D518D">
        <w:rPr>
          <w:rFonts w:eastAsia="Times New Roman" w:cs="Calibri"/>
          <w:b/>
          <w:color w:val="000000"/>
          <w:sz w:val="28"/>
          <w:szCs w:val="28"/>
          <w:lang w:eastAsia="ru-RU"/>
        </w:rPr>
        <w:t>– кваліфікаційних центрів, галузевих (професійних) рад з розвитку кваліфікацій, мережі установ із розроблення професійних стандартів та стандартів оцінювання результатів навчання, навчання їх розробників та оцінювачів професійних кваліфікацій</w:t>
      </w:r>
      <w:r w:rsidRPr="000D518D">
        <w:rPr>
          <w:rFonts w:eastAsia="Times New Roman" w:cs="Calibri"/>
          <w:b/>
          <w:color w:val="000000"/>
          <w:sz w:val="28"/>
          <w:szCs w:val="28"/>
          <w:lang w:eastAsia="ru-RU"/>
        </w:rPr>
        <w:t xml:space="preserve"> тощо</w:t>
      </w:r>
      <w:r w:rsidR="002A69FC" w:rsidRPr="000D518D">
        <w:rPr>
          <w:rFonts w:eastAsia="Times New Roman" w:cs="Calibri"/>
          <w:b/>
          <w:color w:val="000000"/>
          <w:sz w:val="28"/>
          <w:szCs w:val="28"/>
          <w:lang w:eastAsia="ru-RU"/>
        </w:rPr>
        <w:t>;</w:t>
      </w:r>
    </w:p>
    <w:p w14:paraId="2ACF9154" w14:textId="77777777" w:rsidR="00D56FC3" w:rsidRPr="000D518D" w:rsidRDefault="00A91FDF" w:rsidP="002062C1">
      <w:pPr>
        <w:numPr>
          <w:ilvl w:val="0"/>
          <w:numId w:val="11"/>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с</w:t>
      </w:r>
      <w:r w:rsidR="002A69FC" w:rsidRPr="000D518D">
        <w:rPr>
          <w:rFonts w:eastAsia="Times New Roman" w:cs="Calibri"/>
          <w:b/>
          <w:color w:val="000000"/>
          <w:sz w:val="28"/>
          <w:szCs w:val="28"/>
          <w:lang w:eastAsia="ru-RU"/>
        </w:rPr>
        <w:t>творити (оновити де вони є) інформаційні портали із широ</w:t>
      </w:r>
      <w:r w:rsidR="00C31853" w:rsidRPr="000D518D">
        <w:rPr>
          <w:rFonts w:eastAsia="Times New Roman" w:cs="Calibri"/>
          <w:b/>
          <w:color w:val="000000"/>
          <w:sz w:val="28"/>
          <w:szCs w:val="28"/>
          <w:lang w:eastAsia="ru-RU"/>
        </w:rPr>
        <w:t>кого спектру питань</w:t>
      </w:r>
      <w:r w:rsidR="00AF7754" w:rsidRPr="000D518D">
        <w:rPr>
          <w:rFonts w:eastAsia="Times New Roman" w:cs="Calibri"/>
          <w:b/>
          <w:color w:val="000000"/>
          <w:sz w:val="28"/>
          <w:szCs w:val="28"/>
          <w:lang w:eastAsia="ru-RU"/>
        </w:rPr>
        <w:t xml:space="preserve"> відповідного спрямування</w:t>
      </w:r>
      <w:r w:rsidR="00D56FC3" w:rsidRPr="000D518D">
        <w:rPr>
          <w:rFonts w:eastAsia="Times New Roman" w:cs="Calibri"/>
          <w:b/>
          <w:color w:val="000000"/>
          <w:sz w:val="28"/>
          <w:szCs w:val="28"/>
          <w:lang w:eastAsia="ru-RU"/>
        </w:rPr>
        <w:t>;</w:t>
      </w:r>
    </w:p>
    <w:p w14:paraId="2ACF9155" w14:textId="77777777" w:rsidR="002A69FC" w:rsidRPr="000D518D" w:rsidRDefault="00A91FDF" w:rsidP="002062C1">
      <w:pPr>
        <w:numPr>
          <w:ilvl w:val="0"/>
          <w:numId w:val="11"/>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с</w:t>
      </w:r>
      <w:r w:rsidR="002A69FC" w:rsidRPr="000D518D">
        <w:rPr>
          <w:rFonts w:eastAsia="Times New Roman" w:cs="Calibri"/>
          <w:b/>
          <w:color w:val="000000"/>
          <w:sz w:val="28"/>
          <w:szCs w:val="28"/>
          <w:lang w:eastAsia="ru-RU"/>
        </w:rPr>
        <w:t>формувати</w:t>
      </w:r>
      <w:r w:rsidR="00D56FC3" w:rsidRPr="000D518D">
        <w:rPr>
          <w:rFonts w:eastAsia="Times New Roman" w:cs="Calibri"/>
          <w:b/>
          <w:color w:val="000000"/>
          <w:sz w:val="28"/>
          <w:szCs w:val="28"/>
          <w:lang w:eastAsia="ru-RU"/>
        </w:rPr>
        <w:t xml:space="preserve"> (за наявності ресурсів)</w:t>
      </w:r>
      <w:r w:rsidR="002A69FC" w:rsidRPr="000D518D">
        <w:rPr>
          <w:rFonts w:eastAsia="Times New Roman" w:cs="Calibri"/>
          <w:b/>
          <w:color w:val="000000"/>
          <w:sz w:val="28"/>
          <w:szCs w:val="28"/>
          <w:lang w:eastAsia="ru-RU"/>
        </w:rPr>
        <w:t xml:space="preserve"> структурні підрозділи з реалізаці</w:t>
      </w:r>
      <w:r w:rsidR="00C31853" w:rsidRPr="000D518D">
        <w:rPr>
          <w:rFonts w:eastAsia="Times New Roman" w:cs="Calibri"/>
          <w:b/>
          <w:color w:val="000000"/>
          <w:sz w:val="28"/>
          <w:szCs w:val="28"/>
          <w:lang w:eastAsia="ru-RU"/>
        </w:rPr>
        <w:t>ї основних норм та положень НСК</w:t>
      </w:r>
      <w:r w:rsidR="002A69FC" w:rsidRPr="000D518D">
        <w:rPr>
          <w:rFonts w:eastAsia="Times New Roman" w:cs="Calibri"/>
          <w:b/>
          <w:color w:val="000000"/>
          <w:sz w:val="28"/>
          <w:szCs w:val="28"/>
          <w:lang w:eastAsia="ru-RU"/>
        </w:rPr>
        <w:t>;</w:t>
      </w:r>
    </w:p>
    <w:p w14:paraId="2ACF9156" w14:textId="77777777" w:rsidR="00D56FC3" w:rsidRPr="000D518D" w:rsidRDefault="00A91FDF" w:rsidP="002062C1">
      <w:pPr>
        <w:numPr>
          <w:ilvl w:val="0"/>
          <w:numId w:val="11"/>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п</w:t>
      </w:r>
      <w:r w:rsidR="002A69FC" w:rsidRPr="000D518D">
        <w:rPr>
          <w:rFonts w:eastAsia="Times New Roman" w:cs="Calibri"/>
          <w:b/>
          <w:color w:val="000000"/>
          <w:sz w:val="28"/>
          <w:szCs w:val="28"/>
          <w:lang w:eastAsia="ru-RU"/>
        </w:rPr>
        <w:t>рийняти) внутрішньогалузеві плани реа</w:t>
      </w:r>
      <w:r w:rsidR="00C652C2" w:rsidRPr="000D518D">
        <w:rPr>
          <w:rFonts w:eastAsia="Times New Roman" w:cs="Calibri"/>
          <w:b/>
          <w:color w:val="000000"/>
          <w:sz w:val="28"/>
          <w:szCs w:val="28"/>
          <w:lang w:eastAsia="ru-RU"/>
        </w:rPr>
        <w:t xml:space="preserve">лізації заходів і завдань </w:t>
      </w:r>
      <w:r w:rsidR="002C1605" w:rsidRPr="000D518D">
        <w:rPr>
          <w:rFonts w:eastAsia="Times New Roman" w:cs="Calibri"/>
          <w:b/>
          <w:color w:val="000000"/>
          <w:sz w:val="28"/>
          <w:szCs w:val="28"/>
          <w:lang w:eastAsia="ru-RU"/>
        </w:rPr>
        <w:t xml:space="preserve">нового </w:t>
      </w:r>
      <w:r w:rsidR="00C652C2" w:rsidRPr="000D518D">
        <w:rPr>
          <w:rFonts w:eastAsia="Times New Roman" w:cs="Calibri"/>
          <w:b/>
          <w:color w:val="000000"/>
          <w:sz w:val="28"/>
          <w:szCs w:val="28"/>
          <w:lang w:eastAsia="ru-RU"/>
        </w:rPr>
        <w:t>Плану</w:t>
      </w:r>
      <w:r w:rsidR="00D56FC3" w:rsidRPr="000D518D">
        <w:rPr>
          <w:rFonts w:eastAsia="Times New Roman" w:cs="Calibri"/>
          <w:b/>
          <w:color w:val="000000"/>
          <w:sz w:val="28"/>
          <w:szCs w:val="28"/>
          <w:lang w:eastAsia="ru-RU"/>
        </w:rPr>
        <w:t>;</w:t>
      </w:r>
    </w:p>
    <w:p w14:paraId="2ACF9157" w14:textId="77777777" w:rsidR="002A69FC" w:rsidRPr="000D518D" w:rsidRDefault="002A69FC" w:rsidP="002062C1">
      <w:pPr>
        <w:numPr>
          <w:ilvl w:val="0"/>
          <w:numId w:val="11"/>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 xml:space="preserve">ЦОВВ більш активно залучати до реалізації </w:t>
      </w:r>
      <w:r w:rsidR="002C1605" w:rsidRPr="000D518D">
        <w:rPr>
          <w:rFonts w:eastAsia="Times New Roman" w:cs="Calibri"/>
          <w:b/>
          <w:color w:val="000000"/>
          <w:sz w:val="28"/>
          <w:szCs w:val="28"/>
          <w:lang w:eastAsia="ru-RU"/>
        </w:rPr>
        <w:t xml:space="preserve">нового </w:t>
      </w:r>
      <w:r w:rsidRPr="000D518D">
        <w:rPr>
          <w:rFonts w:eastAsia="Times New Roman" w:cs="Calibri"/>
          <w:b/>
          <w:color w:val="000000"/>
          <w:sz w:val="28"/>
          <w:szCs w:val="28"/>
          <w:lang w:eastAsia="ru-RU"/>
        </w:rPr>
        <w:t>Плану профільні та підпорядковані їм наукові установи, наукові установи НАН України, НАПН</w:t>
      </w:r>
      <w:r w:rsidR="00924068" w:rsidRPr="000D518D">
        <w:rPr>
          <w:rFonts w:eastAsia="Times New Roman" w:cs="Calibri"/>
          <w:b/>
          <w:color w:val="000000"/>
          <w:sz w:val="28"/>
          <w:szCs w:val="28"/>
          <w:lang w:eastAsia="ru-RU"/>
        </w:rPr>
        <w:t xml:space="preserve"> </w:t>
      </w:r>
      <w:r w:rsidRPr="000D518D">
        <w:rPr>
          <w:rFonts w:eastAsia="Times New Roman" w:cs="Calibri"/>
          <w:b/>
          <w:color w:val="000000"/>
          <w:sz w:val="28"/>
          <w:szCs w:val="28"/>
          <w:lang w:eastAsia="ru-RU"/>
        </w:rPr>
        <w:t>У</w:t>
      </w:r>
      <w:r w:rsidR="00924068" w:rsidRPr="000D518D">
        <w:rPr>
          <w:rFonts w:eastAsia="Times New Roman" w:cs="Calibri"/>
          <w:b/>
          <w:color w:val="000000"/>
          <w:sz w:val="28"/>
          <w:szCs w:val="28"/>
          <w:lang w:eastAsia="ru-RU"/>
        </w:rPr>
        <w:t>країни</w:t>
      </w:r>
      <w:r w:rsidRPr="000D518D">
        <w:rPr>
          <w:rFonts w:eastAsia="Times New Roman" w:cs="Calibri"/>
          <w:b/>
          <w:color w:val="000000"/>
          <w:sz w:val="28"/>
          <w:szCs w:val="28"/>
          <w:lang w:eastAsia="ru-RU"/>
        </w:rPr>
        <w:t xml:space="preserve"> тощо, у тому числі шляхом замовлення через тендерні процедури виконання науково-дослідних робіт відповідного спрямування</w:t>
      </w:r>
      <w:r w:rsidR="009B7C4D" w:rsidRPr="000D518D">
        <w:rPr>
          <w:rFonts w:eastAsia="Times New Roman" w:cs="Calibri"/>
          <w:b/>
          <w:color w:val="000000"/>
          <w:sz w:val="28"/>
          <w:szCs w:val="28"/>
          <w:lang w:eastAsia="ru-RU"/>
        </w:rPr>
        <w:t>;</w:t>
      </w:r>
    </w:p>
    <w:p w14:paraId="2ACF9158" w14:textId="77777777" w:rsidR="00C652C2" w:rsidRPr="000D518D" w:rsidRDefault="0064486E" w:rsidP="002062C1">
      <w:pPr>
        <w:numPr>
          <w:ilvl w:val="0"/>
          <w:numId w:val="11"/>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МРГ звернути увагу на дотримання організаційно-виконавських процедур у своїй діяльності, а саме:</w:t>
      </w:r>
    </w:p>
    <w:p w14:paraId="2ACF9159" w14:textId="77777777" w:rsidR="00CB08E9" w:rsidRPr="000D518D" w:rsidRDefault="00CA6524" w:rsidP="002C1605">
      <w:pPr>
        <w:numPr>
          <w:ilvl w:val="0"/>
          <w:numId w:val="12"/>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в</w:t>
      </w:r>
      <w:r w:rsidR="0064486E" w:rsidRPr="000D518D">
        <w:rPr>
          <w:rFonts w:eastAsia="Times New Roman" w:cs="Calibri"/>
          <w:b/>
          <w:color w:val="000000"/>
          <w:sz w:val="28"/>
          <w:szCs w:val="28"/>
          <w:lang w:eastAsia="ru-RU"/>
        </w:rPr>
        <w:t xml:space="preserve">иконувати регламент </w:t>
      </w:r>
      <w:r w:rsidRPr="000D518D">
        <w:rPr>
          <w:rFonts w:eastAsia="Times New Roman" w:cs="Calibri"/>
          <w:b/>
          <w:color w:val="000000"/>
          <w:sz w:val="28"/>
          <w:szCs w:val="28"/>
          <w:lang w:eastAsia="ru-RU"/>
        </w:rPr>
        <w:t>п</w:t>
      </w:r>
      <w:r w:rsidR="002C1605" w:rsidRPr="000D518D">
        <w:rPr>
          <w:rFonts w:eastAsia="Times New Roman" w:cs="Calibri"/>
          <w:b/>
          <w:color w:val="000000"/>
          <w:sz w:val="28"/>
          <w:szCs w:val="28"/>
          <w:lang w:eastAsia="ru-RU"/>
        </w:rPr>
        <w:t>роведення засідань</w:t>
      </w:r>
      <w:r w:rsidR="00CB08E9" w:rsidRPr="000D518D">
        <w:rPr>
          <w:rFonts w:eastAsia="Times New Roman" w:cs="Calibri"/>
          <w:b/>
          <w:color w:val="000000"/>
          <w:sz w:val="28"/>
          <w:szCs w:val="28"/>
          <w:lang w:eastAsia="ru-RU"/>
        </w:rPr>
        <w:t>;</w:t>
      </w:r>
    </w:p>
    <w:p w14:paraId="2ACF915A" w14:textId="77777777" w:rsidR="00CA6524" w:rsidRPr="000D518D" w:rsidRDefault="00CB08E9" w:rsidP="002C1605">
      <w:pPr>
        <w:numPr>
          <w:ilvl w:val="0"/>
          <w:numId w:val="12"/>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о</w:t>
      </w:r>
      <w:r w:rsidR="00CA6524" w:rsidRPr="000D518D">
        <w:rPr>
          <w:rFonts w:eastAsia="Times New Roman" w:cs="Calibri"/>
          <w:b/>
          <w:color w:val="000000"/>
          <w:sz w:val="28"/>
          <w:szCs w:val="28"/>
          <w:lang w:eastAsia="ru-RU"/>
        </w:rPr>
        <w:t>рієнтуватися на максимальне залучення до участі в засіданнях безпосередніх членів МРГ, а не їхніх довірених осіб чи представників;</w:t>
      </w:r>
    </w:p>
    <w:p w14:paraId="2ACF915B" w14:textId="77777777" w:rsidR="00CA6524" w:rsidRPr="000D518D" w:rsidRDefault="00CA6524" w:rsidP="002C1605">
      <w:pPr>
        <w:numPr>
          <w:ilvl w:val="0"/>
          <w:numId w:val="12"/>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lastRenderedPageBreak/>
        <w:t xml:space="preserve">дотримуватися заходів та порядку денного засідань, визначених у </w:t>
      </w:r>
      <w:r w:rsidR="002C1605" w:rsidRPr="000D518D">
        <w:rPr>
          <w:rFonts w:eastAsia="Times New Roman" w:cs="Calibri"/>
          <w:b/>
          <w:color w:val="000000"/>
          <w:sz w:val="28"/>
          <w:szCs w:val="28"/>
          <w:lang w:eastAsia="ru-RU"/>
        </w:rPr>
        <w:t>новому Плані роботи МРГ</w:t>
      </w:r>
      <w:r w:rsidRPr="000D518D">
        <w:rPr>
          <w:rFonts w:eastAsia="Times New Roman" w:cs="Calibri"/>
          <w:b/>
          <w:color w:val="000000"/>
          <w:sz w:val="28"/>
          <w:szCs w:val="28"/>
          <w:lang w:eastAsia="ru-RU"/>
        </w:rPr>
        <w:t>;</w:t>
      </w:r>
    </w:p>
    <w:p w14:paraId="2ACF915C" w14:textId="77777777" w:rsidR="0064486E" w:rsidRPr="000D518D" w:rsidRDefault="00CA6524" w:rsidP="002C1605">
      <w:pPr>
        <w:numPr>
          <w:ilvl w:val="0"/>
          <w:numId w:val="12"/>
        </w:numPr>
        <w:spacing w:after="200" w:line="288" w:lineRule="auto"/>
        <w:jc w:val="both"/>
        <w:rPr>
          <w:rFonts w:eastAsia="Times New Roman" w:cs="Calibri"/>
          <w:b/>
          <w:color w:val="000000"/>
          <w:sz w:val="28"/>
          <w:szCs w:val="28"/>
          <w:lang w:eastAsia="ru-RU"/>
        </w:rPr>
      </w:pPr>
      <w:r w:rsidRPr="000D518D">
        <w:rPr>
          <w:rFonts w:eastAsia="Times New Roman" w:cs="Calibri"/>
          <w:b/>
          <w:color w:val="000000"/>
          <w:sz w:val="28"/>
          <w:szCs w:val="28"/>
          <w:lang w:eastAsia="ru-RU"/>
        </w:rPr>
        <w:t>розглянути питання щодо створення тимчасового чи постійного Секретаріату МРГ, інших утворень, як</w:t>
      </w:r>
      <w:r w:rsidR="002F61D8" w:rsidRPr="000D518D">
        <w:rPr>
          <w:rFonts w:eastAsia="Times New Roman" w:cs="Calibri"/>
          <w:b/>
          <w:color w:val="000000"/>
          <w:sz w:val="28"/>
          <w:szCs w:val="28"/>
          <w:lang w:eastAsia="ru-RU"/>
        </w:rPr>
        <w:t xml:space="preserve"> це передбачено </w:t>
      </w:r>
      <w:r w:rsidR="00CB08E9" w:rsidRPr="000D518D">
        <w:rPr>
          <w:rStyle w:val="rvts23"/>
          <w:b/>
          <w:color w:val="000000"/>
          <w:sz w:val="28"/>
          <w:szCs w:val="28"/>
        </w:rPr>
        <w:t>Положенням про М</w:t>
      </w:r>
      <w:r w:rsidR="002F61D8" w:rsidRPr="000D518D">
        <w:rPr>
          <w:rStyle w:val="rvts23"/>
          <w:b/>
          <w:color w:val="000000"/>
          <w:sz w:val="28"/>
          <w:szCs w:val="28"/>
        </w:rPr>
        <w:t>іжвідомчу робочу групу з питань розроблення та впровадження Національної рамки кваліфікацій.</w:t>
      </w:r>
    </w:p>
    <w:p w14:paraId="2ACF915D" w14:textId="77777777" w:rsidR="00207FE0" w:rsidRPr="000D518D" w:rsidRDefault="00207FE0" w:rsidP="00A91FDF">
      <w:pPr>
        <w:spacing w:after="200" w:line="288" w:lineRule="auto"/>
        <w:rPr>
          <w:b/>
          <w:color w:val="000000"/>
        </w:rPr>
      </w:pPr>
    </w:p>
    <w:sectPr w:rsidR="00207FE0" w:rsidRPr="000D518D" w:rsidSect="00D83B51">
      <w:pgSz w:w="11906" w:h="16838"/>
      <w:pgMar w:top="1134" w:right="851"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9161" w14:textId="77777777" w:rsidR="0071773E" w:rsidRDefault="0071773E">
      <w:pPr>
        <w:spacing w:after="0" w:line="240" w:lineRule="auto"/>
      </w:pPr>
      <w:r>
        <w:separator/>
      </w:r>
    </w:p>
  </w:endnote>
  <w:endnote w:type="continuationSeparator" w:id="0">
    <w:p w14:paraId="2ACF9162" w14:textId="77777777" w:rsidR="0071773E" w:rsidRDefault="0071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ntiqua">
    <w:altName w:val="Times New Roman"/>
    <w:charset w:val="00"/>
    <w:family w:val="swiss"/>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9164" w14:textId="77777777" w:rsidR="00CA5A53" w:rsidRDefault="00516CA3" w:rsidP="005B389A">
    <w:pPr>
      <w:pStyle w:val="Footer"/>
    </w:pPr>
    <w:r>
      <w:rPr>
        <w:noProof/>
        <w:lang w:val="uk-UA" w:eastAsia="uk-UA"/>
      </w:rPr>
      <w:pict w14:anchorId="2ACF916D">
        <v:roundrect id="AutoShape 4" o:spid="_x0000_s2053" style="position:absolute;left:0;text-align:left;margin-left:52.45pt;margin-top:-38.8pt;width:511.65pt;height:34pt;z-index:251655168;visibility:visible;mso-position-horizontal-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" fillcolor="#ffc000" stroked="f" strokecolor="#0393bc" strokeweight="3pt">
          <v:fill color2="#4472c4" rotate="t" angle="90" focus="100%" type="gradient"/>
          <v:shadow color="#1f3763" opacity=".5" offset="1pt"/>
          <v:textbox inset=",,4.5mm">
            <w:txbxContent>
              <w:p w14:paraId="2ACF9175" w14:textId="77777777" w:rsidR="00CA5A53" w:rsidRPr="00416AC1" w:rsidRDefault="00CA5A53" w:rsidP="005B389A"/>
            </w:txbxContent>
          </v:textbox>
          <w10:wrap anchorx="page"/>
        </v:roundrect>
      </w:pict>
    </w:r>
  </w:p>
  <w:p w14:paraId="2ACF9165" w14:textId="77777777" w:rsidR="00CA5A53" w:rsidRDefault="00CA5A53" w:rsidP="005B3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9167" w14:textId="77777777" w:rsidR="00CA5A53" w:rsidRDefault="00516CA3" w:rsidP="005B389A">
    <w:pPr>
      <w:pStyle w:val="Footer"/>
    </w:pPr>
    <w:r>
      <w:rPr>
        <w:noProof/>
        <w:lang w:val="uk-UA" w:eastAsia="uk-UA"/>
      </w:rPr>
      <w:pict w14:anchorId="2ACF916F">
        <v:rect id="Rectangle 3" o:spid="_x0000_s2052" style="position:absolute;left:0;text-align:left;margin-left:52.45pt;margin-top:-35.45pt;width:498.8pt;height:21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" fillcolor="#ffc000" stroked="f">
          <v:fill color2="#4472c4" rotate="t" angle="90" focus="100%" type="gradient"/>
          <w10:wrap anchorx="page"/>
        </v:rect>
      </w:pict>
    </w:r>
    <w:r>
      <w:rPr>
        <w:noProof/>
        <w:lang w:val="uk-UA" w:eastAsia="uk-UA"/>
      </w:rPr>
      <w:pict w14:anchorId="2ACF9170">
        <v:roundrect id="AutoShape 1" o:spid="_x0000_s2051" style="position:absolute;left:0;text-align:left;margin-left:52.45pt;margin-top:-35.45pt;width:511.65pt;height:34pt;z-index:251657216;visibility:visible;mso-position-horizontal-relative:pag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" fillcolor="#ffc000" stroked="f" strokecolor="#0393bc" strokeweight="3pt">
          <v:fill color2="#4472c4" rotate="t" angle="90" focus="100%" type="gradient"/>
          <v:shadow color="#1f3763" opacity=".5" offset="1pt"/>
          <w10:wrap anchorx="page"/>
        </v:roundrect>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916A" w14:textId="77777777" w:rsidR="00CA5A53" w:rsidRDefault="00516CA3" w:rsidP="005B389A">
    <w:pPr>
      <w:pStyle w:val="Footer"/>
    </w:pPr>
    <w:r>
      <w:rPr>
        <w:noProof/>
      </w:rPr>
      <w:pict w14:anchorId="2AC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6" type="#_x0000_t75" style="position:absolute;left:0;text-align:left;margin-left:141.25pt;margin-top:-6.1pt;width:66.7pt;height:29.15pt;z-index:251658240;visibility:visible;mso-position-horizontal-relative:page">
          <v:imagedata r:id="rId1" o:title="White logo"/>
          <w10:wrap anchorx="page"/>
        </v:shape>
      </w:pict>
    </w:r>
    <w:r>
      <w:rPr>
        <w:noProof/>
        <w:lang w:val="uk-UA" w:eastAsia="uk-UA"/>
      </w:rPr>
      <w:pict w14:anchorId="2ACF9172">
        <v:roundrect id="_x0000_s2050" style="position:absolute;left:0;text-align:left;margin-left:52.45pt;margin-top:-8.5pt;width:511.65pt;height:34pt;z-index:251661312;visibility:visible;mso-position-horizontal-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" fillcolor="#ffc000" stroked="f" strokecolor="#0393bc" strokeweight="3pt">
          <v:fill color2="#4472c4" rotate="t" angle="90" focus="100%" type="gradient"/>
          <v:shadow color="#1f3763" opacity=".5" offset="1pt"/>
          <v:textbox style="mso-next-textbox:#_x0000_s2050" inset=",,4.5mm">
            <w:txbxContent>
              <w:p w14:paraId="2ACF9176" w14:textId="77777777" w:rsidR="00CA5A53" w:rsidRPr="000941E2" w:rsidRDefault="00CA5A53" w:rsidP="005B389A"/>
            </w:txbxContent>
          </v:textbox>
          <w10:wrap anchorx="page"/>
        </v:roundrect>
      </w:pict>
    </w:r>
    <w:r>
      <w:rPr>
        <w:noProof/>
        <w:lang w:val="uk-UA" w:eastAsia="uk-UA"/>
      </w:rPr>
      <w:pict w14:anchorId="2ACF9173">
        <v:rect id="Rectangle 5" o:spid="_x0000_s2049" style="position:absolute;left:0;text-align:left;margin-left:52.45pt;margin-top:-8.5pt;width:495.8pt;height:21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" fillcolor="#ffc000" stroked="f">
          <v:fill color2="#4472c4" rotate="t" angle="90" focus="100%" type="gradient"/>
          <w10:wrap anchorx="page"/>
        </v:rect>
      </w:pict>
    </w:r>
  </w:p>
  <w:p w14:paraId="2ACF916B" w14:textId="77777777" w:rsidR="00CA5A53" w:rsidRDefault="00CA5A53" w:rsidP="005B3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915F" w14:textId="77777777" w:rsidR="0071773E" w:rsidRDefault="0071773E">
      <w:pPr>
        <w:spacing w:after="0" w:line="240" w:lineRule="auto"/>
      </w:pPr>
      <w:r>
        <w:separator/>
      </w:r>
    </w:p>
  </w:footnote>
  <w:footnote w:type="continuationSeparator" w:id="0">
    <w:p w14:paraId="2ACF9160" w14:textId="77777777" w:rsidR="0071773E" w:rsidRDefault="0071773E">
      <w:pPr>
        <w:spacing w:after="0" w:line="240" w:lineRule="auto"/>
      </w:pPr>
      <w:r>
        <w:continuationSeparator/>
      </w:r>
    </w:p>
  </w:footnote>
  <w:footnote w:id="1">
    <w:p w14:paraId="2ACF9174" w14:textId="77777777" w:rsidR="00722333" w:rsidRPr="000D518D" w:rsidRDefault="00722333">
      <w:pPr>
        <w:pStyle w:val="FootnoteText"/>
        <w:rPr>
          <w:rFonts w:ascii="Calibri" w:hAnsi="Calibri" w:cs="Calibri"/>
          <w:sz w:val="24"/>
          <w:szCs w:val="24"/>
          <w:lang w:val="uk-UA"/>
        </w:rPr>
      </w:pPr>
      <w:r w:rsidRPr="000D518D">
        <w:rPr>
          <w:rStyle w:val="FootnoteReference"/>
          <w:rFonts w:ascii="Calibri" w:hAnsi="Calibri" w:cs="Calibri"/>
          <w:sz w:val="24"/>
          <w:szCs w:val="24"/>
        </w:rPr>
        <w:footnoteRef/>
      </w:r>
      <w:r w:rsidRPr="000D518D">
        <w:rPr>
          <w:rFonts w:ascii="Calibri" w:hAnsi="Calibri" w:cs="Calibri"/>
          <w:sz w:val="24"/>
          <w:szCs w:val="24"/>
          <w:lang w:val="ru-RU"/>
        </w:rPr>
        <w:t xml:space="preserve"> </w:t>
      </w:r>
      <w:r w:rsidRPr="000D518D">
        <w:rPr>
          <w:rFonts w:ascii="Calibri" w:hAnsi="Calibri" w:cs="Calibri"/>
          <w:b/>
          <w:sz w:val="24"/>
          <w:szCs w:val="24"/>
          <w:lang w:val="uk-UA"/>
        </w:rPr>
        <w:t>Інформація про заходи, реалізовані у І півріччі 2019 року, виділена «жирним» шрифтом</w:t>
      </w:r>
      <w:r w:rsidRPr="000D518D">
        <w:rPr>
          <w:rFonts w:ascii="Calibri" w:hAnsi="Calibri" w:cs="Calibri"/>
          <w:sz w:val="24"/>
          <w:szCs w:val="24"/>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9163" w14:textId="77777777" w:rsidR="00CA5A53" w:rsidRDefault="00516CA3">
    <w:pPr>
      <w:pStyle w:val="Header"/>
    </w:pPr>
    <w:r>
      <w:rPr>
        <w:noProof/>
      </w:rPr>
      <w:pict w14:anchorId="2ACF9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100.95pt;margin-top:42.15pt;width:167.65pt;height:73pt;z-index:251660288;visibility:visible;mso-wrap-distance-bottom:65.2pt;mso-position-horizontal-relative:page;mso-position-vertical-relative:page">
          <v:imagedata r:id="rId1" o:title=""/>
          <w10:wrap type="topAndBottom"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9166" w14:textId="77777777" w:rsidR="00CA5A53" w:rsidRDefault="00516CA3" w:rsidP="005B389A">
    <w:pPr>
      <w:pStyle w:val="Header"/>
    </w:pPr>
    <w:r>
      <w:rPr>
        <w:noProof/>
      </w:rPr>
      <w:pict w14:anchorId="2ACF9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7" type="#_x0000_t75" style="position:absolute;margin-left:51.35pt;margin-top:42.65pt;width:168pt;height:73.5pt;z-index:251654144;visibility:visible;mso-wrap-distance-bottom:65.2pt;mso-position-horizontal-relative:page;mso-position-vertical-relative:page">
          <v:imagedata r:id="rId1" o:title=""/>
          <w10:wrap type="topAndBottom"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9168" w14:textId="59640B3A" w:rsidR="00CA5A53" w:rsidRDefault="00CA5A53">
    <w:pPr>
      <w:pStyle w:val="Header"/>
      <w:jc w:val="right"/>
    </w:pPr>
    <w:r>
      <w:fldChar w:fldCharType="begin"/>
    </w:r>
    <w:r>
      <w:instrText xml:space="preserve"> PAGE   \* MERGEFORMAT </w:instrText>
    </w:r>
    <w:r>
      <w:fldChar w:fldCharType="separate"/>
    </w:r>
    <w:r w:rsidR="00516CA3">
      <w:rPr>
        <w:noProof/>
      </w:rPr>
      <w:t>2</w:t>
    </w:r>
    <w:r>
      <w:rPr>
        <w:noProof/>
      </w:rPr>
      <w:fldChar w:fldCharType="end"/>
    </w:r>
  </w:p>
  <w:p w14:paraId="2ACF9169" w14:textId="77777777" w:rsidR="00CA5A53" w:rsidRDefault="00CA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ListBullet"/>
      <w:lvlText w:val="■"/>
      <w:lvlJc w:val="left"/>
      <w:pPr>
        <w:tabs>
          <w:tab w:val="num" w:pos="360"/>
        </w:tabs>
        <w:ind w:left="360" w:hanging="360"/>
      </w:pPr>
      <w:rPr>
        <w:b w:val="0"/>
        <w:i w:val="0"/>
        <w:iCs w:val="0"/>
        <w:smallCaps w:val="0"/>
        <w:strike w:val="0"/>
        <w:dstrike w:val="0"/>
        <w:noProof w:val="0"/>
        <w:vanish w:val="0"/>
        <w:color w:val="5B9BD5"/>
        <w:kern w:val="0"/>
        <w:position w:val="0"/>
        <w:u w:val="none"/>
        <w:vertAlign w:val="baseline"/>
        <w:em w:val="none"/>
      </w:rPr>
    </w:lvl>
  </w:abstractNum>
  <w:abstractNum w:abstractNumId="9" w15:restartNumberingAfterBreak="0">
    <w:nsid w:val="12174216"/>
    <w:multiLevelType w:val="hybridMultilevel"/>
    <w:tmpl w:val="110AE9DE"/>
    <w:lvl w:ilvl="0" w:tplc="1FD826A0">
      <w:start w:val="6"/>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5EF315A"/>
    <w:multiLevelType w:val="hybridMultilevel"/>
    <w:tmpl w:val="22F8F42A"/>
    <w:lvl w:ilvl="0" w:tplc="BFE2EBF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432E4"/>
    <w:multiLevelType w:val="hybridMultilevel"/>
    <w:tmpl w:val="5D444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425FF6"/>
    <w:multiLevelType w:val="hybridMultilevel"/>
    <w:tmpl w:val="53CAEE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BD3602"/>
    <w:multiLevelType w:val="multilevel"/>
    <w:tmpl w:val="4B90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665FF7"/>
    <w:multiLevelType w:val="hybridMultilevel"/>
    <w:tmpl w:val="7C0EC128"/>
    <w:lvl w:ilvl="0" w:tplc="915CDB9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B5D0457"/>
    <w:multiLevelType w:val="hybridMultilevel"/>
    <w:tmpl w:val="78AE3766"/>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F2739"/>
    <w:multiLevelType w:val="hybridMultilevel"/>
    <w:tmpl w:val="581816AA"/>
    <w:lvl w:ilvl="0" w:tplc="D7D0CE42">
      <w:start w:val="1"/>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15"/>
  </w:num>
  <w:num w:numId="12">
    <w:abstractNumId w:val="9"/>
  </w:num>
  <w:num w:numId="13">
    <w:abstractNumId w:val="11"/>
  </w:num>
  <w:num w:numId="14">
    <w:abstractNumId w:val="16"/>
  </w:num>
  <w:num w:numId="15">
    <w:abstractNumId w:val="14"/>
  </w:num>
  <w:num w:numId="16">
    <w:abstractNumId w:val="12"/>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TrackMoves/>
  <w:defaultTabStop w:val="708"/>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5FC"/>
    <w:rsid w:val="00007650"/>
    <w:rsid w:val="000160C2"/>
    <w:rsid w:val="0002638C"/>
    <w:rsid w:val="00032F35"/>
    <w:rsid w:val="000378AF"/>
    <w:rsid w:val="00044CAE"/>
    <w:rsid w:val="000504BE"/>
    <w:rsid w:val="00057685"/>
    <w:rsid w:val="00062C91"/>
    <w:rsid w:val="000674C8"/>
    <w:rsid w:val="000743C2"/>
    <w:rsid w:val="000758F6"/>
    <w:rsid w:val="00076B6D"/>
    <w:rsid w:val="000B23FC"/>
    <w:rsid w:val="000C1363"/>
    <w:rsid w:val="000C749F"/>
    <w:rsid w:val="000D22C4"/>
    <w:rsid w:val="000D25E6"/>
    <w:rsid w:val="000D518D"/>
    <w:rsid w:val="000E0450"/>
    <w:rsid w:val="000E0716"/>
    <w:rsid w:val="000E33FF"/>
    <w:rsid w:val="000E3FBC"/>
    <w:rsid w:val="000F5EF9"/>
    <w:rsid w:val="000F5F12"/>
    <w:rsid w:val="0010240C"/>
    <w:rsid w:val="001033CE"/>
    <w:rsid w:val="00104B25"/>
    <w:rsid w:val="00123DFB"/>
    <w:rsid w:val="0012466A"/>
    <w:rsid w:val="00160574"/>
    <w:rsid w:val="001711C3"/>
    <w:rsid w:val="00176956"/>
    <w:rsid w:val="001868C1"/>
    <w:rsid w:val="00197FD4"/>
    <w:rsid w:val="001A3131"/>
    <w:rsid w:val="001B3BE7"/>
    <w:rsid w:val="001C098F"/>
    <w:rsid w:val="001D32D3"/>
    <w:rsid w:val="002062C1"/>
    <w:rsid w:val="00207FE0"/>
    <w:rsid w:val="00210587"/>
    <w:rsid w:val="00237149"/>
    <w:rsid w:val="00237732"/>
    <w:rsid w:val="00242597"/>
    <w:rsid w:val="00257955"/>
    <w:rsid w:val="002621AB"/>
    <w:rsid w:val="00273E3E"/>
    <w:rsid w:val="002750D0"/>
    <w:rsid w:val="00284DD5"/>
    <w:rsid w:val="002A39C9"/>
    <w:rsid w:val="002A5E01"/>
    <w:rsid w:val="002A6454"/>
    <w:rsid w:val="002A69FC"/>
    <w:rsid w:val="002B4D5C"/>
    <w:rsid w:val="002C1605"/>
    <w:rsid w:val="002C3C0F"/>
    <w:rsid w:val="002F44C7"/>
    <w:rsid w:val="002F61D8"/>
    <w:rsid w:val="00311945"/>
    <w:rsid w:val="0033429B"/>
    <w:rsid w:val="003450A9"/>
    <w:rsid w:val="00373599"/>
    <w:rsid w:val="00374E9F"/>
    <w:rsid w:val="00377AAE"/>
    <w:rsid w:val="00385D51"/>
    <w:rsid w:val="003A3AC2"/>
    <w:rsid w:val="003A5746"/>
    <w:rsid w:val="003A69DE"/>
    <w:rsid w:val="003C4946"/>
    <w:rsid w:val="003D0243"/>
    <w:rsid w:val="003D0C1E"/>
    <w:rsid w:val="003D6DA1"/>
    <w:rsid w:val="003F521A"/>
    <w:rsid w:val="004028E3"/>
    <w:rsid w:val="004073BA"/>
    <w:rsid w:val="00421137"/>
    <w:rsid w:val="00434551"/>
    <w:rsid w:val="00444E71"/>
    <w:rsid w:val="00450993"/>
    <w:rsid w:val="00455F01"/>
    <w:rsid w:val="00456566"/>
    <w:rsid w:val="00456A96"/>
    <w:rsid w:val="00472944"/>
    <w:rsid w:val="004842BB"/>
    <w:rsid w:val="00485416"/>
    <w:rsid w:val="00491E92"/>
    <w:rsid w:val="00494420"/>
    <w:rsid w:val="004A230B"/>
    <w:rsid w:val="004A350C"/>
    <w:rsid w:val="004B01BE"/>
    <w:rsid w:val="004B4477"/>
    <w:rsid w:val="004B55FF"/>
    <w:rsid w:val="004C3BD7"/>
    <w:rsid w:val="004D01C0"/>
    <w:rsid w:val="004E3779"/>
    <w:rsid w:val="004F44C3"/>
    <w:rsid w:val="00515B65"/>
    <w:rsid w:val="00516CA3"/>
    <w:rsid w:val="005267B4"/>
    <w:rsid w:val="00533497"/>
    <w:rsid w:val="00535CE9"/>
    <w:rsid w:val="005471F9"/>
    <w:rsid w:val="00550EA5"/>
    <w:rsid w:val="00552610"/>
    <w:rsid w:val="00567128"/>
    <w:rsid w:val="005702BF"/>
    <w:rsid w:val="005706AB"/>
    <w:rsid w:val="00581660"/>
    <w:rsid w:val="0059275A"/>
    <w:rsid w:val="005A1019"/>
    <w:rsid w:val="005A1424"/>
    <w:rsid w:val="005A7592"/>
    <w:rsid w:val="005B389A"/>
    <w:rsid w:val="005B5C47"/>
    <w:rsid w:val="005F1301"/>
    <w:rsid w:val="00600956"/>
    <w:rsid w:val="006031E0"/>
    <w:rsid w:val="00607307"/>
    <w:rsid w:val="006162C3"/>
    <w:rsid w:val="00621D1B"/>
    <w:rsid w:val="006268C4"/>
    <w:rsid w:val="00631956"/>
    <w:rsid w:val="00634BA4"/>
    <w:rsid w:val="00635334"/>
    <w:rsid w:val="0064486E"/>
    <w:rsid w:val="00662E75"/>
    <w:rsid w:val="00690BC4"/>
    <w:rsid w:val="00697D07"/>
    <w:rsid w:val="006B47AB"/>
    <w:rsid w:val="006C0448"/>
    <w:rsid w:val="006C4569"/>
    <w:rsid w:val="006D4B59"/>
    <w:rsid w:val="006E32F1"/>
    <w:rsid w:val="0071773E"/>
    <w:rsid w:val="007222FA"/>
    <w:rsid w:val="00722333"/>
    <w:rsid w:val="0072711A"/>
    <w:rsid w:val="007626B0"/>
    <w:rsid w:val="007711B6"/>
    <w:rsid w:val="007721ED"/>
    <w:rsid w:val="007759BC"/>
    <w:rsid w:val="00784C4D"/>
    <w:rsid w:val="007919D6"/>
    <w:rsid w:val="0079448B"/>
    <w:rsid w:val="007A5AEC"/>
    <w:rsid w:val="007B40F7"/>
    <w:rsid w:val="007D47E6"/>
    <w:rsid w:val="007D5C31"/>
    <w:rsid w:val="007E191E"/>
    <w:rsid w:val="0080023A"/>
    <w:rsid w:val="00800D57"/>
    <w:rsid w:val="008319FC"/>
    <w:rsid w:val="008403CF"/>
    <w:rsid w:val="008426ED"/>
    <w:rsid w:val="00843639"/>
    <w:rsid w:val="00852119"/>
    <w:rsid w:val="008524E0"/>
    <w:rsid w:val="00852605"/>
    <w:rsid w:val="0085319C"/>
    <w:rsid w:val="00854681"/>
    <w:rsid w:val="00860C0C"/>
    <w:rsid w:val="008629F6"/>
    <w:rsid w:val="008841FD"/>
    <w:rsid w:val="00884BBC"/>
    <w:rsid w:val="008905B8"/>
    <w:rsid w:val="008B1D41"/>
    <w:rsid w:val="008C2352"/>
    <w:rsid w:val="008D1EC7"/>
    <w:rsid w:val="008E2CA2"/>
    <w:rsid w:val="008E6F12"/>
    <w:rsid w:val="008F4433"/>
    <w:rsid w:val="009032D2"/>
    <w:rsid w:val="00911971"/>
    <w:rsid w:val="00924068"/>
    <w:rsid w:val="00926C1F"/>
    <w:rsid w:val="00940762"/>
    <w:rsid w:val="009425D8"/>
    <w:rsid w:val="00950776"/>
    <w:rsid w:val="0095440B"/>
    <w:rsid w:val="00954CD2"/>
    <w:rsid w:val="00961CA2"/>
    <w:rsid w:val="00965F14"/>
    <w:rsid w:val="009855CD"/>
    <w:rsid w:val="00987EA3"/>
    <w:rsid w:val="00993F06"/>
    <w:rsid w:val="009A3551"/>
    <w:rsid w:val="009A4CB1"/>
    <w:rsid w:val="009B6962"/>
    <w:rsid w:val="009B7C4D"/>
    <w:rsid w:val="009B7CE7"/>
    <w:rsid w:val="009C7EB0"/>
    <w:rsid w:val="009D7C14"/>
    <w:rsid w:val="009E42E7"/>
    <w:rsid w:val="009F4809"/>
    <w:rsid w:val="00A01252"/>
    <w:rsid w:val="00A06475"/>
    <w:rsid w:val="00A1317E"/>
    <w:rsid w:val="00A15926"/>
    <w:rsid w:val="00A170CF"/>
    <w:rsid w:val="00A2124B"/>
    <w:rsid w:val="00A37AF8"/>
    <w:rsid w:val="00A42B2E"/>
    <w:rsid w:val="00A4497B"/>
    <w:rsid w:val="00A45652"/>
    <w:rsid w:val="00A54867"/>
    <w:rsid w:val="00A6045A"/>
    <w:rsid w:val="00A61F8D"/>
    <w:rsid w:val="00A631CF"/>
    <w:rsid w:val="00A63A82"/>
    <w:rsid w:val="00A63AEF"/>
    <w:rsid w:val="00A64391"/>
    <w:rsid w:val="00A66F76"/>
    <w:rsid w:val="00A67134"/>
    <w:rsid w:val="00A774A9"/>
    <w:rsid w:val="00A91FDF"/>
    <w:rsid w:val="00AA0AC8"/>
    <w:rsid w:val="00AA5FE3"/>
    <w:rsid w:val="00AC481B"/>
    <w:rsid w:val="00AC634E"/>
    <w:rsid w:val="00AC7397"/>
    <w:rsid w:val="00AD21B0"/>
    <w:rsid w:val="00AD6B86"/>
    <w:rsid w:val="00AE05DF"/>
    <w:rsid w:val="00AE1704"/>
    <w:rsid w:val="00AF19F2"/>
    <w:rsid w:val="00AF4550"/>
    <w:rsid w:val="00AF59EE"/>
    <w:rsid w:val="00AF7754"/>
    <w:rsid w:val="00B0529D"/>
    <w:rsid w:val="00B05B5F"/>
    <w:rsid w:val="00B11937"/>
    <w:rsid w:val="00B3094F"/>
    <w:rsid w:val="00B30ADF"/>
    <w:rsid w:val="00B352D5"/>
    <w:rsid w:val="00B53F4B"/>
    <w:rsid w:val="00B61DF3"/>
    <w:rsid w:val="00B733A0"/>
    <w:rsid w:val="00B824FF"/>
    <w:rsid w:val="00B832E6"/>
    <w:rsid w:val="00B87877"/>
    <w:rsid w:val="00B87CA3"/>
    <w:rsid w:val="00BA15E1"/>
    <w:rsid w:val="00BA32BD"/>
    <w:rsid w:val="00BA4421"/>
    <w:rsid w:val="00BB029A"/>
    <w:rsid w:val="00BB4D1E"/>
    <w:rsid w:val="00BE197E"/>
    <w:rsid w:val="00BE6A57"/>
    <w:rsid w:val="00BF6110"/>
    <w:rsid w:val="00C04E93"/>
    <w:rsid w:val="00C23087"/>
    <w:rsid w:val="00C255FC"/>
    <w:rsid w:val="00C277A5"/>
    <w:rsid w:val="00C31853"/>
    <w:rsid w:val="00C31FD7"/>
    <w:rsid w:val="00C36363"/>
    <w:rsid w:val="00C415C7"/>
    <w:rsid w:val="00C531FA"/>
    <w:rsid w:val="00C6352B"/>
    <w:rsid w:val="00C652C2"/>
    <w:rsid w:val="00C87896"/>
    <w:rsid w:val="00CA59BA"/>
    <w:rsid w:val="00CA5A53"/>
    <w:rsid w:val="00CA6524"/>
    <w:rsid w:val="00CB08E9"/>
    <w:rsid w:val="00CC2C74"/>
    <w:rsid w:val="00CC5454"/>
    <w:rsid w:val="00CD0073"/>
    <w:rsid w:val="00CD2730"/>
    <w:rsid w:val="00CE1EAB"/>
    <w:rsid w:val="00CF49CB"/>
    <w:rsid w:val="00CF4EEE"/>
    <w:rsid w:val="00CF5C9D"/>
    <w:rsid w:val="00D036AF"/>
    <w:rsid w:val="00D1075C"/>
    <w:rsid w:val="00D14E7C"/>
    <w:rsid w:val="00D1769B"/>
    <w:rsid w:val="00D25E19"/>
    <w:rsid w:val="00D30328"/>
    <w:rsid w:val="00D56FC3"/>
    <w:rsid w:val="00D66D3A"/>
    <w:rsid w:val="00D7215C"/>
    <w:rsid w:val="00D83B51"/>
    <w:rsid w:val="00D84382"/>
    <w:rsid w:val="00D84B63"/>
    <w:rsid w:val="00D94021"/>
    <w:rsid w:val="00DA3513"/>
    <w:rsid w:val="00DD03E6"/>
    <w:rsid w:val="00DD6FFA"/>
    <w:rsid w:val="00DF2E2A"/>
    <w:rsid w:val="00E109DD"/>
    <w:rsid w:val="00E215F9"/>
    <w:rsid w:val="00E272FC"/>
    <w:rsid w:val="00E41E3F"/>
    <w:rsid w:val="00E433F7"/>
    <w:rsid w:val="00E43BDE"/>
    <w:rsid w:val="00E559DE"/>
    <w:rsid w:val="00E643FD"/>
    <w:rsid w:val="00E64A14"/>
    <w:rsid w:val="00E64B8D"/>
    <w:rsid w:val="00E65C49"/>
    <w:rsid w:val="00E66DB3"/>
    <w:rsid w:val="00E81767"/>
    <w:rsid w:val="00E876D8"/>
    <w:rsid w:val="00E90F2E"/>
    <w:rsid w:val="00EA2607"/>
    <w:rsid w:val="00EB027C"/>
    <w:rsid w:val="00EB3E9B"/>
    <w:rsid w:val="00EC337C"/>
    <w:rsid w:val="00ED0AA1"/>
    <w:rsid w:val="00ED3E82"/>
    <w:rsid w:val="00F110A2"/>
    <w:rsid w:val="00F1118F"/>
    <w:rsid w:val="00F15FD6"/>
    <w:rsid w:val="00F168BA"/>
    <w:rsid w:val="00F20130"/>
    <w:rsid w:val="00F26455"/>
    <w:rsid w:val="00F307AE"/>
    <w:rsid w:val="00F3668A"/>
    <w:rsid w:val="00F6042F"/>
    <w:rsid w:val="00F60BFB"/>
    <w:rsid w:val="00F669E0"/>
    <w:rsid w:val="00F671C6"/>
    <w:rsid w:val="00F67DDE"/>
    <w:rsid w:val="00F72779"/>
    <w:rsid w:val="00F81938"/>
    <w:rsid w:val="00F96CE9"/>
    <w:rsid w:val="00FA3641"/>
    <w:rsid w:val="00FA366C"/>
    <w:rsid w:val="00FC08F2"/>
    <w:rsid w:val="00FC291F"/>
    <w:rsid w:val="00FC6C0E"/>
    <w:rsid w:val="00FE51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ACF8D8F"/>
  <w15:chartTrackingRefBased/>
  <w15:docId w15:val="{28525E24-B9A9-42D3-9DC1-F6A0306E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5E6"/>
    <w:pPr>
      <w:spacing w:after="160" w:line="259" w:lineRule="auto"/>
    </w:pPr>
    <w:rPr>
      <w:sz w:val="22"/>
      <w:szCs w:val="22"/>
      <w:lang w:val="uk-UA" w:eastAsia="en-US"/>
    </w:rPr>
  </w:style>
  <w:style w:type="paragraph" w:styleId="Heading1">
    <w:name w:val="heading 1"/>
    <w:basedOn w:val="Normal"/>
    <w:next w:val="BodyText"/>
    <w:link w:val="Heading1Char"/>
    <w:uiPriority w:val="9"/>
    <w:qFormat/>
    <w:rsid w:val="002A69FC"/>
    <w:pPr>
      <w:keepNext/>
      <w:keepLines/>
      <w:spacing w:before="60" w:after="480" w:line="240" w:lineRule="auto"/>
      <w:outlineLvl w:val="0"/>
    </w:pPr>
    <w:rPr>
      <w:rFonts w:ascii="Arial" w:eastAsia="Times New Roman" w:hAnsi="Arial"/>
      <w:b/>
      <w:bCs/>
      <w:caps/>
      <w:color w:val="5B9BD5"/>
      <w:sz w:val="36"/>
      <w:szCs w:val="36"/>
      <w:lang w:val="en-GB" w:eastAsia="x-none"/>
    </w:rPr>
  </w:style>
  <w:style w:type="paragraph" w:styleId="Heading2">
    <w:name w:val="heading 2"/>
    <w:basedOn w:val="Normal"/>
    <w:next w:val="BodyText"/>
    <w:link w:val="Heading2Char"/>
    <w:uiPriority w:val="9"/>
    <w:unhideWhenUsed/>
    <w:qFormat/>
    <w:rsid w:val="002A69FC"/>
    <w:pPr>
      <w:keepNext/>
      <w:keepLines/>
      <w:spacing w:before="200" w:after="200" w:line="240" w:lineRule="auto"/>
      <w:outlineLvl w:val="1"/>
    </w:pPr>
    <w:rPr>
      <w:rFonts w:ascii="Arial" w:eastAsia="Times New Roman" w:hAnsi="Arial"/>
      <w:bCs/>
      <w:color w:val="5B9BD5"/>
      <w:sz w:val="28"/>
      <w:szCs w:val="26"/>
      <w:lang w:val="en-GB" w:eastAsia="x-none"/>
    </w:rPr>
  </w:style>
  <w:style w:type="paragraph" w:styleId="Heading3">
    <w:name w:val="heading 3"/>
    <w:basedOn w:val="Normal"/>
    <w:next w:val="BodyText"/>
    <w:link w:val="Heading3Char"/>
    <w:uiPriority w:val="9"/>
    <w:unhideWhenUsed/>
    <w:qFormat/>
    <w:rsid w:val="002A69FC"/>
    <w:pPr>
      <w:keepNext/>
      <w:keepLines/>
      <w:spacing w:before="60" w:after="60" w:line="240" w:lineRule="auto"/>
      <w:outlineLvl w:val="2"/>
    </w:pPr>
    <w:rPr>
      <w:rFonts w:ascii="Arial" w:eastAsia="Times New Roman" w:hAnsi="Arial"/>
      <w:bCs/>
      <w:color w:val="5B9BD5"/>
      <w:sz w:val="24"/>
      <w:szCs w:val="20"/>
      <w:lang w:val="en-GB" w:eastAsia="x-none"/>
    </w:rPr>
  </w:style>
  <w:style w:type="paragraph" w:styleId="Heading4">
    <w:name w:val="heading 4"/>
    <w:basedOn w:val="Normal"/>
    <w:next w:val="Normal"/>
    <w:link w:val="Heading4Char"/>
    <w:uiPriority w:val="9"/>
    <w:unhideWhenUsed/>
    <w:qFormat/>
    <w:rsid w:val="002A69FC"/>
    <w:pPr>
      <w:keepNext/>
      <w:keepLines/>
      <w:spacing w:before="200" w:after="60" w:line="240" w:lineRule="auto"/>
      <w:outlineLvl w:val="3"/>
    </w:pPr>
    <w:rPr>
      <w:rFonts w:ascii="Arial" w:eastAsia="Times New Roman" w:hAnsi="Arial"/>
      <w:b/>
      <w:bCs/>
      <w:iCs/>
      <w:color w:val="5B9BD5"/>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69FC"/>
    <w:rPr>
      <w:rFonts w:ascii="Arial" w:eastAsia="Times New Roman" w:hAnsi="Arial" w:cs="Times New Roman"/>
      <w:b/>
      <w:bCs/>
      <w:caps/>
      <w:color w:val="5B9BD5"/>
      <w:sz w:val="36"/>
      <w:szCs w:val="36"/>
      <w:lang w:val="en-GB"/>
    </w:rPr>
  </w:style>
  <w:style w:type="character" w:customStyle="1" w:styleId="Heading2Char">
    <w:name w:val="Heading 2 Char"/>
    <w:link w:val="Heading2"/>
    <w:uiPriority w:val="9"/>
    <w:rsid w:val="002A69FC"/>
    <w:rPr>
      <w:rFonts w:ascii="Arial" w:eastAsia="Times New Roman" w:hAnsi="Arial" w:cs="Times New Roman"/>
      <w:bCs/>
      <w:color w:val="5B9BD5"/>
      <w:sz w:val="28"/>
      <w:szCs w:val="26"/>
      <w:lang w:val="en-GB"/>
    </w:rPr>
  </w:style>
  <w:style w:type="character" w:customStyle="1" w:styleId="Heading3Char">
    <w:name w:val="Heading 3 Char"/>
    <w:link w:val="Heading3"/>
    <w:uiPriority w:val="9"/>
    <w:rsid w:val="002A69FC"/>
    <w:rPr>
      <w:rFonts w:ascii="Arial" w:eastAsia="Times New Roman" w:hAnsi="Arial" w:cs="Arial"/>
      <w:bCs/>
      <w:color w:val="5B9BD5"/>
      <w:sz w:val="24"/>
      <w:szCs w:val="20"/>
      <w:lang w:val="en-GB"/>
    </w:rPr>
  </w:style>
  <w:style w:type="character" w:customStyle="1" w:styleId="Heading4Char">
    <w:name w:val="Heading 4 Char"/>
    <w:link w:val="Heading4"/>
    <w:uiPriority w:val="9"/>
    <w:rsid w:val="002A69FC"/>
    <w:rPr>
      <w:rFonts w:ascii="Arial" w:eastAsia="Times New Roman" w:hAnsi="Arial" w:cs="Arial"/>
      <w:b/>
      <w:bCs/>
      <w:iCs/>
      <w:color w:val="5B9BD5"/>
      <w:sz w:val="20"/>
      <w:szCs w:val="20"/>
      <w:lang w:val="en-GB"/>
    </w:rPr>
  </w:style>
  <w:style w:type="numbering" w:customStyle="1" w:styleId="1">
    <w:name w:val="Немає списку1"/>
    <w:next w:val="NoList"/>
    <w:uiPriority w:val="99"/>
    <w:semiHidden/>
    <w:unhideWhenUsed/>
    <w:rsid w:val="002A69FC"/>
  </w:style>
  <w:style w:type="paragraph" w:styleId="BlockText">
    <w:name w:val="Block Text"/>
    <w:basedOn w:val="Normal"/>
    <w:uiPriority w:val="99"/>
    <w:semiHidden/>
    <w:unhideWhenUsed/>
    <w:rsid w:val="002A69FC"/>
    <w:pPr>
      <w:pBdr>
        <w:top w:val="single" w:sz="2" w:space="10" w:color="5B9BD5" w:shadow="1" w:frame="1"/>
        <w:left w:val="single" w:sz="2" w:space="10" w:color="5B9BD5" w:shadow="1" w:frame="1"/>
        <w:bottom w:val="single" w:sz="2" w:space="10" w:color="5B9BD5" w:shadow="1" w:frame="1"/>
        <w:right w:val="single" w:sz="2" w:space="10" w:color="5B9BD5" w:shadow="1" w:frame="1"/>
      </w:pBdr>
      <w:spacing w:after="200" w:line="240" w:lineRule="auto"/>
      <w:ind w:left="1152" w:right="1152"/>
    </w:pPr>
    <w:rPr>
      <w:rFonts w:ascii="Arial" w:eastAsia="Times New Roman" w:hAnsi="Arial" w:cs="Arial"/>
      <w:i/>
      <w:iCs/>
      <w:color w:val="5B9BD5"/>
      <w:sz w:val="20"/>
      <w:szCs w:val="20"/>
      <w:lang w:val="en-GB"/>
    </w:rPr>
  </w:style>
  <w:style w:type="paragraph" w:styleId="BodyText">
    <w:name w:val="Body Text"/>
    <w:basedOn w:val="Normal"/>
    <w:link w:val="BodyTextChar"/>
    <w:uiPriority w:val="99"/>
    <w:unhideWhenUsed/>
    <w:rsid w:val="002A69FC"/>
    <w:pPr>
      <w:spacing w:after="200" w:line="288" w:lineRule="auto"/>
    </w:pPr>
    <w:rPr>
      <w:rFonts w:ascii="Arial" w:hAnsi="Arial"/>
      <w:color w:val="616264"/>
      <w:sz w:val="20"/>
      <w:szCs w:val="20"/>
      <w:lang w:val="fr-FR" w:eastAsia="x-none"/>
    </w:rPr>
  </w:style>
  <w:style w:type="character" w:customStyle="1" w:styleId="BodyTextChar">
    <w:name w:val="Body Text Char"/>
    <w:link w:val="BodyText"/>
    <w:uiPriority w:val="99"/>
    <w:rsid w:val="002A69FC"/>
    <w:rPr>
      <w:rFonts w:ascii="Arial" w:hAnsi="Arial" w:cs="Arial"/>
      <w:color w:val="616264"/>
      <w:sz w:val="20"/>
      <w:szCs w:val="20"/>
      <w:lang w:val="fr-FR"/>
    </w:rPr>
  </w:style>
  <w:style w:type="paragraph" w:styleId="ListParagraph">
    <w:name w:val="List Paragraph"/>
    <w:basedOn w:val="Normal"/>
    <w:uiPriority w:val="34"/>
    <w:qFormat/>
    <w:rsid w:val="002A69FC"/>
    <w:pPr>
      <w:spacing w:after="200" w:line="240" w:lineRule="auto"/>
      <w:ind w:left="720"/>
      <w:contextualSpacing/>
    </w:pPr>
    <w:rPr>
      <w:rFonts w:ascii="Arial" w:hAnsi="Arial" w:cs="Arial"/>
      <w:sz w:val="20"/>
      <w:szCs w:val="20"/>
      <w:lang w:val="en-GB"/>
    </w:rPr>
  </w:style>
  <w:style w:type="paragraph" w:styleId="BalloonText">
    <w:name w:val="Balloon Text"/>
    <w:basedOn w:val="Normal"/>
    <w:link w:val="BalloonTextChar"/>
    <w:uiPriority w:val="99"/>
    <w:semiHidden/>
    <w:unhideWhenUsed/>
    <w:rsid w:val="002A69FC"/>
    <w:pPr>
      <w:spacing w:after="0" w:line="240" w:lineRule="auto"/>
    </w:pPr>
    <w:rPr>
      <w:rFonts w:ascii="Tahoma" w:hAnsi="Tahoma"/>
      <w:sz w:val="16"/>
      <w:szCs w:val="16"/>
      <w:lang w:val="en-GB" w:eastAsia="x-none"/>
    </w:rPr>
  </w:style>
  <w:style w:type="character" w:customStyle="1" w:styleId="BalloonTextChar">
    <w:name w:val="Balloon Text Char"/>
    <w:link w:val="BalloonText"/>
    <w:uiPriority w:val="99"/>
    <w:semiHidden/>
    <w:rsid w:val="002A69FC"/>
    <w:rPr>
      <w:rFonts w:ascii="Tahoma" w:hAnsi="Tahoma" w:cs="Tahoma"/>
      <w:sz w:val="16"/>
      <w:szCs w:val="16"/>
      <w:lang w:val="en-GB"/>
    </w:rPr>
  </w:style>
  <w:style w:type="paragraph" w:styleId="Header">
    <w:name w:val="header"/>
    <w:basedOn w:val="Normal"/>
    <w:link w:val="HeaderChar"/>
    <w:uiPriority w:val="99"/>
    <w:unhideWhenUsed/>
    <w:rsid w:val="002A69FC"/>
    <w:pPr>
      <w:tabs>
        <w:tab w:val="center" w:pos="4513"/>
        <w:tab w:val="right" w:pos="9026"/>
      </w:tabs>
      <w:spacing w:after="0" w:line="240" w:lineRule="auto"/>
    </w:pPr>
    <w:rPr>
      <w:rFonts w:ascii="Arial" w:hAnsi="Arial"/>
      <w:sz w:val="20"/>
      <w:szCs w:val="20"/>
      <w:lang w:val="en-GB" w:eastAsia="x-none"/>
    </w:rPr>
  </w:style>
  <w:style w:type="character" w:customStyle="1" w:styleId="HeaderChar">
    <w:name w:val="Header Char"/>
    <w:link w:val="Header"/>
    <w:uiPriority w:val="99"/>
    <w:rsid w:val="002A69FC"/>
    <w:rPr>
      <w:rFonts w:ascii="Arial" w:hAnsi="Arial" w:cs="Arial"/>
      <w:sz w:val="20"/>
      <w:szCs w:val="20"/>
      <w:lang w:val="en-GB"/>
    </w:rPr>
  </w:style>
  <w:style w:type="paragraph" w:styleId="Footer">
    <w:name w:val="footer"/>
    <w:basedOn w:val="Normal"/>
    <w:link w:val="FooterChar"/>
    <w:uiPriority w:val="99"/>
    <w:unhideWhenUsed/>
    <w:rsid w:val="002A69FC"/>
    <w:pPr>
      <w:spacing w:after="0" w:line="240" w:lineRule="auto"/>
      <w:jc w:val="right"/>
    </w:pPr>
    <w:rPr>
      <w:rFonts w:ascii="Arial" w:hAnsi="Arial"/>
      <w:color w:val="FFFFFF"/>
      <w:sz w:val="20"/>
      <w:szCs w:val="20"/>
      <w:lang w:val="en-GB" w:eastAsia="x-none"/>
    </w:rPr>
  </w:style>
  <w:style w:type="character" w:customStyle="1" w:styleId="FooterChar">
    <w:name w:val="Footer Char"/>
    <w:link w:val="Footer"/>
    <w:uiPriority w:val="99"/>
    <w:rsid w:val="002A69FC"/>
    <w:rPr>
      <w:rFonts w:ascii="Arial" w:hAnsi="Arial" w:cs="Arial"/>
      <w:color w:val="FFFFFF"/>
      <w:lang w:val="en-GB"/>
    </w:rPr>
  </w:style>
  <w:style w:type="table" w:styleId="TableGrid">
    <w:name w:val="Table Grid"/>
    <w:basedOn w:val="TableNormal"/>
    <w:uiPriority w:val="59"/>
    <w:rsid w:val="002A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2A69FC"/>
    <w:rPr>
      <w:rFonts w:ascii="Arial" w:hAnsi="Arial" w:cs="Arial"/>
      <w:color w:val="616264"/>
      <w:sz w:val="20"/>
      <w:szCs w:val="20"/>
    </w:rPr>
  </w:style>
  <w:style w:type="paragraph" w:customStyle="1" w:styleId="Tabletext">
    <w:name w:val="Table text"/>
    <w:basedOn w:val="Normal"/>
    <w:link w:val="TabletextChar"/>
    <w:qFormat/>
    <w:rsid w:val="002A69FC"/>
    <w:pPr>
      <w:spacing w:after="0" w:line="240" w:lineRule="auto"/>
      <w:jc w:val="center"/>
    </w:pPr>
    <w:rPr>
      <w:rFonts w:ascii="Arial" w:hAnsi="Arial"/>
      <w:color w:val="616264"/>
      <w:sz w:val="20"/>
      <w:szCs w:val="20"/>
      <w:lang w:val="x-none" w:eastAsia="x-none"/>
    </w:rPr>
  </w:style>
  <w:style w:type="paragraph" w:customStyle="1" w:styleId="TableHeader">
    <w:name w:val="Table Header"/>
    <w:basedOn w:val="Tabletext"/>
    <w:link w:val="TableHeaderChar"/>
    <w:qFormat/>
    <w:rsid w:val="002A69FC"/>
    <w:rPr>
      <w:color w:val="FFFFFF"/>
    </w:rPr>
  </w:style>
  <w:style w:type="paragraph" w:customStyle="1" w:styleId="Tablefirstcolumn">
    <w:name w:val="Table first column"/>
    <w:link w:val="TablefirstcolumnChar"/>
    <w:qFormat/>
    <w:rsid w:val="002A69FC"/>
    <w:pPr>
      <w:jc w:val="center"/>
    </w:pPr>
    <w:rPr>
      <w:rFonts w:ascii="Arial" w:hAnsi="Arial" w:cs="Arial"/>
      <w:color w:val="5B9BD5"/>
      <w:lang w:eastAsia="ru-RU"/>
    </w:rPr>
  </w:style>
  <w:style w:type="character" w:customStyle="1" w:styleId="TableHeaderChar">
    <w:name w:val="Table Header Char"/>
    <w:link w:val="TableHeader"/>
    <w:rsid w:val="002A69FC"/>
    <w:rPr>
      <w:rFonts w:ascii="Arial" w:hAnsi="Arial" w:cs="Arial"/>
      <w:color w:val="FFFFFF"/>
      <w:sz w:val="20"/>
      <w:szCs w:val="20"/>
    </w:rPr>
  </w:style>
  <w:style w:type="character" w:customStyle="1" w:styleId="TablefirstcolumnChar">
    <w:name w:val="Table first column Char"/>
    <w:link w:val="Tablefirstcolumn"/>
    <w:rsid w:val="002A69FC"/>
    <w:rPr>
      <w:rFonts w:ascii="Arial" w:hAnsi="Arial" w:cs="Arial"/>
      <w:color w:val="5B9BD5"/>
      <w:lang w:val="en-GB" w:eastAsia="ru-RU" w:bidi="ar-SA"/>
    </w:rPr>
  </w:style>
  <w:style w:type="paragraph" w:styleId="ListBullet">
    <w:name w:val="List Bullet"/>
    <w:basedOn w:val="Normal"/>
    <w:link w:val="ListBulletChar"/>
    <w:uiPriority w:val="99"/>
    <w:unhideWhenUsed/>
    <w:rsid w:val="002A69FC"/>
    <w:pPr>
      <w:numPr>
        <w:numId w:val="1"/>
      </w:numPr>
      <w:spacing w:after="200" w:line="288" w:lineRule="auto"/>
      <w:ind w:left="357" w:hanging="357"/>
    </w:pPr>
    <w:rPr>
      <w:rFonts w:ascii="Arial" w:hAnsi="Arial"/>
      <w:color w:val="616264"/>
      <w:sz w:val="20"/>
      <w:szCs w:val="20"/>
      <w:lang w:val="en-GB" w:eastAsia="x-none"/>
    </w:rPr>
  </w:style>
  <w:style w:type="paragraph" w:styleId="ListNumber">
    <w:name w:val="List Number"/>
    <w:basedOn w:val="Normal"/>
    <w:uiPriority w:val="99"/>
    <w:unhideWhenUsed/>
    <w:rsid w:val="002A69FC"/>
    <w:pPr>
      <w:numPr>
        <w:numId w:val="10"/>
      </w:numPr>
      <w:spacing w:after="200" w:line="288" w:lineRule="auto"/>
      <w:ind w:left="505" w:hanging="505"/>
    </w:pPr>
    <w:rPr>
      <w:rFonts w:ascii="Arial" w:hAnsi="Arial" w:cs="Arial"/>
      <w:color w:val="616264"/>
      <w:sz w:val="20"/>
      <w:szCs w:val="20"/>
      <w:lang w:val="en-GB"/>
    </w:rPr>
  </w:style>
  <w:style w:type="table" w:customStyle="1" w:styleId="ETFTable">
    <w:name w:val="ETF Table"/>
    <w:basedOn w:val="TableNormal"/>
    <w:uiPriority w:val="99"/>
    <w:qFormat/>
    <w:rsid w:val="002A69FC"/>
    <w:pPr>
      <w:jc w:val="center"/>
    </w:pPr>
    <w:rPr>
      <w:rFonts w:ascii="Arial" w:hAnsi="Arial"/>
      <w:color w:val="616264"/>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vAlign w:val="center"/>
    </w:tcPr>
    <w:tblStylePr w:type="firstRow">
      <w:rPr>
        <w:rFonts w:ascii="Arial" w:hAnsi="Arial"/>
        <w:b w:val="0"/>
        <w:i w:val="0"/>
        <w:color w:val="FEFEFE"/>
        <w:sz w:val="22"/>
      </w:rPr>
      <w:tblPr/>
      <w:tcPr>
        <w:shd w:val="clear" w:color="auto" w:fill="5B9BD5"/>
      </w:tcPr>
    </w:tblStylePr>
    <w:tblStylePr w:type="firstCol">
      <w:rPr>
        <w:color w:val="5B9BD5"/>
      </w:rPr>
      <w:tblPr/>
      <w:tcPr>
        <w:shd w:val="clear" w:color="auto" w:fill="C9C9C9"/>
      </w:tcPr>
    </w:tblStylePr>
  </w:style>
  <w:style w:type="paragraph" w:styleId="Title">
    <w:name w:val="Title"/>
    <w:basedOn w:val="Normal"/>
    <w:next w:val="Normal"/>
    <w:link w:val="TitleChar"/>
    <w:uiPriority w:val="10"/>
    <w:qFormat/>
    <w:rsid w:val="002A69FC"/>
    <w:pPr>
      <w:spacing w:after="200" w:line="240" w:lineRule="auto"/>
    </w:pPr>
    <w:rPr>
      <w:rFonts w:ascii="Arial" w:eastAsia="Times New Roman" w:hAnsi="Arial"/>
      <w:b/>
      <w:bCs/>
      <w:caps/>
      <w:color w:val="5B9BD5"/>
      <w:spacing w:val="-40"/>
      <w:sz w:val="86"/>
      <w:szCs w:val="28"/>
      <w:lang w:val="en-GB" w:eastAsia="x-none"/>
    </w:rPr>
  </w:style>
  <w:style w:type="character" w:customStyle="1" w:styleId="TitleChar">
    <w:name w:val="Title Char"/>
    <w:link w:val="Title"/>
    <w:uiPriority w:val="10"/>
    <w:rsid w:val="002A69FC"/>
    <w:rPr>
      <w:rFonts w:ascii="Arial" w:eastAsia="Times New Roman" w:hAnsi="Arial" w:cs="Times New Roman"/>
      <w:b/>
      <w:bCs/>
      <w:caps/>
      <w:color w:val="5B9BD5"/>
      <w:spacing w:val="-40"/>
      <w:sz w:val="86"/>
      <w:szCs w:val="28"/>
      <w:lang w:val="en-GB"/>
    </w:rPr>
  </w:style>
  <w:style w:type="paragraph" w:styleId="ListNumber2">
    <w:name w:val="List Number 2"/>
    <w:basedOn w:val="Normal"/>
    <w:uiPriority w:val="99"/>
    <w:unhideWhenUsed/>
    <w:rsid w:val="002A69FC"/>
    <w:pPr>
      <w:numPr>
        <w:numId w:val="6"/>
      </w:numPr>
      <w:spacing w:after="200" w:line="240" w:lineRule="auto"/>
      <w:ind w:left="641" w:hanging="357"/>
    </w:pPr>
    <w:rPr>
      <w:rFonts w:ascii="Arial" w:hAnsi="Arial" w:cs="Arial"/>
      <w:color w:val="6D6E71"/>
      <w:sz w:val="20"/>
      <w:szCs w:val="20"/>
      <w:lang w:val="en-GB"/>
    </w:rPr>
  </w:style>
  <w:style w:type="paragraph" w:styleId="ListBullet2">
    <w:name w:val="List Bullet 2"/>
    <w:basedOn w:val="Normal"/>
    <w:uiPriority w:val="99"/>
    <w:unhideWhenUsed/>
    <w:rsid w:val="002A69FC"/>
    <w:pPr>
      <w:numPr>
        <w:numId w:val="2"/>
      </w:numPr>
      <w:spacing w:after="200" w:line="240" w:lineRule="auto"/>
      <w:ind w:left="641" w:hanging="357"/>
    </w:pPr>
    <w:rPr>
      <w:rFonts w:ascii="Arial" w:hAnsi="Arial" w:cs="Arial"/>
      <w:color w:val="6D6E71"/>
      <w:sz w:val="20"/>
      <w:szCs w:val="20"/>
      <w:lang w:val="en-GB"/>
    </w:rPr>
  </w:style>
  <w:style w:type="character" w:customStyle="1" w:styleId="ListBulletChar">
    <w:name w:val="List Bullet Char"/>
    <w:link w:val="ListBullet"/>
    <w:uiPriority w:val="99"/>
    <w:rsid w:val="002A69FC"/>
    <w:rPr>
      <w:rFonts w:ascii="Arial" w:hAnsi="Arial"/>
      <w:color w:val="616264"/>
      <w:lang w:val="en-GB" w:eastAsia="x-none"/>
    </w:rPr>
  </w:style>
  <w:style w:type="character" w:styleId="SubtleEmphasis">
    <w:name w:val="Subtle Emphasis"/>
    <w:uiPriority w:val="19"/>
    <w:qFormat/>
    <w:rsid w:val="002A69FC"/>
    <w:rPr>
      <w:i/>
      <w:iCs/>
      <w:color w:val="616264"/>
    </w:rPr>
  </w:style>
  <w:style w:type="paragraph" w:styleId="FootnoteText">
    <w:name w:val="footnote text"/>
    <w:basedOn w:val="Normal"/>
    <w:link w:val="FootnoteTextChar"/>
    <w:uiPriority w:val="69"/>
    <w:qFormat/>
    <w:rsid w:val="002A69FC"/>
    <w:pPr>
      <w:spacing w:before="60" w:after="200" w:line="240" w:lineRule="auto"/>
    </w:pPr>
    <w:rPr>
      <w:rFonts w:ascii="Arial" w:hAnsi="Arial"/>
      <w:color w:val="616264"/>
      <w:sz w:val="18"/>
      <w:szCs w:val="20"/>
      <w:lang w:val="en-GB" w:eastAsia="x-none"/>
    </w:rPr>
  </w:style>
  <w:style w:type="character" w:customStyle="1" w:styleId="FootnoteTextChar">
    <w:name w:val="Footnote Text Char"/>
    <w:link w:val="FootnoteText"/>
    <w:uiPriority w:val="69"/>
    <w:rsid w:val="002A69FC"/>
    <w:rPr>
      <w:rFonts w:ascii="Arial" w:hAnsi="Arial" w:cs="Arial"/>
      <w:color w:val="616264"/>
      <w:sz w:val="18"/>
      <w:szCs w:val="20"/>
      <w:lang w:val="en-GB"/>
    </w:rPr>
  </w:style>
  <w:style w:type="paragraph" w:styleId="TOCHeading">
    <w:name w:val="TOC Heading"/>
    <w:basedOn w:val="Heading1"/>
    <w:next w:val="Normal"/>
    <w:uiPriority w:val="39"/>
    <w:unhideWhenUsed/>
    <w:qFormat/>
    <w:rsid w:val="002A69FC"/>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unhideWhenUsed/>
    <w:rsid w:val="002A69FC"/>
    <w:pPr>
      <w:tabs>
        <w:tab w:val="right" w:leader="dot" w:pos="9091"/>
      </w:tabs>
      <w:spacing w:after="100" w:line="240" w:lineRule="auto"/>
    </w:pPr>
    <w:rPr>
      <w:rFonts w:ascii="Arial" w:hAnsi="Arial" w:cs="Arial"/>
      <w:noProof/>
      <w:color w:val="5B9BD5"/>
      <w:sz w:val="20"/>
      <w:szCs w:val="20"/>
      <w:lang w:val="en-GB"/>
    </w:rPr>
  </w:style>
  <w:style w:type="paragraph" w:styleId="TOC2">
    <w:name w:val="toc 2"/>
    <w:basedOn w:val="Normal"/>
    <w:next w:val="Normal"/>
    <w:autoRedefine/>
    <w:uiPriority w:val="39"/>
    <w:unhideWhenUsed/>
    <w:rsid w:val="002A69FC"/>
    <w:pPr>
      <w:spacing w:after="100" w:line="240" w:lineRule="auto"/>
      <w:ind w:left="200"/>
    </w:pPr>
    <w:rPr>
      <w:rFonts w:ascii="Arial" w:hAnsi="Arial" w:cs="Arial"/>
      <w:sz w:val="20"/>
      <w:szCs w:val="20"/>
      <w:lang w:val="en-GB"/>
    </w:rPr>
  </w:style>
  <w:style w:type="paragraph" w:styleId="TOC3">
    <w:name w:val="toc 3"/>
    <w:basedOn w:val="Normal"/>
    <w:next w:val="Normal"/>
    <w:autoRedefine/>
    <w:uiPriority w:val="39"/>
    <w:unhideWhenUsed/>
    <w:rsid w:val="002A69FC"/>
    <w:pPr>
      <w:tabs>
        <w:tab w:val="right" w:leader="dot" w:pos="9061"/>
      </w:tabs>
      <w:spacing w:after="100" w:line="240" w:lineRule="auto"/>
      <w:ind w:firstLine="400"/>
    </w:pPr>
    <w:rPr>
      <w:rFonts w:ascii="Arial" w:hAnsi="Arial" w:cs="Arial"/>
      <w:sz w:val="20"/>
      <w:szCs w:val="20"/>
      <w:lang w:val="en-GB"/>
    </w:rPr>
  </w:style>
  <w:style w:type="character" w:styleId="Hyperlink">
    <w:name w:val="Hyperlink"/>
    <w:uiPriority w:val="99"/>
    <w:unhideWhenUsed/>
    <w:rsid w:val="002A69FC"/>
    <w:rPr>
      <w:color w:val="0563C1"/>
      <w:u w:val="single"/>
    </w:rPr>
  </w:style>
  <w:style w:type="character" w:styleId="FootnoteReference">
    <w:name w:val="footnote reference"/>
    <w:uiPriority w:val="99"/>
    <w:semiHidden/>
    <w:unhideWhenUsed/>
    <w:rsid w:val="002A69FC"/>
    <w:rPr>
      <w:vertAlign w:val="superscript"/>
    </w:rPr>
  </w:style>
  <w:style w:type="paragraph" w:styleId="ListBullet3">
    <w:name w:val="List Bullet 3"/>
    <w:basedOn w:val="Normal"/>
    <w:uiPriority w:val="99"/>
    <w:semiHidden/>
    <w:unhideWhenUsed/>
    <w:rsid w:val="002A69FC"/>
    <w:pPr>
      <w:numPr>
        <w:numId w:val="3"/>
      </w:numPr>
      <w:spacing w:after="200" w:line="240" w:lineRule="auto"/>
      <w:ind w:left="924" w:hanging="357"/>
    </w:pPr>
    <w:rPr>
      <w:rFonts w:ascii="Arial" w:hAnsi="Arial" w:cs="Arial"/>
      <w:sz w:val="20"/>
      <w:szCs w:val="20"/>
      <w:lang w:val="en-GB"/>
    </w:rPr>
  </w:style>
  <w:style w:type="paragraph" w:styleId="ListBullet4">
    <w:name w:val="List Bullet 4"/>
    <w:basedOn w:val="Normal"/>
    <w:uiPriority w:val="99"/>
    <w:semiHidden/>
    <w:unhideWhenUsed/>
    <w:rsid w:val="002A69FC"/>
    <w:pPr>
      <w:numPr>
        <w:numId w:val="4"/>
      </w:numPr>
      <w:spacing w:after="200" w:line="240" w:lineRule="auto"/>
      <w:ind w:left="1208" w:hanging="357"/>
    </w:pPr>
    <w:rPr>
      <w:rFonts w:ascii="Arial" w:hAnsi="Arial" w:cs="Arial"/>
      <w:sz w:val="20"/>
      <w:szCs w:val="20"/>
      <w:lang w:val="en-GB"/>
    </w:rPr>
  </w:style>
  <w:style w:type="paragraph" w:styleId="ListBullet5">
    <w:name w:val="List Bullet 5"/>
    <w:basedOn w:val="Normal"/>
    <w:uiPriority w:val="99"/>
    <w:semiHidden/>
    <w:unhideWhenUsed/>
    <w:rsid w:val="002A69FC"/>
    <w:pPr>
      <w:numPr>
        <w:numId w:val="5"/>
      </w:numPr>
      <w:spacing w:after="200" w:line="240" w:lineRule="auto"/>
      <w:ind w:left="1491" w:hanging="357"/>
    </w:pPr>
    <w:rPr>
      <w:rFonts w:ascii="Arial" w:hAnsi="Arial" w:cs="Arial"/>
      <w:sz w:val="20"/>
      <w:szCs w:val="20"/>
      <w:lang w:val="en-GB"/>
    </w:rPr>
  </w:style>
  <w:style w:type="paragraph" w:styleId="ListContinue">
    <w:name w:val="List Continue"/>
    <w:basedOn w:val="Normal"/>
    <w:uiPriority w:val="99"/>
    <w:semiHidden/>
    <w:unhideWhenUsed/>
    <w:rsid w:val="002A69FC"/>
    <w:pPr>
      <w:spacing w:after="200" w:line="240" w:lineRule="auto"/>
      <w:ind w:left="284"/>
    </w:pPr>
    <w:rPr>
      <w:rFonts w:ascii="Arial" w:hAnsi="Arial" w:cs="Arial"/>
      <w:sz w:val="20"/>
      <w:szCs w:val="20"/>
      <w:lang w:val="en-GB"/>
    </w:rPr>
  </w:style>
  <w:style w:type="paragraph" w:styleId="ListContinue2">
    <w:name w:val="List Continue 2"/>
    <w:basedOn w:val="Normal"/>
    <w:uiPriority w:val="99"/>
    <w:semiHidden/>
    <w:unhideWhenUsed/>
    <w:rsid w:val="002A69FC"/>
    <w:pPr>
      <w:spacing w:after="200" w:line="240" w:lineRule="auto"/>
      <w:ind w:left="567"/>
    </w:pPr>
    <w:rPr>
      <w:rFonts w:ascii="Arial" w:hAnsi="Arial" w:cs="Arial"/>
      <w:sz w:val="20"/>
      <w:szCs w:val="20"/>
      <w:lang w:val="en-GB"/>
    </w:rPr>
  </w:style>
  <w:style w:type="paragraph" w:styleId="ListContinue3">
    <w:name w:val="List Continue 3"/>
    <w:basedOn w:val="Normal"/>
    <w:uiPriority w:val="99"/>
    <w:semiHidden/>
    <w:unhideWhenUsed/>
    <w:rsid w:val="002A69FC"/>
    <w:pPr>
      <w:spacing w:after="200" w:line="240" w:lineRule="auto"/>
      <w:ind w:left="851"/>
    </w:pPr>
    <w:rPr>
      <w:rFonts w:ascii="Arial" w:hAnsi="Arial" w:cs="Arial"/>
      <w:sz w:val="20"/>
      <w:szCs w:val="20"/>
      <w:lang w:val="en-GB"/>
    </w:rPr>
  </w:style>
  <w:style w:type="paragraph" w:styleId="ListContinue4">
    <w:name w:val="List Continue 4"/>
    <w:basedOn w:val="Normal"/>
    <w:uiPriority w:val="99"/>
    <w:semiHidden/>
    <w:unhideWhenUsed/>
    <w:rsid w:val="002A69FC"/>
    <w:pPr>
      <w:spacing w:after="200" w:line="240" w:lineRule="auto"/>
      <w:ind w:left="1134"/>
    </w:pPr>
    <w:rPr>
      <w:rFonts w:ascii="Arial" w:hAnsi="Arial" w:cs="Arial"/>
      <w:sz w:val="20"/>
      <w:szCs w:val="20"/>
      <w:lang w:val="en-GB"/>
    </w:rPr>
  </w:style>
  <w:style w:type="paragraph" w:styleId="ListContinue5">
    <w:name w:val="List Continue 5"/>
    <w:basedOn w:val="Normal"/>
    <w:uiPriority w:val="99"/>
    <w:semiHidden/>
    <w:unhideWhenUsed/>
    <w:rsid w:val="002A69FC"/>
    <w:pPr>
      <w:spacing w:after="200" w:line="240" w:lineRule="auto"/>
      <w:ind w:left="1418"/>
    </w:pPr>
    <w:rPr>
      <w:rFonts w:ascii="Arial" w:hAnsi="Arial" w:cs="Arial"/>
      <w:sz w:val="20"/>
      <w:szCs w:val="20"/>
      <w:lang w:val="en-GB"/>
    </w:rPr>
  </w:style>
  <w:style w:type="paragraph" w:styleId="ListNumber3">
    <w:name w:val="List Number 3"/>
    <w:basedOn w:val="Normal"/>
    <w:uiPriority w:val="99"/>
    <w:semiHidden/>
    <w:unhideWhenUsed/>
    <w:rsid w:val="002A69FC"/>
    <w:pPr>
      <w:numPr>
        <w:numId w:val="7"/>
      </w:numPr>
      <w:spacing w:after="200" w:line="240" w:lineRule="auto"/>
      <w:ind w:left="924" w:hanging="357"/>
    </w:pPr>
    <w:rPr>
      <w:rFonts w:ascii="Arial" w:hAnsi="Arial" w:cs="Arial"/>
      <w:sz w:val="20"/>
      <w:szCs w:val="20"/>
      <w:lang w:val="en-GB"/>
    </w:rPr>
  </w:style>
  <w:style w:type="paragraph" w:styleId="ListNumber4">
    <w:name w:val="List Number 4"/>
    <w:basedOn w:val="Normal"/>
    <w:uiPriority w:val="99"/>
    <w:semiHidden/>
    <w:unhideWhenUsed/>
    <w:rsid w:val="002A69FC"/>
    <w:pPr>
      <w:numPr>
        <w:numId w:val="8"/>
      </w:numPr>
      <w:spacing w:after="200" w:line="240" w:lineRule="auto"/>
      <w:ind w:left="1208" w:hanging="357"/>
    </w:pPr>
    <w:rPr>
      <w:rFonts w:ascii="Arial" w:hAnsi="Arial" w:cs="Arial"/>
      <w:sz w:val="20"/>
      <w:szCs w:val="20"/>
      <w:lang w:val="en-GB"/>
    </w:rPr>
  </w:style>
  <w:style w:type="paragraph" w:styleId="ListNumber5">
    <w:name w:val="List Number 5"/>
    <w:basedOn w:val="Normal"/>
    <w:uiPriority w:val="99"/>
    <w:semiHidden/>
    <w:unhideWhenUsed/>
    <w:rsid w:val="002A69FC"/>
    <w:pPr>
      <w:numPr>
        <w:numId w:val="9"/>
      </w:numPr>
      <w:spacing w:after="200" w:line="240" w:lineRule="auto"/>
      <w:ind w:left="1491" w:hanging="357"/>
    </w:pPr>
    <w:rPr>
      <w:rFonts w:ascii="Arial" w:hAnsi="Arial" w:cs="Arial"/>
      <w:sz w:val="20"/>
      <w:szCs w:val="20"/>
      <w:lang w:val="en-GB"/>
    </w:rPr>
  </w:style>
  <w:style w:type="paragraph" w:customStyle="1" w:styleId="a">
    <w:name w:val="Нормальний текст"/>
    <w:basedOn w:val="Normal"/>
    <w:rsid w:val="002A69FC"/>
    <w:pPr>
      <w:spacing w:before="120" w:after="0" w:line="240" w:lineRule="auto"/>
      <w:ind w:firstLine="567"/>
    </w:pPr>
    <w:rPr>
      <w:rFonts w:ascii="Antiqua" w:eastAsia="Times New Roman" w:hAnsi="Antiqua"/>
      <w:sz w:val="26"/>
      <w:szCs w:val="20"/>
      <w:lang w:eastAsia="ru-RU"/>
    </w:rPr>
  </w:style>
  <w:style w:type="paragraph" w:customStyle="1" w:styleId="a0">
    <w:name w:val="Назва документа"/>
    <w:basedOn w:val="Normal"/>
    <w:next w:val="a"/>
    <w:rsid w:val="002A69FC"/>
    <w:pPr>
      <w:keepNext/>
      <w:keepLines/>
      <w:spacing w:before="240" w:after="240" w:line="240" w:lineRule="auto"/>
      <w:jc w:val="center"/>
    </w:pPr>
    <w:rPr>
      <w:rFonts w:ascii="Antiqua" w:eastAsia="Times New Roman" w:hAnsi="Antiqua"/>
      <w:b/>
      <w:sz w:val="26"/>
      <w:szCs w:val="20"/>
      <w:lang w:eastAsia="ru-RU"/>
    </w:rPr>
  </w:style>
  <w:style w:type="paragraph" w:customStyle="1" w:styleId="ShapkaDocumentu">
    <w:name w:val="Shapka Documentu"/>
    <w:basedOn w:val="Normal"/>
    <w:rsid w:val="002A69FC"/>
    <w:pPr>
      <w:keepNext/>
      <w:keepLines/>
      <w:spacing w:after="240" w:line="240" w:lineRule="auto"/>
      <w:ind w:left="3969"/>
      <w:jc w:val="center"/>
    </w:pPr>
    <w:rPr>
      <w:rFonts w:ascii="Antiqua" w:eastAsia="Times New Roman" w:hAnsi="Antiqua"/>
      <w:sz w:val="26"/>
      <w:szCs w:val="20"/>
      <w:lang w:eastAsia="ru-RU"/>
    </w:rPr>
  </w:style>
  <w:style w:type="character" w:styleId="CommentReference">
    <w:name w:val="annotation reference"/>
    <w:uiPriority w:val="99"/>
    <w:semiHidden/>
    <w:unhideWhenUsed/>
    <w:rsid w:val="002A69FC"/>
    <w:rPr>
      <w:sz w:val="16"/>
      <w:szCs w:val="16"/>
    </w:rPr>
  </w:style>
  <w:style w:type="paragraph" w:styleId="CommentText">
    <w:name w:val="annotation text"/>
    <w:basedOn w:val="Normal"/>
    <w:link w:val="CommentTextChar"/>
    <w:uiPriority w:val="99"/>
    <w:semiHidden/>
    <w:unhideWhenUsed/>
    <w:rsid w:val="002A69FC"/>
    <w:pPr>
      <w:spacing w:after="200" w:line="240" w:lineRule="auto"/>
    </w:pPr>
    <w:rPr>
      <w:rFonts w:ascii="Arial" w:hAnsi="Arial"/>
      <w:sz w:val="20"/>
      <w:szCs w:val="20"/>
      <w:lang w:val="en-GB" w:eastAsia="x-none"/>
    </w:rPr>
  </w:style>
  <w:style w:type="character" w:customStyle="1" w:styleId="CommentTextChar">
    <w:name w:val="Comment Text Char"/>
    <w:link w:val="CommentText"/>
    <w:uiPriority w:val="99"/>
    <w:semiHidden/>
    <w:rsid w:val="002A69FC"/>
    <w:rPr>
      <w:rFonts w:ascii="Arial" w:hAnsi="Arial" w:cs="Arial"/>
      <w:sz w:val="20"/>
      <w:szCs w:val="20"/>
      <w:lang w:val="en-GB"/>
    </w:rPr>
  </w:style>
  <w:style w:type="paragraph" w:styleId="NormalWeb">
    <w:name w:val="Normal (Web)"/>
    <w:basedOn w:val="Normal"/>
    <w:unhideWhenUsed/>
    <w:rsid w:val="002A69FC"/>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Normal"/>
    <w:rsid w:val="00F6042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PlainText">
    <w:name w:val="Plain Text"/>
    <w:basedOn w:val="Normal"/>
    <w:link w:val="PlainTextChar"/>
    <w:uiPriority w:val="99"/>
    <w:semiHidden/>
    <w:unhideWhenUsed/>
    <w:rsid w:val="00A2124B"/>
    <w:rPr>
      <w:rFonts w:ascii="Courier New" w:hAnsi="Courier New"/>
      <w:sz w:val="20"/>
      <w:szCs w:val="20"/>
      <w:lang w:val="x-none"/>
    </w:rPr>
  </w:style>
  <w:style w:type="character" w:customStyle="1" w:styleId="PlainTextChar">
    <w:name w:val="Plain Text Char"/>
    <w:link w:val="PlainText"/>
    <w:uiPriority w:val="99"/>
    <w:semiHidden/>
    <w:rsid w:val="00A2124B"/>
    <w:rPr>
      <w:rFonts w:ascii="Courier New" w:hAnsi="Courier New" w:cs="Courier New"/>
      <w:lang w:eastAsia="en-US"/>
    </w:rPr>
  </w:style>
  <w:style w:type="character" w:customStyle="1" w:styleId="rvts23">
    <w:name w:val="rvts23"/>
    <w:basedOn w:val="DefaultParagraphFont"/>
    <w:rsid w:val="002F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n.gov.ua/storage/app/media/pto/standarty/2019/oformluvach%20vitrin.doc" TargetMode="External"/><Relationship Id="rId21" Type="http://schemas.openxmlformats.org/officeDocument/2006/relationships/hyperlink" Target="https://mon.gov.ua/storage/app/media/pto/standarty/2019/04/18/3vyazalnik-trikotazhnikh-virobiv-ta-polotna.doc" TargetMode="External"/><Relationship Id="rId42" Type="http://schemas.openxmlformats.org/officeDocument/2006/relationships/hyperlink" Target="https://mon.gov.ua/storage/app/media/pto/standarty/2019/08/21/ozelen-new.docx" TargetMode="External"/><Relationship Id="rId47" Type="http://schemas.openxmlformats.org/officeDocument/2006/relationships/hyperlink" Target="https://mon.gov.ua/storage/app/media/pto/standarty/2019/rizbyar%20derevo.doc" TargetMode="External"/><Relationship Id="rId63" Type="http://schemas.openxmlformats.org/officeDocument/2006/relationships/hyperlink" Target="https://mon.gov.ua/storage/app/media/pto/standarty/2019/06/12/rikhtuvalnik-kuzoviv-kharkivska.docx" TargetMode="External"/><Relationship Id="rId68" Type="http://schemas.openxmlformats.org/officeDocument/2006/relationships/hyperlink" Target="https://mon.gov.ua/storage/app/media/pto/standarty/2019/06/dezinfector.doc" TargetMode="External"/><Relationship Id="rId84"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mon.gov.ua/storage/app/media/pto/standarty/2019/laborant.doc" TargetMode="External"/><Relationship Id="rId37" Type="http://schemas.openxmlformats.org/officeDocument/2006/relationships/hyperlink" Target="https://mon.gov.ua/storage/app/media/pto/standarty/2019/04/18/11molodsha-medichna-sestra.doc" TargetMode="External"/><Relationship Id="rId53" Type="http://schemas.openxmlformats.org/officeDocument/2006/relationships/hyperlink" Target="https://mon.gov.ua/storage/app/media/pto/standarty/2019/04/18/8kontroler-verstatnikh-ta-slyusarnikh-robit-verstatni-roboti.doc" TargetMode="External"/><Relationship Id="rId58" Type="http://schemas.openxmlformats.org/officeDocument/2006/relationships/hyperlink" Target="https://mon.gov.ua/storage/app/media/pto/standarty/2019/06/verstatnikh-i-slyusarnikh-robit-slyusarni-roboti.doc" TargetMode="External"/><Relationship Id="rId74" Type="http://schemas.openxmlformats.org/officeDocument/2006/relationships/hyperlink" Target="https://mon.gov.ua/storage/app/media/pto/standarty/2019/06/nasosnikh-ustanovok-dsns.doc" TargetMode="External"/><Relationship Id="rId79" Type="http://schemas.openxmlformats.org/officeDocument/2006/relationships/hyperlink" Target="https://mon.gov.ua/storage/app/media/pto/standarty/2019/06/elektromonter-z-obslugovuvannya-pidstantsii.doc" TargetMode="External"/><Relationship Id="rId5" Type="http://schemas.openxmlformats.org/officeDocument/2006/relationships/customXml" Target="../customXml/item5.xml"/><Relationship Id="rId61" Type="http://schemas.openxmlformats.org/officeDocument/2006/relationships/hyperlink" Target="https://mon.gov.ua/storage/app/media/pto/standarty/2019/06/providnik-pasazhirskogo-vagona.doc" TargetMode="External"/><Relationship Id="rId82" Type="http://schemas.openxmlformats.org/officeDocument/2006/relationships/hyperlink" Target="https://mon.gov.ua/storage/app/media/pto/standarty/2019/07/16/ekstreniy-medichniy-tehnik-1.doc" TargetMode="External"/><Relationship Id="rId19" Type="http://schemas.openxmlformats.org/officeDocument/2006/relationships/hyperlink" Target="https://mon.gov.ua/storage/app/media/pto/standarty/2019/04/18/1aglomeratnik.doc" TargetMode="External"/><Relationship Id="rId14" Type="http://schemas.openxmlformats.org/officeDocument/2006/relationships/footer" Target="footer1.xml"/><Relationship Id="rId22" Type="http://schemas.openxmlformats.org/officeDocument/2006/relationships/hyperlink" Target="https://mon.gov.ua/storage/app/media/pto/standarty/2019/04/18/4valtsyuvalnik-stana-kholodnogo-prokatu-trub.doc" TargetMode="External"/><Relationship Id="rId27" Type="http://schemas.openxmlformats.org/officeDocument/2006/relationships/hyperlink" Target="https://mon.gov.ua/storage/app/media/pto/standarty/2019/prodavets.doc" TargetMode="External"/><Relationship Id="rId30" Type="http://schemas.openxmlformats.org/officeDocument/2006/relationships/hyperlink" Target="https://mon.gov.ua/storage/app/media/pto/standarty/2019/kasir.doc" TargetMode="External"/><Relationship Id="rId35" Type="http://schemas.openxmlformats.org/officeDocument/2006/relationships/hyperlink" Target="https://mon.gov.ua/storage/app/media/pto/standarty/2019/04/18/9mayster-restorannogo-obslugovuvannya.doc" TargetMode="External"/><Relationship Id="rId43" Type="http://schemas.openxmlformats.org/officeDocument/2006/relationships/hyperlink" Target="https://mon.gov.ua/storage/app/media/pto/standarty/2019/04/18/15operator-linii-u-virobnitstvi-kharchovoi-produktsii.doc" TargetMode="External"/><Relationship Id="rId48" Type="http://schemas.openxmlformats.org/officeDocument/2006/relationships/hyperlink" Target="https://mon.gov.ua/storage/app/media/pto/standarty/2019/secretar.doc" TargetMode="External"/><Relationship Id="rId56" Type="http://schemas.openxmlformats.org/officeDocument/2006/relationships/hyperlink" Target="https://mon.gov.ua/storage/app/media/pto/standarty/2019/06/administrator.doc" TargetMode="External"/><Relationship Id="rId64" Type="http://schemas.openxmlformats.org/officeDocument/2006/relationships/hyperlink" Target="https://mon.gov.ua/storage/app/media/pto/standarty/2019/06/z-mekhanoskladalnik-robit.doc" TargetMode="External"/><Relationship Id="rId69" Type="http://schemas.openxmlformats.org/officeDocument/2006/relationships/hyperlink" Target="https://mon.gov.ua/storage/app/media/pto/standarty/2019/06/dezinfector.doc" TargetMode="External"/><Relationship Id="rId77" Type="http://schemas.openxmlformats.org/officeDocument/2006/relationships/hyperlink" Target="https://mon.gov.ua/storage/app/media/pto/standarty/2019/06/kinolog.doc" TargetMode="External"/><Relationship Id="rId8" Type="http://schemas.openxmlformats.org/officeDocument/2006/relationships/settings" Target="settings.xml"/><Relationship Id="rId51" Type="http://schemas.openxmlformats.org/officeDocument/2006/relationships/hyperlink" Target="https://mon.gov.ua/storage/app/media/pto/standarty/2019/slusar%20metal.doc" TargetMode="External"/><Relationship Id="rId72" Type="http://schemas.openxmlformats.org/officeDocument/2006/relationships/hyperlink" Target="https://mon.gov.ua/storage/app/media/pto/standarty/2019/06/avtodrabini-avtopidiymacha-dsns.doc" TargetMode="External"/><Relationship Id="rId80" Type="http://schemas.openxmlformats.org/officeDocument/2006/relationships/hyperlink" Target="https://mon.gov.ua/storage/app/media/pto/standarty/2019/07/04/Ratuvalnik%20girskiy.doc"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mon.gov.ua/storage/app/media/pto/standarty/2019/04/18/7vizazhist-stilist.doc" TargetMode="External"/><Relationship Id="rId33" Type="http://schemas.openxmlformats.org/officeDocument/2006/relationships/hyperlink" Target="https://mon.gov.ua/storage/app/media/pto/standarty/2019/machinist%20zeml.doc" TargetMode="External"/><Relationship Id="rId38" Type="http://schemas.openxmlformats.org/officeDocument/2006/relationships/hyperlink" Target="https://mon.gov.ua/storage/app/media/pto/standarty/2019/04/19/21montazhnik-sistem-uteplennya-budivel.doc" TargetMode="External"/><Relationship Id="rId46" Type="http://schemas.openxmlformats.org/officeDocument/2006/relationships/hyperlink" Target="https://mon.gov.ua/storage/app/media/pto/standarty/2019/04/18/18prodavets-neprodovolchikh-tovariv.doc" TargetMode="External"/><Relationship Id="rId59" Type="http://schemas.openxmlformats.org/officeDocument/2006/relationships/hyperlink" Target="https://mon.gov.ua/storage/app/media/pto/standarty/2019/06/lisorub.doc" TargetMode="External"/><Relationship Id="rId67" Type="http://schemas.openxmlformats.org/officeDocument/2006/relationships/hyperlink" Target="https://mon.gov.ua/storage/app/media/pto/standarty/2019/06/dezactivatornic.doc" TargetMode="External"/><Relationship Id="rId20" Type="http://schemas.openxmlformats.org/officeDocument/2006/relationships/hyperlink" Target="https://mon.gov.ua/storage/app/media/pto/standarty/2019/04/18/2administrator-u-zakladakh-kharchuvannya.doc" TargetMode="External"/><Relationship Id="rId41" Type="http://schemas.openxmlformats.org/officeDocument/2006/relationships/hyperlink" Target="https://mon.gov.ua/storage/app/media/pto/standarty/2019/04/18/13oblikovets-z-reestratsii-bukhgalterskikh-danikh.doc" TargetMode="External"/><Relationship Id="rId54" Type="http://schemas.openxmlformats.org/officeDocument/2006/relationships/hyperlink" Target="https://mon.gov.ua/storage/app/media/pto/standarty/2019/04/22/mashinist-burovoi-ustanovki.doc" TargetMode="External"/><Relationship Id="rId62" Type="http://schemas.openxmlformats.org/officeDocument/2006/relationships/hyperlink" Target="https://mon.gov.ua/storage/app/media/pto/standarty/2019/06/pamyatok-derev-arkhitekturi.doc" TargetMode="External"/><Relationship Id="rId70" Type="http://schemas.openxmlformats.org/officeDocument/2006/relationships/hyperlink" Target="https://mon.gov.ua/storage/app/media/pto/standarty/2019/06/dozimetrist-dsns.doc" TargetMode="External"/><Relationship Id="rId75" Type="http://schemas.openxmlformats.org/officeDocument/2006/relationships/hyperlink" Target="https://mon.gov.ua/storage/app/media/pto/standarty/2019/06/radiotelefonist.doc"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mon.gov.ua/storage/app/media/pto/standarty/2019/04/18/5virobnik-myasnikh-napivfabrikativ.doc" TargetMode="External"/><Relationship Id="rId28" Type="http://schemas.openxmlformats.org/officeDocument/2006/relationships/hyperlink" Target="https://mon.gov.ua/storage/app/media/pto/standarty/2019/gonnoviy.doc" TargetMode="External"/><Relationship Id="rId36" Type="http://schemas.openxmlformats.org/officeDocument/2006/relationships/hyperlink" Target="https://mon.gov.ua/storage/app/media/pto/standarty/2019/04/18/10manikyurnik.doc" TargetMode="External"/><Relationship Id="rId49" Type="http://schemas.openxmlformats.org/officeDocument/2006/relationships/hyperlink" Target="https://mon.gov.ua/storage/app/media/pto/standarty/2019/skladalnik.doc" TargetMode="External"/><Relationship Id="rId57" Type="http://schemas.openxmlformats.org/officeDocument/2006/relationships/hyperlink" Target="https://mon.gov.ua/storage/app/media/pto/standarty/2019/06/dzhgutiv-kabeliv-ta-shnuriv.doc" TargetMode="External"/><Relationship Id="rId10" Type="http://schemas.openxmlformats.org/officeDocument/2006/relationships/footnotes" Target="footnotes.xml"/><Relationship Id="rId31" Type="http://schemas.openxmlformats.org/officeDocument/2006/relationships/hyperlink" Target="https://mon.gov.ua/storage/app/media/pto/standarty/2019/kilimar.doc" TargetMode="External"/><Relationship Id="rId44" Type="http://schemas.openxmlformats.org/officeDocument/2006/relationships/hyperlink" Target="https://mon.gov.ua/storage/app/media/pto/standarty/2019/04/18/16pedikyurnik.doc" TargetMode="External"/><Relationship Id="rId52" Type="http://schemas.openxmlformats.org/officeDocument/2006/relationships/hyperlink" Target="https://mon.gov.ua/storage/app/media/pto/standarty/2019/photograph.doc" TargetMode="External"/><Relationship Id="rId60" Type="http://schemas.openxmlformats.org/officeDocument/2006/relationships/hyperlink" Target="https://mon.gov.ua/storage/app/media/pto/standarty/2019/06/mular.doc" TargetMode="External"/><Relationship Id="rId65" Type="http://schemas.openxmlformats.org/officeDocument/2006/relationships/hyperlink" Target="https://mon.gov.ua/storage/app/media/pto/standarty/2019/06/instrumentalnik.doc" TargetMode="External"/><Relationship Id="rId73" Type="http://schemas.openxmlformats.org/officeDocument/2006/relationships/hyperlink" Target="https://mon.gov.ua/storage/app/media/pto/standarty/2019/06/2019mashinist-ekskavatora-1.doc" TargetMode="External"/><Relationship Id="rId78" Type="http://schemas.openxmlformats.org/officeDocument/2006/relationships/hyperlink" Target="https://mon.gov.ua/storage/app/media/pto/standarty/2019/06/rozminuvannya-dsns.doc" TargetMode="External"/><Relationship Id="rId81" Type="http://schemas.openxmlformats.org/officeDocument/2006/relationships/hyperlink" Target="https://mon.gov.ua/storage/app/media/pto/standarty/2019/07/04/2019operator-telekomunikatsiynikh-poslug-1-3.doc"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mon.gov.ua/storage/app/media/pto/standarty/2019/ovochivnik.doc" TargetMode="External"/><Relationship Id="rId34" Type="http://schemas.openxmlformats.org/officeDocument/2006/relationships/hyperlink" Target="https://mon.gov.ua/storage/app/media/pto/standarty/2019/machinist%20krana.doc" TargetMode="External"/><Relationship Id="rId50" Type="http://schemas.openxmlformats.org/officeDocument/2006/relationships/hyperlink" Target="https://mon.gov.ua/storage/app/media/pto/standarty/2019/slusat%20trasport.doc" TargetMode="External"/><Relationship Id="rId55" Type="http://schemas.openxmlformats.org/officeDocument/2006/relationships/hyperlink" Target="https://mon.gov.ua/storage/app/media/pto/standarty/2019/04/24/elektromonter-remontu-ta-obslugovuvannya-elektroustatkuvannya.doc" TargetMode="External"/><Relationship Id="rId76" Type="http://schemas.openxmlformats.org/officeDocument/2006/relationships/hyperlink" Target="https://mon.gov.ua/storage/app/media/pto/standarty/2019/06/verkholaz-dsns.doc" TargetMode="External"/><Relationship Id="rId7" Type="http://schemas.openxmlformats.org/officeDocument/2006/relationships/styles" Target="styles.xml"/><Relationship Id="rId71" Type="http://schemas.openxmlformats.org/officeDocument/2006/relationships/hyperlink" Target="https://mon.gov.ua/storage/app/media/pto/standarty/2019/06/viddilennya-joperativno-ryatuvalnoi-sluzhbi-dsns.doc" TargetMode="External"/><Relationship Id="rId2" Type="http://schemas.openxmlformats.org/officeDocument/2006/relationships/customXml" Target="../customXml/item2.xml"/><Relationship Id="rId29" Type="http://schemas.openxmlformats.org/officeDocument/2006/relationships/hyperlink" Target="https://mon.gov.ua/storage/app/media/pto/standarty/2019/elektromonter.doc" TargetMode="External"/><Relationship Id="rId24" Type="http://schemas.openxmlformats.org/officeDocument/2006/relationships/hyperlink" Target="https://mon.gov.ua/storage/app/media/pto/standarty/2019/04/18/6vizazhist.doc" TargetMode="External"/><Relationship Id="rId40" Type="http://schemas.openxmlformats.org/officeDocument/2006/relationships/hyperlink" Target="https://mon.gov.ua/storage/app/media/pto/standarty/2019/operator.doc" TargetMode="External"/><Relationship Id="rId45" Type="http://schemas.openxmlformats.org/officeDocument/2006/relationships/hyperlink" Target="https://mon.gov.ua/storage/app/media/pto/standarty/2019/04/18/17pekar.doc" TargetMode="External"/><Relationship Id="rId66" Type="http://schemas.openxmlformats.org/officeDocument/2006/relationships/hyperlink" Target="https://mon.gov.ua/storage/app/media/pto/standarty/2019/06/tistorob.do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and procurement Document" ma:contentTypeID="0x01010018C77CAB493C4CC28C851D171ACDEB5D001D48CF0F6F663F49A552E90E6B50A94E00C59EC6A3A9A2F74E817557DFC71BBFBA" ma:contentTypeVersion="16" ma:contentTypeDescription="" ma:contentTypeScope="" ma:versionID="a3291a319e8e73455b12bf56b0675a5c">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dd3a2a12cece4f8e836aeee301405ec1" ns1:_="" ns2:_="">
    <xsd:import namespace="df6b2545-d15d-4d63-86ca-644416e434f8"/>
    <xsd:import namespace="bd52c674-9eb6-4ff1-85cb-4fb748e524c9"/>
    <xsd:element name="properties">
      <xsd:complexType>
        <xsd:sequence>
          <xsd:element name="documentManagement">
            <xsd:complexType>
              <xsd:all>
                <xsd:element ref="ns1:Finance_x0020_and_x0020_procurement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General_x0020_Keywords" minOccurs="0"/>
                <xsd:element ref="ns2:Status" minOccurs="0"/>
                <xsd:element ref="ns2:Origin"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Finance_x0020_and_x0020_procurement_x0020_Document_x0020_Type" ma:index="0" ma:displayName="Finance and procurement Document Type" ma:format="Dropdown" ma:internalName="Finance_x0020_and_x0020_procurement_x0020_Document_x0020_Type" ma:readOnly="false">
      <xsd:simpleType>
        <xsd:restriction base="dms:Choice">
          <xsd:enumeration value="Approvals"/>
          <xsd:enumeration value="Budget"/>
          <xsd:enumeration value="Checklist"/>
          <xsd:enumeration value="Contract"/>
          <xsd:enumeration value="Deliverable"/>
          <xsd:enumeration value="Exception"/>
          <xsd:enumeration value="Invoice"/>
          <xsd:enumeration value="Note to the file"/>
          <xsd:enumeration value="Order form"/>
          <xsd:enumeration value="Terms of reference"/>
        </xsd:restriction>
      </xsd:simpleType>
    </xsd:element>
    <xsd:element name="Countries" ma:index="9" nillable="true" ma:displayName="Countries" ma:list="{9194351c-4b7d-432a-9a74-6cfaf37d5a5a}" ma:internalName="Countries0" ma:showField="Title" ma:web="df6b2545-d15d-4d63-86ca-644416e434f8">
      <xsd:complexType>
        <xsd:complexContent>
          <xsd:extension base="dms:MultiChoiceLookup">
            <xsd:sequence>
              <xsd:element name="Value" type="dms:Lookup" maxOccurs="unbounded" minOccurs="0" nillable="true"/>
            </xsd:sequence>
          </xsd:extension>
        </xsd:complexContent>
      </xsd:complexType>
    </xsd:element>
    <xsd:element name="General_x0020_Keywords" ma:index="10"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PubSourceDocPublicationStatus" ma:index="22"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3"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restriction>
                </xsd:simpleType>
              </xsd:element>
            </xsd:sequence>
          </xsd:extension>
        </xsd:complexContent>
      </xsd:complexType>
    </xsd:element>
    <xsd:element name="Status" ma:index="11" nillable="true" ma:displayName="Status" ma:hidden="true" ma:internalName="Status" ma:readOnly="false">
      <xsd:simpleType>
        <xsd:restriction base="dms:Choice">
          <xsd:enumeration value="Draft"/>
          <xsd:enumeration value="Final"/>
          <xsd:enumeration value="Expired"/>
        </xsd:restriction>
      </xsd:simpleType>
    </xsd:element>
    <xsd:element name="Origin" ma:index="18"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Year xmlns="bd52c674-9eb6-4ff1-85cb-4fb748e524c9">2019</ReferenceYear>
    <Intranet xmlns="df6b2545-d15d-4d63-86ca-644416e434f8">false</Intranet>
    <Operations_x0020_Keywords xmlns="bd52c674-9eb6-4ff1-85cb-4fb748e524c9">
      <Value>Policy advice</Value>
    </Operations_x0020_Keywords>
    <Countries xmlns="df6b2545-d15d-4d63-86ca-644416e434f8">
      <Value>27</Value>
    </Countries>
    <IPubSourceDocPublicationStatus xmlns="df6b2545-d15d-4d63-86ca-644416e434f8" xsi:nil="true"/>
    <Status xmlns="bd52c674-9eb6-4ff1-85cb-4fb748e524c9" xsi:nil="true"/>
    <Origin xmlns="bd52c674-9eb6-4ff1-85cb-4fb748e524c9" xsi:nil="true"/>
    <ETFLanguage xmlns="bd52c674-9eb6-4ff1-85cb-4fb748e524c9">Local language</ETFLanguage>
    <OperationsSubArea xmlns="bd52c674-9eb6-4ff1-85cb-4fb748e524c9">Qualifications and qualification system</OperationsSubArea>
    <General_x0020_Keywords xmlns="df6b2545-d15d-4d63-86ca-644416e434f8"/>
    <ReferenceNumber xmlns="bd52c674-9eb6-4ff1-85cb-4fb748e524c9">ETF.94026</ReferenceNumber>
    <Authors xmlns="bd52c674-9eb6-4ff1-85cb-4fb748e524c9">Serhii Melnyk</Authors>
    <_dlc_DocId xmlns="df6b2545-d15d-4d63-86ca-644416e434f8">ETFDMS-2141349068-3350</_dlc_DocId>
    <_dlc_DocIdUrl xmlns="df6b2545-d15d-4d63-86ca-644416e434f8">
      <Url>https://sharing.etf.europa.eu/sites/dms/ops/_layouts/15/DocIdRedir.aspx?ID=ETFDMS-2141349068-3350</Url>
      <Description>ETFDMS-2141349068-3350</Description>
    </_dlc_DocIdUrl>
    <Finance_x0020_and_x0020_procurement_x0020_Document_x0020_Type xmlns="df6b2545-d15d-4d63-86ca-644416e434f8">Deliverable</Finance_x0020_and_x0020_procurement_x0020_Docum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51FA-E46E-44FD-99D9-11AB49E35935}">
  <ds:schemaRefs>
    <ds:schemaRef ds:uri="http://schemas.microsoft.com/sharepoint/events"/>
  </ds:schemaRefs>
</ds:datastoreItem>
</file>

<file path=customXml/itemProps2.xml><?xml version="1.0" encoding="utf-8"?>
<ds:datastoreItem xmlns:ds="http://schemas.openxmlformats.org/officeDocument/2006/customXml" ds:itemID="{D5E75712-B858-401E-ADB4-2709DBBC8A2A}">
  <ds:schemaRefs>
    <ds:schemaRef ds:uri="http://schemas.microsoft.com/sharepoint/v3/contenttype/forms"/>
  </ds:schemaRefs>
</ds:datastoreItem>
</file>

<file path=customXml/itemProps3.xml><?xml version="1.0" encoding="utf-8"?>
<ds:datastoreItem xmlns:ds="http://schemas.openxmlformats.org/officeDocument/2006/customXml" ds:itemID="{D80E1326-C140-41C0-8C9A-D6E886B3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E0B00-0486-4445-823D-4D5762BF1C31}">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df6b2545-d15d-4d63-86ca-644416e434f8"/>
    <ds:schemaRef ds:uri="http://schemas.microsoft.com/office/infopath/2007/PartnerControls"/>
    <ds:schemaRef ds:uri="bd52c674-9eb6-4ff1-85cb-4fb748e524c9"/>
    <ds:schemaRef ds:uri="http://purl.org/dc/terms/"/>
  </ds:schemaRefs>
</ds:datastoreItem>
</file>

<file path=customXml/itemProps5.xml><?xml version="1.0" encoding="utf-8"?>
<ds:datastoreItem xmlns:ds="http://schemas.openxmlformats.org/officeDocument/2006/customXml" ds:itemID="{9E2A1952-51C5-43D6-851A-655941CF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14798</Words>
  <Characters>84355</Characters>
  <Application>Microsoft Office Word</Application>
  <DocSecurity>0</DocSecurity>
  <Lines>702</Lines>
  <Paragraphs>197</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QUAL_UKR_Monitoring of implementation of NQF Action Plan_UKR</vt:lpstr>
      <vt:lpstr/>
      <vt:lpstr/>
    </vt:vector>
  </TitlesOfParts>
  <Company>Інститут модернізації змісту освіти</Company>
  <LinksUpToDate>false</LinksUpToDate>
  <CharactersWithSpaces>98956</CharactersWithSpaces>
  <SharedDoc>false</SharedDoc>
  <HLinks>
    <vt:vector size="396" baseType="variant">
      <vt:variant>
        <vt:i4>4063350</vt:i4>
      </vt:variant>
      <vt:variant>
        <vt:i4>195</vt:i4>
      </vt:variant>
      <vt:variant>
        <vt:i4>0</vt:i4>
      </vt:variant>
      <vt:variant>
        <vt:i4>5</vt:i4>
      </vt:variant>
      <vt:variant>
        <vt:lpwstr>https://mon.gov.ua/storage/app/media/pto/standarty/2019/07/16/ekstreniy-medichniy-tehnik-1.doc</vt:lpwstr>
      </vt:variant>
      <vt:variant>
        <vt:lpwstr/>
      </vt:variant>
      <vt:variant>
        <vt:i4>3473511</vt:i4>
      </vt:variant>
      <vt:variant>
        <vt:i4>192</vt:i4>
      </vt:variant>
      <vt:variant>
        <vt:i4>0</vt:i4>
      </vt:variant>
      <vt:variant>
        <vt:i4>5</vt:i4>
      </vt:variant>
      <vt:variant>
        <vt:lpwstr>https://mon.gov.ua/storage/app/media/pto/standarty/2019/07/04/2019operator-telekomunikatsiynikh-poslug-1-3.doc</vt:lpwstr>
      </vt:variant>
      <vt:variant>
        <vt:lpwstr/>
      </vt:variant>
      <vt:variant>
        <vt:i4>458756</vt:i4>
      </vt:variant>
      <vt:variant>
        <vt:i4>189</vt:i4>
      </vt:variant>
      <vt:variant>
        <vt:i4>0</vt:i4>
      </vt:variant>
      <vt:variant>
        <vt:i4>5</vt:i4>
      </vt:variant>
      <vt:variant>
        <vt:lpwstr>https://mon.gov.ua/storage/app/media/pto/standarty/2019/07/04/Ratuvalnik girskiy.doc</vt:lpwstr>
      </vt:variant>
      <vt:variant>
        <vt:lpwstr/>
      </vt:variant>
      <vt:variant>
        <vt:i4>7274544</vt:i4>
      </vt:variant>
      <vt:variant>
        <vt:i4>186</vt:i4>
      </vt:variant>
      <vt:variant>
        <vt:i4>0</vt:i4>
      </vt:variant>
      <vt:variant>
        <vt:i4>5</vt:i4>
      </vt:variant>
      <vt:variant>
        <vt:lpwstr>https://mon.gov.ua/storage/app/media/pto/standarty/2019/06/elektromonter-z-obslugovuvannya-pidstantsii.doc</vt:lpwstr>
      </vt:variant>
      <vt:variant>
        <vt:lpwstr/>
      </vt:variant>
      <vt:variant>
        <vt:i4>5767187</vt:i4>
      </vt:variant>
      <vt:variant>
        <vt:i4>183</vt:i4>
      </vt:variant>
      <vt:variant>
        <vt:i4>0</vt:i4>
      </vt:variant>
      <vt:variant>
        <vt:i4>5</vt:i4>
      </vt:variant>
      <vt:variant>
        <vt:lpwstr>https://mon.gov.ua/storage/app/media/pto/standarty/2019/06/rozminuvannya-dsns.doc</vt:lpwstr>
      </vt:variant>
      <vt:variant>
        <vt:lpwstr/>
      </vt:variant>
      <vt:variant>
        <vt:i4>6291583</vt:i4>
      </vt:variant>
      <vt:variant>
        <vt:i4>180</vt:i4>
      </vt:variant>
      <vt:variant>
        <vt:i4>0</vt:i4>
      </vt:variant>
      <vt:variant>
        <vt:i4>5</vt:i4>
      </vt:variant>
      <vt:variant>
        <vt:lpwstr>https://mon.gov.ua/storage/app/media/pto/standarty/2019/06/kinolog.doc</vt:lpwstr>
      </vt:variant>
      <vt:variant>
        <vt:lpwstr/>
      </vt:variant>
      <vt:variant>
        <vt:i4>5767198</vt:i4>
      </vt:variant>
      <vt:variant>
        <vt:i4>177</vt:i4>
      </vt:variant>
      <vt:variant>
        <vt:i4>0</vt:i4>
      </vt:variant>
      <vt:variant>
        <vt:i4>5</vt:i4>
      </vt:variant>
      <vt:variant>
        <vt:lpwstr>https://mon.gov.ua/storage/app/media/pto/standarty/2019/06/verkholaz-dsns.doc</vt:lpwstr>
      </vt:variant>
      <vt:variant>
        <vt:lpwstr/>
      </vt:variant>
      <vt:variant>
        <vt:i4>6619261</vt:i4>
      </vt:variant>
      <vt:variant>
        <vt:i4>174</vt:i4>
      </vt:variant>
      <vt:variant>
        <vt:i4>0</vt:i4>
      </vt:variant>
      <vt:variant>
        <vt:i4>5</vt:i4>
      </vt:variant>
      <vt:variant>
        <vt:lpwstr>https://mon.gov.ua/storage/app/media/pto/standarty/2019/06/radiotelefonist.doc</vt:lpwstr>
      </vt:variant>
      <vt:variant>
        <vt:lpwstr/>
      </vt:variant>
      <vt:variant>
        <vt:i4>4128810</vt:i4>
      </vt:variant>
      <vt:variant>
        <vt:i4>171</vt:i4>
      </vt:variant>
      <vt:variant>
        <vt:i4>0</vt:i4>
      </vt:variant>
      <vt:variant>
        <vt:i4>5</vt:i4>
      </vt:variant>
      <vt:variant>
        <vt:lpwstr>https://mon.gov.ua/storage/app/media/pto/standarty/2019/06/nasosnikh-ustanovok-dsns.doc</vt:lpwstr>
      </vt:variant>
      <vt:variant>
        <vt:lpwstr/>
      </vt:variant>
      <vt:variant>
        <vt:i4>3014779</vt:i4>
      </vt:variant>
      <vt:variant>
        <vt:i4>168</vt:i4>
      </vt:variant>
      <vt:variant>
        <vt:i4>0</vt:i4>
      </vt:variant>
      <vt:variant>
        <vt:i4>5</vt:i4>
      </vt:variant>
      <vt:variant>
        <vt:lpwstr>https://mon.gov.ua/storage/app/media/pto/standarty/2019/06/2019mashinist-ekskavatora-1.doc</vt:lpwstr>
      </vt:variant>
      <vt:variant>
        <vt:lpwstr/>
      </vt:variant>
      <vt:variant>
        <vt:i4>2228256</vt:i4>
      </vt:variant>
      <vt:variant>
        <vt:i4>165</vt:i4>
      </vt:variant>
      <vt:variant>
        <vt:i4>0</vt:i4>
      </vt:variant>
      <vt:variant>
        <vt:i4>5</vt:i4>
      </vt:variant>
      <vt:variant>
        <vt:lpwstr>https://mon.gov.ua/storage/app/media/pto/standarty/2019/06/avtodrabini-avtopidiymacha-dsns.doc</vt:lpwstr>
      </vt:variant>
      <vt:variant>
        <vt:lpwstr/>
      </vt:variant>
      <vt:variant>
        <vt:i4>3211301</vt:i4>
      </vt:variant>
      <vt:variant>
        <vt:i4>162</vt:i4>
      </vt:variant>
      <vt:variant>
        <vt:i4>0</vt:i4>
      </vt:variant>
      <vt:variant>
        <vt:i4>5</vt:i4>
      </vt:variant>
      <vt:variant>
        <vt:lpwstr>https://mon.gov.ua/storage/app/media/pto/standarty/2019/06/viddilennya-joperativno-ryatuvalnoi-sluzhbi-dsns.doc</vt:lpwstr>
      </vt:variant>
      <vt:variant>
        <vt:lpwstr/>
      </vt:variant>
      <vt:variant>
        <vt:i4>3670140</vt:i4>
      </vt:variant>
      <vt:variant>
        <vt:i4>159</vt:i4>
      </vt:variant>
      <vt:variant>
        <vt:i4>0</vt:i4>
      </vt:variant>
      <vt:variant>
        <vt:i4>5</vt:i4>
      </vt:variant>
      <vt:variant>
        <vt:lpwstr>https://mon.gov.ua/storage/app/media/pto/standarty/2019/06/dozimetrist-dsns.doc</vt:lpwstr>
      </vt:variant>
      <vt:variant>
        <vt:lpwstr/>
      </vt:variant>
      <vt:variant>
        <vt:i4>8192112</vt:i4>
      </vt:variant>
      <vt:variant>
        <vt:i4>156</vt:i4>
      </vt:variant>
      <vt:variant>
        <vt:i4>0</vt:i4>
      </vt:variant>
      <vt:variant>
        <vt:i4>5</vt:i4>
      </vt:variant>
      <vt:variant>
        <vt:lpwstr>https://mon.gov.ua/storage/app/media/pto/standarty/2019/06/dezinfector.doc</vt:lpwstr>
      </vt:variant>
      <vt:variant>
        <vt:lpwstr/>
      </vt:variant>
      <vt:variant>
        <vt:i4>8192112</vt:i4>
      </vt:variant>
      <vt:variant>
        <vt:i4>153</vt:i4>
      </vt:variant>
      <vt:variant>
        <vt:i4>0</vt:i4>
      </vt:variant>
      <vt:variant>
        <vt:i4>5</vt:i4>
      </vt:variant>
      <vt:variant>
        <vt:lpwstr>https://mon.gov.ua/storage/app/media/pto/standarty/2019/06/dezinfector.doc</vt:lpwstr>
      </vt:variant>
      <vt:variant>
        <vt:lpwstr/>
      </vt:variant>
      <vt:variant>
        <vt:i4>7929983</vt:i4>
      </vt:variant>
      <vt:variant>
        <vt:i4>150</vt:i4>
      </vt:variant>
      <vt:variant>
        <vt:i4>0</vt:i4>
      </vt:variant>
      <vt:variant>
        <vt:i4>5</vt:i4>
      </vt:variant>
      <vt:variant>
        <vt:lpwstr>https://mon.gov.ua/storage/app/media/pto/standarty/2019/06/dezactivatornic.doc</vt:lpwstr>
      </vt:variant>
      <vt:variant>
        <vt:lpwstr/>
      </vt:variant>
      <vt:variant>
        <vt:i4>3080254</vt:i4>
      </vt:variant>
      <vt:variant>
        <vt:i4>147</vt:i4>
      </vt:variant>
      <vt:variant>
        <vt:i4>0</vt:i4>
      </vt:variant>
      <vt:variant>
        <vt:i4>5</vt:i4>
      </vt:variant>
      <vt:variant>
        <vt:lpwstr>https://mon.gov.ua/storage/app/media/pto/standarty/2019/06/tistorob.doc</vt:lpwstr>
      </vt:variant>
      <vt:variant>
        <vt:lpwstr/>
      </vt:variant>
      <vt:variant>
        <vt:i4>6357101</vt:i4>
      </vt:variant>
      <vt:variant>
        <vt:i4>144</vt:i4>
      </vt:variant>
      <vt:variant>
        <vt:i4>0</vt:i4>
      </vt:variant>
      <vt:variant>
        <vt:i4>5</vt:i4>
      </vt:variant>
      <vt:variant>
        <vt:lpwstr>https://mon.gov.ua/storage/app/media/pto/standarty/2019/06/instrumentalnik.doc</vt:lpwstr>
      </vt:variant>
      <vt:variant>
        <vt:lpwstr/>
      </vt:variant>
      <vt:variant>
        <vt:i4>1441805</vt:i4>
      </vt:variant>
      <vt:variant>
        <vt:i4>141</vt:i4>
      </vt:variant>
      <vt:variant>
        <vt:i4>0</vt:i4>
      </vt:variant>
      <vt:variant>
        <vt:i4>5</vt:i4>
      </vt:variant>
      <vt:variant>
        <vt:lpwstr>https://mon.gov.ua/storage/app/media/pto/standarty/2019/06/z-mekhanoskladalnik-robit.doc</vt:lpwstr>
      </vt:variant>
      <vt:variant>
        <vt:lpwstr/>
      </vt:variant>
      <vt:variant>
        <vt:i4>3342446</vt:i4>
      </vt:variant>
      <vt:variant>
        <vt:i4>138</vt:i4>
      </vt:variant>
      <vt:variant>
        <vt:i4>0</vt:i4>
      </vt:variant>
      <vt:variant>
        <vt:i4>5</vt:i4>
      </vt:variant>
      <vt:variant>
        <vt:lpwstr>https://mon.gov.ua/storage/app/media/pto/standarty/2019/06/12/rikhtuvalnik-kuzoviv-kharkivska.docx</vt:lpwstr>
      </vt:variant>
      <vt:variant>
        <vt:lpwstr/>
      </vt:variant>
      <vt:variant>
        <vt:i4>6553713</vt:i4>
      </vt:variant>
      <vt:variant>
        <vt:i4>135</vt:i4>
      </vt:variant>
      <vt:variant>
        <vt:i4>0</vt:i4>
      </vt:variant>
      <vt:variant>
        <vt:i4>5</vt:i4>
      </vt:variant>
      <vt:variant>
        <vt:lpwstr>https://mon.gov.ua/storage/app/media/pto/standarty/2019/06/pamyatok-derev-arkhitekturi.doc</vt:lpwstr>
      </vt:variant>
      <vt:variant>
        <vt:lpwstr/>
      </vt:variant>
      <vt:variant>
        <vt:i4>4653123</vt:i4>
      </vt:variant>
      <vt:variant>
        <vt:i4>132</vt:i4>
      </vt:variant>
      <vt:variant>
        <vt:i4>0</vt:i4>
      </vt:variant>
      <vt:variant>
        <vt:i4>5</vt:i4>
      </vt:variant>
      <vt:variant>
        <vt:lpwstr>https://mon.gov.ua/storage/app/media/pto/standarty/2019/06/providnik-pasazhirskogo-vagona.doc</vt:lpwstr>
      </vt:variant>
      <vt:variant>
        <vt:lpwstr/>
      </vt:variant>
      <vt:variant>
        <vt:i4>1900546</vt:i4>
      </vt:variant>
      <vt:variant>
        <vt:i4>129</vt:i4>
      </vt:variant>
      <vt:variant>
        <vt:i4>0</vt:i4>
      </vt:variant>
      <vt:variant>
        <vt:i4>5</vt:i4>
      </vt:variant>
      <vt:variant>
        <vt:lpwstr>https://mon.gov.ua/storage/app/media/pto/standarty/2019/06/mular.doc</vt:lpwstr>
      </vt:variant>
      <vt:variant>
        <vt:lpwstr/>
      </vt:variant>
      <vt:variant>
        <vt:i4>6357093</vt:i4>
      </vt:variant>
      <vt:variant>
        <vt:i4>126</vt:i4>
      </vt:variant>
      <vt:variant>
        <vt:i4>0</vt:i4>
      </vt:variant>
      <vt:variant>
        <vt:i4>5</vt:i4>
      </vt:variant>
      <vt:variant>
        <vt:lpwstr>https://mon.gov.ua/storage/app/media/pto/standarty/2019/06/lisorub.doc</vt:lpwstr>
      </vt:variant>
      <vt:variant>
        <vt:lpwstr/>
      </vt:variant>
      <vt:variant>
        <vt:i4>2883688</vt:i4>
      </vt:variant>
      <vt:variant>
        <vt:i4>123</vt:i4>
      </vt:variant>
      <vt:variant>
        <vt:i4>0</vt:i4>
      </vt:variant>
      <vt:variant>
        <vt:i4>5</vt:i4>
      </vt:variant>
      <vt:variant>
        <vt:lpwstr>https://mon.gov.ua/storage/app/media/pto/standarty/2019/06/verstatnikh-i-slyusarnikh-robit-slyusarni-roboti.doc</vt:lpwstr>
      </vt:variant>
      <vt:variant>
        <vt:lpwstr/>
      </vt:variant>
      <vt:variant>
        <vt:i4>7012407</vt:i4>
      </vt:variant>
      <vt:variant>
        <vt:i4>120</vt:i4>
      </vt:variant>
      <vt:variant>
        <vt:i4>0</vt:i4>
      </vt:variant>
      <vt:variant>
        <vt:i4>5</vt:i4>
      </vt:variant>
      <vt:variant>
        <vt:lpwstr>https://mon.gov.ua/storage/app/media/pto/standarty/2019/06/dzhgutiv-kabeliv-ta-shnuriv.doc</vt:lpwstr>
      </vt:variant>
      <vt:variant>
        <vt:lpwstr/>
      </vt:variant>
      <vt:variant>
        <vt:i4>720904</vt:i4>
      </vt:variant>
      <vt:variant>
        <vt:i4>117</vt:i4>
      </vt:variant>
      <vt:variant>
        <vt:i4>0</vt:i4>
      </vt:variant>
      <vt:variant>
        <vt:i4>5</vt:i4>
      </vt:variant>
      <vt:variant>
        <vt:lpwstr>https://mon.gov.ua/storage/app/media/pto/standarty/2019/06/administrator.doc</vt:lpwstr>
      </vt:variant>
      <vt:variant>
        <vt:lpwstr/>
      </vt:variant>
      <vt:variant>
        <vt:i4>2424928</vt:i4>
      </vt:variant>
      <vt:variant>
        <vt:i4>114</vt:i4>
      </vt:variant>
      <vt:variant>
        <vt:i4>0</vt:i4>
      </vt:variant>
      <vt:variant>
        <vt:i4>5</vt:i4>
      </vt:variant>
      <vt:variant>
        <vt:lpwstr>https://mon.gov.ua/storage/app/media/pto/standarty/2019/04/24/elektromonter-remontu-ta-obslugovuvannya-elektroustatkuvannya.doc</vt:lpwstr>
      </vt:variant>
      <vt:variant>
        <vt:lpwstr/>
      </vt:variant>
      <vt:variant>
        <vt:i4>4194324</vt:i4>
      </vt:variant>
      <vt:variant>
        <vt:i4>111</vt:i4>
      </vt:variant>
      <vt:variant>
        <vt:i4>0</vt:i4>
      </vt:variant>
      <vt:variant>
        <vt:i4>5</vt:i4>
      </vt:variant>
      <vt:variant>
        <vt:lpwstr>https://mon.gov.ua/storage/app/media/pto/standarty/2019/04/22/mashinist-burovoi-ustanovki.doc</vt:lpwstr>
      </vt:variant>
      <vt:variant>
        <vt:lpwstr/>
      </vt:variant>
      <vt:variant>
        <vt:i4>6357107</vt:i4>
      </vt:variant>
      <vt:variant>
        <vt:i4>108</vt:i4>
      </vt:variant>
      <vt:variant>
        <vt:i4>0</vt:i4>
      </vt:variant>
      <vt:variant>
        <vt:i4>5</vt:i4>
      </vt:variant>
      <vt:variant>
        <vt:lpwstr>https://mon.gov.ua/storage/app/media/pto/standarty/2019/04/18/8kontroler-verstatnikh-ta-slyusarnikh-robit-verstatni-roboti.doc</vt:lpwstr>
      </vt:variant>
      <vt:variant>
        <vt:lpwstr/>
      </vt:variant>
      <vt:variant>
        <vt:i4>2752635</vt:i4>
      </vt:variant>
      <vt:variant>
        <vt:i4>105</vt:i4>
      </vt:variant>
      <vt:variant>
        <vt:i4>0</vt:i4>
      </vt:variant>
      <vt:variant>
        <vt:i4>5</vt:i4>
      </vt:variant>
      <vt:variant>
        <vt:lpwstr>https://mon.gov.ua/storage/app/media/pto/standarty/2019/photograph.doc</vt:lpwstr>
      </vt:variant>
      <vt:variant>
        <vt:lpwstr/>
      </vt:variant>
      <vt:variant>
        <vt:i4>4194378</vt:i4>
      </vt:variant>
      <vt:variant>
        <vt:i4>102</vt:i4>
      </vt:variant>
      <vt:variant>
        <vt:i4>0</vt:i4>
      </vt:variant>
      <vt:variant>
        <vt:i4>5</vt:i4>
      </vt:variant>
      <vt:variant>
        <vt:lpwstr>https://mon.gov.ua/storage/app/media/pto/standarty/2019/slusar metal.doc</vt:lpwstr>
      </vt:variant>
      <vt:variant>
        <vt:lpwstr/>
      </vt:variant>
      <vt:variant>
        <vt:i4>6422641</vt:i4>
      </vt:variant>
      <vt:variant>
        <vt:i4>99</vt:i4>
      </vt:variant>
      <vt:variant>
        <vt:i4>0</vt:i4>
      </vt:variant>
      <vt:variant>
        <vt:i4>5</vt:i4>
      </vt:variant>
      <vt:variant>
        <vt:lpwstr>https://mon.gov.ua/storage/app/media/pto/standarty/2019/slusat trasport.doc</vt:lpwstr>
      </vt:variant>
      <vt:variant>
        <vt:lpwstr/>
      </vt:variant>
      <vt:variant>
        <vt:i4>3539063</vt:i4>
      </vt:variant>
      <vt:variant>
        <vt:i4>96</vt:i4>
      </vt:variant>
      <vt:variant>
        <vt:i4>0</vt:i4>
      </vt:variant>
      <vt:variant>
        <vt:i4>5</vt:i4>
      </vt:variant>
      <vt:variant>
        <vt:lpwstr>https://mon.gov.ua/storage/app/media/pto/standarty/2019/skladalnik.doc</vt:lpwstr>
      </vt:variant>
      <vt:variant>
        <vt:lpwstr/>
      </vt:variant>
      <vt:variant>
        <vt:i4>4784157</vt:i4>
      </vt:variant>
      <vt:variant>
        <vt:i4>93</vt:i4>
      </vt:variant>
      <vt:variant>
        <vt:i4>0</vt:i4>
      </vt:variant>
      <vt:variant>
        <vt:i4>5</vt:i4>
      </vt:variant>
      <vt:variant>
        <vt:lpwstr>https://mon.gov.ua/storage/app/media/pto/standarty/2019/secretar.doc</vt:lpwstr>
      </vt:variant>
      <vt:variant>
        <vt:lpwstr/>
      </vt:variant>
      <vt:variant>
        <vt:i4>8192106</vt:i4>
      </vt:variant>
      <vt:variant>
        <vt:i4>90</vt:i4>
      </vt:variant>
      <vt:variant>
        <vt:i4>0</vt:i4>
      </vt:variant>
      <vt:variant>
        <vt:i4>5</vt:i4>
      </vt:variant>
      <vt:variant>
        <vt:lpwstr>https://mon.gov.ua/storage/app/media/pto/standarty/2019/rizbyar derevo.doc</vt:lpwstr>
      </vt:variant>
      <vt:variant>
        <vt:lpwstr/>
      </vt:variant>
      <vt:variant>
        <vt:i4>1376327</vt:i4>
      </vt:variant>
      <vt:variant>
        <vt:i4>87</vt:i4>
      </vt:variant>
      <vt:variant>
        <vt:i4>0</vt:i4>
      </vt:variant>
      <vt:variant>
        <vt:i4>5</vt:i4>
      </vt:variant>
      <vt:variant>
        <vt:lpwstr>https://mon.gov.ua/storage/app/media/pto/standarty/2019/04/18/18prodavets-neprodovolchikh-tovariv.doc</vt:lpwstr>
      </vt:variant>
      <vt:variant>
        <vt:lpwstr/>
      </vt:variant>
      <vt:variant>
        <vt:i4>458835</vt:i4>
      </vt:variant>
      <vt:variant>
        <vt:i4>84</vt:i4>
      </vt:variant>
      <vt:variant>
        <vt:i4>0</vt:i4>
      </vt:variant>
      <vt:variant>
        <vt:i4>5</vt:i4>
      </vt:variant>
      <vt:variant>
        <vt:lpwstr>https://mon.gov.ua/storage/app/media/pto/standarty/2019/04/18/17pekar.doc</vt:lpwstr>
      </vt:variant>
      <vt:variant>
        <vt:lpwstr/>
      </vt:variant>
      <vt:variant>
        <vt:i4>7077941</vt:i4>
      </vt:variant>
      <vt:variant>
        <vt:i4>81</vt:i4>
      </vt:variant>
      <vt:variant>
        <vt:i4>0</vt:i4>
      </vt:variant>
      <vt:variant>
        <vt:i4>5</vt:i4>
      </vt:variant>
      <vt:variant>
        <vt:lpwstr>https://mon.gov.ua/storage/app/media/pto/standarty/2019/04/18/16pedikyurnik.doc</vt:lpwstr>
      </vt:variant>
      <vt:variant>
        <vt:lpwstr/>
      </vt:variant>
      <vt:variant>
        <vt:i4>2490417</vt:i4>
      </vt:variant>
      <vt:variant>
        <vt:i4>78</vt:i4>
      </vt:variant>
      <vt:variant>
        <vt:i4>0</vt:i4>
      </vt:variant>
      <vt:variant>
        <vt:i4>5</vt:i4>
      </vt:variant>
      <vt:variant>
        <vt:lpwstr>https://mon.gov.ua/storage/app/media/pto/standarty/2019/04/18/15operator-linii-u-virobnitstvi-kharchovoi-produktsii.doc</vt:lpwstr>
      </vt:variant>
      <vt:variant>
        <vt:lpwstr/>
      </vt:variant>
      <vt:variant>
        <vt:i4>1835008</vt:i4>
      </vt:variant>
      <vt:variant>
        <vt:i4>75</vt:i4>
      </vt:variant>
      <vt:variant>
        <vt:i4>0</vt:i4>
      </vt:variant>
      <vt:variant>
        <vt:i4>5</vt:i4>
      </vt:variant>
      <vt:variant>
        <vt:lpwstr>https://mon.gov.ua/storage/app/media/pto/standarty/2019/08/21/ozelen-new.docx</vt:lpwstr>
      </vt:variant>
      <vt:variant>
        <vt:lpwstr/>
      </vt:variant>
      <vt:variant>
        <vt:i4>6488115</vt:i4>
      </vt:variant>
      <vt:variant>
        <vt:i4>72</vt:i4>
      </vt:variant>
      <vt:variant>
        <vt:i4>0</vt:i4>
      </vt:variant>
      <vt:variant>
        <vt:i4>5</vt:i4>
      </vt:variant>
      <vt:variant>
        <vt:lpwstr>https://mon.gov.ua/storage/app/media/pto/standarty/2019/04/18/13oblikovets-z-reestratsii-bukhgalterskikh-danikh.doc</vt:lpwstr>
      </vt:variant>
      <vt:variant>
        <vt:lpwstr/>
      </vt:variant>
      <vt:variant>
        <vt:i4>6029325</vt:i4>
      </vt:variant>
      <vt:variant>
        <vt:i4>69</vt:i4>
      </vt:variant>
      <vt:variant>
        <vt:i4>0</vt:i4>
      </vt:variant>
      <vt:variant>
        <vt:i4>5</vt:i4>
      </vt:variant>
      <vt:variant>
        <vt:lpwstr>https://mon.gov.ua/storage/app/media/pto/standarty/2019/operator.doc</vt:lpwstr>
      </vt:variant>
      <vt:variant>
        <vt:lpwstr/>
      </vt:variant>
      <vt:variant>
        <vt:i4>2162814</vt:i4>
      </vt:variant>
      <vt:variant>
        <vt:i4>66</vt:i4>
      </vt:variant>
      <vt:variant>
        <vt:i4>0</vt:i4>
      </vt:variant>
      <vt:variant>
        <vt:i4>5</vt:i4>
      </vt:variant>
      <vt:variant>
        <vt:lpwstr>https://mon.gov.ua/storage/app/media/pto/standarty/2019/ovochivnik.doc</vt:lpwstr>
      </vt:variant>
      <vt:variant>
        <vt:lpwstr/>
      </vt:variant>
      <vt:variant>
        <vt:i4>1900572</vt:i4>
      </vt:variant>
      <vt:variant>
        <vt:i4>63</vt:i4>
      </vt:variant>
      <vt:variant>
        <vt:i4>0</vt:i4>
      </vt:variant>
      <vt:variant>
        <vt:i4>5</vt:i4>
      </vt:variant>
      <vt:variant>
        <vt:lpwstr>https://mon.gov.ua/storage/app/media/pto/standarty/2019/04/19/21montazhnik-sistem-uteplennya-budivel.doc</vt:lpwstr>
      </vt:variant>
      <vt:variant>
        <vt:lpwstr/>
      </vt:variant>
      <vt:variant>
        <vt:i4>524360</vt:i4>
      </vt:variant>
      <vt:variant>
        <vt:i4>60</vt:i4>
      </vt:variant>
      <vt:variant>
        <vt:i4>0</vt:i4>
      </vt:variant>
      <vt:variant>
        <vt:i4>5</vt:i4>
      </vt:variant>
      <vt:variant>
        <vt:lpwstr>https://mon.gov.ua/storage/app/media/pto/standarty/2019/04/18/11molodsha-medichna-sestra.doc</vt:lpwstr>
      </vt:variant>
      <vt:variant>
        <vt:lpwstr/>
      </vt:variant>
      <vt:variant>
        <vt:i4>7208994</vt:i4>
      </vt:variant>
      <vt:variant>
        <vt:i4>57</vt:i4>
      </vt:variant>
      <vt:variant>
        <vt:i4>0</vt:i4>
      </vt:variant>
      <vt:variant>
        <vt:i4>5</vt:i4>
      </vt:variant>
      <vt:variant>
        <vt:lpwstr>https://mon.gov.ua/storage/app/media/pto/standarty/2019/04/18/10manikyurnik.doc</vt:lpwstr>
      </vt:variant>
      <vt:variant>
        <vt:lpwstr/>
      </vt:variant>
      <vt:variant>
        <vt:i4>7536760</vt:i4>
      </vt:variant>
      <vt:variant>
        <vt:i4>54</vt:i4>
      </vt:variant>
      <vt:variant>
        <vt:i4>0</vt:i4>
      </vt:variant>
      <vt:variant>
        <vt:i4>5</vt:i4>
      </vt:variant>
      <vt:variant>
        <vt:lpwstr>https://mon.gov.ua/storage/app/media/pto/standarty/2019/04/18/9mayster-restorannogo-obslugovuvannya.doc</vt:lpwstr>
      </vt:variant>
      <vt:variant>
        <vt:lpwstr/>
      </vt:variant>
      <vt:variant>
        <vt:i4>3539005</vt:i4>
      </vt:variant>
      <vt:variant>
        <vt:i4>51</vt:i4>
      </vt:variant>
      <vt:variant>
        <vt:i4>0</vt:i4>
      </vt:variant>
      <vt:variant>
        <vt:i4>5</vt:i4>
      </vt:variant>
      <vt:variant>
        <vt:lpwstr>https://mon.gov.ua/storage/app/media/pto/standarty/2019/machinist krana.doc</vt:lpwstr>
      </vt:variant>
      <vt:variant>
        <vt:lpwstr/>
      </vt:variant>
      <vt:variant>
        <vt:i4>6619236</vt:i4>
      </vt:variant>
      <vt:variant>
        <vt:i4>48</vt:i4>
      </vt:variant>
      <vt:variant>
        <vt:i4>0</vt:i4>
      </vt:variant>
      <vt:variant>
        <vt:i4>5</vt:i4>
      </vt:variant>
      <vt:variant>
        <vt:lpwstr>https://mon.gov.ua/storage/app/media/pto/standarty/2019/machinist zeml.doc</vt:lpwstr>
      </vt:variant>
      <vt:variant>
        <vt:lpwstr/>
      </vt:variant>
      <vt:variant>
        <vt:i4>4390939</vt:i4>
      </vt:variant>
      <vt:variant>
        <vt:i4>45</vt:i4>
      </vt:variant>
      <vt:variant>
        <vt:i4>0</vt:i4>
      </vt:variant>
      <vt:variant>
        <vt:i4>5</vt:i4>
      </vt:variant>
      <vt:variant>
        <vt:lpwstr>https://mon.gov.ua/storage/app/media/pto/standarty/2019/laborant.doc</vt:lpwstr>
      </vt:variant>
      <vt:variant>
        <vt:lpwstr/>
      </vt:variant>
      <vt:variant>
        <vt:i4>8323124</vt:i4>
      </vt:variant>
      <vt:variant>
        <vt:i4>42</vt:i4>
      </vt:variant>
      <vt:variant>
        <vt:i4>0</vt:i4>
      </vt:variant>
      <vt:variant>
        <vt:i4>5</vt:i4>
      </vt:variant>
      <vt:variant>
        <vt:lpwstr>https://mon.gov.ua/storage/app/media/pto/standarty/2019/kilimar.doc</vt:lpwstr>
      </vt:variant>
      <vt:variant>
        <vt:lpwstr/>
      </vt:variant>
      <vt:variant>
        <vt:i4>1441862</vt:i4>
      </vt:variant>
      <vt:variant>
        <vt:i4>39</vt:i4>
      </vt:variant>
      <vt:variant>
        <vt:i4>0</vt:i4>
      </vt:variant>
      <vt:variant>
        <vt:i4>5</vt:i4>
      </vt:variant>
      <vt:variant>
        <vt:lpwstr>https://mon.gov.ua/storage/app/media/pto/standarty/2019/kasir.doc</vt:lpwstr>
      </vt:variant>
      <vt:variant>
        <vt:lpwstr/>
      </vt:variant>
      <vt:variant>
        <vt:i4>852062</vt:i4>
      </vt:variant>
      <vt:variant>
        <vt:i4>36</vt:i4>
      </vt:variant>
      <vt:variant>
        <vt:i4>0</vt:i4>
      </vt:variant>
      <vt:variant>
        <vt:i4>5</vt:i4>
      </vt:variant>
      <vt:variant>
        <vt:lpwstr>https://mon.gov.ua/storage/app/media/pto/standarty/2019/elektromonter.doc</vt:lpwstr>
      </vt:variant>
      <vt:variant>
        <vt:lpwstr/>
      </vt:variant>
      <vt:variant>
        <vt:i4>5636102</vt:i4>
      </vt:variant>
      <vt:variant>
        <vt:i4>33</vt:i4>
      </vt:variant>
      <vt:variant>
        <vt:i4>0</vt:i4>
      </vt:variant>
      <vt:variant>
        <vt:i4>5</vt:i4>
      </vt:variant>
      <vt:variant>
        <vt:lpwstr>https://mon.gov.ua/storage/app/media/pto/standarty/2019/gonnoviy.doc</vt:lpwstr>
      </vt:variant>
      <vt:variant>
        <vt:lpwstr/>
      </vt:variant>
      <vt:variant>
        <vt:i4>655428</vt:i4>
      </vt:variant>
      <vt:variant>
        <vt:i4>30</vt:i4>
      </vt:variant>
      <vt:variant>
        <vt:i4>0</vt:i4>
      </vt:variant>
      <vt:variant>
        <vt:i4>5</vt:i4>
      </vt:variant>
      <vt:variant>
        <vt:lpwstr>https://mon.gov.ua/storage/app/media/pto/standarty/2019/prodavets.doc</vt:lpwstr>
      </vt:variant>
      <vt:variant>
        <vt:lpwstr/>
      </vt:variant>
      <vt:variant>
        <vt:i4>6291571</vt:i4>
      </vt:variant>
      <vt:variant>
        <vt:i4>27</vt:i4>
      </vt:variant>
      <vt:variant>
        <vt:i4>0</vt:i4>
      </vt:variant>
      <vt:variant>
        <vt:i4>5</vt:i4>
      </vt:variant>
      <vt:variant>
        <vt:lpwstr>https://mon.gov.ua/storage/app/media/pto/standarty/2019/oformluvach vitrin.doc</vt:lpwstr>
      </vt:variant>
      <vt:variant>
        <vt:lpwstr/>
      </vt:variant>
      <vt:variant>
        <vt:i4>1966156</vt:i4>
      </vt:variant>
      <vt:variant>
        <vt:i4>24</vt:i4>
      </vt:variant>
      <vt:variant>
        <vt:i4>0</vt:i4>
      </vt:variant>
      <vt:variant>
        <vt:i4>5</vt:i4>
      </vt:variant>
      <vt:variant>
        <vt:lpwstr>https://mon.gov.ua/storage/app/media/pto/standarty/2019/04/18/7vizazhist-stilist.doc</vt:lpwstr>
      </vt:variant>
      <vt:variant>
        <vt:lpwstr/>
      </vt:variant>
      <vt:variant>
        <vt:i4>1638411</vt:i4>
      </vt:variant>
      <vt:variant>
        <vt:i4>21</vt:i4>
      </vt:variant>
      <vt:variant>
        <vt:i4>0</vt:i4>
      </vt:variant>
      <vt:variant>
        <vt:i4>5</vt:i4>
      </vt:variant>
      <vt:variant>
        <vt:lpwstr>https://mon.gov.ua/storage/app/media/pto/standarty/2019/04/18/6vizazhist.doc</vt:lpwstr>
      </vt:variant>
      <vt:variant>
        <vt:lpwstr/>
      </vt:variant>
      <vt:variant>
        <vt:i4>4784209</vt:i4>
      </vt:variant>
      <vt:variant>
        <vt:i4>18</vt:i4>
      </vt:variant>
      <vt:variant>
        <vt:i4>0</vt:i4>
      </vt:variant>
      <vt:variant>
        <vt:i4>5</vt:i4>
      </vt:variant>
      <vt:variant>
        <vt:lpwstr>https://mon.gov.ua/storage/app/media/pto/standarty/2019/04/18/5virobnik-myasnikh-napivfabrikativ.doc</vt:lpwstr>
      </vt:variant>
      <vt:variant>
        <vt:lpwstr/>
      </vt:variant>
      <vt:variant>
        <vt:i4>6684789</vt:i4>
      </vt:variant>
      <vt:variant>
        <vt:i4>15</vt:i4>
      </vt:variant>
      <vt:variant>
        <vt:i4>0</vt:i4>
      </vt:variant>
      <vt:variant>
        <vt:i4>5</vt:i4>
      </vt:variant>
      <vt:variant>
        <vt:lpwstr>https://mon.gov.ua/storage/app/media/pto/standarty/2019/04/18/4valtsyuvalnik-stana-kholodnogo-prokatu-trub.doc</vt:lpwstr>
      </vt:variant>
      <vt:variant>
        <vt:lpwstr/>
      </vt:variant>
      <vt:variant>
        <vt:i4>1703942</vt:i4>
      </vt:variant>
      <vt:variant>
        <vt:i4>12</vt:i4>
      </vt:variant>
      <vt:variant>
        <vt:i4>0</vt:i4>
      </vt:variant>
      <vt:variant>
        <vt:i4>5</vt:i4>
      </vt:variant>
      <vt:variant>
        <vt:lpwstr>https://mon.gov.ua/storage/app/media/pto/standarty/2019/04/18/3vyazalnik-trikotazhnikh-virobiv-ta-polotna.doc</vt:lpwstr>
      </vt:variant>
      <vt:variant>
        <vt:lpwstr/>
      </vt:variant>
      <vt:variant>
        <vt:i4>6881342</vt:i4>
      </vt:variant>
      <vt:variant>
        <vt:i4>9</vt:i4>
      </vt:variant>
      <vt:variant>
        <vt:i4>0</vt:i4>
      </vt:variant>
      <vt:variant>
        <vt:i4>5</vt:i4>
      </vt:variant>
      <vt:variant>
        <vt:lpwstr>https://mon.gov.ua/storage/app/media/pto/standarty/2019/04/18/2administrator-u-zakladakh-kharchuvannya.doc</vt:lpwstr>
      </vt:variant>
      <vt:variant>
        <vt:lpwstr/>
      </vt:variant>
      <vt:variant>
        <vt:i4>3866675</vt:i4>
      </vt:variant>
      <vt:variant>
        <vt:i4>6</vt:i4>
      </vt:variant>
      <vt:variant>
        <vt:i4>0</vt:i4>
      </vt:variant>
      <vt:variant>
        <vt:i4>5</vt:i4>
      </vt:variant>
      <vt:variant>
        <vt:lpwstr>https://mon.gov.ua/storage/app/media/pto/standarty/2019/04/18/1aglomeratnik.doc</vt:lpwstr>
      </vt:variant>
      <vt:variant>
        <vt:lpwstr/>
      </vt:variant>
      <vt:variant>
        <vt:i4>1310783</vt:i4>
      </vt:variant>
      <vt:variant>
        <vt:i4>3</vt:i4>
      </vt:variant>
      <vt:variant>
        <vt:i4>0</vt:i4>
      </vt:variant>
      <vt:variant>
        <vt:i4>5</vt:i4>
      </vt:variant>
      <vt:variant>
        <vt:lpwstr/>
      </vt:variant>
      <vt:variant>
        <vt:lpwstr>_Toc369076236</vt:lpwstr>
      </vt:variant>
      <vt:variant>
        <vt:i4>1310783</vt:i4>
      </vt:variant>
      <vt:variant>
        <vt:i4>0</vt:i4>
      </vt:variant>
      <vt:variant>
        <vt:i4>0</vt:i4>
      </vt:variant>
      <vt:variant>
        <vt:i4>5</vt:i4>
      </vt:variant>
      <vt:variant>
        <vt:lpwstr/>
      </vt:variant>
      <vt:variant>
        <vt:lpwstr>_Toc369076232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QUAL_UKR_Monitoring of implementation of NQF Action Plan_UKR</dc:title>
  <dc:subject/>
  <dc:creator>Sergii</dc:creator>
  <cp:keywords/>
  <cp:lastModifiedBy>Inna Dergunova</cp:lastModifiedBy>
  <cp:revision>2</cp:revision>
  <dcterms:created xsi:type="dcterms:W3CDTF">2020-03-17T10:14:00Z</dcterms:created>
  <dcterms:modified xsi:type="dcterms:W3CDTF">2020-03-17T10:14:00Z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0x01010018C77CAB493C4CC28C851D171ACDEB5D001D48CF0F6F663F49A552E90E6B50A94E00C59EC6A3A9A2F74E817557DFC71BBFBA</vt:lpwstr>
  </property>
  <property fmtid="{D5CDD505-2E9C-101B-9397-08002B2CF9AE}" pid="3" name="Area">
    <vt:lpwstr>Operations</vt:lpwstr>
  </property>
  <property fmtid="{D5CDD505-2E9C-101B-9397-08002B2CF9AE}" pid="4" name="_dlc_DocIdItemGuid">
    <vt:lpwstr>ed3c8304-5d0f-478b-9430-4421b3882ecd</vt:lpwstr>
  </property>
  <property fmtid="{D5CDD505-2E9C-101B-9397-08002B2CF9AE}" pid="5" name="Regions">
    <vt:lpwstr>;#Not Applicable;#</vt:lpwstr>
  </property>
</Properties>
</file>